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05FD" w14:paraId="1C70A6CB" w14:textId="77777777">
      <w:pPr>
        <w:widowControl/>
        <w:jc w:val="left"/>
        <w:rPr>
          <w:rFonts w:ascii="仿宋" w:eastAsia="仿宋" w:hAnsi="仿宋"/>
          <w:b/>
          <w:sz w:val="40"/>
        </w:rPr>
      </w:pPr>
    </w:p>
    <w:p w:rsidR="00F605FD" w14:paraId="39993289" w14:textId="77777777">
      <w:pPr>
        <w:widowControl/>
        <w:jc w:val="left"/>
        <w:rPr>
          <w:rFonts w:ascii="仿宋" w:eastAsia="仿宋" w:hAnsi="仿宋"/>
          <w:b/>
          <w:sz w:val="40"/>
        </w:rPr>
      </w:pPr>
    </w:p>
    <w:p w:rsidR="00F605FD" w14:paraId="09B4CA2E" w14:textId="77777777">
      <w:pPr>
        <w:widowControl/>
        <w:jc w:val="left"/>
        <w:rPr>
          <w:rFonts w:ascii="仿宋" w:eastAsia="仿宋" w:hAnsi="仿宋"/>
          <w:b/>
          <w:sz w:val="40"/>
        </w:rPr>
      </w:pPr>
    </w:p>
    <w:p w:rsidR="00F605FD" w:rsidRPr="00F605FD" w14:paraId="2C44C65A" w14:textId="2D4486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05FD">
        <w:rPr>
          <w:rFonts w:ascii="宋体" w:eastAsia="宋体" w:hAnsi="宋体" w:hint="eastAsia"/>
          <w:b/>
          <w:sz w:val="60"/>
        </w:rPr>
        <w:t>图示仪项目立项申请报告</w:t>
      </w:r>
    </w:p>
    <w:p w:rsidR="00F605FD" w:rsidP="00F605FD" w14:paraId="1F2B7C73" w14:textId="71D5A5C1">
      <w:pPr>
        <w:widowControl/>
        <w:jc w:val="center"/>
        <w:rPr>
          <w:rFonts w:ascii="仿宋" w:eastAsia="仿宋" w:hAnsi="仿宋" w:hint="eastAsia"/>
          <w:b/>
          <w:sz w:val="40"/>
        </w:rPr>
      </w:pPr>
      <w:r w:rsidRPr="00F605FD">
        <w:rPr>
          <w:rFonts w:ascii="仿宋" w:eastAsia="仿宋" w:hAnsi="仿宋" w:hint="eastAsia"/>
          <w:b/>
          <w:sz w:val="40"/>
        </w:rPr>
        <w:t>目录</w:t>
      </w:r>
    </w:p>
    <w:p w:rsidR="00F605FD" w14:paraId="2037F57F" w14:textId="6F22939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_Toc154703450 \h </w:instrText>
      </w:r>
      <w:r>
        <w:rPr>
          <w:noProof/>
        </w:rPr>
        <w:fldChar w:fldCharType="separate"/>
      </w:r>
      <w:r>
        <w:rPr>
          <w:noProof/>
        </w:rPr>
        <w:t>3</w:t>
      </w:r>
      <w:r>
        <w:rPr>
          <w:noProof/>
        </w:rPr>
        <w:fldChar w:fldCharType="end"/>
      </w:r>
    </w:p>
    <w:p w:rsidR="00F605FD" w14:paraId="1DD1BF9D" w14:textId="67E6EAEF">
      <w:pPr>
        <w:pStyle w:val="TOC1"/>
        <w:tabs>
          <w:tab w:val="right" w:leader="dot" w:pos="8296"/>
        </w:tabs>
        <w:rPr>
          <w:noProof/>
        </w:rPr>
      </w:pPr>
      <w:r>
        <w:rPr>
          <w:noProof/>
        </w:rPr>
        <w:t>一、市场分析</w:t>
      </w:r>
      <w:r>
        <w:rPr>
          <w:noProof/>
        </w:rPr>
        <w:tab/>
      </w:r>
      <w:r>
        <w:rPr>
          <w:noProof/>
        </w:rPr>
        <w:fldChar w:fldCharType="begin"/>
      </w:r>
      <w:r>
        <w:rPr>
          <w:noProof/>
        </w:rPr>
        <w:instrText xml:space="preserve"> PAGEREF _Toc154703451 \h </w:instrText>
      </w:r>
      <w:r>
        <w:rPr>
          <w:noProof/>
        </w:rPr>
        <w:fldChar w:fldCharType="separate"/>
      </w:r>
      <w:r>
        <w:rPr>
          <w:noProof/>
        </w:rPr>
        <w:t>3</w:t>
      </w:r>
      <w:r>
        <w:rPr>
          <w:noProof/>
        </w:rPr>
        <w:fldChar w:fldCharType="end"/>
      </w:r>
    </w:p>
    <w:p w:rsidR="00F605FD" w14:paraId="12B09F89" w14:textId="3E92B086">
      <w:pPr>
        <w:pStyle w:val="TOC2"/>
        <w:tabs>
          <w:tab w:val="right" w:leader="dot" w:pos="8296"/>
        </w:tabs>
        <w:rPr>
          <w:noProof/>
        </w:rPr>
      </w:pPr>
      <w:r>
        <w:rPr>
          <w:noProof/>
        </w:rPr>
        <w:t>(一)、图示仪行业发展前景</w:t>
      </w:r>
      <w:r>
        <w:rPr>
          <w:noProof/>
        </w:rPr>
        <w:tab/>
      </w:r>
      <w:r>
        <w:rPr>
          <w:noProof/>
        </w:rPr>
        <w:fldChar w:fldCharType="begin"/>
      </w:r>
      <w:r>
        <w:rPr>
          <w:noProof/>
        </w:rPr>
        <w:instrText xml:space="preserve"> PAGEREF _Toc154703452 \h </w:instrText>
      </w:r>
      <w:r>
        <w:rPr>
          <w:noProof/>
        </w:rPr>
        <w:fldChar w:fldCharType="separate"/>
      </w:r>
      <w:r>
        <w:rPr>
          <w:noProof/>
        </w:rPr>
        <w:t>3</w:t>
      </w:r>
      <w:r>
        <w:rPr>
          <w:noProof/>
        </w:rPr>
        <w:fldChar w:fldCharType="end"/>
      </w:r>
    </w:p>
    <w:p w:rsidR="00F605FD" w14:paraId="1CE518C6" w14:textId="534F880A">
      <w:pPr>
        <w:pStyle w:val="TOC2"/>
        <w:tabs>
          <w:tab w:val="right" w:leader="dot" w:pos="8296"/>
        </w:tabs>
        <w:rPr>
          <w:noProof/>
        </w:rPr>
      </w:pPr>
      <w:r>
        <w:rPr>
          <w:noProof/>
        </w:rPr>
        <w:t>(二)、图示仪产业链分析</w:t>
      </w:r>
      <w:r>
        <w:rPr>
          <w:noProof/>
        </w:rPr>
        <w:tab/>
      </w:r>
      <w:r>
        <w:rPr>
          <w:noProof/>
        </w:rPr>
        <w:fldChar w:fldCharType="begin"/>
      </w:r>
      <w:r>
        <w:rPr>
          <w:noProof/>
        </w:rPr>
        <w:instrText xml:space="preserve"> PAGEREF _Toc154703453 \h </w:instrText>
      </w:r>
      <w:r>
        <w:rPr>
          <w:noProof/>
        </w:rPr>
        <w:fldChar w:fldCharType="separate"/>
      </w:r>
      <w:r>
        <w:rPr>
          <w:noProof/>
        </w:rPr>
        <w:t>4</w:t>
      </w:r>
      <w:r>
        <w:rPr>
          <w:noProof/>
        </w:rPr>
        <w:fldChar w:fldCharType="end"/>
      </w:r>
    </w:p>
    <w:p w:rsidR="00F605FD" w14:paraId="1BF41AC8" w14:textId="03714783">
      <w:pPr>
        <w:pStyle w:val="TOC2"/>
        <w:tabs>
          <w:tab w:val="right" w:leader="dot" w:pos="8296"/>
        </w:tabs>
        <w:rPr>
          <w:noProof/>
        </w:rPr>
      </w:pPr>
      <w:r>
        <w:rPr>
          <w:noProof/>
        </w:rPr>
        <w:t>(三)、图示仪项目市场营销</w:t>
      </w:r>
      <w:r>
        <w:rPr>
          <w:noProof/>
        </w:rPr>
        <w:tab/>
      </w:r>
      <w:r>
        <w:rPr>
          <w:noProof/>
        </w:rPr>
        <w:fldChar w:fldCharType="begin"/>
      </w:r>
      <w:r>
        <w:rPr>
          <w:noProof/>
        </w:rPr>
        <w:instrText xml:space="preserve"> PAGEREF _Toc154703454 \h </w:instrText>
      </w:r>
      <w:r>
        <w:rPr>
          <w:noProof/>
        </w:rPr>
        <w:fldChar w:fldCharType="separate"/>
      </w:r>
      <w:r>
        <w:rPr>
          <w:noProof/>
        </w:rPr>
        <w:t>5</w:t>
      </w:r>
      <w:r>
        <w:rPr>
          <w:noProof/>
        </w:rPr>
        <w:fldChar w:fldCharType="end"/>
      </w:r>
    </w:p>
    <w:p w:rsidR="00F605FD" w14:paraId="7EB41CA1" w14:textId="68F7D64E">
      <w:pPr>
        <w:pStyle w:val="TOC2"/>
        <w:tabs>
          <w:tab w:val="right" w:leader="dot" w:pos="8296"/>
        </w:tabs>
        <w:rPr>
          <w:noProof/>
        </w:rPr>
      </w:pPr>
      <w:r>
        <w:rPr>
          <w:noProof/>
        </w:rPr>
        <w:t>(四)、图示仪行业发展特点</w:t>
      </w:r>
      <w:r>
        <w:rPr>
          <w:noProof/>
        </w:rPr>
        <w:tab/>
      </w:r>
      <w:r>
        <w:rPr>
          <w:noProof/>
        </w:rPr>
        <w:fldChar w:fldCharType="begin"/>
      </w:r>
      <w:r>
        <w:rPr>
          <w:noProof/>
        </w:rPr>
        <w:instrText xml:space="preserve"> PAGEREF _Toc154703455 \h </w:instrText>
      </w:r>
      <w:r>
        <w:rPr>
          <w:noProof/>
        </w:rPr>
        <w:fldChar w:fldCharType="separate"/>
      </w:r>
      <w:r>
        <w:rPr>
          <w:noProof/>
        </w:rPr>
        <w:t>7</w:t>
      </w:r>
      <w:r>
        <w:rPr>
          <w:noProof/>
        </w:rPr>
        <w:fldChar w:fldCharType="end"/>
      </w:r>
    </w:p>
    <w:p w:rsidR="00F605FD" w14:paraId="5EBB529C" w14:textId="0B2C5790">
      <w:pPr>
        <w:pStyle w:val="TOC1"/>
        <w:tabs>
          <w:tab w:val="right" w:leader="dot" w:pos="8296"/>
        </w:tabs>
        <w:rPr>
          <w:noProof/>
        </w:rPr>
      </w:pPr>
      <w:r>
        <w:rPr>
          <w:noProof/>
        </w:rPr>
        <w:t>二、图示仪项目建设主要内容和规模</w:t>
      </w:r>
      <w:r>
        <w:rPr>
          <w:noProof/>
        </w:rPr>
        <w:tab/>
      </w:r>
      <w:r>
        <w:rPr>
          <w:noProof/>
        </w:rPr>
        <w:fldChar w:fldCharType="begin"/>
      </w:r>
      <w:r>
        <w:rPr>
          <w:noProof/>
        </w:rPr>
        <w:instrText xml:space="preserve"> PAGEREF _Toc154703456 \h </w:instrText>
      </w:r>
      <w:r>
        <w:rPr>
          <w:noProof/>
        </w:rPr>
        <w:fldChar w:fldCharType="separate"/>
      </w:r>
      <w:r>
        <w:rPr>
          <w:noProof/>
        </w:rPr>
        <w:t>8</w:t>
      </w:r>
      <w:r>
        <w:rPr>
          <w:noProof/>
        </w:rPr>
        <w:fldChar w:fldCharType="end"/>
      </w:r>
    </w:p>
    <w:p w:rsidR="00F605FD" w14:paraId="535D09E8" w14:textId="1B4E9225">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_Toc154703457 \h </w:instrText>
      </w:r>
      <w:r>
        <w:rPr>
          <w:noProof/>
        </w:rPr>
        <w:fldChar w:fldCharType="separate"/>
      </w:r>
      <w:r>
        <w:rPr>
          <w:noProof/>
        </w:rPr>
        <w:t>8</w:t>
      </w:r>
      <w:r>
        <w:rPr>
          <w:noProof/>
        </w:rPr>
        <w:fldChar w:fldCharType="end"/>
      </w:r>
    </w:p>
    <w:p w:rsidR="00F605FD" w14:paraId="3351DDF4" w14:textId="1BA1DCB3">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_Toc154703458 \h </w:instrText>
      </w:r>
      <w:r>
        <w:rPr>
          <w:noProof/>
        </w:rPr>
        <w:fldChar w:fldCharType="separate"/>
      </w:r>
      <w:r>
        <w:rPr>
          <w:noProof/>
        </w:rPr>
        <w:t>9</w:t>
      </w:r>
      <w:r>
        <w:rPr>
          <w:noProof/>
        </w:rPr>
        <w:fldChar w:fldCharType="end"/>
      </w:r>
    </w:p>
    <w:p w:rsidR="00F605FD" w14:paraId="66BC96DB" w14:textId="1F1F2DAD">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_Toc154703459 \h </w:instrText>
      </w:r>
      <w:r>
        <w:rPr>
          <w:noProof/>
        </w:rPr>
        <w:fldChar w:fldCharType="separate"/>
      </w:r>
      <w:r>
        <w:rPr>
          <w:noProof/>
        </w:rPr>
        <w:t>9</w:t>
      </w:r>
      <w:r>
        <w:rPr>
          <w:noProof/>
        </w:rPr>
        <w:fldChar w:fldCharType="end"/>
      </w:r>
    </w:p>
    <w:p w:rsidR="00F605FD" w14:paraId="6BF438C1" w14:textId="34C6AF95">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_Toc154703460 \h </w:instrText>
      </w:r>
      <w:r>
        <w:rPr>
          <w:noProof/>
        </w:rPr>
        <w:fldChar w:fldCharType="separate"/>
      </w:r>
      <w:r>
        <w:rPr>
          <w:noProof/>
        </w:rPr>
        <w:t>10</w:t>
      </w:r>
      <w:r>
        <w:rPr>
          <w:noProof/>
        </w:rPr>
        <w:fldChar w:fldCharType="end"/>
      </w:r>
    </w:p>
    <w:p w:rsidR="00F605FD" w14:paraId="13324538" w14:textId="198BFA35">
      <w:pPr>
        <w:pStyle w:val="TOC1"/>
        <w:tabs>
          <w:tab w:val="right" w:leader="dot" w:pos="8296"/>
        </w:tabs>
        <w:rPr>
          <w:noProof/>
        </w:rPr>
      </w:pPr>
      <w:r>
        <w:rPr>
          <w:noProof/>
        </w:rPr>
        <w:t>三、运营模式分析</w:t>
      </w:r>
      <w:r>
        <w:rPr>
          <w:noProof/>
        </w:rPr>
        <w:tab/>
      </w:r>
      <w:r>
        <w:rPr>
          <w:noProof/>
        </w:rPr>
        <w:fldChar w:fldCharType="begin"/>
      </w:r>
      <w:r>
        <w:rPr>
          <w:noProof/>
        </w:rPr>
        <w:instrText xml:space="preserve"> PAGEREF _Toc154703461 \h </w:instrText>
      </w:r>
      <w:r>
        <w:rPr>
          <w:noProof/>
        </w:rPr>
        <w:fldChar w:fldCharType="separate"/>
      </w:r>
      <w:r>
        <w:rPr>
          <w:noProof/>
        </w:rPr>
        <w:t>11</w:t>
      </w:r>
      <w:r>
        <w:rPr>
          <w:noProof/>
        </w:rPr>
        <w:fldChar w:fldCharType="end"/>
      </w:r>
    </w:p>
    <w:p w:rsidR="00F605FD" w14:paraId="0A9627A0" w14:textId="4E38D4B3">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_Toc154703462 \h </w:instrText>
      </w:r>
      <w:r>
        <w:rPr>
          <w:noProof/>
        </w:rPr>
        <w:fldChar w:fldCharType="separate"/>
      </w:r>
      <w:r>
        <w:rPr>
          <w:noProof/>
        </w:rPr>
        <w:t>11</w:t>
      </w:r>
      <w:r>
        <w:rPr>
          <w:noProof/>
        </w:rPr>
        <w:fldChar w:fldCharType="end"/>
      </w:r>
    </w:p>
    <w:p w:rsidR="00F605FD" w14:paraId="3D7AD408" w14:textId="149D9E05">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_Toc154703463 \h </w:instrText>
      </w:r>
      <w:r>
        <w:rPr>
          <w:noProof/>
        </w:rPr>
        <w:fldChar w:fldCharType="separate"/>
      </w:r>
      <w:r>
        <w:rPr>
          <w:noProof/>
        </w:rPr>
        <w:t>12</w:t>
      </w:r>
      <w:r>
        <w:rPr>
          <w:noProof/>
        </w:rPr>
        <w:fldChar w:fldCharType="end"/>
      </w:r>
    </w:p>
    <w:p w:rsidR="00F605FD" w14:paraId="2C250582" w14:textId="67367B02">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_Toc154703464 \h </w:instrText>
      </w:r>
      <w:r>
        <w:rPr>
          <w:noProof/>
        </w:rPr>
        <w:fldChar w:fldCharType="separate"/>
      </w:r>
      <w:r>
        <w:rPr>
          <w:noProof/>
        </w:rPr>
        <w:t>13</w:t>
      </w:r>
      <w:r>
        <w:rPr>
          <w:noProof/>
        </w:rPr>
        <w:fldChar w:fldCharType="end"/>
      </w:r>
    </w:p>
    <w:p w:rsidR="00F605FD" w14:paraId="23511476" w14:textId="5E116361">
      <w:pPr>
        <w:pStyle w:val="TOC1"/>
        <w:tabs>
          <w:tab w:val="right" w:leader="dot" w:pos="8296"/>
        </w:tabs>
        <w:rPr>
          <w:noProof/>
        </w:rPr>
      </w:pPr>
      <w:r>
        <w:rPr>
          <w:noProof/>
        </w:rPr>
        <w:t>四、投资估算</w:t>
      </w:r>
      <w:r>
        <w:rPr>
          <w:noProof/>
        </w:rPr>
        <w:tab/>
      </w:r>
      <w:r>
        <w:rPr>
          <w:noProof/>
        </w:rPr>
        <w:fldChar w:fldCharType="begin"/>
      </w:r>
      <w:r>
        <w:rPr>
          <w:noProof/>
        </w:rPr>
        <w:instrText xml:space="preserve"> PAGEREF _Toc154703465 \h </w:instrText>
      </w:r>
      <w:r>
        <w:rPr>
          <w:noProof/>
        </w:rPr>
        <w:fldChar w:fldCharType="separate"/>
      </w:r>
      <w:r>
        <w:rPr>
          <w:noProof/>
        </w:rPr>
        <w:t>15</w:t>
      </w:r>
      <w:r>
        <w:rPr>
          <w:noProof/>
        </w:rPr>
        <w:fldChar w:fldCharType="end"/>
      </w:r>
    </w:p>
    <w:p w:rsidR="00F605FD" w14:paraId="788AAA3C" w14:textId="292F2684">
      <w:pPr>
        <w:pStyle w:val="TOC2"/>
        <w:tabs>
          <w:tab w:val="right" w:leader="dot" w:pos="8296"/>
        </w:tabs>
        <w:rPr>
          <w:noProof/>
        </w:rPr>
      </w:pPr>
      <w:r>
        <w:rPr>
          <w:noProof/>
        </w:rPr>
        <w:t>(一)、图示仪项目总投资估算</w:t>
      </w:r>
      <w:r>
        <w:rPr>
          <w:noProof/>
        </w:rPr>
        <w:tab/>
      </w:r>
      <w:r>
        <w:rPr>
          <w:noProof/>
        </w:rPr>
        <w:fldChar w:fldCharType="begin"/>
      </w:r>
      <w:r>
        <w:rPr>
          <w:noProof/>
        </w:rPr>
        <w:instrText xml:space="preserve"> PAGEREF _Toc154703466 \h </w:instrText>
      </w:r>
      <w:r>
        <w:rPr>
          <w:noProof/>
        </w:rPr>
        <w:fldChar w:fldCharType="separate"/>
      </w:r>
      <w:r>
        <w:rPr>
          <w:noProof/>
        </w:rPr>
        <w:t>15</w:t>
      </w:r>
      <w:r>
        <w:rPr>
          <w:noProof/>
        </w:rPr>
        <w:fldChar w:fldCharType="end"/>
      </w:r>
    </w:p>
    <w:p w:rsidR="00F605FD" w14:paraId="7AB1C8EA" w14:textId="0ED2A0E4">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_Toc154703467 \h </w:instrText>
      </w:r>
      <w:r>
        <w:rPr>
          <w:noProof/>
        </w:rPr>
        <w:fldChar w:fldCharType="separate"/>
      </w:r>
      <w:r>
        <w:rPr>
          <w:noProof/>
        </w:rPr>
        <w:t>16</w:t>
      </w:r>
      <w:r>
        <w:rPr>
          <w:noProof/>
        </w:rPr>
        <w:fldChar w:fldCharType="end"/>
      </w:r>
    </w:p>
    <w:p w:rsidR="00F605FD" w14:paraId="1175A26F" w14:textId="4905FA48">
      <w:pPr>
        <w:pStyle w:val="TOC1"/>
        <w:tabs>
          <w:tab w:val="right" w:leader="dot" w:pos="8296"/>
        </w:tabs>
        <w:rPr>
          <w:noProof/>
        </w:rPr>
      </w:pPr>
      <w:r>
        <w:rPr>
          <w:noProof/>
        </w:rPr>
        <w:t>五、图示仪项目技术工艺特点及优势</w:t>
      </w:r>
      <w:r>
        <w:rPr>
          <w:noProof/>
        </w:rPr>
        <w:tab/>
      </w:r>
      <w:r>
        <w:rPr>
          <w:noProof/>
        </w:rPr>
        <w:fldChar w:fldCharType="begin"/>
      </w:r>
      <w:r>
        <w:rPr>
          <w:noProof/>
        </w:rPr>
        <w:instrText xml:space="preserve"> PAGEREF _Toc154703468 \h </w:instrText>
      </w:r>
      <w:r>
        <w:rPr>
          <w:noProof/>
        </w:rPr>
        <w:fldChar w:fldCharType="separate"/>
      </w:r>
      <w:r>
        <w:rPr>
          <w:noProof/>
        </w:rPr>
        <w:t>16</w:t>
      </w:r>
      <w:r>
        <w:rPr>
          <w:noProof/>
        </w:rPr>
        <w:fldChar w:fldCharType="end"/>
      </w:r>
    </w:p>
    <w:p w:rsidR="00F605FD" w14:paraId="68E545AD" w14:textId="23F20EB6">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_Toc154703469 \h </w:instrText>
      </w:r>
      <w:r>
        <w:rPr>
          <w:noProof/>
        </w:rPr>
        <w:fldChar w:fldCharType="separate"/>
      </w:r>
      <w:r>
        <w:rPr>
          <w:noProof/>
        </w:rPr>
        <w:t>16</w:t>
      </w:r>
      <w:r>
        <w:rPr>
          <w:noProof/>
        </w:rPr>
        <w:fldChar w:fldCharType="end"/>
      </w:r>
    </w:p>
    <w:p w:rsidR="00F605FD" w14:paraId="3EAEF762" w14:textId="008E76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(二)、图示仪项目工艺技术设计方案</w:t>
      </w:r>
      <w:r>
        <w:rPr>
          <w:noProof/>
        </w:rPr>
        <w:tab/>
      </w:r>
      <w:r>
        <w:rPr>
          <w:noProof/>
        </w:rPr>
        <w:fldChar w:fldCharType="begin"/>
      </w:r>
      <w:r>
        <w:rPr>
          <w:noProof/>
        </w:rPr>
        <w:instrText xml:space="preserve"> PAGEREF _Toc154703470 \h </w:instrText>
      </w:r>
      <w:r>
        <w:rPr>
          <w:noProof/>
        </w:rPr>
        <w:fldChar w:fldCharType="separate"/>
      </w:r>
      <w:r>
        <w:rPr>
          <w:noProof/>
        </w:rPr>
        <w:t>19</w:t>
      </w:r>
      <w:r>
        <w:rPr>
          <w:noProof/>
        </w:rPr>
        <w:fldChar w:fldCharType="end"/>
      </w:r>
    </w:p>
    <w:p w:rsidR="00F605FD" w14:paraId="595535E7" w14:textId="615B2F20">
      <w:pPr>
        <w:pStyle w:val="TOC1"/>
        <w:tabs>
          <w:tab w:val="right" w:leader="dot" w:pos="8296"/>
        </w:tabs>
        <w:rPr>
          <w:noProof/>
        </w:rPr>
      </w:pPr>
      <w:r>
        <w:rPr>
          <w:noProof/>
        </w:rPr>
        <w:t>六、选址方案</w:t>
      </w:r>
      <w:r>
        <w:rPr>
          <w:noProof/>
        </w:rPr>
        <w:tab/>
      </w:r>
      <w:r>
        <w:rPr>
          <w:noProof/>
        </w:rPr>
        <w:fldChar w:fldCharType="begin"/>
      </w:r>
      <w:r>
        <w:rPr>
          <w:noProof/>
        </w:rPr>
        <w:instrText xml:space="preserve"> PAGEREF _Toc154703471 \h </w:instrText>
      </w:r>
      <w:r>
        <w:rPr>
          <w:noProof/>
        </w:rPr>
        <w:fldChar w:fldCharType="separate"/>
      </w:r>
      <w:r>
        <w:rPr>
          <w:noProof/>
        </w:rPr>
        <w:t>21</w:t>
      </w:r>
      <w:r>
        <w:rPr>
          <w:noProof/>
        </w:rPr>
        <w:fldChar w:fldCharType="end"/>
      </w:r>
    </w:p>
    <w:p w:rsidR="00F605FD" w14:paraId="3501CDD0" w14:textId="19B52984">
      <w:pPr>
        <w:pStyle w:val="TOC2"/>
        <w:tabs>
          <w:tab w:val="right" w:leader="dot" w:pos="8296"/>
        </w:tabs>
        <w:rPr>
          <w:noProof/>
        </w:rPr>
      </w:pPr>
      <w:r>
        <w:rPr>
          <w:noProof/>
        </w:rPr>
        <w:t>(一)、图示仪项目选址</w:t>
      </w:r>
      <w:r>
        <w:rPr>
          <w:noProof/>
        </w:rPr>
        <w:tab/>
      </w:r>
      <w:r>
        <w:rPr>
          <w:noProof/>
        </w:rPr>
        <w:fldChar w:fldCharType="begin"/>
      </w:r>
      <w:r>
        <w:rPr>
          <w:noProof/>
        </w:rPr>
        <w:instrText xml:space="preserve"> PAGEREF _Toc154703472 \h </w:instrText>
      </w:r>
      <w:r>
        <w:rPr>
          <w:noProof/>
        </w:rPr>
        <w:fldChar w:fldCharType="separate"/>
      </w:r>
      <w:r>
        <w:rPr>
          <w:noProof/>
        </w:rPr>
        <w:t>21</w:t>
      </w:r>
      <w:r>
        <w:rPr>
          <w:noProof/>
        </w:rPr>
        <w:fldChar w:fldCharType="end"/>
      </w:r>
    </w:p>
    <w:p w:rsidR="00F605FD" w14:paraId="214177CF" w14:textId="4ECBF5A6">
      <w:pPr>
        <w:pStyle w:val="TOC2"/>
        <w:tabs>
          <w:tab w:val="right" w:leader="dot" w:pos="8296"/>
        </w:tabs>
        <w:rPr>
          <w:noProof/>
        </w:rPr>
      </w:pPr>
      <w:r>
        <w:rPr>
          <w:noProof/>
        </w:rPr>
        <w:t>(二)、图示仪项目选址流程</w:t>
      </w:r>
      <w:r>
        <w:rPr>
          <w:noProof/>
        </w:rPr>
        <w:tab/>
      </w:r>
      <w:r>
        <w:rPr>
          <w:noProof/>
        </w:rPr>
        <w:fldChar w:fldCharType="begin"/>
      </w:r>
      <w:r>
        <w:rPr>
          <w:noProof/>
        </w:rPr>
        <w:instrText xml:space="preserve"> PAGEREF _Toc154703473 \h </w:instrText>
      </w:r>
      <w:r>
        <w:rPr>
          <w:noProof/>
        </w:rPr>
        <w:fldChar w:fldCharType="separate"/>
      </w:r>
      <w:r>
        <w:rPr>
          <w:noProof/>
        </w:rPr>
        <w:t>22</w:t>
      </w:r>
      <w:r>
        <w:rPr>
          <w:noProof/>
        </w:rPr>
        <w:fldChar w:fldCharType="end"/>
      </w:r>
    </w:p>
    <w:p w:rsidR="00F605FD" w14:paraId="679E1278" w14:textId="176AFED5">
      <w:pPr>
        <w:pStyle w:val="TOC2"/>
        <w:tabs>
          <w:tab w:val="right" w:leader="dot" w:pos="8296"/>
        </w:tabs>
        <w:rPr>
          <w:noProof/>
        </w:rPr>
      </w:pPr>
      <w:r>
        <w:rPr>
          <w:noProof/>
        </w:rPr>
        <w:t>(三)、图示仪项目选址原则</w:t>
      </w:r>
      <w:r>
        <w:rPr>
          <w:noProof/>
        </w:rPr>
        <w:tab/>
      </w:r>
      <w:r>
        <w:rPr>
          <w:noProof/>
        </w:rPr>
        <w:fldChar w:fldCharType="begin"/>
      </w:r>
      <w:r>
        <w:rPr>
          <w:noProof/>
        </w:rPr>
        <w:instrText xml:space="preserve"> PAGEREF _Toc154703474 \h </w:instrText>
      </w:r>
      <w:r>
        <w:rPr>
          <w:noProof/>
        </w:rPr>
        <w:fldChar w:fldCharType="separate"/>
      </w:r>
      <w:r>
        <w:rPr>
          <w:noProof/>
        </w:rPr>
        <w:t>23</w:t>
      </w:r>
      <w:r>
        <w:rPr>
          <w:noProof/>
        </w:rPr>
        <w:fldChar w:fldCharType="end"/>
      </w:r>
    </w:p>
    <w:p w:rsidR="00F605FD" w14:paraId="3637705E" w14:textId="590FD4B8">
      <w:pPr>
        <w:pStyle w:val="TOC1"/>
        <w:tabs>
          <w:tab w:val="right" w:leader="dot" w:pos="8296"/>
        </w:tabs>
        <w:rPr>
          <w:noProof/>
        </w:rPr>
      </w:pPr>
      <w:r>
        <w:rPr>
          <w:noProof/>
        </w:rPr>
        <w:t>七、图示仪项目组织与管理</w:t>
      </w:r>
      <w:r>
        <w:rPr>
          <w:noProof/>
        </w:rPr>
        <w:tab/>
      </w:r>
      <w:r>
        <w:rPr>
          <w:noProof/>
        </w:rPr>
        <w:fldChar w:fldCharType="begin"/>
      </w:r>
      <w:r>
        <w:rPr>
          <w:noProof/>
        </w:rPr>
        <w:instrText xml:space="preserve"> PAGEREF _Toc154703475 \h </w:instrText>
      </w:r>
      <w:r>
        <w:rPr>
          <w:noProof/>
        </w:rPr>
        <w:fldChar w:fldCharType="separate"/>
      </w:r>
      <w:r>
        <w:rPr>
          <w:noProof/>
        </w:rPr>
        <w:t>25</w:t>
      </w:r>
      <w:r>
        <w:rPr>
          <w:noProof/>
        </w:rPr>
        <w:fldChar w:fldCharType="end"/>
      </w:r>
    </w:p>
    <w:p w:rsidR="00F605FD" w14:paraId="07DE99C6" w14:textId="60EAC988">
      <w:pPr>
        <w:pStyle w:val="TOC2"/>
        <w:tabs>
          <w:tab w:val="right" w:leader="dot" w:pos="8296"/>
        </w:tabs>
        <w:rPr>
          <w:noProof/>
        </w:rPr>
      </w:pPr>
      <w:r>
        <w:rPr>
          <w:noProof/>
        </w:rPr>
        <w:t>(一)、图示仪项目管理团队组建</w:t>
      </w:r>
      <w:r>
        <w:rPr>
          <w:noProof/>
        </w:rPr>
        <w:tab/>
      </w:r>
      <w:r>
        <w:rPr>
          <w:noProof/>
        </w:rPr>
        <w:fldChar w:fldCharType="begin"/>
      </w:r>
      <w:r>
        <w:rPr>
          <w:noProof/>
        </w:rPr>
        <w:instrText xml:space="preserve"> PAGEREF _Toc154703476 \h </w:instrText>
      </w:r>
      <w:r>
        <w:rPr>
          <w:noProof/>
        </w:rPr>
        <w:fldChar w:fldCharType="separate"/>
      </w:r>
      <w:r>
        <w:rPr>
          <w:noProof/>
        </w:rPr>
        <w:t>25</w:t>
      </w:r>
      <w:r>
        <w:rPr>
          <w:noProof/>
        </w:rPr>
        <w:fldChar w:fldCharType="end"/>
      </w:r>
    </w:p>
    <w:p w:rsidR="00F605FD" w14:paraId="01BDE952" w14:textId="6BDC6D8B">
      <w:pPr>
        <w:pStyle w:val="TOC2"/>
        <w:tabs>
          <w:tab w:val="right" w:leader="dot" w:pos="8296"/>
        </w:tabs>
        <w:rPr>
          <w:noProof/>
        </w:rPr>
      </w:pPr>
      <w:r>
        <w:rPr>
          <w:noProof/>
        </w:rPr>
        <w:t>(二)、图示仪项目沟通与决策流程</w:t>
      </w:r>
      <w:r>
        <w:rPr>
          <w:noProof/>
        </w:rPr>
        <w:tab/>
      </w:r>
      <w:r>
        <w:rPr>
          <w:noProof/>
        </w:rPr>
        <w:fldChar w:fldCharType="begin"/>
      </w:r>
      <w:r>
        <w:rPr>
          <w:noProof/>
        </w:rPr>
        <w:instrText xml:space="preserve"> PAGEREF _Toc154703477 \h </w:instrText>
      </w:r>
      <w:r>
        <w:rPr>
          <w:noProof/>
        </w:rPr>
        <w:fldChar w:fldCharType="separate"/>
      </w:r>
      <w:r>
        <w:rPr>
          <w:noProof/>
        </w:rPr>
        <w:t>25</w:t>
      </w:r>
      <w:r>
        <w:rPr>
          <w:noProof/>
        </w:rPr>
        <w:fldChar w:fldCharType="end"/>
      </w:r>
    </w:p>
    <w:p w:rsidR="00F605FD" w14:paraId="6DAC9E97" w14:textId="4AE06D3E">
      <w:pPr>
        <w:pStyle w:val="TOC2"/>
        <w:tabs>
          <w:tab w:val="right" w:leader="dot" w:pos="8296"/>
        </w:tabs>
        <w:rPr>
          <w:noProof/>
        </w:rPr>
      </w:pPr>
      <w:r>
        <w:rPr>
          <w:noProof/>
        </w:rPr>
        <w:t>(三)、图示仪项目风险管理与应对策略</w:t>
      </w:r>
      <w:r>
        <w:rPr>
          <w:noProof/>
        </w:rPr>
        <w:tab/>
      </w:r>
      <w:r>
        <w:rPr>
          <w:noProof/>
        </w:rPr>
        <w:fldChar w:fldCharType="begin"/>
      </w:r>
      <w:r>
        <w:rPr>
          <w:noProof/>
        </w:rPr>
        <w:instrText xml:space="preserve"> PAGEREF _Toc154703478 \h </w:instrText>
      </w:r>
      <w:r>
        <w:rPr>
          <w:noProof/>
        </w:rPr>
        <w:fldChar w:fldCharType="separate"/>
      </w:r>
      <w:r>
        <w:rPr>
          <w:noProof/>
        </w:rPr>
        <w:t>25</w:t>
      </w:r>
      <w:r>
        <w:rPr>
          <w:noProof/>
        </w:rPr>
        <w:fldChar w:fldCharType="end"/>
      </w:r>
    </w:p>
    <w:p w:rsidR="00F605FD" w14:paraId="124D02B8" w14:textId="2F1EBB22">
      <w:pPr>
        <w:pStyle w:val="TOC1"/>
        <w:tabs>
          <w:tab w:val="right" w:leader="dot" w:pos="8296"/>
        </w:tabs>
        <w:rPr>
          <w:noProof/>
        </w:rPr>
      </w:pPr>
      <w:r>
        <w:rPr>
          <w:noProof/>
        </w:rPr>
        <w:t>八、风险管理与应急预案</w:t>
      </w:r>
      <w:r>
        <w:rPr>
          <w:noProof/>
        </w:rPr>
        <w:tab/>
      </w:r>
      <w:r>
        <w:rPr>
          <w:noProof/>
        </w:rPr>
        <w:fldChar w:fldCharType="begin"/>
      </w:r>
      <w:r>
        <w:rPr>
          <w:noProof/>
        </w:rPr>
        <w:instrText xml:space="preserve"> PAGEREF _Toc154703479 \h </w:instrText>
      </w:r>
      <w:r>
        <w:rPr>
          <w:noProof/>
        </w:rPr>
        <w:fldChar w:fldCharType="separate"/>
      </w:r>
      <w:r>
        <w:rPr>
          <w:noProof/>
        </w:rPr>
        <w:t>26</w:t>
      </w:r>
      <w:r>
        <w:rPr>
          <w:noProof/>
        </w:rPr>
        <w:fldChar w:fldCharType="end"/>
      </w:r>
    </w:p>
    <w:p w:rsidR="00F605FD" w14:paraId="2F6DFAA0" w14:textId="7F2DD878">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_Toc154703480 \h </w:instrText>
      </w:r>
      <w:r>
        <w:rPr>
          <w:noProof/>
        </w:rPr>
        <w:fldChar w:fldCharType="separate"/>
      </w:r>
      <w:r>
        <w:rPr>
          <w:noProof/>
        </w:rPr>
        <w:t>26</w:t>
      </w:r>
      <w:r>
        <w:rPr>
          <w:noProof/>
        </w:rPr>
        <w:fldChar w:fldCharType="end"/>
      </w:r>
    </w:p>
    <w:p w:rsidR="00F605FD" w14:paraId="2934A54B" w14:textId="2545829F">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_Toc154703481 \h </w:instrText>
      </w:r>
      <w:r>
        <w:rPr>
          <w:noProof/>
        </w:rPr>
        <w:fldChar w:fldCharType="separate"/>
      </w:r>
      <w:r>
        <w:rPr>
          <w:noProof/>
        </w:rPr>
        <w:t>27</w:t>
      </w:r>
      <w:r>
        <w:rPr>
          <w:noProof/>
        </w:rPr>
        <w:fldChar w:fldCharType="end"/>
      </w:r>
    </w:p>
    <w:p w:rsidR="00F605FD" w14:paraId="63B5E790" w14:textId="07A6EAA1">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_Toc154703482 \h </w:instrText>
      </w:r>
      <w:r>
        <w:rPr>
          <w:noProof/>
        </w:rPr>
        <w:fldChar w:fldCharType="separate"/>
      </w:r>
      <w:r>
        <w:rPr>
          <w:noProof/>
        </w:rPr>
        <w:t>28</w:t>
      </w:r>
      <w:r>
        <w:rPr>
          <w:noProof/>
        </w:rPr>
        <w:fldChar w:fldCharType="end"/>
      </w:r>
    </w:p>
    <w:p w:rsidR="00F605FD" w14:paraId="54817DCA" w14:textId="7514E6DC">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_Toc154703483 \h </w:instrText>
      </w:r>
      <w:r>
        <w:rPr>
          <w:noProof/>
        </w:rPr>
        <w:fldChar w:fldCharType="separate"/>
      </w:r>
      <w:r>
        <w:rPr>
          <w:noProof/>
        </w:rPr>
        <w:t>30</w:t>
      </w:r>
      <w:r>
        <w:rPr>
          <w:noProof/>
        </w:rPr>
        <w:fldChar w:fldCharType="end"/>
      </w:r>
    </w:p>
    <w:p w:rsidR="00F605FD" w14:paraId="06C39F9A" w14:textId="0A8AEF42">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_Toc154703484 \h </w:instrText>
      </w:r>
      <w:r>
        <w:rPr>
          <w:noProof/>
        </w:rPr>
        <w:fldChar w:fldCharType="separate"/>
      </w:r>
      <w:r>
        <w:rPr>
          <w:noProof/>
        </w:rPr>
        <w:t>31</w:t>
      </w:r>
      <w:r>
        <w:rPr>
          <w:noProof/>
        </w:rPr>
        <w:fldChar w:fldCharType="end"/>
      </w:r>
    </w:p>
    <w:p w:rsidR="00F605FD" w14:paraId="19CE9C08" w14:textId="2286413E">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_Toc154703485 \h </w:instrText>
      </w:r>
      <w:r>
        <w:rPr>
          <w:noProof/>
        </w:rPr>
        <w:fldChar w:fldCharType="separate"/>
      </w:r>
      <w:r>
        <w:rPr>
          <w:noProof/>
        </w:rPr>
        <w:t>31</w:t>
      </w:r>
      <w:r>
        <w:rPr>
          <w:noProof/>
        </w:rPr>
        <w:fldChar w:fldCharType="end"/>
      </w:r>
    </w:p>
    <w:p w:rsidR="00F605FD" w14:paraId="2644A484" w14:textId="5AA62D24">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_Toc154703486 \h </w:instrText>
      </w:r>
      <w:r>
        <w:rPr>
          <w:noProof/>
        </w:rPr>
        <w:fldChar w:fldCharType="separate"/>
      </w:r>
      <w:r>
        <w:rPr>
          <w:noProof/>
        </w:rPr>
        <w:t>32</w:t>
      </w:r>
      <w:r>
        <w:rPr>
          <w:noProof/>
        </w:rPr>
        <w:fldChar w:fldCharType="end"/>
      </w:r>
    </w:p>
    <w:p w:rsidR="00F605FD" w14:paraId="32682BFA" w14:textId="1BCC227D">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_Toc154703487 \h </w:instrText>
      </w:r>
      <w:r>
        <w:rPr>
          <w:noProof/>
        </w:rPr>
        <w:fldChar w:fldCharType="separate"/>
      </w:r>
      <w:r>
        <w:rPr>
          <w:noProof/>
        </w:rPr>
        <w:t>32</w:t>
      </w:r>
      <w:r>
        <w:rPr>
          <w:noProof/>
        </w:rPr>
        <w:fldChar w:fldCharType="end"/>
      </w:r>
    </w:p>
    <w:p w:rsidR="00F605FD" w14:paraId="616BEF5C" w14:textId="611C0486">
      <w:pPr>
        <w:pStyle w:val="TOC1"/>
        <w:tabs>
          <w:tab w:val="right" w:leader="dot" w:pos="8296"/>
        </w:tabs>
        <w:rPr>
          <w:noProof/>
        </w:rPr>
      </w:pPr>
      <w:r>
        <w:rPr>
          <w:noProof/>
        </w:rPr>
        <w:t>十、沟通与利益相关者关系</w:t>
      </w:r>
      <w:r>
        <w:rPr>
          <w:noProof/>
        </w:rPr>
        <w:tab/>
      </w:r>
      <w:r>
        <w:rPr>
          <w:noProof/>
        </w:rPr>
        <w:fldChar w:fldCharType="begin"/>
      </w:r>
      <w:r>
        <w:rPr>
          <w:noProof/>
        </w:rPr>
        <w:instrText xml:space="preserve"> PAGEREF _Toc154703488 \h </w:instrText>
      </w:r>
      <w:r>
        <w:rPr>
          <w:noProof/>
        </w:rPr>
        <w:fldChar w:fldCharType="separate"/>
      </w:r>
      <w:r>
        <w:rPr>
          <w:noProof/>
        </w:rPr>
        <w:t>33</w:t>
      </w:r>
      <w:r>
        <w:rPr>
          <w:noProof/>
        </w:rPr>
        <w:fldChar w:fldCharType="end"/>
      </w:r>
    </w:p>
    <w:p w:rsidR="00F605FD" w14:paraId="04CA7896" w14:textId="1E5080EC">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_Toc154703489 \h </w:instrText>
      </w:r>
      <w:r>
        <w:rPr>
          <w:noProof/>
        </w:rPr>
        <w:fldChar w:fldCharType="separate"/>
      </w:r>
      <w:r>
        <w:rPr>
          <w:noProof/>
        </w:rPr>
        <w:t>33</w:t>
      </w:r>
      <w:r>
        <w:rPr>
          <w:noProof/>
        </w:rPr>
        <w:fldChar w:fldCharType="end"/>
      </w:r>
    </w:p>
    <w:p w:rsidR="00F605FD" w14:paraId="6680D600" w14:textId="7C128202">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_Toc154703490 \h </w:instrText>
      </w:r>
      <w:r>
        <w:rPr>
          <w:noProof/>
        </w:rPr>
        <w:fldChar w:fldCharType="separate"/>
      </w:r>
      <w:r>
        <w:rPr>
          <w:noProof/>
        </w:rPr>
        <w:t>36</w:t>
      </w:r>
      <w:r>
        <w:rPr>
          <w:noProof/>
        </w:rPr>
        <w:fldChar w:fldCharType="end"/>
      </w:r>
    </w:p>
    <w:p w:rsidR="00F605FD" w14:paraId="779EB116" w14:textId="56C89151">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_Toc154703491 \h </w:instrText>
      </w:r>
      <w:r>
        <w:rPr>
          <w:noProof/>
        </w:rPr>
        <w:fldChar w:fldCharType="separate"/>
      </w:r>
      <w:r>
        <w:rPr>
          <w:noProof/>
        </w:rPr>
        <w:t>36</w:t>
      </w:r>
      <w:r>
        <w:rPr>
          <w:noProof/>
        </w:rPr>
        <w:fldChar w:fldCharType="end"/>
      </w:r>
    </w:p>
    <w:p w:rsidR="00F605FD" w14:paraId="1DFC9932" w14:textId="11AD211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(四)、利益相关者满意度测评</w:t>
      </w:r>
      <w:r>
        <w:rPr>
          <w:noProof/>
        </w:rPr>
        <w:tab/>
      </w:r>
      <w:r>
        <w:rPr>
          <w:noProof/>
        </w:rPr>
        <w:fldChar w:fldCharType="begin"/>
      </w:r>
      <w:r>
        <w:rPr>
          <w:noProof/>
        </w:rPr>
        <w:instrText xml:space="preserve"> PAGEREF _Toc154703492 \h </w:instrText>
      </w:r>
      <w:r>
        <w:rPr>
          <w:noProof/>
        </w:rPr>
        <w:fldChar w:fldCharType="separate"/>
      </w:r>
      <w:r>
        <w:rPr>
          <w:noProof/>
        </w:rPr>
        <w:t>37</w:t>
      </w:r>
      <w:r>
        <w:rPr>
          <w:noProof/>
        </w:rPr>
        <w:fldChar w:fldCharType="end"/>
      </w:r>
    </w:p>
    <w:p w:rsidR="00F605FD" w14:paraId="7E8DE4E8" w14:textId="6EC9EE1F">
      <w:pPr>
        <w:pStyle w:val="TOC1"/>
        <w:tabs>
          <w:tab w:val="right" w:leader="dot" w:pos="8296"/>
        </w:tabs>
        <w:rPr>
          <w:noProof/>
        </w:rPr>
      </w:pPr>
      <w:r>
        <w:rPr>
          <w:noProof/>
        </w:rPr>
        <w:t>十一、图示仪项目实施与监督</w:t>
      </w:r>
      <w:r>
        <w:rPr>
          <w:noProof/>
        </w:rPr>
        <w:tab/>
      </w:r>
      <w:r>
        <w:rPr>
          <w:noProof/>
        </w:rPr>
        <w:fldChar w:fldCharType="begin"/>
      </w:r>
      <w:r>
        <w:rPr>
          <w:noProof/>
        </w:rPr>
        <w:instrText xml:space="preserve"> PAGEREF _Toc154703493 \h </w:instrText>
      </w:r>
      <w:r>
        <w:rPr>
          <w:noProof/>
        </w:rPr>
        <w:fldChar w:fldCharType="separate"/>
      </w:r>
      <w:r>
        <w:rPr>
          <w:noProof/>
        </w:rPr>
        <w:t>37</w:t>
      </w:r>
      <w:r>
        <w:rPr>
          <w:noProof/>
        </w:rPr>
        <w:fldChar w:fldCharType="end"/>
      </w:r>
    </w:p>
    <w:p w:rsidR="00F605FD" w14:paraId="24939F01" w14:textId="750F6633">
      <w:pPr>
        <w:pStyle w:val="TOC2"/>
        <w:tabs>
          <w:tab w:val="right" w:leader="dot" w:pos="8296"/>
        </w:tabs>
        <w:rPr>
          <w:noProof/>
        </w:rPr>
      </w:pPr>
      <w:r>
        <w:rPr>
          <w:noProof/>
        </w:rPr>
        <w:t>(一)、图示仪项目进度与任务分配</w:t>
      </w:r>
      <w:r>
        <w:rPr>
          <w:noProof/>
        </w:rPr>
        <w:tab/>
      </w:r>
      <w:r>
        <w:rPr>
          <w:noProof/>
        </w:rPr>
        <w:fldChar w:fldCharType="begin"/>
      </w:r>
      <w:r>
        <w:rPr>
          <w:noProof/>
        </w:rPr>
        <w:instrText xml:space="preserve"> PAGEREF _Toc154703494 \h </w:instrText>
      </w:r>
      <w:r>
        <w:rPr>
          <w:noProof/>
        </w:rPr>
        <w:fldChar w:fldCharType="separate"/>
      </w:r>
      <w:r>
        <w:rPr>
          <w:noProof/>
        </w:rPr>
        <w:t>37</w:t>
      </w:r>
      <w:r>
        <w:rPr>
          <w:noProof/>
        </w:rPr>
        <w:fldChar w:fldCharType="end"/>
      </w:r>
    </w:p>
    <w:p w:rsidR="00F605FD" w14:paraId="4E47B39E" w14:textId="50C149C1">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_Toc154703495 \h </w:instrText>
      </w:r>
      <w:r>
        <w:rPr>
          <w:noProof/>
        </w:rPr>
        <w:fldChar w:fldCharType="separate"/>
      </w:r>
      <w:r>
        <w:rPr>
          <w:noProof/>
        </w:rPr>
        <w:t>37</w:t>
      </w:r>
      <w:r>
        <w:rPr>
          <w:noProof/>
        </w:rPr>
        <w:fldChar w:fldCharType="end"/>
      </w:r>
    </w:p>
    <w:p w:rsidR="00F605FD" w14:paraId="2FC28E77" w14:textId="2DA7A2E1">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_Toc154703496 \h </w:instrText>
      </w:r>
      <w:r>
        <w:rPr>
          <w:noProof/>
        </w:rPr>
        <w:fldChar w:fldCharType="separate"/>
      </w:r>
      <w:r>
        <w:rPr>
          <w:noProof/>
        </w:rPr>
        <w:t>38</w:t>
      </w:r>
      <w:r>
        <w:rPr>
          <w:noProof/>
        </w:rPr>
        <w:fldChar w:fldCharType="end"/>
      </w:r>
    </w:p>
    <w:p w:rsidR="00F605FD" w14:paraId="55E02B71" w14:textId="77CEDD1F">
      <w:pPr>
        <w:pStyle w:val="TOC1"/>
        <w:tabs>
          <w:tab w:val="right" w:leader="dot" w:pos="8296"/>
        </w:tabs>
        <w:rPr>
          <w:noProof/>
        </w:rPr>
      </w:pPr>
      <w:r>
        <w:rPr>
          <w:noProof/>
        </w:rPr>
        <w:t>十二、风险性分析</w:t>
      </w:r>
      <w:r>
        <w:rPr>
          <w:noProof/>
        </w:rPr>
        <w:tab/>
      </w:r>
      <w:r>
        <w:rPr>
          <w:noProof/>
        </w:rPr>
        <w:fldChar w:fldCharType="begin"/>
      </w:r>
      <w:r>
        <w:rPr>
          <w:noProof/>
        </w:rPr>
        <w:instrText xml:space="preserve"> PAGEREF _Toc154703497 \h </w:instrText>
      </w:r>
      <w:r>
        <w:rPr>
          <w:noProof/>
        </w:rPr>
        <w:fldChar w:fldCharType="separate"/>
      </w:r>
      <w:r>
        <w:rPr>
          <w:noProof/>
        </w:rPr>
        <w:t>39</w:t>
      </w:r>
      <w:r>
        <w:rPr>
          <w:noProof/>
        </w:rPr>
        <w:fldChar w:fldCharType="end"/>
      </w:r>
    </w:p>
    <w:p w:rsidR="00F605FD" w14:paraId="13EF8172" w14:textId="0F648F92">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_Toc154703498 \h </w:instrText>
      </w:r>
      <w:r>
        <w:rPr>
          <w:noProof/>
        </w:rPr>
        <w:fldChar w:fldCharType="separate"/>
      </w:r>
      <w:r>
        <w:rPr>
          <w:noProof/>
        </w:rPr>
        <w:t>39</w:t>
      </w:r>
      <w:r>
        <w:rPr>
          <w:noProof/>
        </w:rPr>
        <w:fldChar w:fldCharType="end"/>
      </w:r>
    </w:p>
    <w:p w:rsidR="00F605FD" w14:paraId="66459B66" w14:textId="6D2577CB">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_Toc154703499 \h </w:instrText>
      </w:r>
      <w:r>
        <w:rPr>
          <w:noProof/>
        </w:rPr>
        <w:fldChar w:fldCharType="separate"/>
      </w:r>
      <w:r>
        <w:rPr>
          <w:noProof/>
        </w:rPr>
        <w:t>40</w:t>
      </w:r>
      <w:r>
        <w:rPr>
          <w:noProof/>
        </w:rPr>
        <w:fldChar w:fldCharType="end"/>
      </w:r>
    </w:p>
    <w:p w:rsidR="00F605FD" w14:paraId="17677F9C" w14:textId="74C4FCC4">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_Toc154703500 \h </w:instrText>
      </w:r>
      <w:r>
        <w:rPr>
          <w:noProof/>
        </w:rPr>
        <w:fldChar w:fldCharType="separate"/>
      </w:r>
      <w:r>
        <w:rPr>
          <w:noProof/>
        </w:rPr>
        <w:t>42</w:t>
      </w:r>
      <w:r>
        <w:rPr>
          <w:noProof/>
        </w:rPr>
        <w:fldChar w:fldCharType="end"/>
      </w:r>
    </w:p>
    <w:p w:rsidR="00F605FD" w14:paraId="78973832" w14:textId="319A722D">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_Toc154703501 \h </w:instrText>
      </w:r>
      <w:r>
        <w:rPr>
          <w:noProof/>
        </w:rPr>
        <w:fldChar w:fldCharType="separate"/>
      </w:r>
      <w:r>
        <w:rPr>
          <w:noProof/>
        </w:rPr>
        <w:t>43</w:t>
      </w:r>
      <w:r>
        <w:rPr>
          <w:noProof/>
        </w:rPr>
        <w:fldChar w:fldCharType="end"/>
      </w:r>
    </w:p>
    <w:p w:rsidR="00F605FD" w14:paraId="5C53BCAA" w14:textId="0D0E736F">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_Toc154703502 \h </w:instrText>
      </w:r>
      <w:r>
        <w:rPr>
          <w:noProof/>
        </w:rPr>
        <w:fldChar w:fldCharType="separate"/>
      </w:r>
      <w:r>
        <w:rPr>
          <w:noProof/>
        </w:rPr>
        <w:t>44</w:t>
      </w:r>
      <w:r>
        <w:rPr>
          <w:noProof/>
        </w:rPr>
        <w:fldChar w:fldCharType="end"/>
      </w:r>
    </w:p>
    <w:p w:rsidR="00F605FD" w14:paraId="1379B22F" w14:textId="0B44B03F">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_Toc154703503 \h </w:instrText>
      </w:r>
      <w:r>
        <w:rPr>
          <w:noProof/>
        </w:rPr>
        <w:fldChar w:fldCharType="separate"/>
      </w:r>
      <w:r>
        <w:rPr>
          <w:noProof/>
        </w:rPr>
        <w:t>46</w:t>
      </w:r>
      <w:r>
        <w:rPr>
          <w:noProof/>
        </w:rPr>
        <w:fldChar w:fldCharType="end"/>
      </w:r>
    </w:p>
    <w:p w:rsidR="00F605FD" w14:paraId="3EB5622E" w14:textId="1A81E050">
      <w:pPr>
        <w:pStyle w:val="TOC1"/>
        <w:tabs>
          <w:tab w:val="right" w:leader="dot" w:pos="8296"/>
        </w:tabs>
        <w:rPr>
          <w:noProof/>
        </w:rPr>
      </w:pPr>
      <w:r>
        <w:rPr>
          <w:noProof/>
        </w:rPr>
        <w:t>十三、社会责任与可持续发展</w:t>
      </w:r>
      <w:r>
        <w:rPr>
          <w:noProof/>
        </w:rPr>
        <w:tab/>
      </w:r>
      <w:r>
        <w:rPr>
          <w:noProof/>
        </w:rPr>
        <w:fldChar w:fldCharType="begin"/>
      </w:r>
      <w:r>
        <w:rPr>
          <w:noProof/>
        </w:rPr>
        <w:instrText xml:space="preserve"> PAGEREF _Toc154703504 \h </w:instrText>
      </w:r>
      <w:r>
        <w:rPr>
          <w:noProof/>
        </w:rPr>
        <w:fldChar w:fldCharType="separate"/>
      </w:r>
      <w:r>
        <w:rPr>
          <w:noProof/>
        </w:rPr>
        <w:t>47</w:t>
      </w:r>
      <w:r>
        <w:rPr>
          <w:noProof/>
        </w:rPr>
        <w:fldChar w:fldCharType="end"/>
      </w:r>
    </w:p>
    <w:p w:rsidR="00F605FD" w14:paraId="4F8465E3" w14:textId="0028414C">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_Toc154703505 \h </w:instrText>
      </w:r>
      <w:r>
        <w:rPr>
          <w:noProof/>
        </w:rPr>
        <w:fldChar w:fldCharType="separate"/>
      </w:r>
      <w:r>
        <w:rPr>
          <w:noProof/>
        </w:rPr>
        <w:t>47</w:t>
      </w:r>
      <w:r>
        <w:rPr>
          <w:noProof/>
        </w:rPr>
        <w:fldChar w:fldCharType="end"/>
      </w:r>
    </w:p>
    <w:p w:rsidR="00F605FD" w14:paraId="254593E0" w14:textId="6920F1B2">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_Toc154703506 \h </w:instrText>
      </w:r>
      <w:r>
        <w:rPr>
          <w:noProof/>
        </w:rPr>
        <w:fldChar w:fldCharType="separate"/>
      </w:r>
      <w:r>
        <w:rPr>
          <w:noProof/>
        </w:rPr>
        <w:t>48</w:t>
      </w:r>
      <w:r>
        <w:rPr>
          <w:noProof/>
        </w:rPr>
        <w:fldChar w:fldCharType="end"/>
      </w:r>
    </w:p>
    <w:p w:rsidR="00F605FD" w14:paraId="7946CD1E" w14:textId="6F103BE4">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_Toc154703507 \h </w:instrText>
      </w:r>
      <w:r>
        <w:rPr>
          <w:noProof/>
        </w:rPr>
        <w:fldChar w:fldCharType="separate"/>
      </w:r>
      <w:r>
        <w:rPr>
          <w:noProof/>
        </w:rPr>
        <w:t>48</w:t>
      </w:r>
      <w:r>
        <w:rPr>
          <w:noProof/>
        </w:rPr>
        <w:fldChar w:fldCharType="end"/>
      </w:r>
    </w:p>
    <w:p w:rsidR="00F605FD" w14:paraId="2C37E273" w14:textId="7C766913">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_Toc154703508 \h </w:instrText>
      </w:r>
      <w:r>
        <w:rPr>
          <w:noProof/>
        </w:rPr>
        <w:fldChar w:fldCharType="separate"/>
      </w:r>
      <w:r>
        <w:rPr>
          <w:noProof/>
        </w:rPr>
        <w:t>49</w:t>
      </w:r>
      <w:r>
        <w:rPr>
          <w:noProof/>
        </w:rPr>
        <w:fldChar w:fldCharType="end"/>
      </w:r>
    </w:p>
    <w:p w:rsidR="00F605FD" w14:paraId="76F714A4" w14:textId="657608D2">
      <w:pPr>
        <w:pStyle w:val="TOC1"/>
        <w:tabs>
          <w:tab w:val="right" w:leader="dot" w:pos="8296"/>
        </w:tabs>
        <w:rPr>
          <w:noProof/>
        </w:rPr>
      </w:pPr>
      <w:r>
        <w:rPr>
          <w:noProof/>
        </w:rPr>
        <w:t>十四、生态环境影响分析</w:t>
      </w:r>
      <w:r>
        <w:rPr>
          <w:noProof/>
        </w:rPr>
        <w:tab/>
      </w:r>
      <w:r>
        <w:rPr>
          <w:noProof/>
        </w:rPr>
        <w:fldChar w:fldCharType="begin"/>
      </w:r>
      <w:r>
        <w:rPr>
          <w:noProof/>
        </w:rPr>
        <w:instrText xml:space="preserve"> PAGEREF _Toc154703509 \h </w:instrText>
      </w:r>
      <w:r>
        <w:rPr>
          <w:noProof/>
        </w:rPr>
        <w:fldChar w:fldCharType="separate"/>
      </w:r>
      <w:r>
        <w:rPr>
          <w:noProof/>
        </w:rPr>
        <w:t>49</w:t>
      </w:r>
      <w:r>
        <w:rPr>
          <w:noProof/>
        </w:rPr>
        <w:fldChar w:fldCharType="end"/>
      </w:r>
    </w:p>
    <w:p w:rsidR="00F605FD" w14:paraId="7FDFC0A0" w14:textId="40B18221">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_Toc154703510 \h </w:instrText>
      </w:r>
      <w:r>
        <w:rPr>
          <w:noProof/>
        </w:rPr>
        <w:fldChar w:fldCharType="separate"/>
      </w:r>
      <w:r>
        <w:rPr>
          <w:noProof/>
        </w:rPr>
        <w:t>49</w:t>
      </w:r>
      <w:r>
        <w:rPr>
          <w:noProof/>
        </w:rPr>
        <w:fldChar w:fldCharType="end"/>
      </w:r>
    </w:p>
    <w:p w:rsidR="00F605FD" w14:paraId="45EDAD71" w14:textId="081F4D16">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_Toc154703511 \h </w:instrText>
      </w:r>
      <w:r>
        <w:rPr>
          <w:noProof/>
        </w:rPr>
        <w:fldChar w:fldCharType="separate"/>
      </w:r>
      <w:r>
        <w:rPr>
          <w:noProof/>
        </w:rPr>
        <w:t>51</w:t>
      </w:r>
      <w:r>
        <w:rPr>
          <w:noProof/>
        </w:rPr>
        <w:fldChar w:fldCharType="end"/>
      </w:r>
    </w:p>
    <w:p w:rsidR="00F605FD" w14:paraId="4A239082" w14:textId="090ABB20">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_Toc154703512 \h </w:instrText>
      </w:r>
      <w:r>
        <w:rPr>
          <w:noProof/>
        </w:rPr>
        <w:fldChar w:fldCharType="separate"/>
      </w:r>
      <w:r>
        <w:rPr>
          <w:noProof/>
        </w:rPr>
        <w:t>52</w:t>
      </w:r>
      <w:r>
        <w:rPr>
          <w:noProof/>
        </w:rPr>
        <w:fldChar w:fldCharType="end"/>
      </w:r>
    </w:p>
    <w:p w:rsidR="00F605FD" w14:paraId="516B9781" w14:textId="65055C77">
      <w:pPr>
        <w:pStyle w:val="TOC1"/>
        <w:tabs>
          <w:tab w:val="right" w:leader="dot" w:pos="8296"/>
        </w:tabs>
        <w:rPr>
          <w:noProof/>
        </w:rPr>
      </w:pPr>
      <w:r>
        <w:rPr>
          <w:noProof/>
        </w:rPr>
        <w:t>十五、特殊环境影响分析</w:t>
      </w:r>
      <w:r>
        <w:rPr>
          <w:noProof/>
        </w:rPr>
        <w:tab/>
      </w:r>
      <w:r>
        <w:rPr>
          <w:noProof/>
        </w:rPr>
        <w:fldChar w:fldCharType="begin"/>
      </w:r>
      <w:r>
        <w:rPr>
          <w:noProof/>
        </w:rPr>
        <w:instrText xml:space="preserve"> PAGEREF _Toc154703513 \h </w:instrText>
      </w:r>
      <w:r>
        <w:rPr>
          <w:noProof/>
        </w:rPr>
        <w:fldChar w:fldCharType="separate"/>
      </w:r>
      <w:r>
        <w:rPr>
          <w:noProof/>
        </w:rPr>
        <w:t>54</w:t>
      </w:r>
      <w:r>
        <w:rPr>
          <w:noProof/>
        </w:rPr>
        <w:fldChar w:fldCharType="end"/>
      </w:r>
    </w:p>
    <w:p w:rsidR="00F605FD" w14:paraId="27A00642" w14:textId="72C1DA5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(一)、对特殊环境的保护要求</w:t>
      </w:r>
      <w:r>
        <w:rPr>
          <w:noProof/>
        </w:rPr>
        <w:tab/>
      </w:r>
      <w:r>
        <w:rPr>
          <w:noProof/>
        </w:rPr>
        <w:fldChar w:fldCharType="begin"/>
      </w:r>
      <w:r>
        <w:rPr>
          <w:noProof/>
        </w:rPr>
        <w:instrText xml:space="preserve"> PAGEREF _Toc154703514 \h </w:instrText>
      </w:r>
      <w:r>
        <w:rPr>
          <w:noProof/>
        </w:rPr>
        <w:fldChar w:fldCharType="separate"/>
      </w:r>
      <w:r>
        <w:rPr>
          <w:noProof/>
        </w:rPr>
        <w:t>54</w:t>
      </w:r>
      <w:r>
        <w:rPr>
          <w:noProof/>
        </w:rPr>
        <w:fldChar w:fldCharType="end"/>
      </w:r>
    </w:p>
    <w:p w:rsidR="00F605FD" w14:paraId="411CD603" w14:textId="1934279B">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_Toc154703515 \h </w:instrText>
      </w:r>
      <w:r>
        <w:rPr>
          <w:noProof/>
        </w:rPr>
        <w:fldChar w:fldCharType="separate"/>
      </w:r>
      <w:r>
        <w:rPr>
          <w:noProof/>
        </w:rPr>
        <w:t>55</w:t>
      </w:r>
      <w:r>
        <w:rPr>
          <w:noProof/>
        </w:rPr>
        <w:fldChar w:fldCharType="end"/>
      </w:r>
    </w:p>
    <w:p w:rsidR="00F605FD" w14:paraId="0A4B083C" w14:textId="2FE4A689">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_Toc154703516 \h </w:instrText>
      </w:r>
      <w:r>
        <w:rPr>
          <w:noProof/>
        </w:rPr>
        <w:fldChar w:fldCharType="separate"/>
      </w:r>
      <w:r>
        <w:rPr>
          <w:noProof/>
        </w:rPr>
        <w:t>57</w:t>
      </w:r>
      <w:r>
        <w:rPr>
          <w:noProof/>
        </w:rPr>
        <w:fldChar w:fldCharType="end"/>
      </w:r>
    </w:p>
    <w:p w:rsidR="00F605FD" w:rsidP="00F605FD" w14:paraId="7CC58F57" w14:textId="7B87A2C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605FD" w:rsidP="00F605FD" w14:paraId="603F6B33" w14:textId="37A2D4AC">
      <w:pPr>
        <w:pStyle w:val="Heading1"/>
        <w:jc w:val="center"/>
        <w:rPr>
          <w:rFonts w:hint="eastAsia"/>
        </w:rPr>
      </w:pPr>
      <w:bookmarkStart w:id="0" w:name="_Toc154703450"/>
      <w:r w:rsidRPr="00F605FD">
        <w:rPr>
          <w:rFonts w:hint="eastAsia"/>
        </w:rPr>
        <w:t>序言</w:t>
      </w:r>
      <w:bookmarkEnd w:id="0"/>
    </w:p>
    <w:p w:rsidR="00F605FD" w:rsidP="00F605FD" w14:paraId="799EB28F" w14:textId="58350472">
      <w:pPr>
        <w:ind w:firstLine="560" w:firstLineChars="200"/>
        <w:rPr>
          <w:rFonts w:ascii="仿宋" w:eastAsia="仿宋" w:hAnsi="仿宋" w:hint="eastAsia"/>
          <w:sz w:val="28"/>
        </w:rPr>
      </w:pPr>
      <w:r w:rsidRPr="00F605FD">
        <w:rPr>
          <w:rFonts w:ascii="仿宋" w:eastAsia="仿宋" w:hAnsi="仿宋" w:hint="eastAsia"/>
          <w:sz w:val="28"/>
        </w:rPr>
        <w:t>感谢您抽出宝贵的时间评审我们的关于图示仪项目申请。图示仪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F605FD" w:rsidP="00F605FD" w14:paraId="481B8540" w14:textId="62D3C708">
      <w:pPr>
        <w:pStyle w:val="Heading1"/>
        <w:rPr>
          <w:rFonts w:hint="eastAsia"/>
        </w:rPr>
      </w:pPr>
      <w:bookmarkStart w:id="1" w:name="_Toc154703451"/>
      <w:r w:rsidRPr="00F605FD">
        <w:rPr>
          <w:rFonts w:hint="eastAsia"/>
        </w:rPr>
        <w:t>一、市场分析</w:t>
      </w:r>
      <w:bookmarkEnd w:id="1"/>
    </w:p>
    <w:p w:rsidR="00F605FD" w:rsidP="00F605FD" w14:paraId="74B338B7" w14:textId="1A93AB82">
      <w:pPr>
        <w:pStyle w:val="Heading2"/>
      </w:pPr>
      <w:bookmarkStart w:id="2" w:name="_Toc154703452"/>
      <w:r w:rsidRPr="00F605FD">
        <w:t>(一)、图示仪行业发展前景</w:t>
      </w:r>
      <w:bookmarkEnd w:id="2"/>
    </w:p>
    <w:p w:rsidR="00F605FD" w:rsidRPr="00F605FD" w:rsidP="00F605FD" w14:paraId="6CABEEC9" w14:textId="77777777">
      <w:pPr>
        <w:ind w:firstLine="560" w:firstLineChars="200"/>
        <w:rPr>
          <w:rFonts w:ascii="仿宋" w:eastAsia="仿宋" w:hAnsi="仿宋"/>
          <w:sz w:val="28"/>
        </w:rPr>
      </w:pPr>
      <w:r w:rsidRPr="00F605FD">
        <w:rPr>
          <w:rFonts w:ascii="仿宋" w:eastAsia="仿宋" w:hAnsi="仿宋"/>
          <w:sz w:val="28"/>
        </w:rPr>
        <w:t>(一) xxx行业发展前景</w:t>
      </w:r>
    </w:p>
    <w:p w:rsidR="00F605FD" w:rsidRPr="00F605FD" w:rsidP="00F605FD" w14:paraId="34247C6C" w14:textId="77777777">
      <w:pPr>
        <w:ind w:firstLine="560" w:firstLineChars="200"/>
        <w:rPr>
          <w:rFonts w:ascii="仿宋" w:eastAsia="仿宋" w:hAnsi="仿宋"/>
          <w:sz w:val="28"/>
        </w:rPr>
      </w:pPr>
      <w:r w:rsidRPr="00F605FD">
        <w:rPr>
          <w:rFonts w:ascii="仿宋" w:eastAsia="仿宋" w:hAnsi="仿宋"/>
          <w:sz w:val="28"/>
        </w:rPr>
        <w:t>xxx行业具有广阔的发展前景，下面是未来发展的一些关键方面：</w:t>
      </w:r>
    </w:p>
    <w:p w:rsidR="00F605FD" w:rsidRPr="00F605FD" w:rsidP="00F605FD" w14:paraId="242C993A" w14:textId="77777777">
      <w:pPr>
        <w:ind w:firstLine="560" w:firstLineChars="200"/>
        <w:rPr>
          <w:rFonts w:ascii="仿宋" w:eastAsia="仿宋" w:hAnsi="仿宋"/>
          <w:sz w:val="28"/>
        </w:rPr>
      </w:pPr>
      <w:r w:rsidRPr="00F605FD">
        <w:rPr>
          <w:rFonts w:ascii="仿宋" w:eastAsia="仿宋" w:hAnsi="仿宋"/>
          <w:sz w:val="28"/>
        </w:rPr>
        <w:t>1. 技术创新：xxx行业将受益于不断涌现的技术创新。新的材料、生产工艺和数字技术的应用将提高产品质量、效率和性能。这将鼓励公司不断改进产品，满足市场需求，增强竞争力。</w:t>
      </w:r>
    </w:p>
    <w:p w:rsidR="00F605FD" w:rsidRPr="00F605FD" w:rsidP="00F605FD" w14:paraId="1EF3C545" w14:textId="77777777">
      <w:pPr>
        <w:ind w:firstLine="560" w:firstLineChars="200"/>
        <w:rPr>
          <w:rFonts w:ascii="仿宋" w:eastAsia="仿宋" w:hAnsi="仿宋"/>
          <w:sz w:val="28"/>
        </w:rPr>
      </w:pPr>
      <w:r w:rsidRPr="00F605FD">
        <w:rPr>
          <w:rFonts w:ascii="仿宋" w:eastAsia="仿宋" w:hAnsi="仿宋"/>
          <w:sz w:val="28"/>
        </w:rPr>
        <w:t>2. 市场需求增长：随着人们对xxx产品的需求不断增加，市场前景看好。特别是在新兴市场，由于中产阶级的崛起，对xxx产品的需求将继续增长。</w:t>
      </w:r>
    </w:p>
    <w:p w:rsidR="00F605FD" w:rsidRPr="00F605FD" w:rsidP="00F605FD" w14:paraId="14F996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605FD">
        <w:rPr>
          <w:rFonts w:ascii="仿宋" w:eastAsia="仿宋" w:hAnsi="仿宋"/>
          <w:sz w:val="28"/>
        </w:rPr>
        <w:t>3. 环保意识提高：全球范围内的环保法规趋严，人们对环保和可持续性的意识提高。公司采用环保做法和生产可再生能源</w:t>
      </w:r>
      <w:r w:rsidRPr="00F605FD">
        <w:rPr>
          <w:rFonts w:ascii="仿宋" w:eastAsia="仿宋" w:hAnsi="仿宋" w:hint="eastAsia"/>
          <w:sz w:val="28"/>
        </w:rPr>
        <w:t>将有机会在市场上脱颖而出。</w:t>
      </w:r>
    </w:p>
    <w:p w:rsidR="00F605FD" w:rsidRPr="00F605FD" w:rsidP="00F605FD" w14:paraId="1365A00F" w14:textId="77777777">
      <w:pPr>
        <w:ind w:firstLine="560" w:firstLineChars="200"/>
        <w:rPr>
          <w:rFonts w:ascii="仿宋" w:eastAsia="仿宋" w:hAnsi="仿宋"/>
          <w:sz w:val="28"/>
        </w:rPr>
      </w:pPr>
      <w:r w:rsidRPr="00F605FD">
        <w:rPr>
          <w:rFonts w:ascii="仿宋" w:eastAsia="仿宋" w:hAnsi="仿宋"/>
          <w:sz w:val="28"/>
        </w:rPr>
        <w:t>4. 全球市场：全球市场的开放为xxx行业提供了机会，公司可</w:t>
      </w:r>
      <w:r w:rsidRPr="00F605FD">
        <w:rPr>
          <w:rFonts w:ascii="仿宋" w:eastAsia="仿宋" w:hAnsi="仿宋"/>
          <w:sz w:val="28"/>
        </w:rPr>
        <w:t>以扩大其国际市场份额。通过建立国际合作关系和开拓新市场，公司可以实现全球化发展。</w:t>
      </w:r>
    </w:p>
    <w:p w:rsidR="00F605FD" w:rsidRPr="00F605FD" w:rsidP="00F605FD" w14:paraId="4BE78393" w14:textId="77777777">
      <w:pPr>
        <w:ind w:firstLine="560" w:firstLineChars="200"/>
        <w:rPr>
          <w:rFonts w:ascii="仿宋" w:eastAsia="仿宋" w:hAnsi="仿宋"/>
          <w:sz w:val="28"/>
        </w:rPr>
      </w:pPr>
      <w:r w:rsidRPr="00F605FD">
        <w:rPr>
          <w:rFonts w:ascii="仿宋" w:eastAsia="仿宋" w:hAnsi="仿宋"/>
          <w:sz w:val="28"/>
        </w:rPr>
        <w:t>5. 自动化和智能化：自动化和智能化技术的发展将提高生产效率，降低成本，同时改进产品质量。公司可以通过采用这些技术来保持竞争优势。</w:t>
      </w:r>
    </w:p>
    <w:p w:rsidR="00F605FD" w:rsidP="00F605FD" w14:paraId="393811E3" w14:textId="0BAF8E20">
      <w:pPr>
        <w:ind w:firstLine="560" w:firstLineChars="200"/>
        <w:rPr>
          <w:rFonts w:ascii="仿宋" w:eastAsia="仿宋" w:hAnsi="仿宋"/>
          <w:sz w:val="28"/>
        </w:rPr>
      </w:pPr>
      <w:r w:rsidRPr="00F605FD">
        <w:rPr>
          <w:rFonts w:ascii="仿宋" w:eastAsia="仿宋" w:hAnsi="仿宋"/>
          <w:sz w:val="28"/>
        </w:rPr>
        <w:t>6. 绿色和可持续：公司采取绿色和可持续的做法将在未来受到青睐。消费者越来越关心产品的环保性和社会责任，这将影响他们的购买决策。</w:t>
      </w:r>
    </w:p>
    <w:p w:rsidR="00F605FD" w:rsidP="00F605FD" w14:paraId="42F283A1" w14:textId="6CB08004">
      <w:pPr>
        <w:pStyle w:val="Heading2"/>
      </w:pPr>
      <w:bookmarkStart w:id="3" w:name="_Toc154703453"/>
      <w:r w:rsidRPr="00F605FD">
        <w:t>(二)、图示仪产业链分析</w:t>
      </w:r>
      <w:bookmarkEnd w:id="3"/>
    </w:p>
    <w:p w:rsidR="00F605FD" w:rsidRPr="00F605FD" w:rsidP="00F605FD" w14:paraId="0E97D3EF" w14:textId="77777777">
      <w:pPr>
        <w:ind w:firstLine="560" w:firstLineChars="200"/>
        <w:rPr>
          <w:rFonts w:ascii="仿宋" w:eastAsia="仿宋" w:hAnsi="仿宋"/>
          <w:sz w:val="28"/>
        </w:rPr>
      </w:pPr>
      <w:r w:rsidRPr="00F605FD">
        <w:rPr>
          <w:rFonts w:ascii="仿宋" w:eastAsia="仿宋" w:hAnsi="仿宋"/>
          <w:sz w:val="28"/>
        </w:rPr>
        <w:t>1. 上游供应商：</w:t>
      </w:r>
    </w:p>
    <w:p w:rsidR="00F605FD" w:rsidRPr="00F605FD" w:rsidP="00F605FD" w14:paraId="26B0ED24" w14:textId="77777777">
      <w:pPr>
        <w:ind w:firstLine="560" w:firstLineChars="200"/>
        <w:rPr>
          <w:rFonts w:ascii="仿宋" w:eastAsia="仿宋" w:hAnsi="仿宋"/>
          <w:sz w:val="28"/>
        </w:rPr>
      </w:pPr>
      <w:r w:rsidRPr="00F605FD">
        <w:rPr>
          <w:rFonts w:ascii="仿宋" w:eastAsia="仿宋" w:hAnsi="仿宋"/>
          <w:sz w:val="28"/>
        </w:rPr>
        <w:t xml:space="preserve">   上游供应商是XXX行业的关键支持。这包括原材料供应商、技术提供商和零部件制造商。他们提供所需的原材料和关键技术，直接影响产品质量和成本。因此，与可靠的上游供应商建立稳固的合作关系至关重要。</w:t>
      </w:r>
    </w:p>
    <w:p w:rsidR="00F605FD" w:rsidRPr="00F605FD" w:rsidP="00F605FD" w14:paraId="752D4EFA" w14:textId="77777777">
      <w:pPr>
        <w:ind w:firstLine="560" w:firstLineChars="200"/>
        <w:rPr>
          <w:rFonts w:ascii="仿宋" w:eastAsia="仿宋" w:hAnsi="仿宋"/>
          <w:sz w:val="28"/>
        </w:rPr>
      </w:pPr>
      <w:r w:rsidRPr="00F605FD">
        <w:rPr>
          <w:rFonts w:ascii="仿宋" w:eastAsia="仿宋" w:hAnsi="仿宋"/>
          <w:sz w:val="28"/>
        </w:rPr>
        <w:t>2. 生产和制造：</w:t>
      </w:r>
    </w:p>
    <w:p w:rsidR="00F605FD" w:rsidRPr="00F605FD" w:rsidP="00F605FD" w14:paraId="1D3B47B1" w14:textId="77777777">
      <w:pPr>
        <w:ind w:firstLine="560" w:firstLineChars="200"/>
        <w:rPr>
          <w:rFonts w:ascii="仿宋" w:eastAsia="仿宋" w:hAnsi="仿宋"/>
          <w:sz w:val="28"/>
        </w:rPr>
      </w:pPr>
      <w:r w:rsidRPr="00F605FD">
        <w:rPr>
          <w:rFonts w:ascii="仿宋" w:eastAsia="仿宋" w:hAnsi="仿宋"/>
          <w:sz w:val="28"/>
        </w:rPr>
        <w:t xml:space="preserve">   这个阶段涵盖了产品的生产和制造过程，包括装配、加工和质量控制。制造过程的效率和质量控制直接关系到产品的竞争力。采用先进的生产技术和工艺，以提高生产效率，并遵循质量标准，以确保产品的可靠性和性能。</w:t>
      </w:r>
    </w:p>
    <w:p w:rsidR="00F605FD" w:rsidRPr="00F605FD" w:rsidP="00F605FD" w14:paraId="7B4632E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05FD">
        <w:rPr>
          <w:rFonts w:ascii="仿宋" w:eastAsia="仿宋" w:hAnsi="仿宋"/>
          <w:sz w:val="28"/>
        </w:rPr>
        <w:t>3. 分销和销售：</w:t>
      </w:r>
    </w:p>
    <w:p w:rsidR="00F605FD" w:rsidRPr="00F605FD" w:rsidP="00F605FD" w14:paraId="0A6AB697" w14:textId="77777777">
      <w:pPr>
        <w:ind w:firstLine="560" w:firstLineChars="200"/>
        <w:rPr>
          <w:rFonts w:ascii="仿宋" w:eastAsia="仿宋" w:hAnsi="仿宋"/>
          <w:sz w:val="28"/>
        </w:rPr>
      </w:pPr>
      <w:r w:rsidRPr="00F605FD">
        <w:rPr>
          <w:rFonts w:ascii="仿宋" w:eastAsia="仿宋" w:hAnsi="仿宋"/>
          <w:sz w:val="28"/>
        </w:rPr>
        <w:t xml:space="preserve">   分销和销售环节涉及产品的推广和销售，包括渠道选</w:t>
      </w:r>
      <w:r w:rsidRPr="00F605FD">
        <w:rPr>
          <w:rFonts w:ascii="仿宋" w:eastAsia="仿宋" w:hAnsi="仿宋" w:hint="eastAsia"/>
          <w:sz w:val="28"/>
        </w:rPr>
        <w:t>择、市</w:t>
      </w:r>
      <w:r w:rsidRPr="00F605FD">
        <w:rPr>
          <w:rFonts w:ascii="仿宋" w:eastAsia="仿宋" w:hAnsi="仿宋" w:hint="eastAsia"/>
          <w:sz w:val="28"/>
        </w:rPr>
        <w:t>场营销策略和销售网络建设。在这一阶段，需要建立强大的分销网络，以确保产品能够覆盖广泛的市场，满足不同客户的需求。</w:t>
      </w:r>
    </w:p>
    <w:p w:rsidR="00F605FD" w:rsidRPr="00F605FD" w:rsidP="00F605FD" w14:paraId="760F52BA" w14:textId="77777777">
      <w:pPr>
        <w:ind w:firstLine="560" w:firstLineChars="200"/>
        <w:rPr>
          <w:rFonts w:ascii="仿宋" w:eastAsia="仿宋" w:hAnsi="仿宋"/>
          <w:sz w:val="28"/>
        </w:rPr>
      </w:pPr>
      <w:r w:rsidRPr="00F605FD">
        <w:rPr>
          <w:rFonts w:ascii="仿宋" w:eastAsia="仿宋" w:hAnsi="仿宋"/>
          <w:sz w:val="28"/>
        </w:rPr>
        <w:t>4. 售后服务：</w:t>
      </w:r>
    </w:p>
    <w:p w:rsidR="00F605FD" w:rsidRPr="00F605FD" w:rsidP="00F605FD" w14:paraId="3A91F889" w14:textId="77777777">
      <w:pPr>
        <w:ind w:firstLine="560" w:firstLineChars="200"/>
        <w:rPr>
          <w:rFonts w:ascii="仿宋" w:eastAsia="仿宋" w:hAnsi="仿宋"/>
          <w:sz w:val="28"/>
        </w:rPr>
      </w:pPr>
      <w:r w:rsidRPr="00F605FD">
        <w:rPr>
          <w:rFonts w:ascii="仿宋" w:eastAsia="仿宋" w:hAnsi="仿宋"/>
          <w:sz w:val="28"/>
        </w:rPr>
        <w:t xml:space="preserve">   售后服务是保持客户满意度的关键因素。这包括维修、保养和支持服务。提供高质量的售后服务将提高客户忠诚度，同时也是建立品牌声誉的重要途径。</w:t>
      </w:r>
    </w:p>
    <w:p w:rsidR="00F605FD" w:rsidRPr="00F605FD" w:rsidP="00F605FD" w14:paraId="3297D045" w14:textId="77777777">
      <w:pPr>
        <w:ind w:firstLine="560" w:firstLineChars="200"/>
        <w:rPr>
          <w:rFonts w:ascii="仿宋" w:eastAsia="仿宋" w:hAnsi="仿宋"/>
          <w:sz w:val="28"/>
        </w:rPr>
      </w:pPr>
      <w:r w:rsidRPr="00F605FD">
        <w:rPr>
          <w:rFonts w:ascii="仿宋" w:eastAsia="仿宋" w:hAnsi="仿宋"/>
          <w:sz w:val="28"/>
        </w:rPr>
        <w:t>5. 消费者：</w:t>
      </w:r>
    </w:p>
    <w:p w:rsidR="00F605FD" w:rsidP="00F605FD" w14:paraId="17E41F29" w14:textId="051DA9E8">
      <w:pPr>
        <w:ind w:firstLine="560" w:firstLineChars="200"/>
        <w:rPr>
          <w:rFonts w:ascii="仿宋" w:eastAsia="仿宋" w:hAnsi="仿宋"/>
          <w:sz w:val="28"/>
        </w:rPr>
      </w:pPr>
      <w:r w:rsidRPr="00F605FD">
        <w:rPr>
          <w:rFonts w:ascii="仿宋" w:eastAsia="仿宋" w:hAnsi="仿宋"/>
          <w:sz w:val="28"/>
        </w:rPr>
        <w:t xml:space="preserve">   最终的消费者是XXX行业的核心。了解他们的需求和趋势对产品设计和市场营销至关重要。消费者的反馈和需求驱动着产品创新和市场发展。</w:t>
      </w:r>
    </w:p>
    <w:p w:rsidR="00F605FD" w:rsidP="00F605FD" w14:paraId="08434E9A" w14:textId="192B11E3">
      <w:pPr>
        <w:pStyle w:val="Heading2"/>
      </w:pPr>
      <w:bookmarkStart w:id="4" w:name="_Toc154703454"/>
      <w:r w:rsidRPr="00F605FD">
        <w:t>(三)、图示仪项目市场营销</w:t>
      </w:r>
      <w:bookmarkEnd w:id="4"/>
    </w:p>
    <w:p w:rsidR="00F605FD" w:rsidRPr="00F605FD" w:rsidP="00F605FD" w14:paraId="0C1C390C" w14:textId="77777777">
      <w:pPr>
        <w:ind w:firstLine="560" w:firstLineChars="200"/>
        <w:rPr>
          <w:rFonts w:ascii="仿宋" w:eastAsia="仿宋" w:hAnsi="仿宋"/>
          <w:sz w:val="28"/>
        </w:rPr>
      </w:pPr>
      <w:r w:rsidRPr="00F605FD">
        <w:rPr>
          <w:rFonts w:ascii="仿宋" w:eastAsia="仿宋" w:hAnsi="仿宋"/>
          <w:sz w:val="28"/>
        </w:rPr>
        <w:t>(一) 市场分析</w:t>
      </w:r>
    </w:p>
    <w:p w:rsidR="00F605FD" w:rsidRPr="00F605FD" w:rsidP="00F605FD" w14:paraId="131FE51C" w14:textId="77777777">
      <w:pPr>
        <w:ind w:firstLine="560" w:firstLineChars="200"/>
        <w:rPr>
          <w:rFonts w:ascii="仿宋" w:eastAsia="仿宋" w:hAnsi="仿宋"/>
          <w:sz w:val="28"/>
        </w:rPr>
      </w:pPr>
      <w:r w:rsidRPr="00F605FD">
        <w:rPr>
          <w:rFonts w:ascii="仿宋" w:eastAsia="仿宋" w:hAnsi="仿宋" w:hint="eastAsia"/>
          <w:sz w:val="28"/>
        </w:rPr>
        <w:t>在市场分析方面，我们将进行全面的市场研究，以确定当前市场的需求和趋势。我们将收集关于图示仪市场的数据，包括市场规模、增长率、竞争对手、客户需求等信息。通过深入了解市场，我们可以更好地把握机会，满足客户需求，制定有效的营销策略。</w:t>
      </w:r>
    </w:p>
    <w:p w:rsidR="00F605FD" w:rsidRPr="00F605FD" w:rsidP="00F605FD" w14:paraId="601490F0" w14:textId="77777777">
      <w:pPr>
        <w:ind w:firstLine="560" w:firstLineChars="200"/>
        <w:rPr>
          <w:rFonts w:ascii="仿宋" w:eastAsia="仿宋" w:hAnsi="仿宋"/>
          <w:sz w:val="28"/>
        </w:rPr>
      </w:pPr>
      <w:r w:rsidRPr="00F605FD">
        <w:rPr>
          <w:rFonts w:ascii="仿宋" w:eastAsia="仿宋" w:hAnsi="仿宋"/>
          <w:sz w:val="28"/>
        </w:rPr>
        <w:t>(二) 营销策略</w:t>
      </w:r>
    </w:p>
    <w:p w:rsidR="00F605FD" w:rsidRPr="00F605FD" w:rsidP="00F605FD" w14:paraId="4A758D82" w14:textId="77777777">
      <w:pPr>
        <w:ind w:firstLine="560" w:firstLineChars="200"/>
        <w:rPr>
          <w:rFonts w:ascii="仿宋" w:eastAsia="仿宋" w:hAnsi="仿宋"/>
          <w:sz w:val="28"/>
        </w:rPr>
      </w:pPr>
      <w:r w:rsidRPr="00F605FD">
        <w:rPr>
          <w:rFonts w:ascii="仿宋" w:eastAsia="仿宋" w:hAnsi="仿宋"/>
          <w:sz w:val="28"/>
        </w:rPr>
        <w:t>1. 品牌建设</w:t>
      </w:r>
    </w:p>
    <w:p w:rsidR="00F605FD" w:rsidRPr="00F605FD" w:rsidP="00F605FD" w14:paraId="32868E3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605FD">
        <w:rPr>
          <w:rFonts w:ascii="仿宋" w:eastAsia="仿宋" w:hAnsi="仿宋"/>
          <w:sz w:val="28"/>
        </w:rPr>
        <w:t xml:space="preserve">  </w:t>
      </w:r>
    </w:p>
    <w:p w:rsidR="00F605FD" w:rsidRPr="00F605FD" w:rsidP="00F605FD" w14:textId="77777777">
      <w:pPr>
        <w:ind w:firstLine="560" w:firstLineChars="200"/>
        <w:rPr>
          <w:rFonts w:ascii="仿宋" w:eastAsia="仿宋" w:hAnsi="仿宋"/>
          <w:sz w:val="28"/>
        </w:rPr>
      </w:pPr>
      <w:r w:rsidRPr="00F605FD">
        <w:rPr>
          <w:rFonts w:ascii="仿宋" w:eastAsia="仿宋" w:hAnsi="仿宋"/>
          <w:sz w:val="28"/>
        </w:rPr>
        <w:t xml:space="preserve"> 我们将致力于建立和强化我们的品牌。通过提供高质量的产品和卓越的服务，我们将争取客户的信任和忠诚度。我们将确保我们的品牌在市场上有良好的声誉，以吸引更多的客户。</w:t>
      </w:r>
    </w:p>
    <w:p w:rsidR="00F605FD" w:rsidRPr="00F605FD" w:rsidP="00F605FD" w14:paraId="1E2A6092" w14:textId="77777777">
      <w:pPr>
        <w:ind w:firstLine="560" w:firstLineChars="200"/>
        <w:rPr>
          <w:rFonts w:ascii="仿宋" w:eastAsia="仿宋" w:hAnsi="仿宋"/>
          <w:sz w:val="28"/>
        </w:rPr>
      </w:pPr>
      <w:r w:rsidRPr="00F605FD">
        <w:rPr>
          <w:rFonts w:ascii="仿宋" w:eastAsia="仿宋" w:hAnsi="仿宋"/>
          <w:sz w:val="28"/>
        </w:rPr>
        <w:t>2. 宣传推广</w:t>
      </w:r>
    </w:p>
    <w:p w:rsidR="00F605FD" w:rsidRPr="00F605FD" w:rsidP="00F605FD" w14:paraId="06BF477E" w14:textId="77777777">
      <w:pPr>
        <w:ind w:firstLine="560" w:firstLineChars="200"/>
        <w:rPr>
          <w:rFonts w:ascii="仿宋" w:eastAsia="仿宋" w:hAnsi="仿宋"/>
          <w:sz w:val="28"/>
        </w:rPr>
      </w:pPr>
      <w:r w:rsidRPr="00F605FD">
        <w:rPr>
          <w:rFonts w:ascii="仿宋" w:eastAsia="仿宋" w:hAnsi="仿宋"/>
          <w:sz w:val="28"/>
        </w:rPr>
        <w:t xml:space="preserve">   我们将开展广泛的宣传和推广活动，包括广告、</w:t>
      </w:r>
      <w:r w:rsidRPr="00F605FD">
        <w:rPr>
          <w:rFonts w:ascii="仿宋" w:eastAsia="仿宋" w:hAnsi="仿宋" w:hint="eastAsia"/>
          <w:sz w:val="28"/>
        </w:rPr>
        <w:t>市场推广、社交媒体宣传等，以增加品牌知名度。我们将利用各种渠道来传达我们的核心价值观和产品特点。</w:t>
      </w:r>
    </w:p>
    <w:p w:rsidR="00F605FD" w:rsidRPr="00F605FD" w:rsidP="00F605FD" w14:paraId="20CBD9FF" w14:textId="77777777">
      <w:pPr>
        <w:ind w:firstLine="560" w:firstLineChars="200"/>
        <w:rPr>
          <w:rFonts w:ascii="仿宋" w:eastAsia="仿宋" w:hAnsi="仿宋"/>
          <w:sz w:val="28"/>
        </w:rPr>
      </w:pPr>
      <w:r w:rsidRPr="00F605FD">
        <w:rPr>
          <w:rFonts w:ascii="仿宋" w:eastAsia="仿宋" w:hAnsi="仿宋"/>
          <w:sz w:val="28"/>
        </w:rPr>
        <w:t>3. 售前服务</w:t>
      </w:r>
    </w:p>
    <w:p w:rsidR="00F605FD" w:rsidRPr="00F605FD" w:rsidP="00F605FD" w14:paraId="328B81D4" w14:textId="77777777">
      <w:pPr>
        <w:ind w:firstLine="560" w:firstLineChars="200"/>
        <w:rPr>
          <w:rFonts w:ascii="仿宋" w:eastAsia="仿宋" w:hAnsi="仿宋"/>
          <w:sz w:val="28"/>
        </w:rPr>
      </w:pPr>
      <w:r w:rsidRPr="00F605FD">
        <w:rPr>
          <w:rFonts w:ascii="仿宋" w:eastAsia="仿宋" w:hAnsi="仿宋"/>
          <w:sz w:val="28"/>
        </w:rPr>
        <w:t xml:space="preserve">   我们将提供卓越的售前服务，以帮助客户更好地了解我们的产品。这包括提供详细的产品信息、技术支持和解决方案定制，以满足客户的特定需求。</w:t>
      </w:r>
    </w:p>
    <w:p w:rsidR="00F605FD" w:rsidRPr="00F605FD" w:rsidP="00F605FD" w14:paraId="03F03104" w14:textId="77777777">
      <w:pPr>
        <w:ind w:firstLine="560" w:firstLineChars="200"/>
        <w:rPr>
          <w:rFonts w:ascii="仿宋" w:eastAsia="仿宋" w:hAnsi="仿宋"/>
          <w:sz w:val="28"/>
        </w:rPr>
      </w:pPr>
      <w:r w:rsidRPr="00F605FD">
        <w:rPr>
          <w:rFonts w:ascii="仿宋" w:eastAsia="仿宋" w:hAnsi="仿宋"/>
          <w:sz w:val="28"/>
        </w:rPr>
        <w:t>4. 应对价格竞争</w:t>
      </w:r>
    </w:p>
    <w:p w:rsidR="00F605FD" w:rsidRPr="00F605FD" w:rsidP="00F605FD" w14:paraId="60812E9E" w14:textId="77777777">
      <w:pPr>
        <w:ind w:firstLine="560" w:firstLineChars="200"/>
        <w:rPr>
          <w:rFonts w:ascii="仿宋" w:eastAsia="仿宋" w:hAnsi="仿宋"/>
          <w:sz w:val="28"/>
        </w:rPr>
      </w:pPr>
      <w:r w:rsidRPr="00F605FD">
        <w:rPr>
          <w:rFonts w:ascii="仿宋" w:eastAsia="仿宋" w:hAnsi="仿宋"/>
          <w:sz w:val="28"/>
        </w:rPr>
        <w:t xml:space="preserve">   我们将采取差异化定价策略，强调产品的高质量和性能。与竞争对手的价格竞争相比，我们将更加关注产品的附加价值和客户体验。</w:t>
      </w:r>
    </w:p>
    <w:p w:rsidR="00F605FD" w:rsidRPr="00F605FD" w:rsidP="00F605FD" w14:paraId="5C8B3F04" w14:textId="77777777">
      <w:pPr>
        <w:ind w:firstLine="560" w:firstLineChars="200"/>
        <w:rPr>
          <w:rFonts w:ascii="仿宋" w:eastAsia="仿宋" w:hAnsi="仿宋"/>
          <w:sz w:val="28"/>
        </w:rPr>
      </w:pPr>
      <w:r w:rsidRPr="00F605FD">
        <w:rPr>
          <w:rFonts w:ascii="仿宋" w:eastAsia="仿宋" w:hAnsi="仿宋"/>
          <w:sz w:val="28"/>
        </w:rPr>
        <w:t>(三) 市场拓展</w:t>
      </w:r>
    </w:p>
    <w:p w:rsidR="00F605FD" w:rsidRPr="00F605FD" w:rsidP="00F605FD" w14:paraId="692027AB" w14:textId="77777777">
      <w:pPr>
        <w:ind w:firstLine="560" w:firstLineChars="200"/>
        <w:rPr>
          <w:rFonts w:ascii="仿宋" w:eastAsia="仿宋" w:hAnsi="仿宋"/>
          <w:sz w:val="28"/>
        </w:rPr>
      </w:pPr>
      <w:r w:rsidRPr="00F605FD">
        <w:rPr>
          <w:rFonts w:ascii="仿宋" w:eastAsia="仿宋" w:hAnsi="仿宋"/>
          <w:sz w:val="28"/>
        </w:rPr>
        <w:t>1. 拓展海外市场</w:t>
      </w:r>
    </w:p>
    <w:p w:rsidR="00F605FD" w:rsidRPr="00F605FD" w:rsidP="00F605FD" w14:paraId="0C49317F" w14:textId="77777777">
      <w:pPr>
        <w:ind w:firstLine="560" w:firstLineChars="200"/>
        <w:rPr>
          <w:rFonts w:ascii="仿宋" w:eastAsia="仿宋" w:hAnsi="仿宋"/>
          <w:sz w:val="28"/>
        </w:rPr>
      </w:pPr>
      <w:r w:rsidRPr="00F605FD">
        <w:rPr>
          <w:rFonts w:ascii="仿宋" w:eastAsia="仿宋" w:hAnsi="仿宋"/>
          <w:sz w:val="28"/>
        </w:rPr>
        <w:t xml:space="preserve">   除了国内市场，我们将积极拓展海外市场。我们将寻找机会进入新兴市场，提供</w:t>
      </w:r>
      <w:r w:rsidRPr="00F605FD">
        <w:rPr>
          <w:rFonts w:ascii="仿宋" w:eastAsia="仿宋" w:hAnsi="仿宋" w:hint="eastAsia"/>
          <w:sz w:val="28"/>
        </w:rPr>
        <w:t>我们的产品和服务，以实现全球化经营。</w:t>
      </w:r>
    </w:p>
    <w:p w:rsidR="00F605FD" w:rsidRPr="00F605FD" w:rsidP="00F605FD" w14:paraId="6A81B027" w14:textId="77777777">
      <w:pPr>
        <w:ind w:firstLine="560" w:firstLineChars="200"/>
        <w:rPr>
          <w:rFonts w:ascii="仿宋" w:eastAsia="仿宋" w:hAnsi="仿宋"/>
          <w:sz w:val="28"/>
        </w:rPr>
      </w:pPr>
      <w:r w:rsidRPr="00F605FD">
        <w:rPr>
          <w:rFonts w:ascii="仿宋" w:eastAsia="仿宋" w:hAnsi="仿宋"/>
          <w:sz w:val="28"/>
        </w:rPr>
        <w:t>2. 联盟合作</w:t>
      </w:r>
    </w:p>
    <w:p w:rsidR="00F605FD" w:rsidRPr="00F605FD" w:rsidP="00F605FD" w14:paraId="676B685C" w14:textId="77777777">
      <w:pPr>
        <w:ind w:firstLine="560" w:firstLineChars="200"/>
        <w:rPr>
          <w:rFonts w:ascii="仿宋" w:eastAsia="仿宋" w:hAnsi="仿宋"/>
          <w:sz w:val="28"/>
        </w:rPr>
      </w:pPr>
      <w:r w:rsidRPr="00F605FD">
        <w:rPr>
          <w:rFonts w:ascii="仿宋" w:eastAsia="仿宋" w:hAnsi="仿宋"/>
          <w:sz w:val="28"/>
        </w:rPr>
        <w:t xml:space="preserve">   我们将积极寻求与行业内的合作伙伴建立战略联盟。这些合作关系可以帮助我们扩大市场份额，共享资源和知识，实现共同的成功。</w:t>
      </w:r>
    </w:p>
    <w:p w:rsidR="00F605FD" w:rsidRPr="00F605FD" w:rsidP="00F605FD" w14:paraId="02E9CEC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05FD">
        <w:rPr>
          <w:rFonts w:ascii="仿宋" w:eastAsia="仿宋" w:hAnsi="仿宋"/>
          <w:sz w:val="28"/>
        </w:rPr>
        <w:t>3. 直接渠道销售</w:t>
      </w:r>
    </w:p>
    <w:p w:rsidR="00F605FD" w:rsidRPr="00F605FD" w:rsidP="00F605FD" w14:paraId="6EF2D141" w14:textId="77777777">
      <w:pPr>
        <w:ind w:firstLine="560" w:firstLineChars="200"/>
        <w:rPr>
          <w:rFonts w:ascii="仿宋" w:eastAsia="仿宋" w:hAnsi="仿宋"/>
          <w:sz w:val="28"/>
        </w:rPr>
      </w:pPr>
      <w:r w:rsidRPr="00F605FD">
        <w:rPr>
          <w:rFonts w:ascii="仿宋" w:eastAsia="仿宋" w:hAnsi="仿宋"/>
          <w:sz w:val="28"/>
        </w:rPr>
        <w:t xml:space="preserve">   我们将建立直接渠道销售，以更好地与客户互动，提供个性</w:t>
      </w:r>
      <w:r w:rsidRPr="00F605FD">
        <w:rPr>
          <w:rFonts w:ascii="仿宋" w:eastAsia="仿宋" w:hAnsi="仿宋"/>
          <w:sz w:val="28"/>
        </w:rPr>
        <w:t>化的服务。这将有助于提高销售效率和客户满意度。</w:t>
      </w:r>
    </w:p>
    <w:p w:rsidR="00F605FD" w:rsidRPr="00F605FD" w:rsidP="00F605FD" w14:paraId="21815055" w14:textId="77777777">
      <w:pPr>
        <w:ind w:firstLine="560" w:firstLineChars="200"/>
        <w:rPr>
          <w:rFonts w:ascii="仿宋" w:eastAsia="仿宋" w:hAnsi="仿宋"/>
          <w:sz w:val="28"/>
        </w:rPr>
      </w:pPr>
      <w:r w:rsidRPr="00F605FD">
        <w:rPr>
          <w:rFonts w:ascii="仿宋" w:eastAsia="仿宋" w:hAnsi="仿宋"/>
          <w:sz w:val="28"/>
        </w:rPr>
        <w:t>4. 建立分销网络</w:t>
      </w:r>
    </w:p>
    <w:p w:rsidR="00F605FD" w:rsidP="00F605FD" w14:paraId="269FAF83" w14:textId="78F3A31E">
      <w:pPr>
        <w:ind w:firstLine="560" w:firstLineChars="200"/>
        <w:rPr>
          <w:rFonts w:ascii="仿宋" w:eastAsia="仿宋" w:hAnsi="仿宋"/>
          <w:sz w:val="28"/>
        </w:rPr>
      </w:pPr>
      <w:r w:rsidRPr="00F605FD">
        <w:rPr>
          <w:rFonts w:ascii="仿宋" w:eastAsia="仿宋" w:hAnsi="仿宋"/>
          <w:sz w:val="28"/>
        </w:rPr>
        <w:t xml:space="preserve">   我们计划建立广泛的分销网络，以覆盖更多的地区和客户群体。通过与合作伙伴建立合作关系，我们将确保产品更好地传达到市场并提供支持。</w:t>
      </w:r>
    </w:p>
    <w:p w:rsidR="00F605FD" w:rsidP="00F605FD" w14:paraId="7D4C70BD" w14:textId="788DF333">
      <w:pPr>
        <w:pStyle w:val="Heading2"/>
      </w:pPr>
      <w:bookmarkStart w:id="5" w:name="_Toc154703455"/>
      <w:r w:rsidRPr="00F605FD">
        <w:t>(四)、图示仪行业发展特点</w:t>
      </w:r>
      <w:bookmarkEnd w:id="5"/>
    </w:p>
    <w:p w:rsidR="00F605FD" w:rsidRPr="00F605FD" w:rsidP="00F605FD" w14:paraId="357CB0FD" w14:textId="77777777">
      <w:pPr>
        <w:ind w:firstLine="560" w:firstLineChars="200"/>
        <w:rPr>
          <w:rFonts w:ascii="仿宋" w:eastAsia="仿宋" w:hAnsi="仿宋"/>
          <w:sz w:val="28"/>
        </w:rPr>
      </w:pPr>
      <w:r w:rsidRPr="00F605FD">
        <w:rPr>
          <w:rFonts w:ascii="仿宋" w:eastAsia="仿宋" w:hAnsi="仿宋" w:hint="eastAsia"/>
          <w:sz w:val="28"/>
        </w:rPr>
        <w:t>该行业具有以下几个显著的发展特点：</w:t>
      </w:r>
    </w:p>
    <w:p w:rsidR="00F605FD" w:rsidRPr="00F605FD" w:rsidP="00F605FD" w14:paraId="615D0A30" w14:textId="77777777">
      <w:pPr>
        <w:ind w:firstLine="560" w:firstLineChars="200"/>
        <w:rPr>
          <w:rFonts w:ascii="仿宋" w:eastAsia="仿宋" w:hAnsi="仿宋"/>
          <w:sz w:val="28"/>
        </w:rPr>
      </w:pPr>
      <w:r w:rsidRPr="00F605FD">
        <w:rPr>
          <w:rFonts w:ascii="仿宋" w:eastAsia="仿宋" w:hAnsi="仿宋"/>
          <w:sz w:val="28"/>
        </w:rPr>
        <w:t>1. 技术不断创新：图示仪行业是一个技术密集型行业，不断涌现新的制造技术和材料，以适应电子设备的不断演进。因此，企业需要不断投资研发，保持技术竞争力。</w:t>
      </w:r>
    </w:p>
    <w:p w:rsidR="00F605FD" w:rsidRPr="00F605FD" w:rsidP="00F605FD" w14:paraId="07D43BE7" w14:textId="77777777">
      <w:pPr>
        <w:ind w:firstLine="560" w:firstLineChars="200"/>
        <w:rPr>
          <w:rFonts w:ascii="仿宋" w:eastAsia="仿宋" w:hAnsi="仿宋"/>
          <w:sz w:val="28"/>
        </w:rPr>
      </w:pPr>
      <w:r w:rsidRPr="00F605FD">
        <w:rPr>
          <w:rFonts w:ascii="仿宋" w:eastAsia="仿宋" w:hAnsi="仿宋"/>
          <w:sz w:val="28"/>
        </w:rPr>
        <w:t>2. 高度竞争：由于市场需求大，图示仪行业竞争激烈。许多制造商都致力于降低成本，提高产品质量，争夺市场份额。这使得企业需要具备高度的竞争力和创新性。</w:t>
      </w:r>
    </w:p>
    <w:p w:rsidR="00F605FD" w:rsidRPr="00F605FD" w:rsidP="00F605FD" w14:paraId="5B6F9544" w14:textId="77777777">
      <w:pPr>
        <w:ind w:firstLine="560" w:firstLineChars="200"/>
        <w:rPr>
          <w:rFonts w:ascii="仿宋" w:eastAsia="仿宋" w:hAnsi="仿宋"/>
          <w:sz w:val="28"/>
        </w:rPr>
      </w:pPr>
      <w:r w:rsidRPr="00F605FD">
        <w:rPr>
          <w:rFonts w:ascii="仿宋" w:eastAsia="仿宋" w:hAnsi="仿宋"/>
          <w:sz w:val="28"/>
        </w:rPr>
        <w:t>3. 国际化趋势：随着全球供应链的扩大和电子制造业的国际化，图示仪制造商面临着国际市场的竞争。企业需要关注国际市场趋势，积极拓展海外市场。</w:t>
      </w:r>
    </w:p>
    <w:p w:rsidR="00F605FD" w:rsidRPr="00F605FD" w:rsidP="00F605FD" w14:paraId="22C0BA5E" w14:textId="77777777">
      <w:pPr>
        <w:ind w:firstLine="560" w:firstLineChars="200"/>
        <w:rPr>
          <w:rFonts w:ascii="仿宋" w:eastAsia="仿宋" w:hAnsi="仿宋"/>
          <w:sz w:val="28"/>
        </w:rPr>
      </w:pPr>
      <w:r w:rsidRPr="00F605FD">
        <w:rPr>
          <w:rFonts w:ascii="仿宋" w:eastAsia="仿宋" w:hAnsi="仿宋"/>
          <w:sz w:val="28"/>
        </w:rPr>
        <w:t>4. 环保要求提高：环保法规的不</w:t>
      </w:r>
      <w:r w:rsidRPr="00F605FD">
        <w:rPr>
          <w:rFonts w:ascii="仿宋" w:eastAsia="仿宋" w:hAnsi="仿宋" w:hint="eastAsia"/>
          <w:sz w:val="28"/>
        </w:rPr>
        <w:t>断加强要求图示仪制造商采用清洁生产技术，减少废物和排放，以满足环保标准。</w:t>
      </w:r>
    </w:p>
    <w:p w:rsidR="00F605FD" w:rsidRPr="00F605FD" w:rsidP="00F605FD" w14:paraId="4AA9A92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05FD">
        <w:rPr>
          <w:rFonts w:ascii="仿宋" w:eastAsia="仿宋" w:hAnsi="仿宋"/>
          <w:sz w:val="28"/>
        </w:rPr>
        <w:t>5.</w:t>
      </w:r>
    </w:p>
    <w:p w:rsidR="00F605FD" w:rsidRPr="00F605FD" w:rsidP="00F605FD" w14:textId="77777777">
      <w:pPr>
        <w:ind w:firstLine="560" w:firstLineChars="200"/>
        <w:rPr>
          <w:rFonts w:ascii="仿宋" w:eastAsia="仿宋" w:hAnsi="仿宋"/>
          <w:sz w:val="28"/>
        </w:rPr>
      </w:pPr>
      <w:r w:rsidRPr="00F605FD">
        <w:rPr>
          <w:rFonts w:ascii="仿宋" w:eastAsia="仿宋" w:hAnsi="仿宋"/>
          <w:sz w:val="28"/>
        </w:rPr>
        <w:t xml:space="preserve"> 个性化需求增加：电子设备日益多样化，客户对图示仪的性能和规格提出更多个性化需求。因此，企业需要能够提供多样化的产品选择和个性化定制服务。</w:t>
      </w:r>
    </w:p>
    <w:p w:rsidR="00F605FD" w:rsidRPr="00F605FD" w:rsidP="00F605FD" w14:paraId="16BE5397" w14:textId="77777777">
      <w:pPr>
        <w:ind w:firstLine="560" w:firstLineChars="200"/>
        <w:rPr>
          <w:rFonts w:ascii="仿宋" w:eastAsia="仿宋" w:hAnsi="仿宋"/>
          <w:sz w:val="28"/>
        </w:rPr>
      </w:pPr>
      <w:r w:rsidRPr="00F605FD">
        <w:rPr>
          <w:rFonts w:ascii="仿宋" w:eastAsia="仿宋" w:hAnsi="仿宋"/>
          <w:sz w:val="28"/>
        </w:rPr>
        <w:t>6. 供应链透明度：客户对供应链透明度的要求不断增加，希望了解产品的原材料来源和生产过程。因此，企业需要提供有关产品的更多信息以满足这些需求。</w:t>
      </w:r>
    </w:p>
    <w:p w:rsidR="00F605FD" w:rsidP="00F605FD" w14:paraId="41DE4210" w14:textId="1E998A05">
      <w:pPr>
        <w:ind w:firstLine="560" w:firstLineChars="200"/>
        <w:rPr>
          <w:rFonts w:ascii="仿宋" w:eastAsia="仿宋" w:hAnsi="仿宋" w:hint="eastAsia"/>
          <w:sz w:val="28"/>
        </w:rPr>
      </w:pPr>
      <w:r w:rsidRPr="00F605FD">
        <w:rPr>
          <w:rFonts w:ascii="仿宋" w:eastAsia="仿宋" w:hAnsi="仿宋" w:hint="eastAsia"/>
          <w:sz w:val="28"/>
        </w:rPr>
        <w:t>这些发展特点使图示仪行业充满机遇，但也需要企业不断适应市场变化，提高竞争力，满足客户需求并遵守法规。</w:t>
      </w:r>
    </w:p>
    <w:p w:rsidR="00F605FD" w:rsidP="00F605FD" w14:paraId="47B8362F" w14:textId="01037402">
      <w:pPr>
        <w:pStyle w:val="Heading1"/>
        <w:rPr>
          <w:rFonts w:hint="eastAsia"/>
        </w:rPr>
      </w:pPr>
      <w:bookmarkStart w:id="6" w:name="_Toc154703456"/>
      <w:r w:rsidRPr="00F605FD">
        <w:rPr>
          <w:rFonts w:hint="eastAsia"/>
        </w:rPr>
        <w:t>二、图示仪项目建设主要内容和规模</w:t>
      </w:r>
      <w:bookmarkEnd w:id="6"/>
    </w:p>
    <w:p w:rsidR="00F605FD" w:rsidP="00F605FD" w14:paraId="428940A8" w14:textId="268249DF">
      <w:pPr>
        <w:pStyle w:val="Heading2"/>
      </w:pPr>
      <w:bookmarkStart w:id="7" w:name="_Toc154703457"/>
      <w:r w:rsidRPr="00F605FD">
        <w:t>(一)、用地规模</w:t>
      </w:r>
      <w:bookmarkEnd w:id="7"/>
    </w:p>
    <w:p w:rsidR="00F605FD" w:rsidRPr="00F605FD" w:rsidP="00F605FD" w14:paraId="37B86A63" w14:textId="77777777">
      <w:pPr>
        <w:ind w:firstLine="560" w:firstLineChars="200"/>
        <w:rPr>
          <w:rFonts w:ascii="仿宋" w:eastAsia="仿宋" w:hAnsi="仿宋"/>
          <w:sz w:val="28"/>
        </w:rPr>
      </w:pPr>
      <w:r w:rsidRPr="00F605FD">
        <w:rPr>
          <w:rFonts w:ascii="仿宋" w:eastAsia="仿宋" w:hAnsi="仿宋"/>
          <w:sz w:val="28"/>
        </w:rPr>
        <w:t>1. 征地面积：该图示仪项目总征地面积为XX平方米，相当于约XX亩土地。土地征用是图示仪项目建设的首要任务之一，需要确保土地的合法取得以及按照相关法规和规定进行合理利用。土地利用规划应充分考虑地方政府的政策指导和环境保护要求，确保图示仪项目的土地利用符合法规。</w:t>
      </w:r>
    </w:p>
    <w:p w:rsidR="00F605FD" w:rsidRPr="00F605FD" w:rsidP="00F605FD" w14:paraId="4D36A97D" w14:textId="77777777">
      <w:pPr>
        <w:ind w:firstLine="560" w:firstLineChars="200"/>
        <w:rPr>
          <w:rFonts w:ascii="仿宋" w:eastAsia="仿宋" w:hAnsi="仿宋"/>
          <w:sz w:val="28"/>
        </w:rPr>
      </w:pPr>
      <w:r w:rsidRPr="00F605FD">
        <w:rPr>
          <w:rFonts w:ascii="仿宋" w:eastAsia="仿宋" w:hAnsi="仿宋"/>
          <w:sz w:val="28"/>
        </w:rPr>
        <w:t>2. 净用地面积：图示仪项目的净用地面积为XX平方米，其中的红线范围折合约XX亩。净用地是指图示仪项目实际建设和生产所需的土地面积，除去不可建设或不可利用的区域，如环保区、水源保护区等。确保净用地面积的充分利用和合理规划是提高图示仪项目效率和资源利</w:t>
      </w:r>
      <w:r w:rsidRPr="00F605FD">
        <w:rPr>
          <w:rFonts w:ascii="仿宋" w:eastAsia="仿宋" w:hAnsi="仿宋" w:hint="eastAsia"/>
          <w:sz w:val="28"/>
        </w:rPr>
        <w:t>用的关键。</w:t>
      </w:r>
    </w:p>
    <w:p w:rsidR="00F605FD" w:rsidRPr="00F605FD" w:rsidP="00F605FD" w14:paraId="39D59E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605FD">
        <w:rPr>
          <w:rFonts w:ascii="仿宋" w:eastAsia="仿宋" w:hAnsi="仿宋"/>
          <w:sz w:val="28"/>
        </w:rPr>
        <w:t>3.</w:t>
      </w:r>
    </w:p>
    <w:p w:rsidR="00F605FD" w:rsidRPr="00F605FD" w:rsidP="00F605FD" w14:textId="77777777">
      <w:pPr>
        <w:ind w:firstLine="560" w:firstLineChars="200"/>
        <w:rPr>
          <w:rFonts w:ascii="仿宋" w:eastAsia="仿宋" w:hAnsi="仿宋"/>
          <w:sz w:val="28"/>
        </w:rPr>
      </w:pPr>
      <w:r w:rsidRPr="00F605FD">
        <w:rPr>
          <w:rFonts w:ascii="仿宋" w:eastAsia="仿宋" w:hAnsi="仿宋"/>
          <w:sz w:val="28"/>
        </w:rPr>
        <w:t xml:space="preserve"> 总建筑面积：图示仪项目规划的总建筑面积为XX平方米，其中主体工程的建筑面积为XX平方米。这些建筑面积包括图示仪项目的主要生产和运营设施、办公区域、仓储区域等。建筑面积的规划应</w:t>
      </w:r>
      <w:r w:rsidRPr="00F605FD">
        <w:rPr>
          <w:rFonts w:ascii="仿宋" w:eastAsia="仿宋" w:hAnsi="仿宋"/>
          <w:sz w:val="28"/>
        </w:rPr>
        <w:t>满足图示仪项目的需求，确保图示仪项目可以高效运作。</w:t>
      </w:r>
    </w:p>
    <w:p w:rsidR="00F605FD" w:rsidRPr="00F605FD" w:rsidP="00F605FD" w14:paraId="0B590B76" w14:textId="77777777">
      <w:pPr>
        <w:ind w:firstLine="560" w:firstLineChars="200"/>
        <w:rPr>
          <w:rFonts w:ascii="仿宋" w:eastAsia="仿宋" w:hAnsi="仿宋"/>
          <w:sz w:val="28"/>
        </w:rPr>
      </w:pPr>
      <w:r w:rsidRPr="00F605FD">
        <w:rPr>
          <w:rFonts w:ascii="仿宋" w:eastAsia="仿宋" w:hAnsi="仿宋"/>
          <w:sz w:val="28"/>
        </w:rPr>
        <w:t>4. 计容建筑面积：图示仪项目计容建筑面积为XX平方米，这是规划建筑面积的一部分，用于承载图示仪项目的核心设施和设备。确保计容建筑面积的充分满足图示仪项目需求，同时应考虑未来的扩展和升级。</w:t>
      </w:r>
    </w:p>
    <w:p w:rsidR="00F605FD" w:rsidRPr="00F605FD" w:rsidP="00F605FD" w14:paraId="230CCF7B" w14:textId="77777777">
      <w:pPr>
        <w:ind w:firstLine="560" w:firstLineChars="200"/>
        <w:rPr>
          <w:rFonts w:ascii="仿宋" w:eastAsia="仿宋" w:hAnsi="仿宋"/>
          <w:sz w:val="28"/>
        </w:rPr>
      </w:pPr>
      <w:r w:rsidRPr="00F605FD">
        <w:rPr>
          <w:rFonts w:ascii="仿宋" w:eastAsia="仿宋" w:hAnsi="仿宋"/>
          <w:sz w:val="28"/>
        </w:rPr>
        <w:t>5. 预计建筑工程投资：图示仪项目的建筑工程投资为XX万元。这个数字反映了图</w:t>
      </w:r>
      <w:r w:rsidRPr="00F605FD">
        <w:rPr>
          <w:rFonts w:ascii="仿宋" w:eastAsia="仿宋" w:hAnsi="仿宋" w:hint="eastAsia"/>
          <w:sz w:val="28"/>
        </w:rPr>
        <w:t>示仪项目的建设成本，包括建筑物的设计、施工、装修和设备安装。准确估算建筑工程投资对图示仪项目的预算和资金计划至关重要。</w:t>
      </w:r>
    </w:p>
    <w:p w:rsidR="00F605FD" w:rsidP="00F605FD" w14:paraId="36D26097" w14:textId="7EE49A9F">
      <w:pPr>
        <w:ind w:firstLine="560" w:firstLineChars="200"/>
        <w:rPr>
          <w:rFonts w:ascii="仿宋" w:eastAsia="仿宋" w:hAnsi="仿宋"/>
          <w:sz w:val="28"/>
        </w:rPr>
      </w:pPr>
    </w:p>
    <w:p w:rsidR="00F605FD" w:rsidP="00F605FD" w14:paraId="04409EAB" w14:textId="3E13AEF5">
      <w:pPr>
        <w:pStyle w:val="Heading2"/>
      </w:pPr>
      <w:bookmarkStart w:id="8" w:name="_Toc154703458"/>
      <w:r w:rsidRPr="00F605FD">
        <w:t>(二)、设备购置</w:t>
      </w:r>
      <w:bookmarkEnd w:id="8"/>
    </w:p>
    <w:p w:rsidR="00F605FD" w:rsidP="00F605FD" w14:paraId="6E6F7E87" w14:textId="6883ED5C">
      <w:pPr>
        <w:ind w:firstLine="560" w:firstLineChars="200"/>
        <w:rPr>
          <w:rFonts w:ascii="仿宋" w:eastAsia="仿宋" w:hAnsi="仿宋"/>
          <w:sz w:val="28"/>
        </w:rPr>
      </w:pPr>
      <w:r w:rsidRPr="00F605FD">
        <w:rPr>
          <w:rFonts w:ascii="仿宋" w:eastAsia="仿宋" w:hAnsi="仿宋" w:hint="eastAsia"/>
          <w:sz w:val="28"/>
        </w:rPr>
        <w:t>图示仪项目计划购置设备共计</w:t>
      </w:r>
      <w:r w:rsidRPr="00F605FD">
        <w:rPr>
          <w:rFonts w:ascii="仿宋" w:eastAsia="仿宋" w:hAnsi="仿宋"/>
          <w:sz w:val="28"/>
        </w:rPr>
        <w:t>XXX台(套),设备购置费XXX万元。</w:t>
      </w:r>
    </w:p>
    <w:p w:rsidR="00F605FD" w:rsidP="00F605FD" w14:paraId="3213B609" w14:textId="393B5348">
      <w:pPr>
        <w:pStyle w:val="Heading2"/>
      </w:pPr>
      <w:bookmarkStart w:id="9" w:name="_Toc154703459"/>
      <w:r w:rsidRPr="00F605FD">
        <w:t>(三)、产值规模</w:t>
      </w:r>
      <w:bookmarkEnd w:id="9"/>
    </w:p>
    <w:p w:rsidR="00F605FD" w:rsidRPr="00F605FD" w:rsidP="00F605FD" w14:paraId="59743036" w14:textId="77777777">
      <w:pPr>
        <w:ind w:firstLine="560" w:firstLineChars="200"/>
        <w:rPr>
          <w:rFonts w:ascii="仿宋" w:eastAsia="仿宋" w:hAnsi="仿宋"/>
          <w:sz w:val="28"/>
        </w:rPr>
      </w:pPr>
      <w:r w:rsidRPr="00F605FD">
        <w:rPr>
          <w:rFonts w:ascii="仿宋" w:eastAsia="仿宋" w:hAnsi="仿宋" w:hint="eastAsia"/>
          <w:sz w:val="28"/>
        </w:rPr>
        <w:t>图示仪项目计划总投资：图示仪项目的计划总投资为</w:t>
      </w:r>
      <w:r w:rsidRPr="00F605FD">
        <w:rPr>
          <w:rFonts w:ascii="仿宋" w:eastAsia="仿宋" w:hAnsi="仿宋"/>
          <w:sz w:val="28"/>
        </w:rPr>
        <w:t>XXX万元。这个数字包括了图示仪项目的建设和运营所需的各种费用，如土地征用、工程建设、设备采购、人力资源、市场推广等。确保计划总投资的充分准备和管理将有助于图示仪项目的顺利实施。</w:t>
      </w:r>
    </w:p>
    <w:p w:rsidR="00F605FD" w:rsidP="00F605FD" w14:paraId="1E26E6B1" w14:textId="649C0F79">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605FD">
        <w:rPr>
          <w:rFonts w:ascii="仿宋" w:eastAsia="仿宋" w:hAnsi="仿宋" w:hint="eastAsia"/>
          <w:sz w:val="28"/>
        </w:rPr>
        <w:t>预计年实现营业收入：图示仪项目预计年实现的营业收入为</w:t>
      </w:r>
    </w:p>
    <w:p w:rsidR="00F605FD" w:rsidP="00F605FD" w14:textId="649C0F79">
      <w:pPr>
        <w:ind w:firstLine="560" w:firstLineChars="200"/>
        <w:rPr>
          <w:rFonts w:ascii="仿宋" w:eastAsia="仿宋" w:hAnsi="仿宋"/>
          <w:sz w:val="28"/>
        </w:rPr>
      </w:pPr>
      <w:r w:rsidRPr="00F605FD">
        <w:rPr>
          <w:rFonts w:ascii="仿宋" w:eastAsia="仿宋" w:hAnsi="仿宋"/>
          <w:sz w:val="28"/>
        </w:rPr>
        <w:t>XXX万元。这个数字是图示仪项目经济效益的一个核心指标，反映了图示仪项目的盈利能力和市场前景。确保预计年实现营业收入的合理性和</w:t>
      </w:r>
      <w:r w:rsidRPr="00F605FD">
        <w:rPr>
          <w:rFonts w:ascii="仿宋" w:eastAsia="仿宋" w:hAnsi="仿宋"/>
          <w:sz w:val="28"/>
        </w:rPr>
        <w:t>可行性对图示仪项目的财务规划和运营管理至关重要。</w:t>
      </w:r>
    </w:p>
    <w:p w:rsidR="00F605FD" w:rsidP="00F605FD" w14:paraId="7557B922" w14:textId="41663880">
      <w:pPr>
        <w:pStyle w:val="Heading2"/>
      </w:pPr>
      <w:bookmarkStart w:id="10" w:name="_Toc154703460"/>
      <w:r w:rsidRPr="00F605FD">
        <w:t>(四)、产品规划方案及生产纲领</w:t>
      </w:r>
      <w:bookmarkEnd w:id="10"/>
    </w:p>
    <w:p w:rsidR="00F605FD" w:rsidRPr="00F605FD" w:rsidP="00F605FD" w14:paraId="638C477E" w14:textId="77777777">
      <w:pPr>
        <w:ind w:firstLine="560" w:firstLineChars="200"/>
        <w:rPr>
          <w:rFonts w:ascii="仿宋" w:eastAsia="仿宋" w:hAnsi="仿宋"/>
          <w:sz w:val="28"/>
        </w:rPr>
      </w:pPr>
      <w:r w:rsidRPr="00F605FD">
        <w:rPr>
          <w:rFonts w:ascii="仿宋" w:eastAsia="仿宋" w:hAnsi="仿宋" w:hint="eastAsia"/>
          <w:sz w:val="28"/>
        </w:rPr>
        <w:t>某某产品规划方案及生产纲领</w:t>
      </w:r>
    </w:p>
    <w:p w:rsidR="00F605FD" w:rsidRPr="00F605FD" w:rsidP="00F605FD" w14:paraId="61567762" w14:textId="77777777">
      <w:pPr>
        <w:ind w:firstLine="560" w:firstLineChars="200"/>
        <w:rPr>
          <w:rFonts w:ascii="仿宋" w:eastAsia="仿宋" w:hAnsi="仿宋"/>
          <w:sz w:val="28"/>
        </w:rPr>
      </w:pPr>
      <w:r w:rsidRPr="00F605FD">
        <w:rPr>
          <w:rFonts w:ascii="仿宋" w:eastAsia="仿宋" w:hAnsi="仿宋" w:hint="eastAsia"/>
          <w:sz w:val="28"/>
        </w:rPr>
        <w:t>产品规划方案：</w:t>
      </w:r>
    </w:p>
    <w:p w:rsidR="00F605FD" w:rsidRPr="00F605FD" w:rsidP="00F605FD" w14:paraId="19E1CA4E" w14:textId="77777777">
      <w:pPr>
        <w:ind w:firstLine="560" w:firstLineChars="200"/>
        <w:rPr>
          <w:rFonts w:ascii="仿宋" w:eastAsia="仿宋" w:hAnsi="仿宋"/>
          <w:sz w:val="28"/>
        </w:rPr>
      </w:pPr>
      <w:r w:rsidRPr="00F605FD">
        <w:rPr>
          <w:rFonts w:ascii="仿宋" w:eastAsia="仿宋" w:hAnsi="仿宋"/>
          <w:sz w:val="28"/>
        </w:rPr>
        <w:t>1. 产品特性： 我们的产品是XXXX，具有XXX驶等特点。</w:t>
      </w:r>
    </w:p>
    <w:p w:rsidR="00F605FD" w:rsidRPr="00F605FD" w:rsidP="00F605FD" w14:paraId="50791C50" w14:textId="77777777">
      <w:pPr>
        <w:ind w:firstLine="560" w:firstLineChars="200"/>
        <w:rPr>
          <w:rFonts w:ascii="仿宋" w:eastAsia="仿宋" w:hAnsi="仿宋"/>
          <w:sz w:val="28"/>
        </w:rPr>
      </w:pPr>
      <w:r w:rsidRPr="00F605FD">
        <w:rPr>
          <w:rFonts w:ascii="仿宋" w:eastAsia="仿宋" w:hAnsi="仿宋"/>
          <w:sz w:val="28"/>
        </w:rPr>
        <w:t>2. 市场定位： 我们的产品面向广大城市居民以及环保倡导者。我们的市场定位是提供高品质、可持续的出行解决方案。</w:t>
      </w:r>
    </w:p>
    <w:p w:rsidR="00F605FD" w:rsidRPr="00F605FD" w:rsidP="00F605FD" w14:paraId="22BE86EF" w14:textId="77777777">
      <w:pPr>
        <w:ind w:firstLine="560" w:firstLineChars="200"/>
        <w:rPr>
          <w:rFonts w:ascii="仿宋" w:eastAsia="仿宋" w:hAnsi="仿宋"/>
          <w:sz w:val="28"/>
        </w:rPr>
      </w:pPr>
      <w:r w:rsidRPr="00F605FD">
        <w:rPr>
          <w:rFonts w:ascii="仿宋" w:eastAsia="仿宋" w:hAnsi="仿宋"/>
          <w:sz w:val="28"/>
        </w:rPr>
        <w:t>3. 研发计划： 我们将进行广泛的研发工作，包括XXX技术的改进、XXX的开发、XXX等。预计研发周期为XXX个月。</w:t>
      </w:r>
    </w:p>
    <w:p w:rsidR="00F605FD" w:rsidRPr="00F605FD" w:rsidP="00F605FD" w14:paraId="1AFAB875" w14:textId="77777777">
      <w:pPr>
        <w:ind w:firstLine="560" w:firstLineChars="200"/>
        <w:rPr>
          <w:rFonts w:ascii="仿宋" w:eastAsia="仿宋" w:hAnsi="仿宋"/>
          <w:sz w:val="28"/>
        </w:rPr>
      </w:pPr>
      <w:r w:rsidRPr="00F605FD">
        <w:rPr>
          <w:rFonts w:ascii="仿宋" w:eastAsia="仿宋" w:hAnsi="仿宋"/>
          <w:sz w:val="28"/>
        </w:rPr>
        <w:t>4. 生产工艺： 我们计划采用现代化的制造工艺，包括XXX等工序。我们将确保生产流程高效并符合质量标准。</w:t>
      </w:r>
    </w:p>
    <w:p w:rsidR="00F605FD" w:rsidRPr="00F605FD" w:rsidP="00F605FD" w14:paraId="0A6FB730" w14:textId="77777777">
      <w:pPr>
        <w:ind w:firstLine="560" w:firstLineChars="200"/>
        <w:rPr>
          <w:rFonts w:ascii="仿宋" w:eastAsia="仿宋" w:hAnsi="仿宋"/>
          <w:sz w:val="28"/>
        </w:rPr>
      </w:pPr>
      <w:r w:rsidRPr="00F605FD">
        <w:rPr>
          <w:rFonts w:ascii="仿宋" w:eastAsia="仿宋" w:hAnsi="仿宋"/>
          <w:sz w:val="28"/>
        </w:rPr>
        <w:t>5. 质量控制： 我们将制定严格的质量控制标准，确保每辆车都符合高质</w:t>
      </w:r>
      <w:r w:rsidRPr="00F605FD">
        <w:rPr>
          <w:rFonts w:ascii="仿宋" w:eastAsia="仿宋" w:hAnsi="仿宋" w:hint="eastAsia"/>
          <w:sz w:val="28"/>
        </w:rPr>
        <w:t>量标准。所有产品都将经过严格的测试和质检。</w:t>
      </w:r>
    </w:p>
    <w:p w:rsidR="00F605FD" w:rsidRPr="00F605FD" w:rsidP="00F605FD" w14:paraId="18B4B576" w14:textId="77777777">
      <w:pPr>
        <w:ind w:firstLine="560" w:firstLineChars="200"/>
        <w:rPr>
          <w:rFonts w:ascii="仿宋" w:eastAsia="仿宋" w:hAnsi="仿宋"/>
          <w:sz w:val="28"/>
        </w:rPr>
      </w:pPr>
      <w:r w:rsidRPr="00F605FD">
        <w:rPr>
          <w:rFonts w:ascii="仿宋" w:eastAsia="仿宋" w:hAnsi="仿宋"/>
          <w:sz w:val="28"/>
        </w:rPr>
        <w:t>6. 市场推广： 我们将采用数字营销、社交媒体宣传和与城市合作伙伴的推广活动来宣传我们的产品。我们还将提供试乘试驾和客户教育活动。</w:t>
      </w:r>
    </w:p>
    <w:p w:rsidR="00F605FD" w:rsidRPr="00F605FD" w:rsidP="00F605FD" w14:paraId="2C161FB9" w14:textId="77777777">
      <w:pPr>
        <w:ind w:firstLine="560" w:firstLineChars="200"/>
        <w:rPr>
          <w:rFonts w:ascii="仿宋" w:eastAsia="仿宋" w:hAnsi="仿宋"/>
          <w:sz w:val="28"/>
        </w:rPr>
      </w:pPr>
      <w:r w:rsidRPr="00F605FD">
        <w:rPr>
          <w:rFonts w:ascii="仿宋" w:eastAsia="仿宋" w:hAnsi="仿宋" w:hint="eastAsia"/>
          <w:sz w:val="28"/>
        </w:rPr>
        <w:t>生产纲领：</w:t>
      </w:r>
    </w:p>
    <w:p w:rsidR="00F605FD" w:rsidRPr="00F605FD" w:rsidP="00F605FD" w14:paraId="0D13F342" w14:textId="77777777">
      <w:pPr>
        <w:ind w:firstLine="560" w:firstLineChars="200"/>
        <w:rPr>
          <w:rFonts w:ascii="仿宋" w:eastAsia="仿宋" w:hAnsi="仿宋"/>
          <w:sz w:val="28"/>
        </w:rPr>
      </w:pPr>
      <w:r w:rsidRPr="00F605FD">
        <w:rPr>
          <w:rFonts w:ascii="仿宋" w:eastAsia="仿宋" w:hAnsi="仿宋"/>
          <w:sz w:val="28"/>
        </w:rPr>
        <w:t>1. 生产流程： 我们的生产流程将包括原材料采购、XXXX、测试和包装等步骤。</w:t>
      </w:r>
    </w:p>
    <w:p w:rsidR="00F605FD" w:rsidRPr="00F605FD" w:rsidP="00F605FD" w14:paraId="17FC034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605FD">
        <w:rPr>
          <w:rFonts w:ascii="仿宋" w:eastAsia="仿宋" w:hAnsi="仿宋"/>
          <w:sz w:val="28"/>
        </w:rPr>
        <w:t>2.</w:t>
      </w:r>
      <w:r w:rsidRPr="00F605FD">
        <w:rPr>
          <w:rFonts w:ascii="仿宋" w:eastAsia="仿宋" w:hAnsi="仿宋"/>
          <w:sz w:val="28"/>
        </w:rPr>
        <w:t xml:space="preserve"> 质量标准：</w:t>
      </w:r>
    </w:p>
    <w:p w:rsidR="00F605FD" w:rsidRPr="00F605FD" w:rsidP="00F605FD" w14:textId="77777777">
      <w:pPr>
        <w:ind w:firstLine="560" w:firstLineChars="200"/>
        <w:rPr>
          <w:rFonts w:ascii="仿宋" w:eastAsia="仿宋" w:hAnsi="仿宋"/>
          <w:sz w:val="28"/>
        </w:rPr>
      </w:pPr>
      <w:r w:rsidRPr="00F605FD">
        <w:rPr>
          <w:rFonts w:ascii="仿宋" w:eastAsia="仿宋" w:hAnsi="仿宋"/>
          <w:sz w:val="28"/>
        </w:rPr>
        <w:t xml:space="preserve"> 我们将确保符合标准。我们的质检团队将定期检查和测试。</w:t>
      </w:r>
    </w:p>
    <w:p w:rsidR="00F605FD" w:rsidRPr="00F605FD" w:rsidP="00F605FD" w14:paraId="6BD85510" w14:textId="77777777">
      <w:pPr>
        <w:ind w:firstLine="560" w:firstLineChars="200"/>
        <w:rPr>
          <w:rFonts w:ascii="仿宋" w:eastAsia="仿宋" w:hAnsi="仿宋"/>
          <w:sz w:val="28"/>
        </w:rPr>
      </w:pPr>
      <w:r w:rsidRPr="00F605FD">
        <w:rPr>
          <w:rFonts w:ascii="仿宋" w:eastAsia="仿宋" w:hAnsi="仿宋"/>
          <w:sz w:val="28"/>
        </w:rPr>
        <w:t>3. 安全生产： 我们将制定安全规程，确保员工的安全，并对设备进行定期维护和维修。</w:t>
      </w:r>
    </w:p>
    <w:p w:rsidR="00F605FD" w:rsidRPr="00F605FD" w:rsidP="00F605FD" w14:paraId="03910261" w14:textId="77777777">
      <w:pPr>
        <w:ind w:firstLine="560" w:firstLineChars="200"/>
        <w:rPr>
          <w:rFonts w:ascii="仿宋" w:eastAsia="仿宋" w:hAnsi="仿宋"/>
          <w:sz w:val="28"/>
        </w:rPr>
      </w:pPr>
      <w:r w:rsidRPr="00F605FD">
        <w:rPr>
          <w:rFonts w:ascii="仿宋" w:eastAsia="仿宋" w:hAnsi="仿宋"/>
          <w:sz w:val="28"/>
        </w:rPr>
        <w:t>4. 生产效率： 我们将采用精益生产原则，以提高生产效率，降低成本，并提高产量。</w:t>
      </w:r>
    </w:p>
    <w:p w:rsidR="00F605FD" w:rsidRPr="00F605FD" w:rsidP="00F605FD" w14:paraId="3A7EA49E" w14:textId="77777777">
      <w:pPr>
        <w:ind w:firstLine="560" w:firstLineChars="200"/>
        <w:rPr>
          <w:rFonts w:ascii="仿宋" w:eastAsia="仿宋" w:hAnsi="仿宋"/>
          <w:sz w:val="28"/>
        </w:rPr>
      </w:pPr>
      <w:r w:rsidRPr="00F605FD">
        <w:rPr>
          <w:rFonts w:ascii="仿宋" w:eastAsia="仿宋" w:hAnsi="仿宋"/>
          <w:sz w:val="28"/>
        </w:rPr>
        <w:t>5. 人员培训： 我们将为员工提供培训，以确保他们具备必要的技能和知识。我们鼓励员工不断提高自己的技能。</w:t>
      </w:r>
    </w:p>
    <w:p w:rsidR="00F605FD" w:rsidP="00F605FD" w14:paraId="4E16CBD5" w14:textId="277E1339">
      <w:pPr>
        <w:ind w:firstLine="560" w:firstLineChars="200"/>
        <w:rPr>
          <w:rFonts w:ascii="仿宋" w:eastAsia="仿宋" w:hAnsi="仿宋"/>
          <w:sz w:val="28"/>
        </w:rPr>
      </w:pPr>
      <w:r w:rsidRPr="00F605FD">
        <w:rPr>
          <w:rFonts w:ascii="仿宋" w:eastAsia="仿宋" w:hAnsi="仿宋"/>
          <w:sz w:val="28"/>
        </w:rPr>
        <w:t>6. 资源管理： 我们将有效管理原材料的库存，确保及时供应。生产设备的维护和维修将定期进行，以确保生产流程的顺畅。</w:t>
      </w:r>
    </w:p>
    <w:p w:rsidR="00F605FD" w:rsidP="00F605FD" w14:paraId="5E08B677" w14:textId="0F4CE619">
      <w:pPr>
        <w:pStyle w:val="Heading1"/>
        <w:rPr>
          <w:rFonts w:hint="eastAsia"/>
        </w:rPr>
      </w:pPr>
      <w:bookmarkStart w:id="11" w:name="_Toc154703461"/>
      <w:r w:rsidRPr="00F605FD">
        <w:rPr>
          <w:rFonts w:hint="eastAsia"/>
        </w:rPr>
        <w:t>三、运营模式分析</w:t>
      </w:r>
      <w:bookmarkEnd w:id="11"/>
    </w:p>
    <w:p w:rsidR="00F605FD" w:rsidP="00F605FD" w14:paraId="46D4017D" w14:textId="4E49F0AD">
      <w:pPr>
        <w:pStyle w:val="Heading2"/>
      </w:pPr>
      <w:bookmarkStart w:id="12" w:name="_Toc154703462"/>
      <w:r w:rsidRPr="00F605FD">
        <w:t>(一)、公司经营宗旨</w:t>
      </w:r>
      <w:bookmarkEnd w:id="12"/>
    </w:p>
    <w:p w:rsidR="00F605FD" w:rsidRPr="00F605FD" w:rsidP="00F605FD" w14:paraId="27F92A33" w14:textId="77777777">
      <w:pPr>
        <w:ind w:firstLine="560" w:firstLineChars="200"/>
        <w:rPr>
          <w:rFonts w:ascii="仿宋" w:eastAsia="仿宋" w:hAnsi="仿宋"/>
          <w:sz w:val="28"/>
        </w:rPr>
      </w:pPr>
      <w:r w:rsidRPr="00F605FD">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F605FD" w:rsidRPr="00F605FD" w:rsidP="00F605FD" w14:paraId="4F799D45" w14:textId="77777777">
      <w:pPr>
        <w:ind w:firstLine="560" w:firstLineChars="200"/>
        <w:rPr>
          <w:rFonts w:ascii="仿宋" w:eastAsia="仿宋" w:hAnsi="仿宋"/>
          <w:sz w:val="28"/>
        </w:rPr>
      </w:pPr>
      <w:r w:rsidRPr="00F605FD">
        <w:rPr>
          <w:rFonts w:ascii="仿宋" w:eastAsia="仿宋" w:hAnsi="仿宋" w:hint="eastAsia"/>
          <w:sz w:val="28"/>
        </w:rPr>
        <w:t>这个宗旨强调了以下几个关键点：</w:t>
      </w:r>
    </w:p>
    <w:p w:rsidR="00F605FD" w:rsidRPr="00F605FD" w:rsidP="00F605FD" w14:paraId="37C7D7F1" w14:textId="77777777">
      <w:pPr>
        <w:ind w:firstLine="560" w:firstLineChars="200"/>
        <w:rPr>
          <w:rFonts w:ascii="仿宋" w:eastAsia="仿宋" w:hAnsi="仿宋"/>
          <w:sz w:val="28"/>
        </w:rPr>
      </w:pPr>
      <w:r w:rsidRPr="00F605FD">
        <w:rPr>
          <w:rFonts w:ascii="仿宋" w:eastAsia="仿宋" w:hAnsi="仿宋"/>
          <w:sz w:val="28"/>
        </w:rPr>
        <w:t>1. 客户满意度： 公司的首要目标是满足客户的需求和期望。这意味着提供高质量的产品和服务，并确保客户的满意度。</w:t>
      </w:r>
    </w:p>
    <w:p w:rsidR="00F605FD" w:rsidRPr="00F605FD" w:rsidP="00F605FD" w14:paraId="0054AAF1" w14:textId="77777777">
      <w:pPr>
        <w:ind w:firstLine="560" w:firstLineChars="200"/>
        <w:rPr>
          <w:rFonts w:ascii="仿宋" w:eastAsia="仿宋" w:hAnsi="仿宋"/>
          <w:sz w:val="28"/>
        </w:rPr>
      </w:pPr>
      <w:r w:rsidRPr="00F605FD">
        <w:rPr>
          <w:rFonts w:ascii="仿宋" w:eastAsia="仿宋" w:hAnsi="仿宋"/>
          <w:sz w:val="28"/>
        </w:rPr>
        <w:t>2. 质量和创新： 公司承诺以质量为本，不断追求卓越。创新是为了不断改进产品和服务，以满足不断变化的市场需求。</w:t>
      </w:r>
    </w:p>
    <w:p w:rsidR="00F605FD" w:rsidRPr="00F605FD" w:rsidP="00F605FD" w14:paraId="200AB84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05FD">
        <w:rPr>
          <w:rFonts w:ascii="仿宋" w:eastAsia="仿宋" w:hAnsi="仿宋"/>
          <w:sz w:val="28"/>
        </w:rPr>
        <w:t>3.</w:t>
      </w:r>
      <w:r w:rsidRPr="00F605FD">
        <w:rPr>
          <w:rFonts w:ascii="仿宋" w:eastAsia="仿宋" w:hAnsi="仿宋"/>
          <w:sz w:val="28"/>
        </w:rPr>
        <w:t xml:space="preserve"> 可持续发展：</w:t>
      </w:r>
    </w:p>
    <w:p w:rsidR="00F605FD" w:rsidRPr="00F605FD" w:rsidP="00F605FD" w14:textId="77777777">
      <w:pPr>
        <w:ind w:firstLine="560" w:firstLineChars="200"/>
        <w:rPr>
          <w:rFonts w:ascii="仿宋" w:eastAsia="仿宋" w:hAnsi="仿宋"/>
          <w:sz w:val="28"/>
        </w:rPr>
      </w:pPr>
      <w:r w:rsidRPr="00F605FD">
        <w:rPr>
          <w:rFonts w:ascii="仿宋" w:eastAsia="仿宋" w:hAnsi="仿宋"/>
          <w:sz w:val="28"/>
        </w:rPr>
        <w:t xml:space="preserve"> 公司承诺在经营过程中采取可持续的做法，以减少对环境的不良影</w:t>
      </w:r>
      <w:r w:rsidRPr="00F605FD">
        <w:rPr>
          <w:rFonts w:ascii="仿宋" w:eastAsia="仿宋" w:hAnsi="仿宋" w:hint="eastAsia"/>
          <w:sz w:val="28"/>
        </w:rPr>
        <w:t>响，并确保长期的经济成功。</w:t>
      </w:r>
    </w:p>
    <w:p w:rsidR="00F605FD" w:rsidRPr="00F605FD" w:rsidP="00F605FD" w14:paraId="6ECDEBC5" w14:textId="77777777">
      <w:pPr>
        <w:ind w:firstLine="560" w:firstLineChars="200"/>
        <w:rPr>
          <w:rFonts w:ascii="仿宋" w:eastAsia="仿宋" w:hAnsi="仿宋"/>
          <w:sz w:val="28"/>
        </w:rPr>
      </w:pPr>
      <w:r w:rsidRPr="00F605FD">
        <w:rPr>
          <w:rFonts w:ascii="仿宋" w:eastAsia="仿宋" w:hAnsi="仿宋"/>
          <w:sz w:val="28"/>
        </w:rPr>
        <w:t>4. 合作关系： 公司重视与客户、员工和社会的长期合作关系。这意味着建立信任和互惠互利的关系。</w:t>
      </w:r>
    </w:p>
    <w:p w:rsidR="00F605FD" w:rsidP="00F605FD" w14:paraId="57B6516B" w14:textId="564D4E9E">
      <w:pPr>
        <w:ind w:firstLine="560" w:firstLineChars="200"/>
        <w:rPr>
          <w:rFonts w:ascii="仿宋" w:eastAsia="仿宋" w:hAnsi="仿宋"/>
          <w:sz w:val="28"/>
        </w:rPr>
      </w:pPr>
    </w:p>
    <w:p w:rsidR="00F605FD" w:rsidP="00F605FD" w14:paraId="24AC898F" w14:textId="0A25FD35">
      <w:pPr>
        <w:pStyle w:val="Heading2"/>
      </w:pPr>
      <w:bookmarkStart w:id="13" w:name="_Toc154703463"/>
      <w:r w:rsidRPr="00F605FD">
        <w:t>(二)、公司的目标、主要职责</w:t>
      </w:r>
      <w:bookmarkEnd w:id="13"/>
    </w:p>
    <w:p w:rsidR="00F605FD" w:rsidRPr="00F605FD" w:rsidP="00F605FD" w14:paraId="441DE8BB" w14:textId="77777777">
      <w:pPr>
        <w:ind w:firstLine="560" w:firstLineChars="200"/>
        <w:rPr>
          <w:rFonts w:ascii="仿宋" w:eastAsia="仿宋" w:hAnsi="仿宋"/>
          <w:sz w:val="28"/>
        </w:rPr>
      </w:pPr>
    </w:p>
    <w:p w:rsidR="00F605FD" w:rsidRPr="00F605FD" w:rsidP="00F605FD" w14:paraId="35E5E757" w14:textId="77777777">
      <w:pPr>
        <w:ind w:firstLine="560" w:firstLineChars="200"/>
        <w:rPr>
          <w:rFonts w:ascii="仿宋" w:eastAsia="仿宋" w:hAnsi="仿宋"/>
          <w:sz w:val="28"/>
        </w:rPr>
      </w:pPr>
      <w:r w:rsidRPr="00F605FD">
        <w:rPr>
          <w:rFonts w:ascii="仿宋" w:eastAsia="仿宋" w:hAnsi="仿宋" w:hint="eastAsia"/>
          <w:sz w:val="28"/>
        </w:rPr>
        <w:t>公司目标：</w:t>
      </w:r>
    </w:p>
    <w:p w:rsidR="00F605FD" w:rsidRPr="00F605FD" w:rsidP="00F605FD" w14:paraId="30F72094" w14:textId="77777777">
      <w:pPr>
        <w:ind w:firstLine="560" w:firstLineChars="200"/>
        <w:rPr>
          <w:rFonts w:ascii="仿宋" w:eastAsia="仿宋" w:hAnsi="仿宋"/>
          <w:sz w:val="28"/>
        </w:rPr>
      </w:pPr>
      <w:r w:rsidRPr="00F605FD">
        <w:rPr>
          <w:rFonts w:ascii="仿宋" w:eastAsia="仿宋" w:hAnsi="仿宋"/>
          <w:sz w:val="28"/>
        </w:rPr>
        <w:t xml:space="preserve"> 提供高质量的产品和服务，满足客户的需求和期望。</w:t>
      </w:r>
    </w:p>
    <w:p w:rsidR="00F605FD" w:rsidRPr="00F605FD" w:rsidP="00F605FD" w14:paraId="6DEBDE59" w14:textId="77777777">
      <w:pPr>
        <w:ind w:firstLine="560" w:firstLineChars="200"/>
        <w:rPr>
          <w:rFonts w:ascii="仿宋" w:eastAsia="仿宋" w:hAnsi="仿宋"/>
          <w:sz w:val="28"/>
        </w:rPr>
      </w:pPr>
      <w:r w:rsidRPr="00F605FD">
        <w:rPr>
          <w:rFonts w:ascii="仿宋" w:eastAsia="仿宋" w:hAnsi="仿宋"/>
          <w:sz w:val="28"/>
        </w:rPr>
        <w:t xml:space="preserve"> 实现持续增长和盈利，为股东创造价值。</w:t>
      </w:r>
    </w:p>
    <w:p w:rsidR="00F605FD" w:rsidRPr="00F605FD" w:rsidP="00F605FD" w14:paraId="7031BE11" w14:textId="77777777">
      <w:pPr>
        <w:ind w:firstLine="560" w:firstLineChars="200"/>
        <w:rPr>
          <w:rFonts w:ascii="仿宋" w:eastAsia="仿宋" w:hAnsi="仿宋"/>
          <w:sz w:val="28"/>
        </w:rPr>
      </w:pPr>
      <w:r w:rsidRPr="00F605FD">
        <w:rPr>
          <w:rFonts w:ascii="仿宋" w:eastAsia="仿宋" w:hAnsi="仿宋"/>
          <w:sz w:val="28"/>
        </w:rPr>
        <w:t xml:space="preserve"> 建立公司的市场领导地位，并不断扩大市场份额。</w:t>
      </w:r>
    </w:p>
    <w:p w:rsidR="00F605FD" w:rsidRPr="00F605FD" w:rsidP="00F605FD" w14:paraId="50170DFC" w14:textId="77777777">
      <w:pPr>
        <w:ind w:firstLine="560" w:firstLineChars="200"/>
        <w:rPr>
          <w:rFonts w:ascii="仿宋" w:eastAsia="仿宋" w:hAnsi="仿宋"/>
          <w:sz w:val="28"/>
        </w:rPr>
      </w:pPr>
      <w:r w:rsidRPr="00F605FD">
        <w:rPr>
          <w:rFonts w:ascii="仿宋" w:eastAsia="仿宋" w:hAnsi="仿宋"/>
          <w:sz w:val="28"/>
        </w:rPr>
        <w:t xml:space="preserve"> 通过创新和可持续实践，推动行业的发展和进步。</w:t>
      </w:r>
    </w:p>
    <w:p w:rsidR="00F605FD" w:rsidRPr="00F605FD" w:rsidP="00F605FD" w14:paraId="1823154A" w14:textId="77777777">
      <w:pPr>
        <w:ind w:firstLine="560" w:firstLineChars="200"/>
        <w:rPr>
          <w:rFonts w:ascii="仿宋" w:eastAsia="仿宋" w:hAnsi="仿宋"/>
          <w:sz w:val="28"/>
        </w:rPr>
      </w:pPr>
      <w:r w:rsidRPr="00F605FD">
        <w:rPr>
          <w:rFonts w:ascii="仿宋" w:eastAsia="仿宋" w:hAnsi="仿宋"/>
          <w:sz w:val="28"/>
        </w:rPr>
        <w:t xml:space="preserve"> 关注员工的发展和福祉，创建一个积极的工作环境。</w:t>
      </w:r>
    </w:p>
    <w:p w:rsidR="00F605FD" w:rsidRPr="00F605FD" w:rsidP="00F605FD" w14:paraId="7FB35AFF" w14:textId="77777777">
      <w:pPr>
        <w:ind w:firstLine="560" w:firstLineChars="200"/>
        <w:rPr>
          <w:rFonts w:ascii="仿宋" w:eastAsia="仿宋" w:hAnsi="仿宋"/>
          <w:sz w:val="28"/>
        </w:rPr>
      </w:pPr>
      <w:r w:rsidRPr="00F605FD">
        <w:rPr>
          <w:rFonts w:ascii="仿宋" w:eastAsia="仿宋" w:hAnsi="仿宋"/>
          <w:sz w:val="28"/>
        </w:rPr>
        <w:t xml:space="preserve"> 履行社会责任，对社会和环境产生积极影响。</w:t>
      </w:r>
    </w:p>
    <w:p w:rsidR="00F605FD" w:rsidRPr="00F605FD" w:rsidP="00F605FD" w14:paraId="1E31D4F8" w14:textId="77777777">
      <w:pPr>
        <w:ind w:firstLine="560" w:firstLineChars="200"/>
        <w:rPr>
          <w:rFonts w:ascii="仿宋" w:eastAsia="仿宋" w:hAnsi="仿宋"/>
          <w:sz w:val="28"/>
        </w:rPr>
      </w:pPr>
      <w:r w:rsidRPr="00F605FD">
        <w:rPr>
          <w:rFonts w:ascii="仿宋" w:eastAsia="仿宋" w:hAnsi="仿宋" w:hint="eastAsia"/>
          <w:sz w:val="28"/>
        </w:rPr>
        <w:t>公司的主要职责：</w:t>
      </w:r>
    </w:p>
    <w:p w:rsidR="00F605FD" w:rsidRPr="00F605FD" w:rsidP="00F605FD" w14:paraId="0EBFA38F" w14:textId="77777777">
      <w:pPr>
        <w:ind w:firstLine="560" w:firstLineChars="200"/>
        <w:rPr>
          <w:rFonts w:ascii="仿宋" w:eastAsia="仿宋" w:hAnsi="仿宋"/>
          <w:sz w:val="28"/>
        </w:rPr>
      </w:pPr>
      <w:r w:rsidRPr="00F605FD">
        <w:rPr>
          <w:rFonts w:ascii="仿宋" w:eastAsia="仿宋" w:hAnsi="仿宋"/>
          <w:sz w:val="28"/>
        </w:rPr>
        <w:t>1. 客户满意： 公司的首要职责是满足客户的需求。这包括提供高质量的产品和服务，及时响应客户的反馈，建立并维护长期的客户关系。</w:t>
      </w:r>
    </w:p>
    <w:p w:rsidR="00F605FD" w:rsidRPr="00F605FD" w:rsidP="00F605FD" w14:paraId="7D23925F" w14:textId="77777777">
      <w:pPr>
        <w:ind w:firstLine="560" w:firstLineChars="200"/>
        <w:rPr>
          <w:rFonts w:ascii="仿宋" w:eastAsia="仿宋" w:hAnsi="仿宋"/>
          <w:sz w:val="28"/>
        </w:rPr>
      </w:pPr>
      <w:r w:rsidRPr="00F605FD">
        <w:rPr>
          <w:rFonts w:ascii="仿宋" w:eastAsia="仿宋" w:hAnsi="仿宋"/>
          <w:sz w:val="28"/>
        </w:rPr>
        <w:t>2. 质量和创新： 公司负责确保产品和服务的质量，同时鼓励创新以不断改</w:t>
      </w:r>
      <w:r w:rsidRPr="00F605FD">
        <w:rPr>
          <w:rFonts w:ascii="仿宋" w:eastAsia="仿宋" w:hAnsi="仿宋" w:hint="eastAsia"/>
          <w:sz w:val="28"/>
        </w:rPr>
        <w:t>进产品和流程。</w:t>
      </w:r>
    </w:p>
    <w:p w:rsidR="00F605FD" w:rsidRPr="00F605FD" w:rsidP="00F605FD" w14:paraId="6F5F3B3A" w14:textId="77777777">
      <w:pPr>
        <w:ind w:firstLine="560" w:firstLineChars="200"/>
        <w:rPr>
          <w:rFonts w:ascii="仿宋" w:eastAsia="仿宋" w:hAnsi="仿宋"/>
          <w:sz w:val="28"/>
        </w:rPr>
      </w:pPr>
      <w:r w:rsidRPr="00F605FD">
        <w:rPr>
          <w:rFonts w:ascii="仿宋" w:eastAsia="仿宋" w:hAnsi="仿宋"/>
          <w:sz w:val="28"/>
        </w:rPr>
        <w:t>3. 经济效益： 公司要追求盈利，以确保业务的持续增长和发展。这包括有效的成本管理、盈利能力的提高以及股东价值的创造。</w:t>
      </w:r>
      <w:r w:rsidRPr="00F605FD">
        <w:rPr>
          <w:rFonts w:ascii="仿宋" w:eastAsia="仿宋" w:hAnsi="仿宋"/>
          <w:sz w:val="28"/>
        </w:rPr>
        <w:br/>
      </w:r>
      <w:r w:rsidRPr="00F605F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https://d.book118.com/706101130241010050</w:t>
        </w:r>
      </w:hyperlink>
    </w:p>
    <w:p w:rsidR="00F605FD" w:rsidRPr="00F605FD" w:rsidP="00F605F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paraId="36BF9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paraId="75828D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paraId="6F9CADF0"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605FD" w14:paraId="01D0B6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paraId="508C60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605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605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605F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605F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605F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605F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605F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605F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605F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605F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605F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605F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605F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5F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P="00A55968" w14:textId="2223F4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605F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paraId="61132B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paraId="4386BD48" w14:textId="346B1F8C">
    <w:pPr>
      <w:pStyle w:val="Header"/>
      <w:rPr>
        <w:rFonts w:ascii="仿宋" w:eastAsia="仿宋" w:hAnsi="仿宋"/>
      </w:rPr>
    </w:pPr>
    <w:r w:rsidRPr="00F605FD">
      <w:rPr>
        <w:rFonts w:ascii="仿宋" w:eastAsia="仿宋" w:hAnsi="仿宋" w:hint="eastAsia"/>
      </w:rPr>
      <w:t>图示仪项目立项申请报告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paraId="0FE8C6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rsidRPr="00F605FD" w:rsidP="00F605FD" w14:textId="346B1F8C">
    <w:pPr>
      <w:pStyle w:val="Header"/>
      <w:rPr>
        <w:rFonts w:ascii="仿宋" w:eastAsia="仿宋" w:hAnsi="仿宋"/>
      </w:rPr>
    </w:pPr>
    <w:r w:rsidRPr="00F605FD">
      <w:rPr>
        <w:rFonts w:ascii="仿宋" w:eastAsia="仿宋" w:hAnsi="仿宋" w:hint="eastAsia"/>
      </w:rPr>
      <w:t>图示仪项目立项申请报告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5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5FD"/>
    <w:rsid w:val="009E22EC"/>
    <w:rsid w:val="00A55968"/>
    <w:rsid w:val="00F605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717387"/>
  <w15:chartTrackingRefBased/>
  <w15:docId w15:val="{9106C263-F261-4E02-B2E6-A491BA0A4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605F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605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605FD"/>
    <w:rPr>
      <w:b/>
      <w:bCs/>
      <w:kern w:val="44"/>
      <w:sz w:val="44"/>
      <w:szCs w:val="44"/>
    </w:rPr>
  </w:style>
  <w:style w:type="character" w:customStyle="1" w:styleId="2">
    <w:name w:val="标题 2 字符"/>
    <w:basedOn w:val="DefaultParagraphFont"/>
    <w:link w:val="Heading2"/>
    <w:uiPriority w:val="9"/>
    <w:rsid w:val="00F605F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605F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605FD"/>
    <w:rPr>
      <w:sz w:val="18"/>
      <w:szCs w:val="18"/>
    </w:rPr>
  </w:style>
  <w:style w:type="paragraph" w:styleId="Footer">
    <w:name w:val="footer"/>
    <w:basedOn w:val="Normal"/>
    <w:link w:val="a0"/>
    <w:uiPriority w:val="99"/>
    <w:unhideWhenUsed/>
    <w:rsid w:val="00F605F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605FD"/>
    <w:rPr>
      <w:sz w:val="18"/>
      <w:szCs w:val="18"/>
    </w:rPr>
  </w:style>
  <w:style w:type="character" w:styleId="PageNumber">
    <w:name w:val="page number"/>
    <w:basedOn w:val="DefaultParagraphFont"/>
    <w:uiPriority w:val="99"/>
    <w:semiHidden/>
    <w:unhideWhenUsed/>
    <w:rsid w:val="00F605FD"/>
  </w:style>
  <w:style w:type="paragraph" w:styleId="TOC1">
    <w:name w:val="toc 1"/>
    <w:basedOn w:val="Normal"/>
    <w:next w:val="Normal"/>
    <w:autoRedefine/>
    <w:uiPriority w:val="39"/>
    <w:unhideWhenUsed/>
    <w:rsid w:val="00F605FD"/>
  </w:style>
  <w:style w:type="paragraph" w:styleId="TOC2">
    <w:name w:val="toc 2"/>
    <w:basedOn w:val="Normal"/>
    <w:next w:val="Normal"/>
    <w:autoRedefine/>
    <w:uiPriority w:val="39"/>
    <w:unhideWhenUsed/>
    <w:rsid w:val="00F605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610113024101005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4325</Words>
  <Characters>24658</Characters>
  <Application>Microsoft Office Word</Application>
  <DocSecurity>0</DocSecurity>
  <Lines>205</Lines>
  <Paragraphs>57</Paragraphs>
  <ScaleCrop>false</ScaleCrop>
  <Company/>
  <LinksUpToDate>false</LinksUpToDate>
  <CharactersWithSpaces>28926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2023-12-28T16:50:00Z</dcterms:created>
  <dcterms:modified xsi:type="dcterms:W3CDTF">2023-12-28T16:50:00Z</dcterms:modified>
</cp:coreProperties>
</file>