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港口物流业项目规划设计蓝图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125" w:history="1">
        <w:r>
          <w:rPr>
            <w:rFonts w:ascii="仿宋" w:eastAsia="仿宋" w:hAnsi="仿宋" w:cs="仿宋" w:hint="eastAsia"/>
            <w:lang w:eastAsia="zh-CN"/>
          </w:rPr>
          <w:t>序言</w:t>
        </w:r>
        <w:r>
          <w:tab/>
        </w:r>
        <w:r>
          <w:fldChar w:fldCharType="begin"/>
        </w:r>
        <w:r>
          <w:instrText xml:space="preserve"> PAGEREF _Toc20125 \h </w:instrText>
        </w:r>
        <w:r>
          <w:fldChar w:fldCharType="separate"/>
        </w:r>
        <w:r>
          <w:t>3</w:t>
        </w:r>
        <w:r>
          <w:fldChar w:fldCharType="end"/>
        </w:r>
      </w:hyperlink>
    </w:p>
    <w:p>
      <w:pPr>
        <w:pStyle w:val="TOC1"/>
        <w:tabs>
          <w:tab w:val="right" w:leader="dot" w:pos="8306"/>
        </w:tabs>
      </w:pPr>
      <w:hyperlink w:anchor="_Toc22809" w:history="1">
        <w:r>
          <w:rPr>
            <w:rFonts w:ascii="仿宋" w:eastAsia="仿宋" w:hAnsi="仿宋" w:cs="仿宋" w:hint="eastAsia"/>
            <w:lang w:eastAsia="zh-CN"/>
          </w:rPr>
          <w:t>一、市场分析、调研</w:t>
        </w:r>
        <w:r>
          <w:tab/>
        </w:r>
        <w:r>
          <w:fldChar w:fldCharType="begin"/>
        </w:r>
        <w:r>
          <w:instrText xml:space="preserve"> PAGEREF _Toc22809 \h </w:instrText>
        </w:r>
        <w:r>
          <w:fldChar w:fldCharType="separate"/>
        </w:r>
        <w:r>
          <w:t>3</w:t>
        </w:r>
        <w:r>
          <w:fldChar w:fldCharType="end"/>
        </w:r>
      </w:hyperlink>
    </w:p>
    <w:p>
      <w:pPr>
        <w:pStyle w:val="TOC2"/>
        <w:tabs>
          <w:tab w:val="right" w:leader="dot" w:pos="8306"/>
        </w:tabs>
      </w:pPr>
      <w:hyperlink w:anchor="_Toc32563" w:history="1">
        <w:r>
          <w:rPr>
            <w:rFonts w:ascii="仿宋" w:eastAsia="仿宋" w:hAnsi="仿宋" w:cs="仿宋" w:hint="eastAsia"/>
            <w:lang w:eastAsia="zh-CN"/>
          </w:rPr>
          <w:t>(一)、港口物流业行业分析</w:t>
        </w:r>
        <w:r>
          <w:tab/>
        </w:r>
        <w:r>
          <w:fldChar w:fldCharType="begin"/>
        </w:r>
        <w:r>
          <w:instrText xml:space="preserve"> PAGEREF _Toc32563 \h </w:instrText>
        </w:r>
        <w:r>
          <w:fldChar w:fldCharType="separate"/>
        </w:r>
        <w:r>
          <w:t>3</w:t>
        </w:r>
        <w:r>
          <w:fldChar w:fldCharType="end"/>
        </w:r>
      </w:hyperlink>
    </w:p>
    <w:p>
      <w:pPr>
        <w:pStyle w:val="TOC2"/>
        <w:tabs>
          <w:tab w:val="right" w:leader="dot" w:pos="8306"/>
        </w:tabs>
      </w:pPr>
      <w:hyperlink w:anchor="_Toc15721" w:history="1">
        <w:r>
          <w:rPr>
            <w:rFonts w:ascii="仿宋" w:eastAsia="仿宋" w:hAnsi="仿宋" w:cs="仿宋" w:hint="eastAsia"/>
            <w:lang w:eastAsia="zh-CN"/>
          </w:rPr>
          <w:t>(二)、港口物流业市场分析预测</w:t>
        </w:r>
        <w:r>
          <w:tab/>
        </w:r>
        <w:r>
          <w:fldChar w:fldCharType="begin"/>
        </w:r>
        <w:r>
          <w:instrText xml:space="preserve"> PAGEREF _Toc15721 \h </w:instrText>
        </w:r>
        <w:r>
          <w:fldChar w:fldCharType="separate"/>
        </w:r>
        <w:r>
          <w:t>4</w:t>
        </w:r>
        <w:r>
          <w:fldChar w:fldCharType="end"/>
        </w:r>
      </w:hyperlink>
    </w:p>
    <w:p>
      <w:pPr>
        <w:pStyle w:val="TOC1"/>
        <w:tabs>
          <w:tab w:val="right" w:leader="dot" w:pos="8306"/>
        </w:tabs>
      </w:pPr>
      <w:hyperlink w:anchor="_Toc11691" w:history="1">
        <w:r>
          <w:rPr>
            <w:rFonts w:ascii="仿宋" w:eastAsia="仿宋" w:hAnsi="仿宋" w:cs="仿宋" w:hint="eastAsia"/>
            <w:lang w:eastAsia="zh-CN"/>
          </w:rPr>
          <w:t>二、港口物流业项目选址可行性分析</w:t>
        </w:r>
        <w:r>
          <w:tab/>
        </w:r>
        <w:r>
          <w:fldChar w:fldCharType="begin"/>
        </w:r>
        <w:r>
          <w:instrText xml:space="preserve"> PAGEREF _Toc11691 \h </w:instrText>
        </w:r>
        <w:r>
          <w:fldChar w:fldCharType="separate"/>
        </w:r>
        <w:r>
          <w:t>5</w:t>
        </w:r>
        <w:r>
          <w:fldChar w:fldCharType="end"/>
        </w:r>
      </w:hyperlink>
    </w:p>
    <w:p>
      <w:pPr>
        <w:pStyle w:val="TOC2"/>
        <w:tabs>
          <w:tab w:val="right" w:leader="dot" w:pos="8306"/>
        </w:tabs>
      </w:pPr>
      <w:hyperlink w:anchor="_Toc26348" w:history="1">
        <w:r>
          <w:rPr>
            <w:rFonts w:ascii="仿宋" w:eastAsia="仿宋" w:hAnsi="仿宋" w:cs="仿宋" w:hint="eastAsia"/>
            <w:lang w:eastAsia="zh-CN"/>
          </w:rPr>
          <w:t>(一)、港口物流业项目选址</w:t>
        </w:r>
        <w:r>
          <w:tab/>
        </w:r>
        <w:r>
          <w:fldChar w:fldCharType="begin"/>
        </w:r>
        <w:r>
          <w:instrText xml:space="preserve"> PAGEREF _Toc26348 \h </w:instrText>
        </w:r>
        <w:r>
          <w:fldChar w:fldCharType="separate"/>
        </w:r>
        <w:r>
          <w:t>5</w:t>
        </w:r>
        <w:r>
          <w:fldChar w:fldCharType="end"/>
        </w:r>
      </w:hyperlink>
    </w:p>
    <w:p>
      <w:pPr>
        <w:pStyle w:val="TOC2"/>
        <w:tabs>
          <w:tab w:val="right" w:leader="dot" w:pos="8306"/>
        </w:tabs>
      </w:pPr>
      <w:hyperlink w:anchor="_Toc15618" w:history="1">
        <w:r>
          <w:rPr>
            <w:rFonts w:ascii="仿宋" w:eastAsia="仿宋" w:hAnsi="仿宋" w:cs="仿宋" w:hint="eastAsia"/>
            <w:lang w:eastAsia="zh-CN"/>
          </w:rPr>
          <w:t>(二)、用地控制指标</w:t>
        </w:r>
        <w:r>
          <w:tab/>
        </w:r>
        <w:r>
          <w:fldChar w:fldCharType="begin"/>
        </w:r>
        <w:r>
          <w:instrText xml:space="preserve"> PAGEREF _Toc15618 \h </w:instrText>
        </w:r>
        <w:r>
          <w:fldChar w:fldCharType="separate"/>
        </w:r>
        <w:r>
          <w:t>5</w:t>
        </w:r>
        <w:r>
          <w:fldChar w:fldCharType="end"/>
        </w:r>
      </w:hyperlink>
    </w:p>
    <w:p>
      <w:pPr>
        <w:pStyle w:val="TOC2"/>
        <w:tabs>
          <w:tab w:val="right" w:leader="dot" w:pos="8306"/>
        </w:tabs>
      </w:pPr>
      <w:hyperlink w:anchor="_Toc5472" w:history="1">
        <w:r>
          <w:rPr>
            <w:rFonts w:ascii="仿宋" w:eastAsia="仿宋" w:hAnsi="仿宋" w:cs="仿宋" w:hint="eastAsia"/>
            <w:lang w:eastAsia="zh-CN"/>
          </w:rPr>
          <w:t>(三)、节约用地措施</w:t>
        </w:r>
        <w:r>
          <w:tab/>
        </w:r>
        <w:r>
          <w:fldChar w:fldCharType="begin"/>
        </w:r>
        <w:r>
          <w:instrText xml:space="preserve"> PAGEREF _Toc5472 \h </w:instrText>
        </w:r>
        <w:r>
          <w:fldChar w:fldCharType="separate"/>
        </w:r>
        <w:r>
          <w:t>7</w:t>
        </w:r>
        <w:r>
          <w:fldChar w:fldCharType="end"/>
        </w:r>
      </w:hyperlink>
    </w:p>
    <w:p>
      <w:pPr>
        <w:pStyle w:val="TOC2"/>
        <w:tabs>
          <w:tab w:val="right" w:leader="dot" w:pos="8306"/>
        </w:tabs>
      </w:pPr>
      <w:hyperlink w:anchor="_Toc7124" w:history="1">
        <w:r>
          <w:rPr>
            <w:rFonts w:ascii="仿宋" w:eastAsia="仿宋" w:hAnsi="仿宋" w:cs="仿宋" w:hint="eastAsia"/>
            <w:lang w:eastAsia="zh-CN"/>
          </w:rPr>
          <w:t>(四)、总图布置方案</w:t>
        </w:r>
        <w:r>
          <w:tab/>
        </w:r>
        <w:r>
          <w:fldChar w:fldCharType="begin"/>
        </w:r>
        <w:r>
          <w:instrText xml:space="preserve"> PAGEREF _Toc7124 \h </w:instrText>
        </w:r>
        <w:r>
          <w:fldChar w:fldCharType="separate"/>
        </w:r>
        <w:r>
          <w:t>8</w:t>
        </w:r>
        <w:r>
          <w:fldChar w:fldCharType="end"/>
        </w:r>
      </w:hyperlink>
    </w:p>
    <w:p>
      <w:pPr>
        <w:pStyle w:val="TOC2"/>
        <w:tabs>
          <w:tab w:val="right" w:leader="dot" w:pos="8306"/>
        </w:tabs>
      </w:pPr>
      <w:hyperlink w:anchor="_Toc15232" w:history="1">
        <w:r>
          <w:rPr>
            <w:rFonts w:ascii="仿宋" w:eastAsia="仿宋" w:hAnsi="仿宋" w:cs="仿宋" w:hint="eastAsia"/>
            <w:lang w:eastAsia="zh-CN"/>
          </w:rPr>
          <w:t>(五)、选址综合评价</w:t>
        </w:r>
        <w:r>
          <w:tab/>
        </w:r>
        <w:r>
          <w:fldChar w:fldCharType="begin"/>
        </w:r>
        <w:r>
          <w:instrText xml:space="preserve"> PAGEREF _Toc15232 \h </w:instrText>
        </w:r>
        <w:r>
          <w:fldChar w:fldCharType="separate"/>
        </w:r>
        <w:r>
          <w:t>9</w:t>
        </w:r>
        <w:r>
          <w:fldChar w:fldCharType="end"/>
        </w:r>
      </w:hyperlink>
    </w:p>
    <w:p>
      <w:pPr>
        <w:pStyle w:val="TOC1"/>
        <w:tabs>
          <w:tab w:val="right" w:leader="dot" w:pos="8306"/>
        </w:tabs>
      </w:pPr>
      <w:hyperlink w:anchor="_Toc24144" w:history="1">
        <w:r>
          <w:rPr>
            <w:rFonts w:ascii="仿宋" w:eastAsia="仿宋" w:hAnsi="仿宋" w:cs="仿宋" w:hint="eastAsia"/>
            <w:lang w:eastAsia="zh-CN"/>
          </w:rPr>
          <w:t>三、港口物流业项目建设单位说明</w:t>
        </w:r>
        <w:r>
          <w:tab/>
        </w:r>
        <w:r>
          <w:fldChar w:fldCharType="begin"/>
        </w:r>
        <w:r>
          <w:instrText xml:space="preserve"> PAGEREF _Toc24144 \h </w:instrText>
        </w:r>
        <w:r>
          <w:fldChar w:fldCharType="separate"/>
        </w:r>
        <w:r>
          <w:t>10</w:t>
        </w:r>
        <w:r>
          <w:fldChar w:fldCharType="end"/>
        </w:r>
      </w:hyperlink>
    </w:p>
    <w:p>
      <w:pPr>
        <w:pStyle w:val="TOC2"/>
        <w:tabs>
          <w:tab w:val="right" w:leader="dot" w:pos="8306"/>
        </w:tabs>
      </w:pPr>
      <w:hyperlink w:anchor="_Toc24474" w:history="1">
        <w:r>
          <w:rPr>
            <w:rFonts w:ascii="仿宋" w:eastAsia="仿宋" w:hAnsi="仿宋" w:cs="仿宋" w:hint="eastAsia"/>
            <w:lang w:eastAsia="zh-CN"/>
          </w:rPr>
          <w:t>(一)、港口物流业项目承办单位基本情况</w:t>
        </w:r>
        <w:r>
          <w:tab/>
        </w:r>
        <w:r>
          <w:fldChar w:fldCharType="begin"/>
        </w:r>
        <w:r>
          <w:instrText xml:space="preserve"> PAGEREF _Toc24474 \h </w:instrText>
        </w:r>
        <w:r>
          <w:fldChar w:fldCharType="separate"/>
        </w:r>
        <w:r>
          <w:t>10</w:t>
        </w:r>
        <w:r>
          <w:fldChar w:fldCharType="end"/>
        </w:r>
      </w:hyperlink>
    </w:p>
    <w:p>
      <w:pPr>
        <w:pStyle w:val="TOC2"/>
        <w:tabs>
          <w:tab w:val="right" w:leader="dot" w:pos="8306"/>
        </w:tabs>
      </w:pPr>
      <w:hyperlink w:anchor="_Toc4351" w:history="1">
        <w:r>
          <w:rPr>
            <w:rFonts w:ascii="仿宋" w:eastAsia="仿宋" w:hAnsi="仿宋" w:cs="仿宋" w:hint="eastAsia"/>
            <w:lang w:eastAsia="zh-CN"/>
          </w:rPr>
          <w:t>(二)、公司经济效益分析</w:t>
        </w:r>
        <w:r>
          <w:tab/>
        </w:r>
        <w:r>
          <w:fldChar w:fldCharType="begin"/>
        </w:r>
        <w:r>
          <w:instrText xml:space="preserve"> PAGEREF _Toc4351 \h </w:instrText>
        </w:r>
        <w:r>
          <w:fldChar w:fldCharType="separate"/>
        </w:r>
        <w:r>
          <w:t>10</w:t>
        </w:r>
        <w:r>
          <w:fldChar w:fldCharType="end"/>
        </w:r>
      </w:hyperlink>
    </w:p>
    <w:p>
      <w:pPr>
        <w:pStyle w:val="TOC1"/>
        <w:tabs>
          <w:tab w:val="right" w:leader="dot" w:pos="8306"/>
        </w:tabs>
      </w:pPr>
      <w:hyperlink w:anchor="_Toc17848" w:history="1">
        <w:r>
          <w:rPr>
            <w:rFonts w:ascii="仿宋" w:eastAsia="仿宋" w:hAnsi="仿宋" w:cs="仿宋" w:hint="eastAsia"/>
            <w:lang w:eastAsia="zh-CN"/>
          </w:rPr>
          <w:t>四、港口物流业项目危机管理</w:t>
        </w:r>
        <w:r>
          <w:tab/>
        </w:r>
        <w:r>
          <w:fldChar w:fldCharType="begin"/>
        </w:r>
        <w:r>
          <w:instrText xml:space="preserve"> PAGEREF _Toc17848 \h </w:instrText>
        </w:r>
        <w:r>
          <w:fldChar w:fldCharType="separate"/>
        </w:r>
        <w:r>
          <w:t>11</w:t>
        </w:r>
        <w:r>
          <w:fldChar w:fldCharType="end"/>
        </w:r>
      </w:hyperlink>
    </w:p>
    <w:p>
      <w:pPr>
        <w:pStyle w:val="TOC2"/>
        <w:tabs>
          <w:tab w:val="right" w:leader="dot" w:pos="8306"/>
        </w:tabs>
      </w:pPr>
      <w:hyperlink w:anchor="_Toc21187" w:history="1">
        <w:r>
          <w:rPr>
            <w:rFonts w:ascii="仿宋" w:eastAsia="仿宋" w:hAnsi="仿宋" w:cs="仿宋" w:hint="eastAsia"/>
            <w:lang w:eastAsia="zh-CN"/>
          </w:rPr>
          <w:t>(一)、危机预警与识别</w:t>
        </w:r>
        <w:r>
          <w:tab/>
        </w:r>
        <w:r>
          <w:fldChar w:fldCharType="begin"/>
        </w:r>
        <w:r>
          <w:instrText xml:space="preserve"> PAGEREF _Toc21187 \h </w:instrText>
        </w:r>
        <w:r>
          <w:fldChar w:fldCharType="separate"/>
        </w:r>
        <w:r>
          <w:t>11</w:t>
        </w:r>
        <w:r>
          <w:fldChar w:fldCharType="end"/>
        </w:r>
      </w:hyperlink>
    </w:p>
    <w:p>
      <w:pPr>
        <w:pStyle w:val="TOC2"/>
        <w:tabs>
          <w:tab w:val="right" w:leader="dot" w:pos="8306"/>
        </w:tabs>
      </w:pPr>
      <w:hyperlink w:anchor="_Toc22576" w:history="1">
        <w:r>
          <w:rPr>
            <w:rFonts w:ascii="仿宋" w:eastAsia="仿宋" w:hAnsi="仿宋" w:cs="仿宋" w:hint="eastAsia"/>
            <w:lang w:eastAsia="zh-CN"/>
          </w:rPr>
          <w:t>(二)、危机应对与恢复</w:t>
        </w:r>
        <w:r>
          <w:tab/>
        </w:r>
        <w:r>
          <w:fldChar w:fldCharType="begin"/>
        </w:r>
        <w:r>
          <w:instrText xml:space="preserve"> PAGEREF _Toc22576 \h </w:instrText>
        </w:r>
        <w:r>
          <w:fldChar w:fldCharType="separate"/>
        </w:r>
        <w:r>
          <w:t>12</w:t>
        </w:r>
        <w:r>
          <w:fldChar w:fldCharType="end"/>
        </w:r>
      </w:hyperlink>
    </w:p>
    <w:p>
      <w:pPr>
        <w:pStyle w:val="TOC1"/>
        <w:tabs>
          <w:tab w:val="right" w:leader="dot" w:pos="8306"/>
        </w:tabs>
      </w:pPr>
      <w:hyperlink w:anchor="_Toc30637" w:history="1">
        <w:r>
          <w:rPr>
            <w:rFonts w:ascii="仿宋" w:eastAsia="仿宋" w:hAnsi="仿宋" w:cs="仿宋" w:hint="eastAsia"/>
            <w:lang w:eastAsia="zh-CN"/>
          </w:rPr>
          <w:t>五、港口物流业项目建设背景及必要性分析</w:t>
        </w:r>
        <w:r>
          <w:tab/>
        </w:r>
        <w:r>
          <w:fldChar w:fldCharType="begin"/>
        </w:r>
        <w:r>
          <w:instrText xml:space="preserve"> PAGEREF _Toc30637 \h </w:instrText>
        </w:r>
        <w:r>
          <w:fldChar w:fldCharType="separate"/>
        </w:r>
        <w:r>
          <w:t>14</w:t>
        </w:r>
        <w:r>
          <w:fldChar w:fldCharType="end"/>
        </w:r>
      </w:hyperlink>
    </w:p>
    <w:p>
      <w:pPr>
        <w:pStyle w:val="TOC2"/>
        <w:tabs>
          <w:tab w:val="right" w:leader="dot" w:pos="8306"/>
        </w:tabs>
      </w:pPr>
      <w:hyperlink w:anchor="_Toc10649" w:history="1">
        <w:r>
          <w:rPr>
            <w:rFonts w:ascii="仿宋" w:eastAsia="仿宋" w:hAnsi="仿宋" w:cs="仿宋" w:hint="eastAsia"/>
            <w:lang w:eastAsia="zh-CN"/>
          </w:rPr>
          <w:t>(一)、港口物流业项目背景分析</w:t>
        </w:r>
        <w:r>
          <w:tab/>
        </w:r>
        <w:r>
          <w:fldChar w:fldCharType="begin"/>
        </w:r>
        <w:r>
          <w:instrText xml:space="preserve"> PAGEREF _Toc10649 \h </w:instrText>
        </w:r>
        <w:r>
          <w:fldChar w:fldCharType="separate"/>
        </w:r>
        <w:r>
          <w:t>14</w:t>
        </w:r>
        <w:r>
          <w:fldChar w:fldCharType="end"/>
        </w:r>
      </w:hyperlink>
    </w:p>
    <w:p>
      <w:pPr>
        <w:pStyle w:val="TOC2"/>
        <w:tabs>
          <w:tab w:val="right" w:leader="dot" w:pos="8306"/>
        </w:tabs>
      </w:pPr>
      <w:hyperlink w:anchor="_Toc17308" w:history="1">
        <w:r>
          <w:rPr>
            <w:rFonts w:ascii="仿宋" w:eastAsia="仿宋" w:hAnsi="仿宋" w:cs="仿宋" w:hint="eastAsia"/>
            <w:lang w:eastAsia="zh-CN"/>
          </w:rPr>
          <w:t>(二)、港口物流业项目建设必要性分析</w:t>
        </w:r>
        <w:r>
          <w:tab/>
        </w:r>
        <w:r>
          <w:fldChar w:fldCharType="begin"/>
        </w:r>
        <w:r>
          <w:instrText xml:space="preserve"> PAGEREF _Toc17308 \h </w:instrText>
        </w:r>
        <w:r>
          <w:fldChar w:fldCharType="separate"/>
        </w:r>
        <w:r>
          <w:t>16</w:t>
        </w:r>
        <w:r>
          <w:fldChar w:fldCharType="end"/>
        </w:r>
      </w:hyperlink>
    </w:p>
    <w:p>
      <w:pPr>
        <w:pStyle w:val="TOC1"/>
        <w:tabs>
          <w:tab w:val="right" w:leader="dot" w:pos="8306"/>
        </w:tabs>
      </w:pPr>
      <w:hyperlink w:anchor="_Toc880" w:history="1">
        <w:r>
          <w:rPr>
            <w:rFonts w:ascii="仿宋" w:eastAsia="仿宋" w:hAnsi="仿宋" w:cs="仿宋" w:hint="eastAsia"/>
            <w:lang w:eastAsia="zh-CN"/>
          </w:rPr>
          <w:t>六、工艺说明</w:t>
        </w:r>
        <w:r>
          <w:tab/>
        </w:r>
        <w:r>
          <w:fldChar w:fldCharType="begin"/>
        </w:r>
        <w:r>
          <w:instrText xml:space="preserve"> PAGEREF _Toc880 \h </w:instrText>
        </w:r>
        <w:r>
          <w:fldChar w:fldCharType="separate"/>
        </w:r>
        <w:r>
          <w:t>17</w:t>
        </w:r>
        <w:r>
          <w:fldChar w:fldCharType="end"/>
        </w:r>
      </w:hyperlink>
    </w:p>
    <w:p>
      <w:pPr>
        <w:pStyle w:val="TOC2"/>
        <w:tabs>
          <w:tab w:val="right" w:leader="dot" w:pos="8306"/>
        </w:tabs>
      </w:pPr>
      <w:hyperlink w:anchor="_Toc711" w:history="1">
        <w:r>
          <w:rPr>
            <w:rFonts w:ascii="仿宋" w:eastAsia="仿宋" w:hAnsi="仿宋" w:cs="仿宋" w:hint="eastAsia"/>
            <w:lang w:eastAsia="zh-CN"/>
          </w:rPr>
          <w:t>(一)、技术管理特点</w:t>
        </w:r>
        <w:r>
          <w:tab/>
        </w:r>
        <w:r>
          <w:fldChar w:fldCharType="begin"/>
        </w:r>
        <w:r>
          <w:instrText xml:space="preserve"> PAGEREF _Toc711 \h </w:instrText>
        </w:r>
        <w:r>
          <w:fldChar w:fldCharType="separate"/>
        </w:r>
        <w:r>
          <w:t>17</w:t>
        </w:r>
        <w:r>
          <w:fldChar w:fldCharType="end"/>
        </w:r>
      </w:hyperlink>
    </w:p>
    <w:p>
      <w:pPr>
        <w:pStyle w:val="TOC2"/>
        <w:tabs>
          <w:tab w:val="right" w:leader="dot" w:pos="8306"/>
        </w:tabs>
      </w:pPr>
      <w:hyperlink w:anchor="_Toc20222" w:history="1">
        <w:r>
          <w:rPr>
            <w:rFonts w:ascii="仿宋" w:eastAsia="仿宋" w:hAnsi="仿宋" w:cs="仿宋" w:hint="eastAsia"/>
            <w:lang w:eastAsia="zh-CN"/>
          </w:rPr>
          <w:t>(二)、港口物流业项目工艺技术设计方案</w:t>
        </w:r>
        <w:r>
          <w:tab/>
        </w:r>
        <w:r>
          <w:fldChar w:fldCharType="begin"/>
        </w:r>
        <w:r>
          <w:instrText xml:space="preserve"> PAGEREF _Toc20222 \h </w:instrText>
        </w:r>
        <w:r>
          <w:fldChar w:fldCharType="separate"/>
        </w:r>
        <w:r>
          <w:t>18</w:t>
        </w:r>
        <w:r>
          <w:fldChar w:fldCharType="end"/>
        </w:r>
      </w:hyperlink>
    </w:p>
    <w:p>
      <w:pPr>
        <w:pStyle w:val="TOC2"/>
        <w:tabs>
          <w:tab w:val="right" w:leader="dot" w:pos="8306"/>
        </w:tabs>
      </w:pPr>
      <w:hyperlink w:anchor="_Toc14234" w:history="1">
        <w:r>
          <w:rPr>
            <w:rFonts w:ascii="仿宋" w:eastAsia="仿宋" w:hAnsi="仿宋" w:cs="仿宋" w:hint="eastAsia"/>
            <w:lang w:eastAsia="zh-CN"/>
          </w:rPr>
          <w:t>(三)、设备选型方案</w:t>
        </w:r>
        <w:r>
          <w:tab/>
        </w:r>
        <w:r>
          <w:fldChar w:fldCharType="begin"/>
        </w:r>
        <w:r>
          <w:instrText xml:space="preserve"> PAGEREF _Toc14234 \h </w:instrText>
        </w:r>
        <w:r>
          <w:fldChar w:fldCharType="separate"/>
        </w:r>
        <w:r>
          <w:t>19</w:t>
        </w:r>
        <w:r>
          <w:fldChar w:fldCharType="end"/>
        </w:r>
      </w:hyperlink>
    </w:p>
    <w:p>
      <w:pPr>
        <w:pStyle w:val="TOC1"/>
        <w:tabs>
          <w:tab w:val="right" w:leader="dot" w:pos="8306"/>
        </w:tabs>
      </w:pPr>
      <w:hyperlink w:anchor="_Toc21041" w:history="1">
        <w:r>
          <w:rPr>
            <w:rFonts w:ascii="仿宋" w:eastAsia="仿宋" w:hAnsi="仿宋" w:cs="仿宋" w:hint="eastAsia"/>
            <w:lang w:eastAsia="zh-CN"/>
          </w:rPr>
          <w:t>七、港口物流业项目社会影响</w:t>
        </w:r>
        <w:r>
          <w:tab/>
        </w:r>
        <w:r>
          <w:fldChar w:fldCharType="begin"/>
        </w:r>
        <w:r>
          <w:instrText xml:space="preserve"> PAGEREF _Toc21041 \h </w:instrText>
        </w:r>
        <w:r>
          <w:fldChar w:fldCharType="separate"/>
        </w:r>
        <w:r>
          <w:t>21</w:t>
        </w:r>
        <w:r>
          <w:fldChar w:fldCharType="end"/>
        </w:r>
      </w:hyperlink>
    </w:p>
    <w:p>
      <w:pPr>
        <w:pStyle w:val="TOC2"/>
        <w:tabs>
          <w:tab w:val="right" w:leader="dot" w:pos="8306"/>
        </w:tabs>
      </w:pPr>
      <w:hyperlink w:anchor="_Toc4249" w:history="1">
        <w:r>
          <w:rPr>
            <w:rFonts w:ascii="仿宋" w:eastAsia="仿宋" w:hAnsi="仿宋" w:cs="仿宋" w:hint="eastAsia"/>
            <w:lang w:eastAsia="zh-CN"/>
          </w:rPr>
          <w:t>(一)、社会责任与义务</w:t>
        </w:r>
        <w:r>
          <w:tab/>
        </w:r>
        <w:r>
          <w:fldChar w:fldCharType="begin"/>
        </w:r>
        <w:r>
          <w:instrText xml:space="preserve"> PAGEREF _Toc4249 \h </w:instrText>
        </w:r>
        <w:r>
          <w:fldChar w:fldCharType="separate"/>
        </w:r>
        <w:r>
          <w:t>21</w:t>
        </w:r>
        <w:r>
          <w:fldChar w:fldCharType="end"/>
        </w:r>
      </w:hyperlink>
    </w:p>
    <w:p>
      <w:pPr>
        <w:pStyle w:val="TOC2"/>
        <w:tabs>
          <w:tab w:val="right" w:leader="dot" w:pos="8306"/>
        </w:tabs>
      </w:pPr>
      <w:hyperlink w:anchor="_Toc18572" w:history="1">
        <w:r>
          <w:rPr>
            <w:rFonts w:ascii="仿宋" w:eastAsia="仿宋" w:hAnsi="仿宋" w:cs="仿宋" w:hint="eastAsia"/>
            <w:lang w:eastAsia="zh-CN"/>
          </w:rPr>
          <w:t>(二)、社会参与与沟通</w:t>
        </w:r>
        <w:r>
          <w:tab/>
        </w:r>
        <w:r>
          <w:fldChar w:fldCharType="begin"/>
        </w:r>
        <w:r>
          <w:instrText xml:space="preserve"> PAGEREF _Toc18572 \h </w:instrText>
        </w:r>
        <w:r>
          <w:fldChar w:fldCharType="separate"/>
        </w:r>
        <w:r>
          <w:t>21</w:t>
        </w:r>
        <w:r>
          <w:fldChar w:fldCharType="end"/>
        </w:r>
      </w:hyperlink>
    </w:p>
    <w:p>
      <w:pPr>
        <w:pStyle w:val="TOC1"/>
        <w:tabs>
          <w:tab w:val="right" w:leader="dot" w:pos="8306"/>
        </w:tabs>
      </w:pPr>
      <w:hyperlink w:anchor="_Toc11803" w:history="1">
        <w:r>
          <w:rPr>
            <w:rFonts w:ascii="仿宋" w:eastAsia="仿宋" w:hAnsi="仿宋" w:cs="仿宋" w:hint="eastAsia"/>
            <w:lang w:eastAsia="zh-CN"/>
          </w:rPr>
          <w:t>八、港口物流业项目风险管理</w:t>
        </w:r>
        <w:r>
          <w:tab/>
        </w:r>
        <w:r>
          <w:fldChar w:fldCharType="begin"/>
        </w:r>
        <w:r>
          <w:instrText xml:space="preserve"> PAGEREF _Toc11803 \h </w:instrText>
        </w:r>
        <w:r>
          <w:fldChar w:fldCharType="separate"/>
        </w:r>
        <w:r>
          <w:t>22</w:t>
        </w:r>
        <w:r>
          <w:fldChar w:fldCharType="end"/>
        </w:r>
      </w:hyperlink>
    </w:p>
    <w:p>
      <w:pPr>
        <w:pStyle w:val="TOC2"/>
        <w:tabs>
          <w:tab w:val="right" w:leader="dot" w:pos="8306"/>
        </w:tabs>
      </w:pPr>
      <w:hyperlink w:anchor="_Toc24675" w:history="1">
        <w:r>
          <w:rPr>
            <w:rFonts w:ascii="仿宋" w:eastAsia="仿宋" w:hAnsi="仿宋" w:cs="仿宋" w:hint="eastAsia"/>
            <w:lang w:eastAsia="zh-CN"/>
          </w:rPr>
          <w:t>(一)、风险识别与评估</w:t>
        </w:r>
        <w:r>
          <w:tab/>
        </w:r>
        <w:r>
          <w:fldChar w:fldCharType="begin"/>
        </w:r>
        <w:r>
          <w:instrText xml:space="preserve"> PAGEREF _Toc24675 \h </w:instrText>
        </w:r>
        <w:r>
          <w:fldChar w:fldCharType="separate"/>
        </w:r>
        <w:r>
          <w:t>22</w:t>
        </w:r>
        <w:r>
          <w:fldChar w:fldCharType="end"/>
        </w:r>
      </w:hyperlink>
    </w:p>
    <w:p>
      <w:pPr>
        <w:pStyle w:val="TOC2"/>
        <w:tabs>
          <w:tab w:val="right" w:leader="dot" w:pos="8306"/>
        </w:tabs>
      </w:pPr>
      <w:hyperlink w:anchor="_Toc16158" w:history="1">
        <w:r>
          <w:rPr>
            <w:rFonts w:ascii="仿宋" w:eastAsia="仿宋" w:hAnsi="仿宋" w:cs="仿宋" w:hint="eastAsia"/>
            <w:lang w:eastAsia="zh-CN"/>
          </w:rPr>
          <w:t>(二)、风险应对策略</w:t>
        </w:r>
        <w:r>
          <w:tab/>
        </w:r>
        <w:r>
          <w:fldChar w:fldCharType="begin"/>
        </w:r>
        <w:r>
          <w:instrText xml:space="preserve"> PAGEREF _Toc16158 \h </w:instrText>
        </w:r>
        <w:r>
          <w:fldChar w:fldCharType="separate"/>
        </w:r>
        <w:r>
          <w:t>23</w:t>
        </w:r>
        <w:r>
          <w:fldChar w:fldCharType="end"/>
        </w:r>
      </w:hyperlink>
    </w:p>
    <w:p>
      <w:pPr>
        <w:pStyle w:val="TOC2"/>
        <w:tabs>
          <w:tab w:val="right" w:leader="dot" w:pos="8306"/>
        </w:tabs>
      </w:pPr>
      <w:hyperlink w:anchor="_Toc9961" w:history="1">
        <w:r>
          <w:rPr>
            <w:rFonts w:ascii="仿宋" w:eastAsia="仿宋" w:hAnsi="仿宋" w:cs="仿宋" w:hint="eastAsia"/>
            <w:lang w:eastAsia="zh-CN"/>
          </w:rPr>
          <w:t>(三)、风险监控与控制</w:t>
        </w:r>
        <w:r>
          <w:tab/>
        </w:r>
        <w:r>
          <w:fldChar w:fldCharType="begin"/>
        </w:r>
        <w:r>
          <w:instrText xml:space="preserve"> PAGEREF _Toc9961 \h </w:instrText>
        </w:r>
        <w:r>
          <w:fldChar w:fldCharType="separate"/>
        </w:r>
        <w:r>
          <w:t>25</w:t>
        </w:r>
        <w:r>
          <w:fldChar w:fldCharType="end"/>
        </w:r>
      </w:hyperlink>
    </w:p>
    <w:p>
      <w:pPr>
        <w:pStyle w:val="TOC1"/>
        <w:tabs>
          <w:tab w:val="right" w:leader="dot" w:pos="8306"/>
        </w:tabs>
      </w:pPr>
      <w:hyperlink w:anchor="_Toc30085" w:history="1">
        <w:r>
          <w:rPr>
            <w:rFonts w:ascii="仿宋" w:eastAsia="仿宋" w:hAnsi="仿宋" w:cs="仿宋" w:hint="eastAsia"/>
            <w:lang w:eastAsia="zh-CN"/>
          </w:rPr>
          <w:t>九、港口物流业项目人力资源培养与发展</w:t>
        </w:r>
        <w:r>
          <w:tab/>
        </w:r>
        <w:r>
          <w:fldChar w:fldCharType="begin"/>
        </w:r>
        <w:r>
          <w:instrText xml:space="preserve"> PAGEREF _Toc30085 \h </w:instrText>
        </w:r>
        <w:r>
          <w:fldChar w:fldCharType="separate"/>
        </w:r>
        <w:r>
          <w:t>26</w:t>
        </w:r>
        <w:r>
          <w:fldChar w:fldCharType="end"/>
        </w:r>
      </w:hyperlink>
    </w:p>
    <w:p>
      <w:pPr>
        <w:pStyle w:val="TOC2"/>
        <w:tabs>
          <w:tab w:val="right" w:leader="dot" w:pos="8306"/>
        </w:tabs>
      </w:pPr>
      <w:hyperlink w:anchor="_Toc490" w:history="1">
        <w:r>
          <w:rPr>
            <w:rFonts w:ascii="仿宋" w:eastAsia="仿宋" w:hAnsi="仿宋" w:cs="仿宋" w:hint="eastAsia"/>
            <w:lang w:eastAsia="zh-CN"/>
          </w:rPr>
          <w:t>(一)、人才需求与规划</w:t>
        </w:r>
        <w:r>
          <w:tab/>
        </w:r>
        <w:r>
          <w:fldChar w:fldCharType="begin"/>
        </w:r>
        <w:r>
          <w:instrText xml:space="preserve"> PAGEREF _Toc490 \h </w:instrText>
        </w:r>
        <w:r>
          <w:fldChar w:fldCharType="separate"/>
        </w:r>
        <w:r>
          <w:t>26</w:t>
        </w:r>
        <w:r>
          <w:fldChar w:fldCharType="end"/>
        </w:r>
      </w:hyperlink>
    </w:p>
    <w:p>
      <w:pPr>
        <w:pStyle w:val="TOC2"/>
        <w:tabs>
          <w:tab w:val="right" w:leader="dot" w:pos="8306"/>
        </w:tabs>
      </w:pPr>
      <w:hyperlink w:anchor="_Toc5502" w:history="1">
        <w:r>
          <w:rPr>
            <w:rFonts w:ascii="仿宋" w:eastAsia="仿宋" w:hAnsi="仿宋" w:cs="仿宋" w:hint="eastAsia"/>
            <w:lang w:eastAsia="zh-CN"/>
          </w:rPr>
          <w:t>(二)、培训与发展计划</w:t>
        </w:r>
        <w:r>
          <w:tab/>
        </w:r>
        <w:r>
          <w:fldChar w:fldCharType="begin"/>
        </w:r>
        <w:r>
          <w:instrText xml:space="preserve"> PAGEREF _Toc5502 \h </w:instrText>
        </w:r>
        <w:r>
          <w:fldChar w:fldCharType="separate"/>
        </w:r>
        <w:r>
          <w:t>27</w:t>
        </w:r>
        <w:r>
          <w:fldChar w:fldCharType="end"/>
        </w:r>
      </w:hyperlink>
    </w:p>
    <w:p>
      <w:pPr>
        <w:pStyle w:val="TOC1"/>
        <w:tabs>
          <w:tab w:val="right" w:leader="dot" w:pos="8306"/>
        </w:tabs>
      </w:pPr>
      <w:hyperlink w:anchor="_Toc3113" w:history="1">
        <w:r>
          <w:rPr>
            <w:rFonts w:ascii="仿宋" w:eastAsia="仿宋" w:hAnsi="仿宋" w:cs="仿宋" w:hint="eastAsia"/>
            <w:lang w:eastAsia="zh-CN"/>
          </w:rPr>
          <w:t>十、港口物流业项目经营效益</w:t>
        </w:r>
        <w:r>
          <w:tab/>
        </w:r>
        <w:r>
          <w:fldChar w:fldCharType="begin"/>
        </w:r>
        <w:r>
          <w:instrText xml:space="preserve"> PAGEREF _Toc3113 \h </w:instrText>
        </w:r>
        <w:r>
          <w:fldChar w:fldCharType="separate"/>
        </w:r>
        <w:r>
          <w:t>27</w:t>
        </w:r>
        <w:r>
          <w:fldChar w:fldCharType="end"/>
        </w:r>
      </w:hyperlink>
    </w:p>
    <w:p>
      <w:pPr>
        <w:pStyle w:val="TOC2"/>
        <w:tabs>
          <w:tab w:val="right" w:leader="dot" w:pos="8306"/>
        </w:tabs>
      </w:pPr>
      <w:hyperlink w:anchor="_Toc16612" w:history="1">
        <w:r>
          <w:rPr>
            <w:rFonts w:ascii="仿宋" w:eastAsia="仿宋" w:hAnsi="仿宋" w:cs="仿宋" w:hint="eastAsia"/>
            <w:lang w:eastAsia="zh-CN"/>
          </w:rPr>
          <w:t>(一)、经济评价财务测算</w:t>
        </w:r>
        <w:r>
          <w:tab/>
        </w:r>
        <w:r>
          <w:fldChar w:fldCharType="begin"/>
        </w:r>
        <w:r>
          <w:instrText xml:space="preserve"> PAGEREF _Toc16612 \h </w:instrText>
        </w:r>
        <w:r>
          <w:fldChar w:fldCharType="separate"/>
        </w:r>
        <w:r>
          <w:t>27</w:t>
        </w:r>
        <w:r>
          <w:fldChar w:fldCharType="end"/>
        </w:r>
      </w:hyperlink>
    </w:p>
    <w:p>
      <w:pPr>
        <w:pStyle w:val="TOC2"/>
        <w:tabs>
          <w:tab w:val="right" w:leader="dot" w:pos="8306"/>
        </w:tabs>
      </w:pPr>
      <w:hyperlink w:anchor="_Toc4525" w:history="1">
        <w:r>
          <w:rPr>
            <w:rFonts w:ascii="仿宋" w:eastAsia="仿宋" w:hAnsi="仿宋" w:cs="仿宋" w:hint="eastAsia"/>
            <w:lang w:eastAsia="zh-CN"/>
          </w:rPr>
          <w:t>(二)、港口物流业项目盈利能力分析</w:t>
        </w:r>
        <w:r>
          <w:tab/>
        </w:r>
        <w:r>
          <w:fldChar w:fldCharType="begin"/>
        </w:r>
        <w:r>
          <w:instrText xml:space="preserve"> PAGEREF _Toc4525 \h </w:instrText>
        </w:r>
        <w:r>
          <w:fldChar w:fldCharType="separate"/>
        </w:r>
        <w:r>
          <w:t>29</w:t>
        </w:r>
        <w:r>
          <w:fldChar w:fldCharType="end"/>
        </w:r>
      </w:hyperlink>
    </w:p>
    <w:p>
      <w:pPr>
        <w:pStyle w:val="TOC1"/>
        <w:tabs>
          <w:tab w:val="right" w:leader="dot" w:pos="8306"/>
        </w:tabs>
      </w:pPr>
      <w:hyperlink w:anchor="_Toc26325" w:history="1">
        <w:r>
          <w:rPr>
            <w:rFonts w:ascii="仿宋" w:eastAsia="仿宋" w:hAnsi="仿宋" w:cs="仿宋" w:hint="eastAsia"/>
            <w:lang w:eastAsia="zh-CN"/>
          </w:rPr>
          <w:t>十一、港口物流业项目技术管理</w:t>
        </w:r>
        <w:r>
          <w:tab/>
        </w:r>
        <w:r>
          <w:fldChar w:fldCharType="begin"/>
        </w:r>
        <w:r>
          <w:instrText xml:space="preserve"> PAGEREF _Toc26325 \h </w:instrText>
        </w:r>
        <w:r>
          <w:fldChar w:fldCharType="separate"/>
        </w:r>
        <w:r>
          <w:t>29</w:t>
        </w:r>
        <w:r>
          <w:fldChar w:fldCharType="end"/>
        </w:r>
      </w:hyperlink>
    </w:p>
    <w:p>
      <w:pPr>
        <w:pStyle w:val="TOC2"/>
        <w:tabs>
          <w:tab w:val="right" w:leader="dot" w:pos="8306"/>
        </w:tabs>
      </w:pPr>
      <w:hyperlink w:anchor="_Toc5001" w:history="1">
        <w:r>
          <w:rPr>
            <w:rFonts w:ascii="仿宋" w:eastAsia="仿宋" w:hAnsi="仿宋" w:cs="仿宋" w:hint="eastAsia"/>
            <w:lang w:eastAsia="zh-CN"/>
          </w:rPr>
          <w:t>(一)、技术方案选用方向</w:t>
        </w:r>
        <w:r>
          <w:tab/>
        </w:r>
        <w:r>
          <w:fldChar w:fldCharType="begin"/>
        </w:r>
        <w:r>
          <w:instrText xml:space="preserve"> PAGEREF _Toc5001 \h </w:instrText>
        </w:r>
        <w:r>
          <w:fldChar w:fldCharType="separate"/>
        </w:r>
        <w:r>
          <w:t>29</w:t>
        </w:r>
        <w:r>
          <w:fldChar w:fldCharType="end"/>
        </w:r>
      </w:hyperlink>
    </w:p>
    <w:p>
      <w:pPr>
        <w:pStyle w:val="TOC2"/>
        <w:tabs>
          <w:tab w:val="right" w:leader="dot" w:pos="8306"/>
        </w:tabs>
      </w:pPr>
      <w:hyperlink w:anchor="_Toc16597" w:history="1">
        <w:r>
          <w:rPr>
            <w:rFonts w:ascii="仿宋" w:eastAsia="仿宋" w:hAnsi="仿宋" w:cs="仿宋" w:hint="eastAsia"/>
            <w:lang w:eastAsia="zh-CN"/>
          </w:rPr>
          <w:t>(二)、工艺技术方案选用原则</w:t>
        </w:r>
        <w:r>
          <w:tab/>
        </w:r>
        <w:r>
          <w:fldChar w:fldCharType="begin"/>
        </w:r>
        <w:r>
          <w:instrText xml:space="preserve"> PAGEREF _Toc16597 \h </w:instrText>
        </w:r>
        <w:r>
          <w:fldChar w:fldCharType="separate"/>
        </w:r>
        <w:r>
          <w:t>31</w:t>
        </w:r>
        <w:r>
          <w:fldChar w:fldCharType="end"/>
        </w:r>
      </w:hyperlink>
    </w:p>
    <w:p>
      <w:pPr>
        <w:pStyle w:val="TOC2"/>
        <w:tabs>
          <w:tab w:val="right" w:leader="dot" w:pos="8306"/>
        </w:tabs>
      </w:pPr>
      <w:hyperlink w:anchor="_Toc14057" w:history="1">
        <w:r>
          <w:rPr>
            <w:rFonts w:ascii="仿宋" w:eastAsia="仿宋" w:hAnsi="仿宋" w:cs="仿宋" w:hint="eastAsia"/>
            <w:lang w:eastAsia="zh-CN"/>
          </w:rPr>
          <w:t>(三)、工艺技术方案要求</w:t>
        </w:r>
        <w:r>
          <w:tab/>
        </w:r>
        <w:r>
          <w:fldChar w:fldCharType="begin"/>
        </w:r>
        <w:r>
          <w:instrText xml:space="preserve"> PAGEREF _Toc14057 \h </w:instrText>
        </w:r>
        <w:r>
          <w:fldChar w:fldCharType="separate"/>
        </w:r>
        <w:r>
          <w:t>33</w:t>
        </w:r>
        <w:r>
          <w:fldChar w:fldCharType="end"/>
        </w:r>
      </w:hyperlink>
    </w:p>
    <w:p>
      <w:pPr>
        <w:pStyle w:val="TOC1"/>
        <w:tabs>
          <w:tab w:val="right" w:leader="dot" w:pos="8306"/>
        </w:tabs>
      </w:pPr>
      <w:hyperlink w:anchor="_Toc21046" w:history="1">
        <w:r>
          <w:rPr>
            <w:rFonts w:ascii="仿宋" w:eastAsia="仿宋" w:hAnsi="仿宋" w:cs="仿宋" w:hint="eastAsia"/>
            <w:lang w:eastAsia="zh-CN"/>
          </w:rPr>
          <w:t>十二、港口物流业项目人力资源管理</w:t>
        </w:r>
        <w:r>
          <w:tab/>
        </w:r>
        <w:r>
          <w:fldChar w:fldCharType="begin"/>
        </w:r>
        <w:r>
          <w:instrText xml:space="preserve"> PAGEREF _Toc21046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928" w:history="1">
        <w:r>
          <w:rPr>
            <w:rFonts w:ascii="仿宋" w:eastAsia="仿宋" w:hAnsi="仿宋" w:cs="仿宋" w:hint="eastAsia"/>
            <w:lang w:eastAsia="zh-CN"/>
          </w:rPr>
          <w:t>(一)、建立健全的预算管理制度</w:t>
        </w:r>
        <w:r>
          <w:tab/>
        </w:r>
        <w:r>
          <w:fldChar w:fldCharType="begin"/>
        </w:r>
        <w:r>
          <w:instrText xml:space="preserve"> PAGEREF _Toc24928 \h </w:instrText>
        </w:r>
        <w:r>
          <w:fldChar w:fldCharType="separate"/>
        </w:r>
        <w:r>
          <w:t>35</w:t>
        </w:r>
        <w:r>
          <w:fldChar w:fldCharType="end"/>
        </w:r>
      </w:hyperlink>
    </w:p>
    <w:p>
      <w:pPr>
        <w:pStyle w:val="TOC2"/>
        <w:tabs>
          <w:tab w:val="right" w:leader="dot" w:pos="8306"/>
        </w:tabs>
      </w:pPr>
      <w:hyperlink w:anchor="_Toc17314" w:history="1">
        <w:r>
          <w:rPr>
            <w:rFonts w:ascii="仿宋" w:eastAsia="仿宋" w:hAnsi="仿宋" w:cs="仿宋" w:hint="eastAsia"/>
            <w:lang w:eastAsia="zh-CN"/>
          </w:rPr>
          <w:t>(二)、加强资金流动监控</w:t>
        </w:r>
        <w:r>
          <w:tab/>
        </w:r>
        <w:r>
          <w:fldChar w:fldCharType="begin"/>
        </w:r>
        <w:r>
          <w:instrText xml:space="preserve"> PAGEREF _Toc17314 \h </w:instrText>
        </w:r>
        <w:r>
          <w:fldChar w:fldCharType="separate"/>
        </w:r>
        <w:r>
          <w:t>37</w:t>
        </w:r>
        <w:r>
          <w:fldChar w:fldCharType="end"/>
        </w:r>
      </w:hyperlink>
    </w:p>
    <w:p>
      <w:pPr>
        <w:pStyle w:val="TOC2"/>
        <w:tabs>
          <w:tab w:val="right" w:leader="dot" w:pos="8306"/>
        </w:tabs>
      </w:pPr>
      <w:hyperlink w:anchor="_Toc5324" w:history="1">
        <w:r>
          <w:rPr>
            <w:rFonts w:ascii="仿宋" w:eastAsia="仿宋" w:hAnsi="仿宋" w:cs="仿宋" w:hint="eastAsia"/>
            <w:lang w:eastAsia="zh-CN"/>
          </w:rPr>
          <w:t>(三)、制定完善的风险控制机制</w:t>
        </w:r>
        <w:r>
          <w:tab/>
        </w:r>
        <w:r>
          <w:fldChar w:fldCharType="begin"/>
        </w:r>
        <w:r>
          <w:instrText xml:space="preserve"> PAGEREF _Toc5324 \h </w:instrText>
        </w:r>
        <w:r>
          <w:fldChar w:fldCharType="separate"/>
        </w:r>
        <w:r>
          <w:t>38</w:t>
        </w:r>
        <w:r>
          <w:fldChar w:fldCharType="end"/>
        </w:r>
      </w:hyperlink>
    </w:p>
    <w:p>
      <w:pPr>
        <w:pStyle w:val="TOC2"/>
        <w:tabs>
          <w:tab w:val="right" w:leader="dot" w:pos="8306"/>
        </w:tabs>
      </w:pPr>
      <w:hyperlink w:anchor="_Toc1008" w:history="1">
        <w:r>
          <w:rPr>
            <w:rFonts w:ascii="仿宋" w:eastAsia="仿宋" w:hAnsi="仿宋" w:cs="仿宋" w:hint="eastAsia"/>
            <w:lang w:eastAsia="zh-CN"/>
          </w:rPr>
          <w:t>(四)、优化成本管理</w:t>
        </w:r>
        <w:r>
          <w:tab/>
        </w:r>
        <w:r>
          <w:fldChar w:fldCharType="begin"/>
        </w:r>
        <w:r>
          <w:instrText xml:space="preserve"> PAGEREF _Toc1008 \h </w:instrText>
        </w:r>
        <w:r>
          <w:fldChar w:fldCharType="separate"/>
        </w:r>
        <w:r>
          <w:t>40</w:t>
        </w:r>
        <w:r>
          <w:fldChar w:fldCharType="end"/>
        </w:r>
      </w:hyperlink>
    </w:p>
    <w:p>
      <w:pPr>
        <w:pStyle w:val="TOC1"/>
        <w:tabs>
          <w:tab w:val="right" w:leader="dot" w:pos="8306"/>
        </w:tabs>
      </w:pPr>
      <w:hyperlink w:anchor="_Toc28498" w:history="1">
        <w:r>
          <w:rPr>
            <w:rFonts w:ascii="仿宋" w:eastAsia="仿宋" w:hAnsi="仿宋" w:cs="仿宋" w:hint="eastAsia"/>
            <w:lang w:eastAsia="zh-CN"/>
          </w:rPr>
          <w:t>十三、港口物流业项目治理与监督</w:t>
        </w:r>
        <w:r>
          <w:tab/>
        </w:r>
        <w:r>
          <w:fldChar w:fldCharType="begin"/>
        </w:r>
        <w:r>
          <w:instrText xml:space="preserve"> PAGEREF _Toc28498 \h </w:instrText>
        </w:r>
        <w:r>
          <w:fldChar w:fldCharType="separate"/>
        </w:r>
        <w:r>
          <w:t>41</w:t>
        </w:r>
        <w:r>
          <w:fldChar w:fldCharType="end"/>
        </w:r>
      </w:hyperlink>
    </w:p>
    <w:p>
      <w:pPr>
        <w:pStyle w:val="TOC2"/>
        <w:tabs>
          <w:tab w:val="right" w:leader="dot" w:pos="8306"/>
        </w:tabs>
      </w:pPr>
      <w:hyperlink w:anchor="_Toc8366" w:history="1">
        <w:r>
          <w:rPr>
            <w:rFonts w:ascii="仿宋" w:eastAsia="仿宋" w:hAnsi="仿宋" w:cs="仿宋" w:hint="eastAsia"/>
            <w:lang w:eastAsia="zh-CN"/>
          </w:rPr>
          <w:t>(一)、港口物流业项目治理结构</w:t>
        </w:r>
        <w:r>
          <w:tab/>
        </w:r>
        <w:r>
          <w:fldChar w:fldCharType="begin"/>
        </w:r>
        <w:r>
          <w:instrText xml:space="preserve"> PAGEREF _Toc8366 \h </w:instrText>
        </w:r>
        <w:r>
          <w:fldChar w:fldCharType="separate"/>
        </w:r>
        <w:r>
          <w:t>41</w:t>
        </w:r>
        <w:r>
          <w:fldChar w:fldCharType="end"/>
        </w:r>
      </w:hyperlink>
    </w:p>
    <w:p>
      <w:pPr>
        <w:pStyle w:val="TOC2"/>
        <w:tabs>
          <w:tab w:val="right" w:leader="dot" w:pos="8306"/>
        </w:tabs>
      </w:pPr>
      <w:hyperlink w:anchor="_Toc6207" w:history="1">
        <w:r>
          <w:rPr>
            <w:rFonts w:ascii="仿宋" w:eastAsia="仿宋" w:hAnsi="仿宋" w:cs="仿宋" w:hint="eastAsia"/>
            <w:lang w:eastAsia="zh-CN"/>
          </w:rPr>
          <w:t>(二)、监督与审计</w:t>
        </w:r>
        <w:r>
          <w:tab/>
        </w:r>
        <w:r>
          <w:fldChar w:fldCharType="begin"/>
        </w:r>
        <w:r>
          <w:instrText xml:space="preserve"> PAGEREF _Toc6207 \h </w:instrText>
        </w:r>
        <w:r>
          <w:fldChar w:fldCharType="separate"/>
        </w:r>
        <w:r>
          <w:t>43</w:t>
        </w:r>
        <w:r>
          <w:fldChar w:fldCharType="end"/>
        </w:r>
      </w:hyperlink>
    </w:p>
    <w:p>
      <w:pPr>
        <w:pStyle w:val="TOC1"/>
        <w:tabs>
          <w:tab w:val="right" w:leader="dot" w:pos="8306"/>
        </w:tabs>
      </w:pPr>
      <w:hyperlink w:anchor="_Toc7183" w:history="1">
        <w:r>
          <w:rPr>
            <w:rFonts w:ascii="仿宋" w:eastAsia="仿宋" w:hAnsi="仿宋" w:cs="仿宋" w:hint="eastAsia"/>
            <w:lang w:eastAsia="zh-CN"/>
          </w:rPr>
          <w:t>十四、港口物流业项目实施时间节点</w:t>
        </w:r>
        <w:r>
          <w:tab/>
        </w:r>
        <w:r>
          <w:fldChar w:fldCharType="begin"/>
        </w:r>
        <w:r>
          <w:instrText xml:space="preserve"> PAGEREF _Toc7183 \h </w:instrText>
        </w:r>
        <w:r>
          <w:fldChar w:fldCharType="separate"/>
        </w:r>
        <w:r>
          <w:t>44</w:t>
        </w:r>
        <w:r>
          <w:fldChar w:fldCharType="end"/>
        </w:r>
      </w:hyperlink>
    </w:p>
    <w:p>
      <w:pPr>
        <w:pStyle w:val="TOC2"/>
        <w:tabs>
          <w:tab w:val="right" w:leader="dot" w:pos="8306"/>
        </w:tabs>
      </w:pPr>
      <w:hyperlink w:anchor="_Toc26823" w:history="1">
        <w:r>
          <w:rPr>
            <w:rFonts w:ascii="仿宋" w:eastAsia="仿宋" w:hAnsi="仿宋" w:cs="仿宋" w:hint="eastAsia"/>
            <w:lang w:eastAsia="zh-CN"/>
          </w:rPr>
          <w:t>(一)、港口物流业项目启动阶段时间节点</w:t>
        </w:r>
        <w:r>
          <w:tab/>
        </w:r>
        <w:r>
          <w:fldChar w:fldCharType="begin"/>
        </w:r>
        <w:r>
          <w:instrText xml:space="preserve"> PAGEREF _Toc26823 \h </w:instrText>
        </w:r>
        <w:r>
          <w:fldChar w:fldCharType="separate"/>
        </w:r>
        <w:r>
          <w:t>44</w:t>
        </w:r>
        <w:r>
          <w:fldChar w:fldCharType="end"/>
        </w:r>
      </w:hyperlink>
    </w:p>
    <w:p>
      <w:pPr>
        <w:pStyle w:val="TOC2"/>
        <w:tabs>
          <w:tab w:val="right" w:leader="dot" w:pos="8306"/>
        </w:tabs>
      </w:pPr>
      <w:hyperlink w:anchor="_Toc29460" w:history="1">
        <w:r>
          <w:rPr>
            <w:rFonts w:ascii="仿宋" w:eastAsia="仿宋" w:hAnsi="仿宋" w:cs="仿宋" w:hint="eastAsia"/>
            <w:lang w:eastAsia="zh-CN"/>
          </w:rPr>
          <w:t>(二)、港口物流业项目执行阶段时间节点</w:t>
        </w:r>
        <w:r>
          <w:tab/>
        </w:r>
        <w:r>
          <w:fldChar w:fldCharType="begin"/>
        </w:r>
        <w:r>
          <w:instrText xml:space="preserve"> PAGEREF _Toc29460 \h </w:instrText>
        </w:r>
        <w:r>
          <w:fldChar w:fldCharType="separate"/>
        </w:r>
        <w:r>
          <w:t>45</w:t>
        </w:r>
        <w:r>
          <w:fldChar w:fldCharType="end"/>
        </w:r>
      </w:hyperlink>
    </w:p>
    <w:p>
      <w:pPr>
        <w:pStyle w:val="TOC2"/>
        <w:tabs>
          <w:tab w:val="right" w:leader="dot" w:pos="8306"/>
        </w:tabs>
      </w:pPr>
      <w:hyperlink w:anchor="_Toc22531" w:history="1">
        <w:r>
          <w:rPr>
            <w:rFonts w:ascii="仿宋" w:eastAsia="仿宋" w:hAnsi="仿宋" w:cs="仿宋" w:hint="eastAsia"/>
            <w:lang w:eastAsia="zh-CN"/>
          </w:rPr>
          <w:t>(三)、港口物流业项目完成阶段时间节点</w:t>
        </w:r>
        <w:r>
          <w:tab/>
        </w:r>
        <w:r>
          <w:fldChar w:fldCharType="begin"/>
        </w:r>
        <w:r>
          <w:instrText xml:space="preserve"> PAGEREF _Toc22531 \h </w:instrText>
        </w:r>
        <w:r>
          <w:fldChar w:fldCharType="separate"/>
        </w:r>
        <w:r>
          <w:t>46</w:t>
        </w:r>
        <w:r>
          <w:fldChar w:fldCharType="end"/>
        </w:r>
      </w:hyperlink>
    </w:p>
    <w:p>
      <w:pPr>
        <w:pStyle w:val="TOC1"/>
        <w:tabs>
          <w:tab w:val="right" w:leader="dot" w:pos="8306"/>
        </w:tabs>
      </w:pPr>
      <w:hyperlink w:anchor="_Toc24102" w:history="1">
        <w:r>
          <w:rPr>
            <w:rFonts w:ascii="仿宋" w:eastAsia="仿宋" w:hAnsi="仿宋" w:cs="仿宋" w:hint="eastAsia"/>
            <w:lang w:eastAsia="zh-CN"/>
          </w:rPr>
          <w:t>十五、港口物流业项目实施保障措施</w:t>
        </w:r>
        <w:r>
          <w:tab/>
        </w:r>
        <w:r>
          <w:fldChar w:fldCharType="begin"/>
        </w:r>
        <w:r>
          <w:instrText xml:space="preserve"> PAGEREF _Toc24102 \h </w:instrText>
        </w:r>
        <w:r>
          <w:fldChar w:fldCharType="separate"/>
        </w:r>
        <w:r>
          <w:t>47</w:t>
        </w:r>
        <w:r>
          <w:fldChar w:fldCharType="end"/>
        </w:r>
      </w:hyperlink>
    </w:p>
    <w:p>
      <w:pPr>
        <w:pStyle w:val="TOC2"/>
        <w:tabs>
          <w:tab w:val="right" w:leader="dot" w:pos="8306"/>
        </w:tabs>
      </w:pPr>
      <w:hyperlink w:anchor="_Toc11163" w:history="1">
        <w:r>
          <w:rPr>
            <w:rFonts w:ascii="仿宋" w:eastAsia="仿宋" w:hAnsi="仿宋" w:cs="仿宋" w:hint="eastAsia"/>
            <w:lang w:eastAsia="zh-CN"/>
          </w:rPr>
          <w:t>(一)、港口物流业项目实施保障机制</w:t>
        </w:r>
        <w:r>
          <w:tab/>
        </w:r>
        <w:r>
          <w:fldChar w:fldCharType="begin"/>
        </w:r>
        <w:r>
          <w:instrText xml:space="preserve"> PAGEREF _Toc11163 \h </w:instrText>
        </w:r>
        <w:r>
          <w:fldChar w:fldCharType="separate"/>
        </w:r>
        <w:r>
          <w:t>47</w:t>
        </w:r>
        <w:r>
          <w:fldChar w:fldCharType="end"/>
        </w:r>
      </w:hyperlink>
    </w:p>
    <w:p>
      <w:pPr>
        <w:pStyle w:val="TOC2"/>
        <w:tabs>
          <w:tab w:val="right" w:leader="dot" w:pos="8306"/>
        </w:tabs>
      </w:pPr>
      <w:hyperlink w:anchor="_Toc26507" w:history="1">
        <w:r>
          <w:rPr>
            <w:rFonts w:ascii="仿宋" w:eastAsia="仿宋" w:hAnsi="仿宋" w:cs="仿宋" w:hint="eastAsia"/>
            <w:lang w:eastAsia="zh-CN"/>
          </w:rPr>
          <w:t>(二)、港口物流业项目法律合规要求</w:t>
        </w:r>
        <w:r>
          <w:tab/>
        </w:r>
        <w:r>
          <w:fldChar w:fldCharType="begin"/>
        </w:r>
        <w:r>
          <w:instrText xml:space="preserve"> PAGEREF _Toc26507 \h </w:instrText>
        </w:r>
        <w:r>
          <w:fldChar w:fldCharType="separate"/>
        </w:r>
        <w:r>
          <w:t>51</w:t>
        </w:r>
        <w:r>
          <w:fldChar w:fldCharType="end"/>
        </w:r>
      </w:hyperlink>
    </w:p>
    <w:p>
      <w:pPr>
        <w:pStyle w:val="TOC2"/>
        <w:tabs>
          <w:tab w:val="right" w:leader="dot" w:pos="8306"/>
        </w:tabs>
      </w:pPr>
      <w:hyperlink w:anchor="_Toc15103" w:history="1">
        <w:r>
          <w:rPr>
            <w:rFonts w:ascii="仿宋" w:eastAsia="仿宋" w:hAnsi="仿宋" w:cs="仿宋" w:hint="eastAsia"/>
            <w:lang w:eastAsia="zh-CN"/>
          </w:rPr>
          <w:t>(三)、港口物流业项目合同管理与法律事务</w:t>
        </w:r>
        <w:r>
          <w:tab/>
        </w:r>
        <w:r>
          <w:fldChar w:fldCharType="begin"/>
        </w:r>
        <w:r>
          <w:instrText xml:space="preserve"> PAGEREF _Toc15103 \h </w:instrText>
        </w:r>
        <w:r>
          <w:fldChar w:fldCharType="separate"/>
        </w:r>
        <w:r>
          <w:t>55</w:t>
        </w:r>
        <w:r>
          <w:fldChar w:fldCharType="end"/>
        </w:r>
      </w:hyperlink>
    </w:p>
    <w:p>
      <w:pPr>
        <w:pStyle w:val="TOC2"/>
        <w:tabs>
          <w:tab w:val="right" w:leader="dot" w:pos="8306"/>
        </w:tabs>
      </w:pPr>
      <w:hyperlink w:anchor="_Toc3660" w:history="1">
        <w:r>
          <w:rPr>
            <w:rFonts w:ascii="仿宋" w:eastAsia="仿宋" w:hAnsi="仿宋" w:cs="仿宋" w:hint="eastAsia"/>
            <w:lang w:eastAsia="zh-CN"/>
          </w:rPr>
          <w:t>(四)、港口物流业项目知识产权保护策略</w:t>
        </w:r>
        <w:r>
          <w:tab/>
        </w:r>
        <w:r>
          <w:fldChar w:fldCharType="begin"/>
        </w:r>
        <w:r>
          <w:instrText xml:space="preserve"> PAGEREF _Toc3660 \h </w:instrText>
        </w:r>
        <w:r>
          <w:fldChar w:fldCharType="separate"/>
        </w:r>
        <w:r>
          <w:t>61</w:t>
        </w:r>
        <w:r>
          <w:fldChar w:fldCharType="end"/>
        </w:r>
      </w:hyperlink>
    </w:p>
    <w:p>
      <w:pPr>
        <w:pStyle w:val="TOC1"/>
        <w:tabs>
          <w:tab w:val="right" w:leader="dot" w:pos="8306"/>
        </w:tabs>
      </w:pPr>
      <w:hyperlink w:anchor="_Toc16664" w:history="1">
        <w:r>
          <w:rPr>
            <w:rFonts w:ascii="仿宋" w:eastAsia="仿宋" w:hAnsi="仿宋" w:cs="仿宋" w:hint="eastAsia"/>
            <w:lang w:eastAsia="zh-CN"/>
          </w:rPr>
          <w:t>十六、港口物流业项目变更管理</w:t>
        </w:r>
        <w:r>
          <w:tab/>
        </w:r>
        <w:r>
          <w:fldChar w:fldCharType="begin"/>
        </w:r>
        <w:r>
          <w:instrText xml:space="preserve"> PAGEREF _Toc16664 \h </w:instrText>
        </w:r>
        <w:r>
          <w:fldChar w:fldCharType="separate"/>
        </w:r>
        <w:r>
          <w:t>64</w:t>
        </w:r>
        <w:r>
          <w:fldChar w:fldCharType="end"/>
        </w:r>
      </w:hyperlink>
    </w:p>
    <w:p>
      <w:pPr>
        <w:pStyle w:val="TOC2"/>
        <w:tabs>
          <w:tab w:val="right" w:leader="dot" w:pos="8306"/>
        </w:tabs>
      </w:pPr>
      <w:hyperlink w:anchor="_Toc8589" w:history="1">
        <w:r>
          <w:rPr>
            <w:rFonts w:ascii="仿宋" w:eastAsia="仿宋" w:hAnsi="仿宋" w:cs="仿宋" w:hint="eastAsia"/>
            <w:lang w:eastAsia="zh-CN"/>
          </w:rPr>
          <w:t>(一)、变更申请与评估</w:t>
        </w:r>
        <w:r>
          <w:tab/>
        </w:r>
        <w:r>
          <w:fldChar w:fldCharType="begin"/>
        </w:r>
        <w:r>
          <w:instrText xml:space="preserve"> PAGEREF _Toc8589 \h </w:instrText>
        </w:r>
        <w:r>
          <w:fldChar w:fldCharType="separate"/>
        </w:r>
        <w:r>
          <w:t>64</w:t>
        </w:r>
        <w:r>
          <w:fldChar w:fldCharType="end"/>
        </w:r>
      </w:hyperlink>
    </w:p>
    <w:p>
      <w:pPr>
        <w:pStyle w:val="TOC2"/>
        <w:tabs>
          <w:tab w:val="right" w:leader="dot" w:pos="8306"/>
        </w:tabs>
      </w:pPr>
      <w:hyperlink w:anchor="_Toc22744" w:history="1">
        <w:r>
          <w:rPr>
            <w:rFonts w:ascii="仿宋" w:eastAsia="仿宋" w:hAnsi="仿宋" w:cs="仿宋" w:hint="eastAsia"/>
            <w:lang w:eastAsia="zh-CN"/>
          </w:rPr>
          <w:t>(二)、变更实施与控制</w:t>
        </w:r>
        <w:r>
          <w:tab/>
        </w:r>
        <w:r>
          <w:fldChar w:fldCharType="begin"/>
        </w:r>
        <w:r>
          <w:instrText xml:space="preserve"> PAGEREF _Toc22744 \h </w:instrText>
        </w:r>
        <w:r>
          <w:fldChar w:fldCharType="separate"/>
        </w:r>
        <w:r>
          <w:t>64</w:t>
        </w:r>
        <w:r>
          <w:fldChar w:fldCharType="end"/>
        </w:r>
      </w:hyperlink>
    </w:p>
    <w:p>
      <w:pPr>
        <w:pStyle w:val="TOC1"/>
        <w:tabs>
          <w:tab w:val="right" w:leader="dot" w:pos="8306"/>
        </w:tabs>
      </w:pPr>
      <w:hyperlink w:anchor="_Toc8037" w:history="1">
        <w:r>
          <w:rPr>
            <w:rFonts w:ascii="仿宋" w:eastAsia="仿宋" w:hAnsi="仿宋" w:cs="仿宋" w:hint="eastAsia"/>
            <w:lang w:eastAsia="zh-CN"/>
          </w:rPr>
          <w:t>十七、利益相关者分析与沟通计划</w:t>
        </w:r>
        <w:r>
          <w:tab/>
        </w:r>
        <w:r>
          <w:fldChar w:fldCharType="begin"/>
        </w:r>
        <w:r>
          <w:instrText xml:space="preserve"> PAGEREF _Toc8037 \h </w:instrText>
        </w:r>
        <w:r>
          <w:fldChar w:fldCharType="separate"/>
        </w:r>
        <w:r>
          <w:t>65</w:t>
        </w:r>
        <w:r>
          <w:fldChar w:fldCharType="end"/>
        </w:r>
      </w:hyperlink>
    </w:p>
    <w:p>
      <w:pPr>
        <w:pStyle w:val="TOC2"/>
        <w:tabs>
          <w:tab w:val="right" w:leader="dot" w:pos="8306"/>
        </w:tabs>
      </w:pPr>
      <w:hyperlink w:anchor="_Toc25377" w:history="1">
        <w:r>
          <w:rPr>
            <w:rFonts w:ascii="仿宋" w:eastAsia="仿宋" w:hAnsi="仿宋" w:cs="仿宋" w:hint="eastAsia"/>
            <w:lang w:eastAsia="zh-CN"/>
          </w:rPr>
          <w:t>(一)、利益相关者分析</w:t>
        </w:r>
        <w:r>
          <w:tab/>
        </w:r>
        <w:r>
          <w:fldChar w:fldCharType="begin"/>
        </w:r>
        <w:r>
          <w:instrText xml:space="preserve"> PAGEREF _Toc25377 \h </w:instrText>
        </w:r>
        <w:r>
          <w:fldChar w:fldCharType="separate"/>
        </w:r>
        <w:r>
          <w:t>65</w:t>
        </w:r>
        <w:r>
          <w:fldChar w:fldCharType="end"/>
        </w:r>
      </w:hyperlink>
    </w:p>
    <w:p>
      <w:pPr>
        <w:pStyle w:val="TOC2"/>
        <w:tabs>
          <w:tab w:val="right" w:leader="dot" w:pos="8306"/>
        </w:tabs>
      </w:pPr>
      <w:hyperlink w:anchor="_Toc31672" w:history="1">
        <w:r>
          <w:rPr>
            <w:rFonts w:ascii="仿宋" w:eastAsia="仿宋" w:hAnsi="仿宋" w:cs="仿宋" w:hint="eastAsia"/>
            <w:lang w:eastAsia="zh-CN"/>
          </w:rPr>
          <w:t>(二)、沟通计划</w:t>
        </w:r>
        <w:r>
          <w:tab/>
        </w:r>
        <w:r>
          <w:fldChar w:fldCharType="begin"/>
        </w:r>
        <w:r>
          <w:instrText xml:space="preserve"> PAGEREF _Toc31672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12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2809"/>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32563"/>
      <w:r>
        <w:rPr>
          <w:rFonts w:ascii="仿宋" w:eastAsia="仿宋" w:hAnsi="仿宋" w:cs="仿宋" w:hint="eastAsia"/>
          <w:lang w:eastAsia="zh-CN"/>
        </w:rPr>
        <w:t>(一)、港口物流业行业分析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港口物流业行业一直以来都是市场的关注焦点。行业内的发展趋势、竞争态势以及潜在机会都对港口物流业项目的推进产生深远的影响。通过深入研究行业的整体概貌，我们将更好地理解行业的核心特征，为港口物流业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港口物流业行业，技术一直是推动创新和发展的关键因素。我们将对当前技术趋势进行详尽分析，包括但不限于人工智能、大数据应用、先进制造技术等。这有助于港口物流业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港口物流业项目成功的基础。我们将对主要竞争对手进行深入研究，包括其市场份额、产品特点、市场定位等。通过全面了解竞争对手的优势和劣势，港口物流业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5721"/>
      <w:r>
        <w:rPr>
          <w:rFonts w:ascii="仿宋" w:eastAsia="仿宋" w:hAnsi="仿宋" w:cs="仿宋" w:hint="eastAsia"/>
          <w:sz w:val="28"/>
          <w:lang w:eastAsia="zh-CN"/>
        </w:rPr>
        <w:t>(二)、港口物流业市场分析预测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港口物流业市场未来的增长趋势。这包括市场的整体规模、各细分领域的发展趋势等。港口物流业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港口物流业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港口物流业项目实施过程中需要充分考虑的因素。我们将对市场风险进行全面评估，包括但不限于政策法规风险、市场竞争风险、技术变革风险等。通过对潜在风险的深入分析，港口物流业项目可以制定相应的风险缓解策略，降低不确定性对港口物流业项目的影响。</w:t>
      </w:r>
    </w:p>
    <w:p>
      <w:pPr>
        <w:pStyle w:val="Heading1"/>
        <w:ind w:firstLine="560" w:firstLineChars="200"/>
        <w:rPr>
          <w:rFonts w:ascii="仿宋" w:eastAsia="仿宋" w:hAnsi="仿宋" w:cs="仿宋" w:hint="eastAsia"/>
          <w:sz w:val="28"/>
          <w:lang w:eastAsia="zh-CN"/>
        </w:rPr>
      </w:pPr>
      <w:bookmarkStart w:id="5" w:name="_Toc11691"/>
      <w:r>
        <w:rPr>
          <w:rFonts w:ascii="仿宋" w:eastAsia="仿宋" w:hAnsi="仿宋" w:cs="仿宋" w:hint="eastAsia"/>
          <w:sz w:val="28"/>
          <w:lang w:eastAsia="zh-CN"/>
        </w:rPr>
        <w:t>二、港口物流业项目选址可行性分析</w:t>
      </w:r>
      <w:bookmarkEnd w:id="5"/>
    </w:p>
    <w:p>
      <w:pPr>
        <w:pStyle w:val="Heading2"/>
        <w:rPr>
          <w:rFonts w:ascii="仿宋" w:eastAsia="仿宋" w:hAnsi="仿宋" w:cs="仿宋" w:hint="eastAsia"/>
          <w:lang w:eastAsia="zh-CN"/>
        </w:rPr>
      </w:pPr>
      <w:bookmarkStart w:id="6" w:name="_Toc26348"/>
      <w:r>
        <w:rPr>
          <w:rFonts w:ascii="仿宋" w:eastAsia="仿宋" w:hAnsi="仿宋" w:cs="仿宋" w:hint="eastAsia"/>
          <w:lang w:eastAsia="zh-CN"/>
        </w:rPr>
        <w:t>(一)、港口物流业项目选址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该港口物流业项目选址位于XX省XX市XX区XXX街道</w:t>
      </w:r>
    </w:p>
    <w:p>
      <w:pPr>
        <w:pStyle w:val="Heading2"/>
        <w:ind w:firstLine="560" w:firstLineChars="200"/>
        <w:rPr>
          <w:rFonts w:ascii="仿宋" w:eastAsia="仿宋" w:hAnsi="仿宋" w:cs="仿宋" w:hint="eastAsia"/>
          <w:sz w:val="28"/>
          <w:lang w:eastAsia="zh-CN"/>
        </w:rPr>
      </w:pPr>
      <w:bookmarkStart w:id="7" w:name="_Toc15618"/>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港口物流业项目的征地面积将根据港口物流业项目的实际规模和需求进行精确规划。具体面积XXX平方米，旨在确保港口物流业项目不仅能够满足当前的发展需求，还能够预留空间以适应未来的扩展。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净用地面积是在征地面积基础上去除不可利用面积后的实际可开发用地。具体面积XXX平方米，考虑到环保、交通、安全等多方面因素，以确保港口物流业项目在整体利用效率上达到最优。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港口物流业项目计划建设的建筑总规模具体面积XXX平方米。这一规模的确定综合考虑了港口物流业项目的性质、规模，以及城市规划的相关要求，确保建筑布局与周边环境协调一致。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绿地率是港口物流业项目用地中被规划为绿地的比例。具体面积XXX平方米，旨在通过合理规划绿地，改善港口物流业项目周边环境，提升居民生活质量，并符合城市整体绿化规划。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容积率是用地上可以建设的建筑总体积与用地面积之比。具体面积XXX，通过合理的容积率规划，确保港口物流业项目建筑规模与周边环境和谐共生。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港口物流业项目选址与当地城市规划相一致，具体面积XXX平方米。通过与城市规划部门深入沟通，确保港口物流业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港口物流业项目选址符合当地产业政策，具体面积XXX平方米。这包括港口物流业项目对当地经济的促进作用，以及对相关产业的带动效应，确保港口物流业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用地总体要求必须符合环保和可持续发展的原则，具体面积XXX平方米。通过采用绿色建筑设计、节能减排等措施，确保港口物流业项目在建设和运营过程中对环境的影响最小化，达到可持续发展的要求。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确保港口物流业项目选址具备必要的公共设施配套，具体面积XXX平方米。这包括交通便利性、教育、医疗等基础设施，以提高居民生活品质，使得港口物流业项目选址更具吸引力。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考虑用地总体要求对当地社会稳定性的影响，具体面积XXX平方米。通过深入了解当地社区反馈，确保港口物流业项目的选址和建设过程对当地社会和谐稳定产生积极作用。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港口物流业项目选址不仅符合法规和规划，还在实际操作中具有可行性。这一全面规划将为港口物流业项目的成功实施提供坚实的基础，确保港口物流业项目选址阶段就能够奠定良好的发展基础。</w:t>
      </w:r>
    </w:p>
    <w:p>
      <w:pPr>
        <w:pStyle w:val="Heading2"/>
        <w:ind w:firstLine="560" w:firstLineChars="200"/>
        <w:rPr>
          <w:rFonts w:ascii="仿宋" w:eastAsia="仿宋" w:hAnsi="仿宋" w:cs="仿宋" w:hint="eastAsia"/>
          <w:sz w:val="28"/>
          <w:lang w:eastAsia="zh-CN"/>
        </w:rPr>
      </w:pPr>
      <w:bookmarkStart w:id="8" w:name="_Toc5472"/>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港口物流业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港口物流业项目的设备规划和空间设计中，我们将采取灵活设备布局的措施。设备布局将根据实际需求进行灵活设计，避免不必要的浪费。通过合理规划设备摆放位置，我们将提高设备的利用率，减少设备间距，以确保港口物流业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港口物流业项目内部引入共享设施的概念，例如共享会议室、办公区等。通过这种方式，我们可以减少对资源的重复建设，提高资源共享效率，从而减小港口物流业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7124"/>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港口物流业项目的总图布置中，我们将不同功能区域进行明确的规划，以最大程度满足港口物流业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5232"/>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港口物流业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港口物流业项目对环境的影响是综合评价的重要因素之一。我们将详细考虑选址周边的自然环境、生态保护区、水源地等情况，确保港口物流业项目的建设和运营对环境影响最小化，并符合当地的环保法规标准。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对选址的评价还需充分考虑当地政府的产业政策和法规。我们将详细了解港口物流业项目所在地的相关政策，确保港口物流业项目的规划和运营与当地法规相符，降低不必要的法律风险。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考虑到社会稳定性对企业运营的重要性，我们将评估选址地区的社会安全情况、劳工关系、社区反馈等方面，以确保港口物流业项目的建设和运营不会受到社会稳定性的负面影响。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最后，我们将综合考虑用地成本，包括土地购置费用、土地开发成本等。通过对用地成本的详细评估，我们能够做出更为精确的经济效益分析，为港口物流业项目的投资决策提供有力支持。</w:t>
      </w:r>
    </w:p>
    <w:p>
      <w:pPr>
        <w:pStyle w:val="Heading1"/>
        <w:ind w:firstLine="560" w:firstLineChars="200"/>
        <w:rPr>
          <w:rFonts w:ascii="仿宋" w:eastAsia="仿宋" w:hAnsi="仿宋" w:cs="仿宋" w:hint="eastAsia"/>
          <w:sz w:val="28"/>
          <w:lang w:eastAsia="zh-CN"/>
        </w:rPr>
      </w:pPr>
      <w:bookmarkStart w:id="11" w:name="_Toc24144"/>
      <w:r>
        <w:rPr>
          <w:rFonts w:ascii="仿宋" w:eastAsia="仿宋" w:hAnsi="仿宋" w:cs="仿宋" w:hint="eastAsia"/>
          <w:sz w:val="28"/>
          <w:lang w:eastAsia="zh-CN"/>
        </w:rPr>
        <w:t>三、港口物流业项目建设单位说明</w:t>
      </w:r>
      <w:bookmarkEnd w:id="11"/>
    </w:p>
    <w:p>
      <w:pPr>
        <w:pStyle w:val="Heading2"/>
        <w:rPr>
          <w:rFonts w:ascii="仿宋" w:eastAsia="仿宋" w:hAnsi="仿宋" w:cs="仿宋" w:hint="eastAsia"/>
          <w:lang w:eastAsia="zh-CN"/>
        </w:rPr>
      </w:pPr>
      <w:bookmarkStart w:id="12" w:name="_Toc24474"/>
      <w:r>
        <w:rPr>
          <w:rFonts w:ascii="仿宋" w:eastAsia="仿宋" w:hAnsi="仿宋" w:cs="仿宋" w:hint="eastAsia"/>
          <w:lang w:eastAsia="zh-CN"/>
        </w:rPr>
        <w:t>(一)、港口物流业项目承办单位基本情况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4351"/>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港口物流业项目承办单位的XXXX，我们着眼于实现可持续的经济效益。通过技术创新和解决方案的提供，公司预计在港口物流业项目执行期间将获得可观的收入增长。这一收入来源主要包括港口物流业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同时，我们注重成本控制和效率提升，以确保港口物流业项目的可持续盈利。透过精细的管理和资源优化，公司期望实现港口物流业项目利润最大化。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港口物流业项目实施进行全面的投资评估，包括港口物流业项目启动阶段的资金投入和后续运营成本。通过对港口物流业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港口物流业项目实施过程中具备足够的资金流动性，公司将进行详尽的现金流分析。这包括资金需求的合理预测、港口物流业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17848"/>
      <w:r>
        <w:rPr>
          <w:rFonts w:ascii="仿宋" w:eastAsia="仿宋" w:hAnsi="仿宋" w:cs="仿宋" w:hint="eastAsia"/>
          <w:sz w:val="28"/>
          <w:lang w:eastAsia="zh-CN"/>
        </w:rPr>
        <w:t>四、港口物流业项目危机管理</w:t>
      </w:r>
      <w:bookmarkEnd w:id="14"/>
    </w:p>
    <w:p>
      <w:pPr>
        <w:pStyle w:val="Heading2"/>
        <w:rPr>
          <w:rFonts w:ascii="仿宋" w:eastAsia="仿宋" w:hAnsi="仿宋" w:cs="仿宋" w:hint="eastAsia"/>
          <w:lang w:eastAsia="zh-CN"/>
        </w:rPr>
      </w:pPr>
      <w:bookmarkStart w:id="15" w:name="_Toc21187"/>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港口物流业项目危机管理中，危机预警与识别是确保港口物流业项目稳健运行的核心步骤。通过建立全面的监测机制，港口物流业项目团队旨在及时发现和理解潜在的风险和危机因素，以便采取及时的预防和应对措施，确保港口物流业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首先，通过深入的风险评估，港口物流业项目团队全面分析了整个港口物流业项目和各个阶段可能存在的威胁。这包括准确评估每个潜在风险的发生概率和可能影响的程度，为后续危机预警提供了有力支持。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港口物流业项目团队着重于明确定义港口物流业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港口物流业项目进展的持续监控，团队能够及时发现潜在问题并作出迅速反应。港口物流业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在这一阶段，团队的专业素养和反应速度将发挥至关重要的作用，以确保潜在危机能够在初期得到有效的处理，最大程度地减轻负面影响。通过危机预警与识别，港口物流业项目得以更有序、可控地推进。</w:t>
      </w:r>
    </w:p>
    <w:p>
      <w:pPr>
        <w:pStyle w:val="Heading2"/>
        <w:ind w:firstLine="560" w:firstLineChars="200"/>
        <w:rPr>
          <w:rFonts w:ascii="仿宋" w:eastAsia="仿宋" w:hAnsi="仿宋" w:cs="仿宋" w:hint="eastAsia"/>
          <w:sz w:val="28"/>
          <w:lang w:eastAsia="zh-CN"/>
        </w:rPr>
      </w:pPr>
      <w:bookmarkStart w:id="16" w:name="_Toc22576"/>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在危机发生时，港口物流业项目团队立即行动，成立了应急小组。该小组的任务是迅速制定并实施紧急应对措施，以最小化潜在损失。以下是采取的主要措施：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暂停港口物流业项目进度：为遏制危机蔓延，港口物流业项目暂时停止进行，以便全面评估当前状况。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资源重新分配：重新评估港口物流业项目资源的分配，确保最大限度地减小损失。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实时沟通：与关键利益相关者建立实时沟通机制，向他们传递港口物流业项目危机的实际状况，保障港口物流业项目核心利益。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在紧急应对的同时，港口物流业项目团队强调了团队协作和有效沟通的重要性。以下是团队协作的关键举措：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信息共享机制：建立了信息共享平台，确保团队成员能够及时获取港口物流业项目危机的实时信息。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领导者沟通：港口物流业项目领导者通过定期会议和即时沟通工具，指导团队应对危机，保持团队稳定运行。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随着危机得到初步控制，港口物流业项目团队转向制定恢复计划，以确保港口物流业项目能够从中迅速恢复。主要恢复计划包括：</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修复受损的进度计划：重新评估港口物流业项目进度，制定修复计划，确保港口物流业项目尽快回归正常进程。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重新调整资源分配：优化资源分配，确保港口物流业项目在有限资源下高效运转。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风险管理机制加强：对港口物流业项目风险进行全面评估，制定更强化的风险管理策略，以预防未来可能的危机。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30637"/>
      <w:r>
        <w:rPr>
          <w:rFonts w:ascii="仿宋" w:eastAsia="仿宋" w:hAnsi="仿宋" w:cs="仿宋" w:hint="eastAsia"/>
          <w:sz w:val="28"/>
          <w:lang w:eastAsia="zh-CN"/>
        </w:rPr>
        <w:t>五、港口物流业项目建设背景及必要性分析</w:t>
      </w:r>
      <w:bookmarkEnd w:id="17"/>
    </w:p>
    <w:p>
      <w:pPr>
        <w:pStyle w:val="Heading2"/>
        <w:rPr>
          <w:rFonts w:ascii="仿宋" w:eastAsia="仿宋" w:hAnsi="仿宋" w:cs="仿宋" w:hint="eastAsia"/>
          <w:lang w:eastAsia="zh-CN"/>
        </w:rPr>
      </w:pPr>
      <w:bookmarkStart w:id="18" w:name="_Toc10649"/>
      <w:r>
        <w:rPr>
          <w:rFonts w:ascii="仿宋" w:eastAsia="仿宋" w:hAnsi="仿宋" w:cs="仿宋" w:hint="eastAsia"/>
          <w:lang w:eastAsia="zh-CN"/>
        </w:rPr>
        <w:t>(一)、港口物流业项目背景分析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港口物流业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港口物流业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港口物流业项目在这个潮流中的定位。同时，我们将关注行业内涌现的新兴机遇，以便港口物流业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港口物流业项目提供了强大的发展动力。我们将聚焦于行业内最新的技术发展趋势，包括但不限于人工智能、大数据分析、物联网等领域。通过深度的技术研究，我们将确保港口物流业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港口物流业项目发展的源泉。我们将投入更多的精力对市场需求进行深入剖析，超越表面的需求，深入挖掘潜在的市场痛点和机遇。通过对市场需求的细致了解，港口物流业项目将更有针对性地设计解决方案，满足市场的多样化需求，从而更好地促进港口物流业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港口物流业项目战略至关重要。我们将对竞争态势进行更为深入的分析，包括但不限于市场份额、产品特点、客户满意度等多个维度。通过深度的竞争分析，港口物流业项目将能够更准确地把握市场脉搏，制定具有竞争力的港口物流业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行业内的法规和政策环境对港口物流业项目的发展具有直接的影响。我们将进行更为全面的法规和政策分析，了解行业发展中的潜在法律风险和合规挑战。通过充分了解和遵守相关法规，港口物流业项目将确保在法律框架内合法合规运营，为港口物流业项目的稳健发展提供有力支持。</w:t>
      </w:r>
    </w:p>
    <w:p>
      <w:pPr>
        <w:pStyle w:val="Heading2"/>
        <w:ind w:firstLine="560" w:firstLineChars="200"/>
        <w:rPr>
          <w:rFonts w:ascii="仿宋" w:eastAsia="仿宋" w:hAnsi="仿宋" w:cs="仿宋" w:hint="eastAsia"/>
          <w:sz w:val="28"/>
          <w:lang w:eastAsia="zh-CN"/>
        </w:rPr>
      </w:pPr>
      <w:bookmarkStart w:id="19" w:name="_Toc17308"/>
      <w:r>
        <w:rPr>
          <w:rFonts w:ascii="仿宋" w:eastAsia="仿宋" w:hAnsi="仿宋" w:cs="仿宋" w:hint="eastAsia"/>
          <w:sz w:val="28"/>
          <w:lang w:eastAsia="zh-CN"/>
        </w:rPr>
        <w:t>(二)、港口物流业项目建设必要性分析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港口物流业项目建设的迫切性源于对行业发展趋势的深刻洞察。我们正处于一个行业变革的时代，科技创新、数字化转型成为企业发展的关键动力。港口物流业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港口物流业项目建设不仅仅是为了跟上潮流，更是为了通过技术创新推动企业的持续发展。通过引入先进的技术和解决方案，港口物流业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港口物流业项目的建设成为必然选择，通过提高产品质量、拓展服务领域，从而在竞争中获得更多的机会。港口物流业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https://d.book118.com/706114040240010043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港口物流业项目规划设计蓝图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6438D6"/>
    <w:rsid w:val="396438D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6114040240010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2024-02-01T12:31:00Z</dcterms:created>
  <dcterms:modified xsi:type="dcterms:W3CDTF">2024-02-01T12:32:04Z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0309939CF43444B19B324425AFF13419_11</vt:lpwstr>
  </property>
  <property fmtid="{D5CDD505-2E9C-101B-9397-08002B2CF9AE}" pid="3" name="KSOProductBuildVer">
    <vt:lpwstr>2052-12.1.0.16250</vt:lpwstr>
  </property>
</Properties>
</file>