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氯醇胶项目概述报告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74" w:history="1">
        <w:r>
          <w:rPr>
            <w:rFonts w:ascii="仿宋" w:eastAsia="仿宋" w:hAnsi="仿宋" w:cs="仿宋" w:hint="eastAsia"/>
            <w:lang w:eastAsia="zh-CN"/>
          </w:rPr>
          <w:t>概论</w:t>
        </w:r>
        <w:r>
          <w:tab/>
        </w:r>
        <w:r>
          <w:fldChar w:fldCharType="begin"/>
        </w:r>
        <w:r>
          <w:instrText xml:space="preserve"> PAGEREF _Toc3674 \h </w:instrText>
        </w:r>
        <w:r>
          <w:fldChar w:fldCharType="separate"/>
        </w:r>
        <w:r>
          <w:t>3</w:t>
        </w:r>
        <w:r>
          <w:fldChar w:fldCharType="end"/>
        </w:r>
      </w:hyperlink>
    </w:p>
    <w:p>
      <w:pPr>
        <w:pStyle w:val="TOC1"/>
        <w:tabs>
          <w:tab w:val="right" w:leader="dot" w:pos="8306"/>
        </w:tabs>
      </w:pPr>
      <w:hyperlink w:anchor="_Toc16582" w:history="1">
        <w:r>
          <w:rPr>
            <w:rFonts w:ascii="仿宋" w:eastAsia="仿宋" w:hAnsi="仿宋" w:cs="仿宋" w:hint="eastAsia"/>
            <w:lang w:eastAsia="zh-CN"/>
          </w:rPr>
          <w:t>一、氯醇胶项目选址说明</w:t>
        </w:r>
        <w:r>
          <w:tab/>
        </w:r>
        <w:r>
          <w:fldChar w:fldCharType="begin"/>
        </w:r>
        <w:r>
          <w:instrText xml:space="preserve"> PAGEREF _Toc16582 \h </w:instrText>
        </w:r>
        <w:r>
          <w:fldChar w:fldCharType="separate"/>
        </w:r>
        <w:r>
          <w:t>3</w:t>
        </w:r>
        <w:r>
          <w:fldChar w:fldCharType="end"/>
        </w:r>
      </w:hyperlink>
    </w:p>
    <w:p>
      <w:pPr>
        <w:pStyle w:val="TOC2"/>
        <w:tabs>
          <w:tab w:val="right" w:leader="dot" w:pos="8306"/>
        </w:tabs>
      </w:pPr>
      <w:hyperlink w:anchor="_Toc25486" w:history="1">
        <w:r>
          <w:rPr>
            <w:rFonts w:ascii="仿宋" w:eastAsia="仿宋" w:hAnsi="仿宋" w:cs="仿宋" w:hint="eastAsia"/>
            <w:lang w:eastAsia="zh-CN"/>
          </w:rPr>
          <w:t>(一)、氯醇胶项目选址</w:t>
        </w:r>
        <w:r>
          <w:tab/>
        </w:r>
        <w:r>
          <w:fldChar w:fldCharType="begin"/>
        </w:r>
        <w:r>
          <w:instrText xml:space="preserve"> PAGEREF _Toc25486 \h </w:instrText>
        </w:r>
        <w:r>
          <w:fldChar w:fldCharType="separate"/>
        </w:r>
        <w:r>
          <w:t>3</w:t>
        </w:r>
        <w:r>
          <w:fldChar w:fldCharType="end"/>
        </w:r>
      </w:hyperlink>
    </w:p>
    <w:p>
      <w:pPr>
        <w:pStyle w:val="TOC2"/>
        <w:tabs>
          <w:tab w:val="right" w:leader="dot" w:pos="8306"/>
        </w:tabs>
      </w:pPr>
      <w:hyperlink w:anchor="_Toc19970" w:history="1">
        <w:r>
          <w:rPr>
            <w:rFonts w:ascii="仿宋" w:eastAsia="仿宋" w:hAnsi="仿宋" w:cs="仿宋" w:hint="eastAsia"/>
            <w:lang w:eastAsia="zh-CN"/>
          </w:rPr>
          <w:t>(二)、用地控制指标</w:t>
        </w:r>
        <w:r>
          <w:tab/>
        </w:r>
        <w:r>
          <w:fldChar w:fldCharType="begin"/>
        </w:r>
        <w:r>
          <w:instrText xml:space="preserve"> PAGEREF _Toc19970 \h </w:instrText>
        </w:r>
        <w:r>
          <w:fldChar w:fldCharType="separate"/>
        </w:r>
        <w:r>
          <w:t>4</w:t>
        </w:r>
        <w:r>
          <w:fldChar w:fldCharType="end"/>
        </w:r>
      </w:hyperlink>
    </w:p>
    <w:p>
      <w:pPr>
        <w:pStyle w:val="TOC2"/>
        <w:tabs>
          <w:tab w:val="right" w:leader="dot" w:pos="8306"/>
        </w:tabs>
      </w:pPr>
      <w:hyperlink w:anchor="_Toc21356" w:history="1">
        <w:r>
          <w:rPr>
            <w:rFonts w:ascii="仿宋" w:eastAsia="仿宋" w:hAnsi="仿宋" w:cs="仿宋" w:hint="eastAsia"/>
            <w:lang w:eastAsia="zh-CN"/>
          </w:rPr>
          <w:t>(三)、节约用地措施</w:t>
        </w:r>
        <w:r>
          <w:tab/>
        </w:r>
        <w:r>
          <w:fldChar w:fldCharType="begin"/>
        </w:r>
        <w:r>
          <w:instrText xml:space="preserve"> PAGEREF _Toc21356 \h </w:instrText>
        </w:r>
        <w:r>
          <w:fldChar w:fldCharType="separate"/>
        </w:r>
        <w:r>
          <w:t>4</w:t>
        </w:r>
        <w:r>
          <w:fldChar w:fldCharType="end"/>
        </w:r>
      </w:hyperlink>
    </w:p>
    <w:p>
      <w:pPr>
        <w:pStyle w:val="TOC2"/>
        <w:tabs>
          <w:tab w:val="right" w:leader="dot" w:pos="8306"/>
        </w:tabs>
      </w:pPr>
      <w:hyperlink w:anchor="_Toc32072" w:history="1">
        <w:r>
          <w:rPr>
            <w:rFonts w:ascii="仿宋" w:eastAsia="仿宋" w:hAnsi="仿宋" w:cs="仿宋" w:hint="eastAsia"/>
            <w:lang w:eastAsia="zh-CN"/>
          </w:rPr>
          <w:t>(四)、总图布置方案</w:t>
        </w:r>
        <w:r>
          <w:tab/>
        </w:r>
        <w:r>
          <w:fldChar w:fldCharType="begin"/>
        </w:r>
        <w:r>
          <w:instrText xml:space="preserve"> PAGEREF _Toc32072 \h </w:instrText>
        </w:r>
        <w:r>
          <w:fldChar w:fldCharType="separate"/>
        </w:r>
        <w:r>
          <w:t>5</w:t>
        </w:r>
        <w:r>
          <w:fldChar w:fldCharType="end"/>
        </w:r>
      </w:hyperlink>
    </w:p>
    <w:p>
      <w:pPr>
        <w:pStyle w:val="TOC2"/>
        <w:tabs>
          <w:tab w:val="right" w:leader="dot" w:pos="8306"/>
        </w:tabs>
      </w:pPr>
      <w:hyperlink w:anchor="_Toc30743" w:history="1">
        <w:r>
          <w:rPr>
            <w:rFonts w:ascii="仿宋" w:eastAsia="仿宋" w:hAnsi="仿宋" w:cs="仿宋" w:hint="eastAsia"/>
            <w:lang w:eastAsia="zh-CN"/>
          </w:rPr>
          <w:t>(五)、选址综合评价</w:t>
        </w:r>
        <w:r>
          <w:tab/>
        </w:r>
        <w:r>
          <w:fldChar w:fldCharType="begin"/>
        </w:r>
        <w:r>
          <w:instrText xml:space="preserve"> PAGEREF _Toc30743 \h </w:instrText>
        </w:r>
        <w:r>
          <w:fldChar w:fldCharType="separate"/>
        </w:r>
        <w:r>
          <w:t>6</w:t>
        </w:r>
        <w:r>
          <w:fldChar w:fldCharType="end"/>
        </w:r>
      </w:hyperlink>
    </w:p>
    <w:p>
      <w:pPr>
        <w:pStyle w:val="TOC1"/>
        <w:tabs>
          <w:tab w:val="right" w:leader="dot" w:pos="8306"/>
        </w:tabs>
      </w:pPr>
      <w:hyperlink w:anchor="_Toc27252" w:history="1">
        <w:r>
          <w:rPr>
            <w:rFonts w:ascii="仿宋" w:eastAsia="仿宋" w:hAnsi="仿宋" w:cs="仿宋" w:hint="eastAsia"/>
            <w:lang w:eastAsia="zh-CN"/>
          </w:rPr>
          <w:t>二、建设单位基本信息</w:t>
        </w:r>
        <w:r>
          <w:tab/>
        </w:r>
        <w:r>
          <w:fldChar w:fldCharType="begin"/>
        </w:r>
        <w:r>
          <w:instrText xml:space="preserve"> PAGEREF _Toc27252 \h </w:instrText>
        </w:r>
        <w:r>
          <w:fldChar w:fldCharType="separate"/>
        </w:r>
        <w:r>
          <w:t>8</w:t>
        </w:r>
        <w:r>
          <w:fldChar w:fldCharType="end"/>
        </w:r>
      </w:hyperlink>
    </w:p>
    <w:p>
      <w:pPr>
        <w:pStyle w:val="TOC2"/>
        <w:tabs>
          <w:tab w:val="right" w:leader="dot" w:pos="8306"/>
        </w:tabs>
      </w:pPr>
      <w:hyperlink w:anchor="_Toc18224" w:history="1">
        <w:r>
          <w:rPr>
            <w:rFonts w:ascii="仿宋" w:eastAsia="仿宋" w:hAnsi="仿宋" w:cs="仿宋" w:hint="eastAsia"/>
            <w:lang w:eastAsia="zh-CN"/>
          </w:rPr>
          <w:t>(一)、氯醇胶项目承办单位基本情况</w:t>
        </w:r>
        <w:r>
          <w:tab/>
        </w:r>
        <w:r>
          <w:fldChar w:fldCharType="begin"/>
        </w:r>
        <w:r>
          <w:instrText xml:space="preserve"> PAGEREF _Toc18224 \h </w:instrText>
        </w:r>
        <w:r>
          <w:fldChar w:fldCharType="separate"/>
        </w:r>
        <w:r>
          <w:t>8</w:t>
        </w:r>
        <w:r>
          <w:fldChar w:fldCharType="end"/>
        </w:r>
      </w:hyperlink>
    </w:p>
    <w:p>
      <w:pPr>
        <w:pStyle w:val="TOC2"/>
        <w:tabs>
          <w:tab w:val="right" w:leader="dot" w:pos="8306"/>
        </w:tabs>
      </w:pPr>
      <w:hyperlink w:anchor="_Toc16623" w:history="1">
        <w:r>
          <w:rPr>
            <w:rFonts w:ascii="仿宋" w:eastAsia="仿宋" w:hAnsi="仿宋" w:cs="仿宋" w:hint="eastAsia"/>
            <w:lang w:eastAsia="zh-CN"/>
          </w:rPr>
          <w:t>(二)、公司经济效益分析</w:t>
        </w:r>
        <w:r>
          <w:tab/>
        </w:r>
        <w:r>
          <w:fldChar w:fldCharType="begin"/>
        </w:r>
        <w:r>
          <w:instrText xml:space="preserve"> PAGEREF _Toc16623 \h </w:instrText>
        </w:r>
        <w:r>
          <w:fldChar w:fldCharType="separate"/>
        </w:r>
        <w:r>
          <w:t>9</w:t>
        </w:r>
        <w:r>
          <w:fldChar w:fldCharType="end"/>
        </w:r>
      </w:hyperlink>
    </w:p>
    <w:p>
      <w:pPr>
        <w:pStyle w:val="TOC1"/>
        <w:tabs>
          <w:tab w:val="right" w:leader="dot" w:pos="8306"/>
        </w:tabs>
      </w:pPr>
      <w:hyperlink w:anchor="_Toc24967" w:history="1">
        <w:r>
          <w:rPr>
            <w:rFonts w:ascii="仿宋" w:eastAsia="仿宋" w:hAnsi="仿宋" w:cs="仿宋" w:hint="eastAsia"/>
            <w:lang w:eastAsia="zh-CN"/>
          </w:rPr>
          <w:t>三、土建工程设计</w:t>
        </w:r>
        <w:r>
          <w:tab/>
        </w:r>
        <w:r>
          <w:fldChar w:fldCharType="begin"/>
        </w:r>
        <w:r>
          <w:instrText xml:space="preserve"> PAGEREF _Toc24967 \h </w:instrText>
        </w:r>
        <w:r>
          <w:fldChar w:fldCharType="separate"/>
        </w:r>
        <w:r>
          <w:t>11</w:t>
        </w:r>
        <w:r>
          <w:fldChar w:fldCharType="end"/>
        </w:r>
      </w:hyperlink>
    </w:p>
    <w:p>
      <w:pPr>
        <w:pStyle w:val="TOC2"/>
        <w:tabs>
          <w:tab w:val="right" w:leader="dot" w:pos="8306"/>
        </w:tabs>
      </w:pPr>
      <w:hyperlink w:anchor="_Toc23857" w:history="1">
        <w:r>
          <w:rPr>
            <w:rFonts w:ascii="仿宋" w:eastAsia="仿宋" w:hAnsi="仿宋" w:cs="仿宋" w:hint="eastAsia"/>
            <w:lang w:eastAsia="zh-CN"/>
          </w:rPr>
          <w:t>(一)、建筑工程设计原则</w:t>
        </w:r>
        <w:r>
          <w:tab/>
        </w:r>
        <w:r>
          <w:fldChar w:fldCharType="begin"/>
        </w:r>
        <w:r>
          <w:instrText xml:space="preserve"> PAGEREF _Toc23857 \h </w:instrText>
        </w:r>
        <w:r>
          <w:fldChar w:fldCharType="separate"/>
        </w:r>
        <w:r>
          <w:t>11</w:t>
        </w:r>
        <w:r>
          <w:fldChar w:fldCharType="end"/>
        </w:r>
      </w:hyperlink>
    </w:p>
    <w:p>
      <w:pPr>
        <w:pStyle w:val="TOC2"/>
        <w:tabs>
          <w:tab w:val="right" w:leader="dot" w:pos="8306"/>
        </w:tabs>
      </w:pPr>
      <w:hyperlink w:anchor="_Toc32016" w:history="1">
        <w:r>
          <w:rPr>
            <w:rFonts w:ascii="仿宋" w:eastAsia="仿宋" w:hAnsi="仿宋" w:cs="仿宋" w:hint="eastAsia"/>
            <w:lang w:eastAsia="zh-CN"/>
          </w:rPr>
          <w:t>(二)、土建工程设计年限及安全等级</w:t>
        </w:r>
        <w:r>
          <w:tab/>
        </w:r>
        <w:r>
          <w:fldChar w:fldCharType="begin"/>
        </w:r>
        <w:r>
          <w:instrText xml:space="preserve"> PAGEREF _Toc32016 \h </w:instrText>
        </w:r>
        <w:r>
          <w:fldChar w:fldCharType="separate"/>
        </w:r>
        <w:r>
          <w:t>12</w:t>
        </w:r>
        <w:r>
          <w:fldChar w:fldCharType="end"/>
        </w:r>
      </w:hyperlink>
    </w:p>
    <w:p>
      <w:pPr>
        <w:pStyle w:val="TOC2"/>
        <w:tabs>
          <w:tab w:val="right" w:leader="dot" w:pos="8306"/>
        </w:tabs>
      </w:pPr>
      <w:hyperlink w:anchor="_Toc9037" w:history="1">
        <w:r>
          <w:rPr>
            <w:rFonts w:ascii="仿宋" w:eastAsia="仿宋" w:hAnsi="仿宋" w:cs="仿宋" w:hint="eastAsia"/>
            <w:lang w:eastAsia="zh-CN"/>
          </w:rPr>
          <w:t>(三)、建筑工程设计总体要求</w:t>
        </w:r>
        <w:r>
          <w:tab/>
        </w:r>
        <w:r>
          <w:fldChar w:fldCharType="begin"/>
        </w:r>
        <w:r>
          <w:instrText xml:space="preserve"> PAGEREF _Toc9037 \h </w:instrText>
        </w:r>
        <w:r>
          <w:fldChar w:fldCharType="separate"/>
        </w:r>
        <w:r>
          <w:t>13</w:t>
        </w:r>
        <w:r>
          <w:fldChar w:fldCharType="end"/>
        </w:r>
      </w:hyperlink>
    </w:p>
    <w:p>
      <w:pPr>
        <w:pStyle w:val="TOC2"/>
        <w:tabs>
          <w:tab w:val="right" w:leader="dot" w:pos="8306"/>
        </w:tabs>
      </w:pPr>
      <w:hyperlink w:anchor="_Toc9147" w:history="1">
        <w:r>
          <w:rPr>
            <w:rFonts w:ascii="仿宋" w:eastAsia="仿宋" w:hAnsi="仿宋" w:cs="仿宋" w:hint="eastAsia"/>
            <w:lang w:eastAsia="zh-CN"/>
          </w:rPr>
          <w:t>(四)、土建工程建设指标</w:t>
        </w:r>
        <w:r>
          <w:tab/>
        </w:r>
        <w:r>
          <w:fldChar w:fldCharType="begin"/>
        </w:r>
        <w:r>
          <w:instrText xml:space="preserve"> PAGEREF _Toc9147 \h </w:instrText>
        </w:r>
        <w:r>
          <w:fldChar w:fldCharType="separate"/>
        </w:r>
        <w:r>
          <w:t>15</w:t>
        </w:r>
        <w:r>
          <w:fldChar w:fldCharType="end"/>
        </w:r>
      </w:hyperlink>
    </w:p>
    <w:p>
      <w:pPr>
        <w:pStyle w:val="TOC1"/>
        <w:tabs>
          <w:tab w:val="right" w:leader="dot" w:pos="8306"/>
        </w:tabs>
      </w:pPr>
      <w:hyperlink w:anchor="_Toc31478" w:history="1">
        <w:r>
          <w:rPr>
            <w:rFonts w:ascii="仿宋" w:eastAsia="仿宋" w:hAnsi="仿宋" w:cs="仿宋" w:hint="eastAsia"/>
            <w:lang w:eastAsia="zh-CN"/>
          </w:rPr>
          <w:t>四、氯醇胶项目市场前景分析</w:t>
        </w:r>
        <w:r>
          <w:tab/>
        </w:r>
        <w:r>
          <w:fldChar w:fldCharType="begin"/>
        </w:r>
        <w:r>
          <w:instrText xml:space="preserve"> PAGEREF _Toc31478 \h </w:instrText>
        </w:r>
        <w:r>
          <w:fldChar w:fldCharType="separate"/>
        </w:r>
        <w:r>
          <w:t>17</w:t>
        </w:r>
        <w:r>
          <w:fldChar w:fldCharType="end"/>
        </w:r>
      </w:hyperlink>
    </w:p>
    <w:p>
      <w:pPr>
        <w:pStyle w:val="TOC2"/>
        <w:tabs>
          <w:tab w:val="right" w:leader="dot" w:pos="8306"/>
        </w:tabs>
      </w:pPr>
      <w:hyperlink w:anchor="_Toc5606" w:history="1">
        <w:r>
          <w:rPr>
            <w:rFonts w:ascii="仿宋" w:eastAsia="仿宋" w:hAnsi="仿宋" w:cs="仿宋" w:hint="eastAsia"/>
            <w:lang w:eastAsia="zh-CN"/>
          </w:rPr>
          <w:t>(一)、建设地经济发展概况</w:t>
        </w:r>
        <w:r>
          <w:tab/>
        </w:r>
        <w:r>
          <w:fldChar w:fldCharType="begin"/>
        </w:r>
        <w:r>
          <w:instrText xml:space="preserve"> PAGEREF _Toc5606 \h </w:instrText>
        </w:r>
        <w:r>
          <w:fldChar w:fldCharType="separate"/>
        </w:r>
        <w:r>
          <w:t>17</w:t>
        </w:r>
        <w:r>
          <w:fldChar w:fldCharType="end"/>
        </w:r>
      </w:hyperlink>
    </w:p>
    <w:p>
      <w:pPr>
        <w:pStyle w:val="TOC2"/>
        <w:tabs>
          <w:tab w:val="right" w:leader="dot" w:pos="8306"/>
        </w:tabs>
      </w:pPr>
      <w:hyperlink w:anchor="_Toc9376" w:history="1">
        <w:r>
          <w:rPr>
            <w:rFonts w:ascii="仿宋" w:eastAsia="仿宋" w:hAnsi="仿宋" w:cs="仿宋" w:hint="eastAsia"/>
            <w:lang w:eastAsia="zh-CN"/>
          </w:rPr>
          <w:t>(二)、行业市场分析</w:t>
        </w:r>
        <w:r>
          <w:tab/>
        </w:r>
        <w:r>
          <w:fldChar w:fldCharType="begin"/>
        </w:r>
        <w:r>
          <w:instrText xml:space="preserve"> PAGEREF _Toc9376 \h </w:instrText>
        </w:r>
        <w:r>
          <w:fldChar w:fldCharType="separate"/>
        </w:r>
        <w:r>
          <w:t>19</w:t>
        </w:r>
        <w:r>
          <w:fldChar w:fldCharType="end"/>
        </w:r>
      </w:hyperlink>
    </w:p>
    <w:p>
      <w:pPr>
        <w:pStyle w:val="TOC1"/>
        <w:tabs>
          <w:tab w:val="right" w:leader="dot" w:pos="8306"/>
        </w:tabs>
      </w:pPr>
      <w:hyperlink w:anchor="_Toc21887" w:history="1">
        <w:r>
          <w:rPr>
            <w:rFonts w:ascii="仿宋" w:eastAsia="仿宋" w:hAnsi="仿宋" w:cs="仿宋" w:hint="eastAsia"/>
            <w:lang w:eastAsia="zh-CN"/>
          </w:rPr>
          <w:t>五、员工福利与企业文化</w:t>
        </w:r>
        <w:r>
          <w:tab/>
        </w:r>
        <w:r>
          <w:fldChar w:fldCharType="begin"/>
        </w:r>
        <w:r>
          <w:instrText xml:space="preserve"> PAGEREF _Toc21887 \h </w:instrText>
        </w:r>
        <w:r>
          <w:fldChar w:fldCharType="separate"/>
        </w:r>
        <w:r>
          <w:t>20</w:t>
        </w:r>
        <w:r>
          <w:fldChar w:fldCharType="end"/>
        </w:r>
      </w:hyperlink>
    </w:p>
    <w:p>
      <w:pPr>
        <w:pStyle w:val="TOC2"/>
        <w:tabs>
          <w:tab w:val="right" w:leader="dot" w:pos="8306"/>
        </w:tabs>
      </w:pPr>
      <w:hyperlink w:anchor="_Toc30888" w:history="1">
        <w:r>
          <w:rPr>
            <w:rFonts w:ascii="仿宋" w:eastAsia="仿宋" w:hAnsi="仿宋" w:cs="仿宋" w:hint="eastAsia"/>
            <w:lang w:eastAsia="zh-CN"/>
          </w:rPr>
          <w:t>(一)、员工福利政策</w:t>
        </w:r>
        <w:r>
          <w:tab/>
        </w:r>
        <w:r>
          <w:fldChar w:fldCharType="begin"/>
        </w:r>
        <w:r>
          <w:instrText xml:space="preserve"> PAGEREF _Toc30888 \h </w:instrText>
        </w:r>
        <w:r>
          <w:fldChar w:fldCharType="separate"/>
        </w:r>
        <w:r>
          <w:t>20</w:t>
        </w:r>
        <w:r>
          <w:fldChar w:fldCharType="end"/>
        </w:r>
      </w:hyperlink>
    </w:p>
    <w:p>
      <w:pPr>
        <w:pStyle w:val="TOC2"/>
        <w:tabs>
          <w:tab w:val="right" w:leader="dot" w:pos="8306"/>
        </w:tabs>
      </w:pPr>
      <w:hyperlink w:anchor="_Toc18193" w:history="1">
        <w:r>
          <w:rPr>
            <w:rFonts w:ascii="仿宋" w:eastAsia="仿宋" w:hAnsi="仿宋" w:cs="仿宋" w:hint="eastAsia"/>
            <w:lang w:eastAsia="zh-CN"/>
          </w:rPr>
          <w:t>(二)、团队建设与员工培训</w:t>
        </w:r>
        <w:r>
          <w:tab/>
        </w:r>
        <w:r>
          <w:fldChar w:fldCharType="begin"/>
        </w:r>
        <w:r>
          <w:instrText xml:space="preserve"> PAGEREF _Toc18193 \h </w:instrText>
        </w:r>
        <w:r>
          <w:fldChar w:fldCharType="separate"/>
        </w:r>
        <w:r>
          <w:t>22</w:t>
        </w:r>
        <w:r>
          <w:fldChar w:fldCharType="end"/>
        </w:r>
      </w:hyperlink>
    </w:p>
    <w:p>
      <w:pPr>
        <w:pStyle w:val="TOC2"/>
        <w:tabs>
          <w:tab w:val="right" w:leader="dot" w:pos="8306"/>
        </w:tabs>
      </w:pPr>
      <w:hyperlink w:anchor="_Toc26783" w:history="1">
        <w:r>
          <w:rPr>
            <w:rFonts w:ascii="仿宋" w:eastAsia="仿宋" w:hAnsi="仿宋" w:cs="仿宋" w:hint="eastAsia"/>
            <w:lang w:eastAsia="zh-CN"/>
          </w:rPr>
          <w:t>(三)、企业文化建设</w:t>
        </w:r>
        <w:r>
          <w:tab/>
        </w:r>
        <w:r>
          <w:fldChar w:fldCharType="begin"/>
        </w:r>
        <w:r>
          <w:instrText xml:space="preserve"> PAGEREF _Toc26783 \h </w:instrText>
        </w:r>
        <w:r>
          <w:fldChar w:fldCharType="separate"/>
        </w:r>
        <w:r>
          <w:t>24</w:t>
        </w:r>
        <w:r>
          <w:fldChar w:fldCharType="end"/>
        </w:r>
      </w:hyperlink>
    </w:p>
    <w:p>
      <w:pPr>
        <w:pStyle w:val="TOC2"/>
        <w:tabs>
          <w:tab w:val="right" w:leader="dot" w:pos="8306"/>
        </w:tabs>
      </w:pPr>
      <w:hyperlink w:anchor="_Toc73" w:history="1">
        <w:r>
          <w:rPr>
            <w:rFonts w:ascii="仿宋" w:eastAsia="仿宋" w:hAnsi="仿宋" w:cs="仿宋" w:hint="eastAsia"/>
            <w:lang w:eastAsia="zh-CN"/>
          </w:rPr>
          <w:t>(四)、员工健康与工作平衡</w:t>
        </w:r>
        <w:r>
          <w:tab/>
        </w:r>
        <w:r>
          <w:fldChar w:fldCharType="begin"/>
        </w:r>
        <w:r>
          <w:instrText xml:space="preserve"> PAGEREF _Toc73 \h </w:instrText>
        </w:r>
        <w:r>
          <w:fldChar w:fldCharType="separate"/>
        </w:r>
        <w:r>
          <w:t>25</w:t>
        </w:r>
        <w:r>
          <w:fldChar w:fldCharType="end"/>
        </w:r>
      </w:hyperlink>
    </w:p>
    <w:p>
      <w:pPr>
        <w:pStyle w:val="TOC1"/>
        <w:tabs>
          <w:tab w:val="right" w:leader="dot" w:pos="8306"/>
        </w:tabs>
      </w:pPr>
      <w:hyperlink w:anchor="_Toc7226" w:history="1">
        <w:r>
          <w:rPr>
            <w:rFonts w:ascii="仿宋" w:eastAsia="仿宋" w:hAnsi="仿宋" w:cs="仿宋" w:hint="eastAsia"/>
            <w:lang w:eastAsia="zh-CN"/>
          </w:rPr>
          <w:t>六、危机管理与应急预案</w:t>
        </w:r>
        <w:r>
          <w:tab/>
        </w:r>
        <w:r>
          <w:fldChar w:fldCharType="begin"/>
        </w:r>
        <w:r>
          <w:instrText xml:space="preserve"> PAGEREF _Toc7226 \h </w:instrText>
        </w:r>
        <w:r>
          <w:fldChar w:fldCharType="separate"/>
        </w:r>
        <w:r>
          <w:t>27</w:t>
        </w:r>
        <w:r>
          <w:fldChar w:fldCharType="end"/>
        </w:r>
      </w:hyperlink>
    </w:p>
    <w:p>
      <w:pPr>
        <w:pStyle w:val="TOC2"/>
        <w:tabs>
          <w:tab w:val="right" w:leader="dot" w:pos="8306"/>
        </w:tabs>
      </w:pPr>
      <w:hyperlink w:anchor="_Toc22471" w:history="1">
        <w:r>
          <w:rPr>
            <w:rFonts w:ascii="仿宋" w:eastAsia="仿宋" w:hAnsi="仿宋" w:cs="仿宋" w:hint="eastAsia"/>
            <w:lang w:eastAsia="zh-CN"/>
          </w:rPr>
          <w:t>(一)、危机预警与监测</w:t>
        </w:r>
        <w:r>
          <w:tab/>
        </w:r>
        <w:r>
          <w:fldChar w:fldCharType="begin"/>
        </w:r>
        <w:r>
          <w:instrText xml:space="preserve"> PAGEREF _Toc22471 \h </w:instrText>
        </w:r>
        <w:r>
          <w:fldChar w:fldCharType="separate"/>
        </w:r>
        <w:r>
          <w:t>27</w:t>
        </w:r>
        <w:r>
          <w:fldChar w:fldCharType="end"/>
        </w:r>
      </w:hyperlink>
    </w:p>
    <w:p>
      <w:pPr>
        <w:pStyle w:val="TOC2"/>
        <w:tabs>
          <w:tab w:val="right" w:leader="dot" w:pos="8306"/>
        </w:tabs>
      </w:pPr>
      <w:hyperlink w:anchor="_Toc3699" w:history="1">
        <w:r>
          <w:rPr>
            <w:rFonts w:ascii="仿宋" w:eastAsia="仿宋" w:hAnsi="仿宋" w:cs="仿宋" w:hint="eastAsia"/>
            <w:lang w:eastAsia="zh-CN"/>
          </w:rPr>
          <w:t>(二)、应急预案与危机响应</w:t>
        </w:r>
        <w:r>
          <w:tab/>
        </w:r>
        <w:r>
          <w:fldChar w:fldCharType="begin"/>
        </w:r>
        <w:r>
          <w:instrText xml:space="preserve"> PAGEREF _Toc3699 \h </w:instrText>
        </w:r>
        <w:r>
          <w:fldChar w:fldCharType="separate"/>
        </w:r>
        <w:r>
          <w:t>29</w:t>
        </w:r>
        <w:r>
          <w:fldChar w:fldCharType="end"/>
        </w:r>
      </w:hyperlink>
    </w:p>
    <w:p>
      <w:pPr>
        <w:pStyle w:val="TOC2"/>
        <w:tabs>
          <w:tab w:val="right" w:leader="dot" w:pos="8306"/>
        </w:tabs>
      </w:pPr>
      <w:hyperlink w:anchor="_Toc10280" w:history="1">
        <w:r>
          <w:rPr>
            <w:rFonts w:ascii="仿宋" w:eastAsia="仿宋" w:hAnsi="仿宋" w:cs="仿宋" w:hint="eastAsia"/>
            <w:lang w:eastAsia="zh-CN"/>
          </w:rPr>
          <w:t>(三)、危机沟通与舆情控制</w:t>
        </w:r>
        <w:r>
          <w:tab/>
        </w:r>
        <w:r>
          <w:fldChar w:fldCharType="begin"/>
        </w:r>
        <w:r>
          <w:instrText xml:space="preserve"> PAGEREF _Toc10280 \h </w:instrText>
        </w:r>
        <w:r>
          <w:fldChar w:fldCharType="separate"/>
        </w:r>
        <w:r>
          <w:t>31</w:t>
        </w:r>
        <w:r>
          <w:fldChar w:fldCharType="end"/>
        </w:r>
      </w:hyperlink>
    </w:p>
    <w:p>
      <w:pPr>
        <w:pStyle w:val="TOC2"/>
        <w:tabs>
          <w:tab w:val="right" w:leader="dot" w:pos="8306"/>
        </w:tabs>
      </w:pPr>
      <w:hyperlink w:anchor="_Toc29905" w:history="1">
        <w:r>
          <w:rPr>
            <w:rFonts w:ascii="仿宋" w:eastAsia="仿宋" w:hAnsi="仿宋" w:cs="仿宋" w:hint="eastAsia"/>
            <w:lang w:eastAsia="zh-CN"/>
          </w:rPr>
          <w:t>(四)、危机后教训与改进</w:t>
        </w:r>
        <w:r>
          <w:tab/>
        </w:r>
        <w:r>
          <w:fldChar w:fldCharType="begin"/>
        </w:r>
        <w:r>
          <w:instrText xml:space="preserve"> PAGEREF _Toc29905 \h </w:instrText>
        </w:r>
        <w:r>
          <w:fldChar w:fldCharType="separate"/>
        </w:r>
        <w:r>
          <w:t>33</w:t>
        </w:r>
        <w:r>
          <w:fldChar w:fldCharType="end"/>
        </w:r>
      </w:hyperlink>
    </w:p>
    <w:p>
      <w:pPr>
        <w:pStyle w:val="TOC1"/>
        <w:tabs>
          <w:tab w:val="right" w:leader="dot" w:pos="8306"/>
        </w:tabs>
      </w:pPr>
      <w:hyperlink w:anchor="_Toc2220" w:history="1">
        <w:r>
          <w:rPr>
            <w:rFonts w:ascii="仿宋" w:eastAsia="仿宋" w:hAnsi="仿宋" w:cs="仿宋" w:hint="eastAsia"/>
            <w:lang w:eastAsia="zh-CN"/>
          </w:rPr>
          <w:t>七、氯醇胶项目运营管理</w:t>
        </w:r>
        <w:r>
          <w:tab/>
        </w:r>
        <w:r>
          <w:fldChar w:fldCharType="begin"/>
        </w:r>
        <w:r>
          <w:instrText xml:space="preserve"> PAGEREF _Toc2220 \h </w:instrText>
        </w:r>
        <w:r>
          <w:fldChar w:fldCharType="separate"/>
        </w:r>
        <w:r>
          <w:t>34</w:t>
        </w:r>
        <w:r>
          <w:fldChar w:fldCharType="end"/>
        </w:r>
      </w:hyperlink>
    </w:p>
    <w:p>
      <w:pPr>
        <w:pStyle w:val="TOC2"/>
        <w:tabs>
          <w:tab w:val="right" w:leader="dot" w:pos="8306"/>
        </w:tabs>
      </w:pPr>
      <w:hyperlink w:anchor="_Toc18947" w:history="1">
        <w:r>
          <w:rPr>
            <w:rFonts w:ascii="仿宋" w:eastAsia="仿宋" w:hAnsi="仿宋" w:cs="仿宋" w:hint="eastAsia"/>
            <w:lang w:eastAsia="zh-CN"/>
          </w:rPr>
          <w:t>(一)、运营管理机构设置</w:t>
        </w:r>
        <w:r>
          <w:tab/>
        </w:r>
        <w:r>
          <w:fldChar w:fldCharType="begin"/>
        </w:r>
        <w:r>
          <w:instrText xml:space="preserve"> PAGEREF _Toc18947 \h </w:instrText>
        </w:r>
        <w:r>
          <w:fldChar w:fldCharType="separate"/>
        </w:r>
        <w:r>
          <w:t>34</w:t>
        </w:r>
        <w:r>
          <w:fldChar w:fldCharType="end"/>
        </w:r>
      </w:hyperlink>
    </w:p>
    <w:p>
      <w:pPr>
        <w:pStyle w:val="TOC2"/>
        <w:tabs>
          <w:tab w:val="right" w:leader="dot" w:pos="8306"/>
        </w:tabs>
      </w:pPr>
      <w:hyperlink w:anchor="_Toc4087" w:history="1">
        <w:r>
          <w:rPr>
            <w:rFonts w:ascii="仿宋" w:eastAsia="仿宋" w:hAnsi="仿宋" w:cs="仿宋" w:hint="eastAsia"/>
            <w:lang w:eastAsia="zh-CN"/>
          </w:rPr>
          <w:t>(二)、运营管理流程</w:t>
        </w:r>
        <w:r>
          <w:tab/>
        </w:r>
        <w:r>
          <w:fldChar w:fldCharType="begin"/>
        </w:r>
        <w:r>
          <w:instrText xml:space="preserve"> PAGEREF _Toc4087 \h </w:instrText>
        </w:r>
        <w:r>
          <w:fldChar w:fldCharType="separate"/>
        </w:r>
        <w:r>
          <w:t>38</w:t>
        </w:r>
        <w:r>
          <w:fldChar w:fldCharType="end"/>
        </w:r>
      </w:hyperlink>
    </w:p>
    <w:p>
      <w:pPr>
        <w:pStyle w:val="TOC2"/>
        <w:tabs>
          <w:tab w:val="right" w:leader="dot" w:pos="8306"/>
        </w:tabs>
      </w:pPr>
      <w:hyperlink w:anchor="_Toc24102" w:history="1">
        <w:r>
          <w:rPr>
            <w:rFonts w:ascii="仿宋" w:eastAsia="仿宋" w:hAnsi="仿宋" w:cs="仿宋" w:hint="eastAsia"/>
            <w:lang w:eastAsia="zh-CN"/>
          </w:rPr>
          <w:t>(三)、人员配备及培训</w:t>
        </w:r>
        <w:r>
          <w:tab/>
        </w:r>
        <w:r>
          <w:fldChar w:fldCharType="begin"/>
        </w:r>
        <w:r>
          <w:instrText xml:space="preserve"> PAGEREF _Toc24102 \h </w:instrText>
        </w:r>
        <w:r>
          <w:fldChar w:fldCharType="separate"/>
        </w:r>
        <w:r>
          <w:t>41</w:t>
        </w:r>
        <w:r>
          <w:fldChar w:fldCharType="end"/>
        </w:r>
      </w:hyperlink>
    </w:p>
    <w:p>
      <w:pPr>
        <w:pStyle w:val="TOC2"/>
        <w:tabs>
          <w:tab w:val="right" w:leader="dot" w:pos="8306"/>
        </w:tabs>
      </w:pPr>
      <w:hyperlink w:anchor="_Toc6564" w:history="1">
        <w:r>
          <w:rPr>
            <w:rFonts w:ascii="仿宋" w:eastAsia="仿宋" w:hAnsi="仿宋" w:cs="仿宋" w:hint="eastAsia"/>
            <w:lang w:eastAsia="zh-CN"/>
          </w:rPr>
          <w:t>(四)、质量管理体系</w:t>
        </w:r>
        <w:r>
          <w:tab/>
        </w:r>
        <w:r>
          <w:fldChar w:fldCharType="begin"/>
        </w:r>
        <w:r>
          <w:instrText xml:space="preserve"> PAGEREF _Toc6564 \h </w:instrText>
        </w:r>
        <w:r>
          <w:fldChar w:fldCharType="separate"/>
        </w:r>
        <w:r>
          <w:t>43</w:t>
        </w:r>
        <w:r>
          <w:fldChar w:fldCharType="end"/>
        </w:r>
      </w:hyperlink>
    </w:p>
    <w:p>
      <w:pPr>
        <w:pStyle w:val="TOC2"/>
        <w:tabs>
          <w:tab w:val="right" w:leader="dot" w:pos="8306"/>
        </w:tabs>
      </w:pPr>
      <w:hyperlink w:anchor="_Toc8820" w:history="1">
        <w:r>
          <w:rPr>
            <w:rFonts w:ascii="仿宋" w:eastAsia="仿宋" w:hAnsi="仿宋" w:cs="仿宋" w:hint="eastAsia"/>
            <w:lang w:eastAsia="zh-CN"/>
          </w:rPr>
          <w:t>(五)、安全生产管理</w:t>
        </w:r>
        <w:r>
          <w:tab/>
        </w:r>
        <w:r>
          <w:fldChar w:fldCharType="begin"/>
        </w:r>
        <w:r>
          <w:instrText xml:space="preserve"> PAGEREF _Toc8820 \h </w:instrText>
        </w:r>
        <w:r>
          <w:fldChar w:fldCharType="separate"/>
        </w:r>
        <w:r>
          <w:t>46</w:t>
        </w:r>
        <w:r>
          <w:fldChar w:fldCharType="end"/>
        </w:r>
      </w:hyperlink>
    </w:p>
    <w:p>
      <w:pPr>
        <w:pStyle w:val="TOC2"/>
        <w:tabs>
          <w:tab w:val="right" w:leader="dot" w:pos="8306"/>
        </w:tabs>
      </w:pPr>
      <w:hyperlink w:anchor="_Toc3542" w:history="1">
        <w:r>
          <w:rPr>
            <w:rFonts w:ascii="仿宋" w:eastAsia="仿宋" w:hAnsi="仿宋" w:cs="仿宋" w:hint="eastAsia"/>
            <w:lang w:eastAsia="zh-CN"/>
          </w:rPr>
          <w:t>(六)、环境管理</w:t>
        </w:r>
        <w:r>
          <w:tab/>
        </w:r>
        <w:r>
          <w:fldChar w:fldCharType="begin"/>
        </w:r>
        <w:r>
          <w:instrText xml:space="preserve"> PAGEREF _Toc3542 \h </w:instrText>
        </w:r>
        <w:r>
          <w:fldChar w:fldCharType="separate"/>
        </w:r>
        <w:r>
          <w:t>48</w:t>
        </w:r>
        <w:r>
          <w:fldChar w:fldCharType="end"/>
        </w:r>
      </w:hyperlink>
    </w:p>
    <w:p>
      <w:pPr>
        <w:pStyle w:val="TOC2"/>
        <w:tabs>
          <w:tab w:val="right" w:leader="dot" w:pos="8306"/>
        </w:tabs>
      </w:pPr>
      <w:hyperlink w:anchor="_Toc21292" w:history="1">
        <w:r>
          <w:rPr>
            <w:rFonts w:ascii="仿宋" w:eastAsia="仿宋" w:hAnsi="仿宋" w:cs="仿宋" w:hint="eastAsia"/>
            <w:lang w:eastAsia="zh-CN"/>
          </w:rPr>
          <w:t>(七)、设备维护与保养</w:t>
        </w:r>
        <w:r>
          <w:tab/>
        </w:r>
        <w:r>
          <w:fldChar w:fldCharType="begin"/>
        </w:r>
        <w:r>
          <w:instrText xml:space="preserve"> PAGEREF _Toc21292 \h </w:instrText>
        </w:r>
        <w:r>
          <w:fldChar w:fldCharType="separate"/>
        </w:r>
        <w:r>
          <w:t>50</w:t>
        </w:r>
        <w:r>
          <w:fldChar w:fldCharType="end"/>
        </w:r>
      </w:hyperlink>
    </w:p>
    <w:p>
      <w:pPr>
        <w:pStyle w:val="TOC2"/>
        <w:tabs>
          <w:tab w:val="right" w:leader="dot" w:pos="8306"/>
        </w:tabs>
      </w:pPr>
      <w:hyperlink w:anchor="_Toc25062" w:history="1">
        <w:r>
          <w:rPr>
            <w:rFonts w:ascii="仿宋" w:eastAsia="仿宋" w:hAnsi="仿宋" w:cs="仿宋" w:hint="eastAsia"/>
            <w:lang w:eastAsia="zh-CN"/>
          </w:rPr>
          <w:t>(八)、应急预案与处置</w:t>
        </w:r>
        <w:r>
          <w:tab/>
        </w:r>
        <w:r>
          <w:fldChar w:fldCharType="begin"/>
        </w:r>
        <w:r>
          <w:instrText xml:space="preserve"> PAGEREF _Toc25062 \h </w:instrText>
        </w:r>
        <w:r>
          <w:fldChar w:fldCharType="separate"/>
        </w:r>
        <w:r>
          <w:t>52</w:t>
        </w:r>
        <w:r>
          <w:fldChar w:fldCharType="end"/>
        </w:r>
      </w:hyperlink>
    </w:p>
    <w:p>
      <w:pPr>
        <w:pStyle w:val="TOC2"/>
        <w:tabs>
          <w:tab w:val="right" w:leader="dot" w:pos="8306"/>
        </w:tabs>
      </w:pPr>
      <w:hyperlink w:anchor="_Toc31216" w:history="1">
        <w:r>
          <w:rPr>
            <w:rFonts w:ascii="仿宋" w:eastAsia="仿宋" w:hAnsi="仿宋" w:cs="仿宋" w:hint="eastAsia"/>
            <w:lang w:eastAsia="zh-CN"/>
          </w:rPr>
          <w:t>(九)、绩效评估</w:t>
        </w:r>
        <w:r>
          <w:tab/>
        </w:r>
        <w:r>
          <w:fldChar w:fldCharType="begin"/>
        </w:r>
        <w:r>
          <w:instrText xml:space="preserve"> PAGEREF _Toc31216 \h </w:instrText>
        </w:r>
        <w:r>
          <w:fldChar w:fldCharType="separate"/>
        </w:r>
        <w:r>
          <w:t>54</w:t>
        </w:r>
        <w:r>
          <w:fldChar w:fldCharType="end"/>
        </w:r>
      </w:hyperlink>
    </w:p>
    <w:p>
      <w:pPr>
        <w:pStyle w:val="TOC1"/>
        <w:tabs>
          <w:tab w:val="right" w:leader="dot" w:pos="8306"/>
        </w:tabs>
      </w:pPr>
      <w:hyperlink w:anchor="_Toc987" w:history="1">
        <w:r>
          <w:rPr>
            <w:rFonts w:ascii="仿宋" w:eastAsia="仿宋" w:hAnsi="仿宋" w:cs="仿宋" w:hint="eastAsia"/>
            <w:lang w:eastAsia="zh-CN"/>
          </w:rPr>
          <w:t>八、氯醇胶项目投资可行性分析</w:t>
        </w:r>
        <w:r>
          <w:tab/>
        </w:r>
        <w:r>
          <w:fldChar w:fldCharType="begin"/>
        </w:r>
        <w:r>
          <w:instrText xml:space="preserve"> PAGEREF _Toc987 \h </w:instrText>
        </w:r>
        <w:r>
          <w:fldChar w:fldCharType="separate"/>
        </w:r>
        <w:r>
          <w:t>56</w:t>
        </w:r>
        <w:r>
          <w:fldChar w:fldCharType="end"/>
        </w:r>
      </w:hyperlink>
    </w:p>
    <w:p>
      <w:pPr>
        <w:pStyle w:val="TOC2"/>
        <w:tabs>
          <w:tab w:val="right" w:leader="dot" w:pos="8306"/>
        </w:tabs>
      </w:pPr>
      <w:hyperlink w:anchor="_Toc21492" w:history="1">
        <w:r>
          <w:rPr>
            <w:rFonts w:ascii="仿宋" w:eastAsia="仿宋" w:hAnsi="仿宋" w:cs="仿宋" w:hint="eastAsia"/>
            <w:lang w:eastAsia="zh-CN"/>
          </w:rPr>
          <w:t>(一)、氯醇胶项目估算说明</w:t>
        </w:r>
        <w:r>
          <w:tab/>
        </w:r>
        <w:r>
          <w:fldChar w:fldCharType="begin"/>
        </w:r>
        <w:r>
          <w:instrText xml:space="preserve"> PAGEREF _Toc21492 \h </w:instrText>
        </w:r>
        <w:r>
          <w:fldChar w:fldCharType="separate"/>
        </w:r>
        <w:r>
          <w:t>56</w:t>
        </w:r>
        <w:r>
          <w:fldChar w:fldCharType="end"/>
        </w:r>
      </w:hyperlink>
    </w:p>
    <w:p>
      <w:pPr>
        <w:pStyle w:val="TOC2"/>
        <w:tabs>
          <w:tab w:val="right" w:leader="dot" w:pos="8306"/>
        </w:tabs>
      </w:pPr>
      <w:hyperlink w:anchor="_Toc11859" w:history="1">
        <w:r>
          <w:rPr>
            <w:rFonts w:ascii="仿宋" w:eastAsia="仿宋" w:hAnsi="仿宋" w:cs="仿宋" w:hint="eastAsia"/>
            <w:lang w:eastAsia="zh-CN"/>
          </w:rPr>
          <w:t>(二)、氯醇胶项目总投资估算</w:t>
        </w:r>
        <w:r>
          <w:tab/>
        </w:r>
        <w:r>
          <w:fldChar w:fldCharType="begin"/>
        </w:r>
        <w:r>
          <w:instrText xml:space="preserve"> PAGEREF _Toc11859 \h </w:instrText>
        </w:r>
        <w:r>
          <w:fldChar w:fldCharType="separate"/>
        </w:r>
        <w:r>
          <w:t>57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63" w:history="1">
        <w:r>
          <w:rPr>
            <w:rFonts w:ascii="仿宋" w:eastAsia="仿宋" w:hAnsi="仿宋" w:cs="仿宋" w:hint="eastAsia"/>
            <w:lang w:eastAsia="zh-CN"/>
          </w:rPr>
          <w:t>(三)、资金筹措</w:t>
        </w:r>
        <w:r>
          <w:tab/>
        </w:r>
        <w:r>
          <w:fldChar w:fldCharType="begin"/>
        </w:r>
        <w:r>
          <w:instrText xml:space="preserve"> PAGEREF _Toc17063 \h </w:instrText>
        </w:r>
        <w:r>
          <w:fldChar w:fldCharType="separate"/>
        </w:r>
        <w:r>
          <w:t>58</w:t>
        </w:r>
        <w:r>
          <w:fldChar w:fldCharType="end"/>
        </w:r>
      </w:hyperlink>
    </w:p>
    <w:p>
      <w:pPr>
        <w:pStyle w:val="TOC1"/>
        <w:tabs>
          <w:tab w:val="right" w:leader="dot" w:pos="8306"/>
        </w:tabs>
      </w:pPr>
      <w:hyperlink w:anchor="_Toc20740" w:history="1">
        <w:r>
          <w:rPr>
            <w:rFonts w:ascii="仿宋" w:eastAsia="仿宋" w:hAnsi="仿宋" w:cs="仿宋" w:hint="eastAsia"/>
            <w:lang w:eastAsia="zh-CN"/>
          </w:rPr>
          <w:t>九、市场趋势与竞争分析</w:t>
        </w:r>
        <w:r>
          <w:tab/>
        </w:r>
        <w:r>
          <w:fldChar w:fldCharType="begin"/>
        </w:r>
        <w:r>
          <w:instrText xml:space="preserve"> PAGEREF _Toc20740 \h </w:instrText>
        </w:r>
        <w:r>
          <w:fldChar w:fldCharType="separate"/>
        </w:r>
        <w:r>
          <w:t>60</w:t>
        </w:r>
        <w:r>
          <w:fldChar w:fldCharType="end"/>
        </w:r>
      </w:hyperlink>
    </w:p>
    <w:p>
      <w:pPr>
        <w:pStyle w:val="TOC2"/>
        <w:tabs>
          <w:tab w:val="right" w:leader="dot" w:pos="8306"/>
        </w:tabs>
      </w:pPr>
      <w:hyperlink w:anchor="_Toc25293" w:history="1">
        <w:r>
          <w:rPr>
            <w:rFonts w:ascii="仿宋" w:eastAsia="仿宋" w:hAnsi="仿宋" w:cs="仿宋" w:hint="eastAsia"/>
            <w:lang w:eastAsia="zh-CN"/>
          </w:rPr>
          <w:t>(一)、行业市场趋势分析</w:t>
        </w:r>
        <w:r>
          <w:tab/>
        </w:r>
        <w:r>
          <w:fldChar w:fldCharType="begin"/>
        </w:r>
        <w:r>
          <w:instrText xml:space="preserve"> PAGEREF _Toc25293 \h </w:instrText>
        </w:r>
        <w:r>
          <w:fldChar w:fldCharType="separate"/>
        </w:r>
        <w:r>
          <w:t>60</w:t>
        </w:r>
        <w:r>
          <w:fldChar w:fldCharType="end"/>
        </w:r>
      </w:hyperlink>
    </w:p>
    <w:p>
      <w:pPr>
        <w:pStyle w:val="TOC2"/>
        <w:tabs>
          <w:tab w:val="right" w:leader="dot" w:pos="8306"/>
        </w:tabs>
      </w:pPr>
      <w:hyperlink w:anchor="_Toc23045" w:history="1">
        <w:r>
          <w:rPr>
            <w:rFonts w:ascii="仿宋" w:eastAsia="仿宋" w:hAnsi="仿宋" w:cs="仿宋" w:hint="eastAsia"/>
            <w:lang w:eastAsia="zh-CN"/>
          </w:rPr>
          <w:t>(二)、竞争对手动态监测</w:t>
        </w:r>
        <w:r>
          <w:tab/>
        </w:r>
        <w:r>
          <w:fldChar w:fldCharType="begin"/>
        </w:r>
        <w:r>
          <w:instrText xml:space="preserve"> PAGEREF _Toc23045 \h </w:instrText>
        </w:r>
        <w:r>
          <w:fldChar w:fldCharType="separate"/>
        </w:r>
        <w:r>
          <w:t>62</w:t>
        </w:r>
        <w:r>
          <w:fldChar w:fldCharType="end"/>
        </w:r>
      </w:hyperlink>
    </w:p>
    <w:p>
      <w:pPr>
        <w:pStyle w:val="TOC2"/>
        <w:tabs>
          <w:tab w:val="right" w:leader="dot" w:pos="8306"/>
        </w:tabs>
      </w:pPr>
      <w:hyperlink w:anchor="_Toc1300" w:history="1">
        <w:r>
          <w:rPr>
            <w:rFonts w:ascii="仿宋" w:eastAsia="仿宋" w:hAnsi="仿宋" w:cs="仿宋" w:hint="eastAsia"/>
            <w:lang w:eastAsia="zh-CN"/>
          </w:rPr>
          <w:t>(三)、新兴技术与创新趋势</w:t>
        </w:r>
        <w:r>
          <w:tab/>
        </w:r>
        <w:r>
          <w:fldChar w:fldCharType="begin"/>
        </w:r>
        <w:r>
          <w:instrText xml:space="preserve"> PAGEREF _Toc1300 \h </w:instrText>
        </w:r>
        <w:r>
          <w:fldChar w:fldCharType="separate"/>
        </w:r>
        <w:r>
          <w:t>64</w:t>
        </w:r>
        <w:r>
          <w:fldChar w:fldCharType="end"/>
        </w:r>
      </w:hyperlink>
    </w:p>
    <w:p>
      <w:pPr>
        <w:pStyle w:val="TOC2"/>
        <w:tabs>
          <w:tab w:val="right" w:leader="dot" w:pos="8306"/>
        </w:tabs>
      </w:pPr>
      <w:hyperlink w:anchor="_Toc20080" w:history="1">
        <w:r>
          <w:rPr>
            <w:rFonts w:ascii="仿宋" w:eastAsia="仿宋" w:hAnsi="仿宋" w:cs="仿宋" w:hint="eastAsia"/>
            <w:lang w:eastAsia="zh-CN"/>
          </w:rPr>
          <w:t>(四)、市场机会与威胁评估</w:t>
        </w:r>
        <w:r>
          <w:tab/>
        </w:r>
        <w:r>
          <w:fldChar w:fldCharType="begin"/>
        </w:r>
        <w:r>
          <w:instrText xml:space="preserve"> PAGEREF _Toc20080 \h </w:instrText>
        </w:r>
        <w:r>
          <w:fldChar w:fldCharType="separate"/>
        </w:r>
        <w:r>
          <w:t>66</w:t>
        </w:r>
        <w:r>
          <w:fldChar w:fldCharType="end"/>
        </w:r>
      </w:hyperlink>
    </w:p>
    <w:p>
      <w:pPr>
        <w:pStyle w:val="TOC1"/>
        <w:tabs>
          <w:tab w:val="right" w:leader="dot" w:pos="8306"/>
        </w:tabs>
      </w:pPr>
      <w:hyperlink w:anchor="_Toc23727" w:history="1">
        <w:r>
          <w:rPr>
            <w:rFonts w:ascii="仿宋" w:eastAsia="仿宋" w:hAnsi="仿宋" w:cs="仿宋" w:hint="eastAsia"/>
            <w:lang w:eastAsia="zh-CN"/>
          </w:rPr>
          <w:t>十、社会责任与可持续发展</w:t>
        </w:r>
        <w:r>
          <w:tab/>
        </w:r>
        <w:r>
          <w:fldChar w:fldCharType="begin"/>
        </w:r>
        <w:r>
          <w:instrText xml:space="preserve"> PAGEREF _Toc23727 \h </w:instrText>
        </w:r>
        <w:r>
          <w:fldChar w:fldCharType="separate"/>
        </w:r>
        <w:r>
          <w:t>68</w:t>
        </w:r>
        <w:r>
          <w:fldChar w:fldCharType="end"/>
        </w:r>
      </w:hyperlink>
    </w:p>
    <w:p>
      <w:pPr>
        <w:pStyle w:val="TOC2"/>
        <w:tabs>
          <w:tab w:val="right" w:leader="dot" w:pos="8306"/>
        </w:tabs>
      </w:pPr>
      <w:hyperlink w:anchor="_Toc21802" w:history="1">
        <w:r>
          <w:rPr>
            <w:rFonts w:ascii="仿宋" w:eastAsia="仿宋" w:hAnsi="仿宋" w:cs="仿宋" w:hint="eastAsia"/>
            <w:lang w:eastAsia="zh-CN"/>
          </w:rPr>
          <w:t>(一)、社会责任理念</w:t>
        </w:r>
        <w:r>
          <w:tab/>
        </w:r>
        <w:r>
          <w:fldChar w:fldCharType="begin"/>
        </w:r>
        <w:r>
          <w:instrText xml:space="preserve"> PAGEREF _Toc21802 \h </w:instrText>
        </w:r>
        <w:r>
          <w:fldChar w:fldCharType="separate"/>
        </w:r>
        <w:r>
          <w:t>68</w:t>
        </w:r>
        <w:r>
          <w:fldChar w:fldCharType="end"/>
        </w:r>
      </w:hyperlink>
    </w:p>
    <w:p>
      <w:pPr>
        <w:pStyle w:val="TOC2"/>
        <w:tabs>
          <w:tab w:val="right" w:leader="dot" w:pos="8306"/>
        </w:tabs>
      </w:pPr>
      <w:hyperlink w:anchor="_Toc7042" w:history="1">
        <w:r>
          <w:rPr>
            <w:rFonts w:ascii="仿宋" w:eastAsia="仿宋" w:hAnsi="仿宋" w:cs="仿宋" w:hint="eastAsia"/>
            <w:lang w:eastAsia="zh-CN"/>
          </w:rPr>
          <w:t>(二)、公益活动与社区参与</w:t>
        </w:r>
        <w:r>
          <w:tab/>
        </w:r>
        <w:r>
          <w:fldChar w:fldCharType="begin"/>
        </w:r>
        <w:r>
          <w:instrText xml:space="preserve"> PAGEREF _Toc7042 \h </w:instrText>
        </w:r>
        <w:r>
          <w:fldChar w:fldCharType="separate"/>
        </w:r>
        <w:r>
          <w:t>69</w:t>
        </w:r>
        <w:r>
          <w:fldChar w:fldCharType="end"/>
        </w:r>
      </w:hyperlink>
    </w:p>
    <w:p>
      <w:pPr>
        <w:pStyle w:val="TOC2"/>
        <w:tabs>
          <w:tab w:val="right" w:leader="dot" w:pos="8306"/>
        </w:tabs>
      </w:pPr>
      <w:hyperlink w:anchor="_Toc11471" w:history="1">
        <w:r>
          <w:rPr>
            <w:rFonts w:ascii="仿宋" w:eastAsia="仿宋" w:hAnsi="仿宋" w:cs="仿宋" w:hint="eastAsia"/>
            <w:lang w:eastAsia="zh-CN"/>
          </w:rPr>
          <w:t>(三)、可持续发展策略</w:t>
        </w:r>
        <w:r>
          <w:tab/>
        </w:r>
        <w:r>
          <w:fldChar w:fldCharType="begin"/>
        </w:r>
        <w:r>
          <w:instrText xml:space="preserve"> PAGEREF _Toc11471 \h </w:instrText>
        </w:r>
        <w:r>
          <w:fldChar w:fldCharType="separate"/>
        </w:r>
        <w:r>
          <w:t>71</w:t>
        </w:r>
        <w:r>
          <w:fldChar w:fldCharType="end"/>
        </w:r>
      </w:hyperlink>
    </w:p>
    <w:p>
      <w:pPr>
        <w:pStyle w:val="TOC2"/>
        <w:tabs>
          <w:tab w:val="right" w:leader="dot" w:pos="8306"/>
        </w:tabs>
      </w:pPr>
      <w:hyperlink w:anchor="_Toc12506" w:history="1">
        <w:r>
          <w:rPr>
            <w:rFonts w:ascii="仿宋" w:eastAsia="仿宋" w:hAnsi="仿宋" w:cs="仿宋" w:hint="eastAsia"/>
            <w:lang w:eastAsia="zh-CN"/>
          </w:rPr>
          <w:t>(四)、企业文化与价值观</w:t>
        </w:r>
        <w:r>
          <w:tab/>
        </w:r>
        <w:r>
          <w:fldChar w:fldCharType="begin"/>
        </w:r>
        <w:r>
          <w:instrText xml:space="preserve"> PAGEREF _Toc12506 \h </w:instrText>
        </w:r>
        <w:r>
          <w:fldChar w:fldCharType="separate"/>
        </w:r>
        <w:r>
          <w:t>72</w:t>
        </w:r>
        <w:r>
          <w:fldChar w:fldCharType="end"/>
        </w:r>
      </w:hyperlink>
    </w:p>
    <w:p>
      <w:pPr>
        <w:pStyle w:val="TOC1"/>
        <w:tabs>
          <w:tab w:val="right" w:leader="dot" w:pos="8306"/>
        </w:tabs>
      </w:pPr>
      <w:hyperlink w:anchor="_Toc3603" w:history="1">
        <w:r>
          <w:rPr>
            <w:rFonts w:ascii="仿宋" w:eastAsia="仿宋" w:hAnsi="仿宋" w:cs="仿宋" w:hint="eastAsia"/>
            <w:lang w:eastAsia="zh-CN"/>
          </w:rPr>
          <w:t>十一、供应链管理与物流优化</w:t>
        </w:r>
        <w:r>
          <w:tab/>
        </w:r>
        <w:r>
          <w:fldChar w:fldCharType="begin"/>
        </w:r>
        <w:r>
          <w:instrText xml:space="preserve"> PAGEREF _Toc3603 \h </w:instrText>
        </w:r>
        <w:r>
          <w:fldChar w:fldCharType="separate"/>
        </w:r>
        <w:r>
          <w:t>74</w:t>
        </w:r>
        <w:r>
          <w:fldChar w:fldCharType="end"/>
        </w:r>
      </w:hyperlink>
    </w:p>
    <w:p>
      <w:pPr>
        <w:pStyle w:val="TOC2"/>
        <w:tabs>
          <w:tab w:val="right" w:leader="dot" w:pos="8306"/>
        </w:tabs>
      </w:pPr>
      <w:hyperlink w:anchor="_Toc18126" w:history="1">
        <w:r>
          <w:rPr>
            <w:rFonts w:ascii="仿宋" w:eastAsia="仿宋" w:hAnsi="仿宋" w:cs="仿宋" w:hint="eastAsia"/>
            <w:lang w:eastAsia="zh-CN"/>
          </w:rPr>
          <w:t>(一)、供应链规划与优化</w:t>
        </w:r>
        <w:r>
          <w:tab/>
        </w:r>
        <w:r>
          <w:fldChar w:fldCharType="begin"/>
        </w:r>
        <w:r>
          <w:instrText xml:space="preserve"> PAGEREF _Toc18126 \h </w:instrText>
        </w:r>
        <w:r>
          <w:fldChar w:fldCharType="separate"/>
        </w:r>
        <w:r>
          <w:t>74</w:t>
        </w:r>
        <w:r>
          <w:fldChar w:fldCharType="end"/>
        </w:r>
      </w:hyperlink>
    </w:p>
    <w:p>
      <w:pPr>
        <w:pStyle w:val="TOC2"/>
        <w:tabs>
          <w:tab w:val="right" w:leader="dot" w:pos="8306"/>
        </w:tabs>
      </w:pPr>
      <w:hyperlink w:anchor="_Toc17944" w:history="1">
        <w:r>
          <w:rPr>
            <w:rFonts w:ascii="仿宋" w:eastAsia="仿宋" w:hAnsi="仿宋" w:cs="仿宋" w:hint="eastAsia"/>
            <w:lang w:eastAsia="zh-CN"/>
          </w:rPr>
          <w:t>(二)、供应商选择与评估</w:t>
        </w:r>
        <w:r>
          <w:tab/>
        </w:r>
        <w:r>
          <w:fldChar w:fldCharType="begin"/>
        </w:r>
        <w:r>
          <w:instrText xml:space="preserve"> PAGEREF _Toc17944 \h </w:instrText>
        </w:r>
        <w:r>
          <w:fldChar w:fldCharType="separate"/>
        </w:r>
        <w:r>
          <w:t>76</w:t>
        </w:r>
        <w:r>
          <w:fldChar w:fldCharType="end"/>
        </w:r>
      </w:hyperlink>
    </w:p>
    <w:p>
      <w:pPr>
        <w:pStyle w:val="TOC2"/>
        <w:tabs>
          <w:tab w:val="right" w:leader="dot" w:pos="8306"/>
        </w:tabs>
      </w:pPr>
      <w:hyperlink w:anchor="_Toc15290" w:history="1">
        <w:r>
          <w:rPr>
            <w:rFonts w:ascii="仿宋" w:eastAsia="仿宋" w:hAnsi="仿宋" w:cs="仿宋" w:hint="eastAsia"/>
            <w:lang w:eastAsia="zh-CN"/>
          </w:rPr>
          <w:t>(三)、物流网络设计与管理</w:t>
        </w:r>
        <w:r>
          <w:tab/>
        </w:r>
        <w:r>
          <w:fldChar w:fldCharType="begin"/>
        </w:r>
        <w:r>
          <w:instrText xml:space="preserve"> PAGEREF _Toc15290 \h </w:instrText>
        </w:r>
        <w:r>
          <w:fldChar w:fldCharType="separate"/>
        </w:r>
        <w:r>
          <w:t>78</w:t>
        </w:r>
        <w:r>
          <w:fldChar w:fldCharType="end"/>
        </w:r>
      </w:hyperlink>
    </w:p>
    <w:p>
      <w:pPr>
        <w:pStyle w:val="TOC2"/>
        <w:tabs>
          <w:tab w:val="right" w:leader="dot" w:pos="8306"/>
        </w:tabs>
      </w:pPr>
      <w:hyperlink w:anchor="_Toc28808" w:history="1">
        <w:r>
          <w:rPr>
            <w:rFonts w:ascii="仿宋" w:eastAsia="仿宋" w:hAnsi="仿宋" w:cs="仿宋" w:hint="eastAsia"/>
            <w:lang w:eastAsia="zh-CN"/>
          </w:rPr>
          <w:t>(四)、库存控制与仓储管理</w:t>
        </w:r>
        <w:r>
          <w:tab/>
        </w:r>
        <w:r>
          <w:fldChar w:fldCharType="begin"/>
        </w:r>
        <w:r>
          <w:instrText xml:space="preserve"> PAGEREF _Toc28808 \h </w:instrText>
        </w:r>
        <w:r>
          <w:fldChar w:fldCharType="separate"/>
        </w:r>
        <w:r>
          <w:t>81</w:t>
        </w:r>
        <w:r>
          <w:fldChar w:fldCharType="end"/>
        </w:r>
      </w:hyperlink>
    </w:p>
    <w:p>
      <w:pPr>
        <w:pStyle w:val="TOC1"/>
        <w:tabs>
          <w:tab w:val="right" w:leader="dot" w:pos="8306"/>
        </w:tabs>
      </w:pPr>
      <w:hyperlink w:anchor="_Toc110" w:history="1">
        <w:r>
          <w:rPr>
            <w:rFonts w:ascii="仿宋" w:eastAsia="仿宋" w:hAnsi="仿宋" w:cs="仿宋" w:hint="eastAsia"/>
            <w:lang w:eastAsia="zh-CN"/>
          </w:rPr>
          <w:t>十二、风险管理与应对策略</w:t>
        </w:r>
        <w:r>
          <w:tab/>
        </w:r>
        <w:r>
          <w:fldChar w:fldCharType="begin"/>
        </w:r>
        <w:r>
          <w:instrText xml:space="preserve"> PAGEREF _Toc110 \h </w:instrText>
        </w:r>
        <w:r>
          <w:fldChar w:fldCharType="separate"/>
        </w:r>
        <w:r>
          <w:t>82</w:t>
        </w:r>
        <w:r>
          <w:fldChar w:fldCharType="end"/>
        </w:r>
      </w:hyperlink>
    </w:p>
    <w:p>
      <w:pPr>
        <w:pStyle w:val="TOC2"/>
        <w:tabs>
          <w:tab w:val="right" w:leader="dot" w:pos="8306"/>
        </w:tabs>
      </w:pPr>
      <w:hyperlink w:anchor="_Toc14202" w:history="1">
        <w:r>
          <w:rPr>
            <w:rFonts w:ascii="仿宋" w:eastAsia="仿宋" w:hAnsi="仿宋" w:cs="仿宋" w:hint="eastAsia"/>
            <w:lang w:eastAsia="zh-CN"/>
          </w:rPr>
          <w:t>(一)、风险管理流程</w:t>
        </w:r>
        <w:r>
          <w:tab/>
        </w:r>
        <w:r>
          <w:fldChar w:fldCharType="begin"/>
        </w:r>
        <w:r>
          <w:instrText xml:space="preserve"> PAGEREF _Toc14202 \h </w:instrText>
        </w:r>
        <w:r>
          <w:fldChar w:fldCharType="separate"/>
        </w:r>
        <w:r>
          <w:t>82</w:t>
        </w:r>
        <w:r>
          <w:fldChar w:fldCharType="end"/>
        </w:r>
      </w:hyperlink>
    </w:p>
    <w:p>
      <w:pPr>
        <w:pStyle w:val="TOC2"/>
        <w:tabs>
          <w:tab w:val="right" w:leader="dot" w:pos="8306"/>
        </w:tabs>
      </w:pPr>
      <w:hyperlink w:anchor="_Toc18702" w:history="1">
        <w:r>
          <w:rPr>
            <w:rFonts w:ascii="仿宋" w:eastAsia="仿宋" w:hAnsi="仿宋" w:cs="仿宋" w:hint="eastAsia"/>
            <w:lang w:eastAsia="zh-CN"/>
          </w:rPr>
          <w:t>(二)、风险识别与评估</w:t>
        </w:r>
        <w:r>
          <w:tab/>
        </w:r>
        <w:r>
          <w:fldChar w:fldCharType="begin"/>
        </w:r>
        <w:r>
          <w:instrText xml:space="preserve"> PAGEREF _Toc18702 \h </w:instrText>
        </w:r>
        <w:r>
          <w:fldChar w:fldCharType="separate"/>
        </w:r>
        <w:r>
          <w:t>86</w:t>
        </w:r>
        <w:r>
          <w:fldChar w:fldCharType="end"/>
        </w:r>
      </w:hyperlink>
    </w:p>
    <w:p>
      <w:pPr>
        <w:pStyle w:val="TOC2"/>
        <w:tabs>
          <w:tab w:val="right" w:leader="dot" w:pos="8306"/>
        </w:tabs>
      </w:pPr>
      <w:hyperlink w:anchor="_Toc28511" w:history="1">
        <w:r>
          <w:rPr>
            <w:rFonts w:ascii="仿宋" w:eastAsia="仿宋" w:hAnsi="仿宋" w:cs="仿宋" w:hint="eastAsia"/>
            <w:lang w:eastAsia="zh-CN"/>
          </w:rPr>
          <w:t>(三)、风险控制与应对策略</w:t>
        </w:r>
        <w:r>
          <w:tab/>
        </w:r>
        <w:r>
          <w:fldChar w:fldCharType="begin"/>
        </w:r>
        <w:r>
          <w:instrText xml:space="preserve"> PAGEREF _Toc28511 \h </w:instrText>
        </w:r>
        <w:r>
          <w:fldChar w:fldCharType="separate"/>
        </w:r>
        <w:r>
          <w:t>87</w:t>
        </w:r>
        <w:r>
          <w:fldChar w:fldCharType="end"/>
        </w:r>
      </w:hyperlink>
    </w:p>
    <w:p>
      <w:pPr>
        <w:pStyle w:val="TOC2"/>
        <w:tabs>
          <w:tab w:val="right" w:leader="dot" w:pos="8306"/>
        </w:tabs>
      </w:pPr>
      <w:hyperlink w:anchor="_Toc11698" w:history="1">
        <w:r>
          <w:rPr>
            <w:rFonts w:ascii="仿宋" w:eastAsia="仿宋" w:hAnsi="仿宋" w:cs="仿宋" w:hint="eastAsia"/>
            <w:lang w:eastAsia="zh-CN"/>
          </w:rPr>
          <w:t>(四)、危机管理与应急预案</w:t>
        </w:r>
        <w:r>
          <w:tab/>
        </w:r>
        <w:r>
          <w:fldChar w:fldCharType="begin"/>
        </w:r>
        <w:r>
          <w:instrText xml:space="preserve"> PAGEREF _Toc11698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氯醇胶项目报告按照现代氯醇胶项目管理理论及标准流程编写，着重分析了氯醇胶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氯醇胶项目管理实践的深度与广度</w:t>
      </w:r>
    </w:p>
    <w:p>
      <w:pPr>
        <w:pStyle w:val="Heading1"/>
        <w:ind w:firstLine="560" w:firstLineChars="200"/>
        <w:rPr>
          <w:rFonts w:ascii="仿宋" w:eastAsia="仿宋" w:hAnsi="仿宋" w:cs="仿宋" w:hint="eastAsia"/>
          <w:sz w:val="28"/>
          <w:lang w:eastAsia="zh-CN"/>
        </w:rPr>
      </w:pPr>
      <w:bookmarkStart w:id="2" w:name="_Toc16582"/>
      <w:r>
        <w:rPr>
          <w:rFonts w:ascii="仿宋" w:eastAsia="仿宋" w:hAnsi="仿宋" w:cs="仿宋" w:hint="eastAsia"/>
          <w:sz w:val="28"/>
          <w:lang w:eastAsia="zh-CN"/>
        </w:rPr>
        <w:t>一、氯醇胶项目选址说明</w:t>
      </w:r>
      <w:bookmarkEnd w:id="2"/>
    </w:p>
    <w:p>
      <w:pPr>
        <w:pStyle w:val="Heading2"/>
        <w:rPr>
          <w:rFonts w:ascii="仿宋" w:eastAsia="仿宋" w:hAnsi="仿宋" w:cs="仿宋" w:hint="eastAsia"/>
          <w:lang w:eastAsia="zh-CN"/>
        </w:rPr>
      </w:pPr>
      <w:bookmarkStart w:id="3" w:name="_Toc25486"/>
      <w:r>
        <w:rPr>
          <w:rFonts w:ascii="仿宋" w:eastAsia="仿宋" w:hAnsi="仿宋" w:cs="仿宋" w:hint="eastAsia"/>
          <w:lang w:eastAsia="zh-CN"/>
        </w:rPr>
        <w:t>(一)、氯醇胶项目选址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选址位于XXXX市XXXX区XXXX街道XXXX路，地理位置优越，地势平坦，交通便利。附近有多条主要道路交汇，便于原材料的运输和成品的配送。地理位置的优越性将为氯醇胶项目提供便捷的市场接触和良好的物流基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氯醇胶项目用地的合规性。经过详细的规划和评估，选址地区的用地性质、容积率、绿化率等指标将被科学确定，以满足氯醇胶项目的发展需求并符合相关法规和环保要求。</w:t>
      </w:r>
    </w:p>
    <w:p>
      <w:pPr>
        <w:pStyle w:val="Heading2"/>
        <w:ind w:firstLine="560" w:firstLineChars="200"/>
        <w:rPr>
          <w:rFonts w:ascii="仿宋" w:eastAsia="仿宋" w:hAnsi="仿宋" w:cs="仿宋" w:hint="eastAsia"/>
          <w:sz w:val="28"/>
          <w:lang w:eastAsia="zh-CN"/>
        </w:rPr>
      </w:pPr>
      <w:bookmarkStart w:id="4" w:name="_Toc1997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选址地区的用地性质被确定为工业用地，以支持氯醇胶项目的生产和运营。确保用地性质符合地方规划，并满足氯醇胶项目的实际需求。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根据地区规划和建设标准，设定合理的容积率。容积率的设定要考虑氯醇胶项目的建筑需求，确保建筑的布局紧凑，用地高效利用。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确保氯醇胶项目选址地区的绿化率符合环保法规的要求。通过科学的绿化设计，提高绿化率，改善周边环境，为员工提供良好的工作生活环境。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5" w:name="_Toc2135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针对氯醇胶项目的实际需求，考虑采用垂直建筑设计，提高建筑的层数，减小占地面积。这将有助于在有限的用地内实现更大的建筑容积。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6" w:name="_Toc3207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氯醇胶项目的原材料运输和成品配送提供了便捷的通道。地理位置的优越性将成为总图布置方案的首要考虑因素，确保氯醇胶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氯醇胶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氯醇胶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氯醇胶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7" w:name="_Toc3074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选址综合评价是对所有选址因素进行全面权衡和评估的过程，包括地理位置、交通便利性、用地控制指标等多个方面。通过科学的评价方法，确保最终选址符合氯醇胶项目的长期发展需求和可行性要求。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选址地点的地理位置是综合评价的首要因素。地理位置的优越性将为氯醇胶项目的成功实施提供战略优势。通过全面利用地理位置，确保氯醇胶项目在市场接触、原材料供应、成品销售等方面具备便利条件。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综合评价将充分考虑选址地区的交通便利性。主要道路的交汇、交通流畅性等因素将被纳入考虑范围。通过科学评估交通状况，确保氯醇胶项目的运输通道顺畅，为物流和员工的出行提供良好保障。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用地控制指标是综合评价中的重要组成部分。通过科学制定用地控制指标，明确用地性质、用途、容积率等，确保用地的规划与氯醇胶项目的实际需求相符。这有助于用地的科学利用和可持续性发展。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氯醇胶项目的空间布局合理有序。绿化空间、建筑布局、功能区域划分等因素将在总图布置中得到综合考虑，为氯醇胶项目提供良好的空间环境。</w:t>
      </w:r>
    </w:p>
    <w:p>
      <w:pPr>
        <w:pStyle w:val="Heading1"/>
        <w:ind w:firstLine="560" w:firstLineChars="200"/>
        <w:rPr>
          <w:rFonts w:ascii="仿宋" w:eastAsia="仿宋" w:hAnsi="仿宋" w:cs="仿宋" w:hint="eastAsia"/>
          <w:sz w:val="28"/>
          <w:lang w:eastAsia="zh-CN"/>
        </w:rPr>
      </w:pPr>
      <w:bookmarkStart w:id="8" w:name="_Toc27252"/>
      <w:r>
        <w:rPr>
          <w:rFonts w:ascii="仿宋" w:eastAsia="仿宋" w:hAnsi="仿宋" w:cs="仿宋" w:hint="eastAsia"/>
          <w:sz w:val="28"/>
          <w:lang w:eastAsia="zh-CN"/>
        </w:rPr>
        <w:t>二、建设单位基本信息</w:t>
      </w:r>
      <w:bookmarkEnd w:id="8"/>
    </w:p>
    <w:p>
      <w:pPr>
        <w:pStyle w:val="Heading2"/>
        <w:rPr>
          <w:rFonts w:ascii="仿宋" w:eastAsia="仿宋" w:hAnsi="仿宋" w:cs="仿宋" w:hint="eastAsia"/>
          <w:lang w:eastAsia="zh-CN"/>
        </w:rPr>
      </w:pPr>
      <w:bookmarkStart w:id="9" w:name="_Toc18224"/>
      <w:r>
        <w:rPr>
          <w:rFonts w:ascii="仿宋" w:eastAsia="仿宋" w:hAnsi="仿宋" w:cs="仿宋" w:hint="eastAsia"/>
          <w:lang w:eastAsia="zh-CN"/>
        </w:rPr>
        <w:t>(一)、氯醇胶项目承办单位基本情况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一、氯醇胶项目承办单位基本情况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0" w:name="_Toc1662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资产负债表：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公司的综合投资回报率为XX%，在氯醇胶项目、市场推广和研发等方面的投资取得了良好的回报。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1" w:name="_Toc24967"/>
      <w:r>
        <w:rPr>
          <w:rFonts w:ascii="仿宋" w:eastAsia="仿宋" w:hAnsi="仿宋" w:cs="仿宋" w:hint="eastAsia"/>
          <w:sz w:val="28"/>
          <w:lang w:eastAsia="zh-CN"/>
        </w:rPr>
        <w:t>三、土建工程设计</w:t>
      </w:r>
      <w:bookmarkEnd w:id="11"/>
    </w:p>
    <w:p>
      <w:pPr>
        <w:pStyle w:val="Heading2"/>
        <w:rPr>
          <w:rFonts w:ascii="仿宋" w:eastAsia="仿宋" w:hAnsi="仿宋" w:cs="仿宋" w:hint="eastAsia"/>
          <w:lang w:eastAsia="zh-CN"/>
        </w:rPr>
      </w:pPr>
      <w:bookmarkStart w:id="12" w:name="_Toc2385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3" w:name="_Toc3201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在具体氯醇胶项目中，安全等级的划分和设计年限的确定会根据当地法规、工程性质、用途等因素进行详细规定。设计人员需要根据具体情况确保工程在设计和施工阶段符合相应的安全标准和设计年限要求。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4" w:name="_Toc903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氯醇胶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5" w:name="_Toc914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6" w:name="_Toc31478"/>
      <w:r>
        <w:rPr>
          <w:rFonts w:ascii="仿宋" w:eastAsia="仿宋" w:hAnsi="仿宋" w:cs="仿宋" w:hint="eastAsia"/>
          <w:sz w:val="28"/>
          <w:lang w:eastAsia="zh-CN"/>
        </w:rPr>
        <w:t>四、氯醇胶项目市场前景分析</w:t>
      </w:r>
      <w:bookmarkEnd w:id="16"/>
    </w:p>
    <w:p>
      <w:pPr>
        <w:pStyle w:val="Heading2"/>
        <w:rPr>
          <w:rFonts w:ascii="仿宋" w:eastAsia="仿宋" w:hAnsi="仿宋" w:cs="仿宋" w:hint="eastAsia"/>
          <w:lang w:eastAsia="zh-CN"/>
        </w:rPr>
      </w:pPr>
      <w:bookmarkStart w:id="17" w:name="_Toc5606"/>
      <w:r>
        <w:rPr>
          <w:rFonts w:ascii="仿宋" w:eastAsia="仿宋" w:hAnsi="仿宋" w:cs="仿宋" w:hint="eastAsia"/>
          <w:lang w:eastAsia="zh-CN"/>
        </w:rPr>
        <w:t>(一)、建设地经济发展概况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氯醇胶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为适应经济快速发展的需要，建设地加大了对基础设施建设的投入。新建、改建的高速公路、城市轨道交通、现代化港口等氯醇胶项目得到了快速推进，提高了城市的综合竞争力。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建设地注重生态环境保护和可持续发展。实施了大规模的环境治理氯醇胶项目，提升了空气质量和水质。同时，该地推动绿色产业和清洁能源的发展，致力于打造宜居宜业的城市环境。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建设地积极参与区域合作和国际交往，拓展了多领域的国际合作氯醇胶项目。通过加强国际交流，该地区引进了大量国外优质技术和资金，同时推动了本地产业的对外拓展。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8" w:name="_Toc9376"/>
      <w:r>
        <w:rPr>
          <w:rFonts w:ascii="仿宋" w:eastAsia="仿宋" w:hAnsi="仿宋" w:cs="仿宋" w:hint="eastAsia"/>
          <w:sz w:val="28"/>
          <w:lang w:eastAsia="zh-CN"/>
        </w:rPr>
        <w:t>(二)、行业市场分析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氯醇胶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9" w:name="_Toc21887"/>
      <w:r>
        <w:rPr>
          <w:rFonts w:ascii="仿宋" w:eastAsia="仿宋" w:hAnsi="仿宋" w:cs="仿宋" w:hint="eastAsia"/>
          <w:sz w:val="28"/>
          <w:lang w:eastAsia="zh-CN"/>
        </w:rPr>
        <w:t>五、员工福利与企业文化</w:t>
      </w:r>
      <w:bookmarkEnd w:id="19"/>
    </w:p>
    <w:p>
      <w:pPr>
        <w:pStyle w:val="Heading2"/>
        <w:rPr>
          <w:rFonts w:ascii="仿宋" w:eastAsia="仿宋" w:hAnsi="仿宋" w:cs="仿宋" w:hint="eastAsia"/>
          <w:lang w:eastAsia="zh-CN"/>
        </w:rPr>
      </w:pPr>
      <w:bookmarkStart w:id="20" w:name="_Toc30888"/>
      <w:r>
        <w:rPr>
          <w:rFonts w:ascii="仿宋" w:eastAsia="仿宋" w:hAnsi="仿宋" w:cs="仿宋" w:hint="eastAsia"/>
          <w:lang w:eastAsia="zh-CN"/>
        </w:rPr>
        <w:t>(一)、员工福利政策</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1" w:name="_Toc18193"/>
      <w:r>
        <w:rPr>
          <w:rFonts w:ascii="仿宋" w:eastAsia="仿宋" w:hAnsi="仿宋" w:cs="仿宋" w:hint="eastAsia"/>
          <w:sz w:val="28"/>
          <w:lang w:eastAsia="zh-CN"/>
        </w:rPr>
        <w:t>(二)、团队建设与员工培训</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设立明确角色：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2" w:name="_Toc26783"/>
      <w:r>
        <w:rPr>
          <w:rFonts w:ascii="仿宋" w:eastAsia="仿宋" w:hAnsi="仿宋" w:cs="仿宋" w:hint="eastAsia"/>
          <w:sz w:val="28"/>
          <w:lang w:eastAsia="zh-CN"/>
        </w:rPr>
        <w:t>(三)、企业文化建设</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3" w:name="_Toc73"/>
      <w:r>
        <w:rPr>
          <w:rFonts w:ascii="仿宋" w:eastAsia="仿宋" w:hAnsi="仿宋" w:cs="仿宋" w:hint="eastAsia"/>
          <w:sz w:val="28"/>
          <w:lang w:eastAsia="zh-CN"/>
        </w:rPr>
        <w:t>(四)、员工健康与工作平衡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4" w:name="_Toc7226"/>
      <w:r>
        <w:rPr>
          <w:rFonts w:ascii="仿宋" w:eastAsia="仿宋" w:hAnsi="仿宋" w:cs="仿宋" w:hint="eastAsia"/>
          <w:sz w:val="28"/>
          <w:lang w:eastAsia="zh-CN"/>
        </w:rPr>
        <w:t>六、危机管理与应急预案</w:t>
      </w:r>
      <w:bookmarkEnd w:id="24"/>
    </w:p>
    <w:p>
      <w:pPr>
        <w:pStyle w:val="Heading2"/>
        <w:rPr>
          <w:rFonts w:ascii="仿宋" w:eastAsia="仿宋" w:hAnsi="仿宋" w:cs="仿宋" w:hint="eastAsia"/>
          <w:lang w:eastAsia="zh-CN"/>
        </w:rPr>
      </w:pPr>
      <w:bookmarkStart w:id="25" w:name="_Toc22471"/>
      <w:r>
        <w:rPr>
          <w:rFonts w:ascii="仿宋" w:eastAsia="仿宋" w:hAnsi="仿宋" w:cs="仿宋" w:hint="eastAsia"/>
          <w:lang w:eastAsia="zh-CN"/>
        </w:rPr>
        <w:t>(一)、危机预警与监测</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定期演练：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6" w:name="_Toc3699"/>
      <w:r>
        <w:rPr>
          <w:rFonts w:ascii="仿宋" w:eastAsia="仿宋" w:hAnsi="仿宋" w:cs="仿宋" w:hint="eastAsia"/>
          <w:sz w:val="28"/>
          <w:lang w:eastAsia="zh-CN"/>
        </w:rPr>
        <w:t>(二)、应急预案与危机响应</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7" w:name="_Toc10280"/>
      <w:r>
        <w:rPr>
          <w:rFonts w:ascii="仿宋" w:eastAsia="仿宋" w:hAnsi="仿宋" w:cs="仿宋" w:hint="eastAsia"/>
          <w:sz w:val="28"/>
          <w:lang w:eastAsia="zh-CN"/>
        </w:rPr>
        <w:t>(三)、危机沟通与舆情控制</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接受采访和回应：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28" w:name="_Toc29905"/>
      <w:r>
        <w:rPr>
          <w:rFonts w:ascii="仿宋" w:eastAsia="仿宋" w:hAnsi="仿宋" w:cs="仿宋" w:hint="eastAsia"/>
          <w:sz w:val="28"/>
          <w:lang w:eastAsia="zh-CN"/>
        </w:rPr>
        <w:t>(四)、危机后教训与改进</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29" w:name="_Toc2220"/>
      <w:r>
        <w:rPr>
          <w:rFonts w:ascii="仿宋" w:eastAsia="仿宋" w:hAnsi="仿宋" w:cs="仿宋" w:hint="eastAsia"/>
          <w:sz w:val="28"/>
          <w:lang w:eastAsia="zh-CN"/>
        </w:rPr>
        <w:t>七、氯醇胶项目运营管理</w:t>
      </w:r>
      <w:bookmarkEnd w:id="29"/>
    </w:p>
    <w:p>
      <w:pPr>
        <w:pStyle w:val="Heading2"/>
        <w:rPr>
          <w:rFonts w:ascii="仿宋" w:eastAsia="仿宋" w:hAnsi="仿宋" w:cs="仿宋" w:hint="eastAsia"/>
          <w:lang w:eastAsia="zh-CN"/>
        </w:rPr>
      </w:pPr>
      <w:bookmarkStart w:id="30" w:name="_Toc18947"/>
      <w:r>
        <w:rPr>
          <w:rFonts w:ascii="仿宋" w:eastAsia="仿宋" w:hAnsi="仿宋" w:cs="仿宋" w:hint="eastAsia"/>
          <w:lang w:eastAsia="zh-CN"/>
        </w:rPr>
        <w:t>(一)、运营管理机构设置</w:t>
      </w:r>
      <w:bookmarkEnd w:id="30"/>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企业的运营管理机构设置是保障业务高效运转和战略目标实现的基础。合理的机构设置有助于各个职能部门之间的协同合作，提升决策执行效果。在运营管理机构的设计中，需要考虑业务流程、组织结构、信息传递和决策层级等多个方面。从总体运营管理部门、业务部门、支持性职能部门、信息传递和决策层级四个方面展开具体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总体运营管理部门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运营管理部门是企业运营体系的核心，其角色是协调整个企业的运营活动，确保各个职能部门之间的合作无间。这个部门通常由首席运营官（COO）领导，其下设有多个高级管理人员，涵盖业务规划、资源分配、绩效评估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首席运营官作为总体运营管理部门的领导者，负责制定并执行整体运营策略。其职责包括但不限于，确保企业目标的达成、协调各业务部门的工作、监控绩效指标、对市场变化进行敏锐的感知等。同时，总体运营管理部门与其他职能部门保持紧密合作，共同推动企业的整体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部门是运营管理机构中至关重要的组成部分。根据企业的业务模式，可以设置销售部门、生产部门、供应链管理部门等。每个业务部门都有自己的职能和目标，负责企业特定领域的运营工作。通常情况下，业务部门中会设立部门经理或主管，负责部门的日常管理和执行运营计划。</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销售部门负责市场推广、客户关系管理和销售业绩的提升。生产部门负责生产流程的优化、生产计划的制定和产品质量的控制。供应链管理部门则负责供应链的整体规划和执行，包括原材料采购、物流管理等。这些业务部门在协同工作中实现各自目标的同时，共同推动整个企业朝着战略目标前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支持性职能部门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支持性职能部门是确保运营流程高效运作的关键。这包括人力资源部门、财务部门、信息技术部门等。人力资源部门负责招聘、培训和员工绩效管理。财务部门负责预算、会计和财务分析。信息技术部门则负责信息系统的维护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部门通过招募合适的人才、提供专业培训，确保企业拥有高素质的员工队伍。财务部门通过精细的预算管理、财务分析，确保企业的财务稳健。信息技术部门通过维护和创新信息系统，提升企业的信息化水平。这些支持性职能部门为企业提供了全方位的支持，确保各项业务得以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信息传递和决策层级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管理机构中，建立清晰的信息传递和决策层级是至关重要的。信息传递的畅通确保各个部门之间的沟通，决策层级的明确性保证了管理决策的高效执行。通常情况下，高级管理层负责制定战略和重大决策，而中层管理层则负责具体的业务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高级管理层负责制定企业整体的战略方向。他们通过全局视角，对市场环境和企业内部情况进行综合分析，制定发展规划和决策重大战略举措。高级管理层包括首席执行官（CEO）、首席运营官（COO）等高层领导。</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中层管理层负责执行高层制定的战略和决策。他们负责具体的业务运作、协调各个职能部门的工作，确保战略目标的顺利实现。中层管理层通常包括各个业务部门的主管或经理，以及支持性职能部门的主管。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通过信息传递和决策层级的设立，企业能够保持信息的畅通流动，确保决策的高效执行。高级管理层的战略决策能够指导整个企业的运营方向，而中层管理层的执行力量则保证了战略的实施和目标的达成。</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需要考虑其适应性、高效性和灵活性。首先，机构设置需要适应企业的业务模式和战略目标，确保各个部门的职能和责任与企业发展保持一致。适应性意味着机构设置需要灵活变通，能够根据市场变化和企业发展阶段进行调整。例如，当企业扩大规模或进入新市场时，可能需要重新调整各个部门的设置和职责，以更好地适应新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机构设置需要高效运作，避免冗余和资源浪费，确保每个部门都能够发挥最大效益。高效性意味着信息传递的迅速、决策的迅捷，各个部门之间的协同合作流畅有序。这需要建立有效的沟通渠道，确保信息在各个层级和部门之间迅速传递，决策能够及时推进，避免因为信息滞后而导致的问题。</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最后，机构设置需要灵活应对市场变化，能够迅速调整组织结构和流程，适应外部环境的变化。灵活性意味着机构设置能够适应市场的快速变化，迅速调整战略和业务重心。例如，在面对市场竞争激烈或者行业变革的时候，机构设置需要具备灵活性，能够调整部门职责、引入新的业务流程，以适应新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适应性、高效性和灵活性这三个方面，企业能够不断优化运营管理机构设置，提高运作效率，实现长期发展目标。在不断的实践中，企业可以根据具体情况进行调整和改进，确保机构设置始终符合企业的战略方向和市场需求。这种客观的分析和不断的优化是企业保持竞争力和适应市场变化的关键之一。</w:t>
      </w:r>
    </w:p>
    <w:p>
      <w:pPr>
        <w:pStyle w:val="Heading2"/>
        <w:ind w:firstLine="560" w:firstLineChars="200"/>
        <w:rPr>
          <w:rFonts w:ascii="仿宋" w:eastAsia="仿宋" w:hAnsi="仿宋" w:cs="仿宋" w:hint="eastAsia"/>
          <w:sz w:val="28"/>
          <w:lang w:eastAsia="zh-CN"/>
        </w:rPr>
      </w:pPr>
      <w:bookmarkStart w:id="31" w:name="_Toc4087"/>
      <w:r>
        <w:rPr>
          <w:rFonts w:ascii="仿宋" w:eastAsia="仿宋" w:hAnsi="仿宋" w:cs="仿宋" w:hint="eastAsia"/>
          <w:sz w:val="28"/>
          <w:lang w:eastAsia="zh-CN"/>
        </w:rPr>
        <w:t>(二)、运营管理流程</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运营管理流程是企业实现高效运转和战略目标的关键。一个清晰、有序的运营管理流程可以确保各个部门之间的协同合作，提高生产效率，降低成本，最终实现企业的长期发展目标。从战略制定、业务执行、绩效监控和持续改进四个方面详细阐述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是运营管理流程的起点。在这一阶段，企业需要明确定义其长期目标和发展方向，同时制定相应的战略计划。这通常由高层领导层共同参与，包括首席执行官（CEO）、首席运营官（COO）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环境分析： 对外部环境进行全面分析，包括市场趋势、竞争状况、法规变化等，以确保制定的战略符合外部环境的变化。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内部评估： 对企业内部资源、能力、业务流程等进行评估，明确企业的核心竞争力和瓶颈。</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设定具体、可衡量的长期目标，确保这些目标与企业的使命和愿景相一致。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 制定符合目标的战略计划，包括市场拓展、产品创新、成本控制等方面的策略。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业务执行是将战略计划转化为实际行动的过程。在这一阶段，各个业务部门负责具体的执行工作，确保战略计划的顺利实施。关键的步骤包括：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计划制定： 各业务部门根据战略计划，制定具体的年度、季度、月度计划，明确各项任务和责任。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资源配置： 确保每个业务部门都获得足够的资源支持，包括人力、资金、技术等。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 促进各部门之间的沟通和协作，确保信息的畅通流动，协同解决问题。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执行监督： 设立有效的监督机制，追踪业务执行的进展，及时发现和解决问题，确保计划的落地执行。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绩效监控是确保业务执行效果的重要环节。通过有效的绩效监控，企业能够及时发现偏差，采取纠正措施，确保战略目标的实现。关键的步骤包括：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制定绩效指标： 根据战略目标和业务计划，制定具体的绩效指标，包括财务、市场、客户满意度等方面。</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数据收集和分析：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收集业务执行过程中的关键数据，进行深入分析，发现问题的根本原因。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定期对各项绩效指标进行评估，与计划进行对比，分析偏差，找出问题点。</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根据评估结果，采取相应的改进措施，优化业务执行过程，提高效率和效果。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持续改进是运营管理流程的最后一环，也是一个循环的过程。通过不断的改进，企业能够适应不断变化的市场和内外部环境，提高运营管理的效能和灵活性。持续改进的步骤包括：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通过绩效监控和员工反馈等途径，识别业务执行中的问题和瓶颈。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原因分析： 对识别出的问题进行深入分析，找出问题的根本原因，而非仅仅应对表面症状。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根据分析结果，制定具体的改进计划，明确改进的目标和措施。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实施改进： 将改进计划付诸实践，对业务流程、组织结构等方面进行调整和优化。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https://d.book118.com/706125141241010041</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675672"/>
    <w:rsid w:val="316756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706125141241010041"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2024-01-15T06:36:00Z</dcterms:created>
  <dcterms:modified xsi:type="dcterms:W3CDTF">2024-01-15T06:36:45Z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BB99A27F0B3B4A57918975E08962A2EE_11</vt:lpwstr>
  </property>
  <property fmtid="{D5CDD505-2E9C-101B-9397-08002B2CF9AE}" pid="3" name="KSOProductBuildVer">
    <vt:lpwstr>2052-12.1.0.16120</vt:lpwstr>
  </property>
</Properties>
</file>