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4043A" w:rsidP="00B4043A" w14:paraId="54A8E7BA" w14:textId="77777777">
      <w:pPr>
        <w:spacing w:before="48" w:beforeLines="20" w:after="360" w:afterLines="150" w:line="360" w:lineRule="auto"/>
        <w:jc w:val="center"/>
        <w:rPr>
          <w:rFonts w:ascii="华文中宋" w:eastAsia="华文中宋" w:hAnsi="华文中宋"/>
          <w:b/>
          <w:sz w:val="30"/>
        </w:rPr>
      </w:pPr>
      <w:r w:rsidRPr="00B4043A">
        <w:rPr>
          <w:rFonts w:ascii="华文中宋" w:eastAsia="华文中宋" w:hAnsi="华文中宋"/>
          <w:b/>
          <w:sz w:val="30"/>
        </w:rPr>
        <w:t>2023</w:t>
      </w:r>
      <w:r w:rsidRPr="00B4043A">
        <w:rPr>
          <w:rFonts w:ascii="华文中宋" w:eastAsia="华文中宋" w:hAnsi="华文中宋"/>
          <w:b/>
          <w:sz w:val="30"/>
        </w:rPr>
        <w:t>广东中山市五桂山街道桂南幼儿园招聘临聘教师</w:t>
      </w:r>
      <w:r w:rsidRPr="00B4043A">
        <w:rPr>
          <w:rFonts w:ascii="华文中宋" w:eastAsia="华文中宋" w:hAnsi="华文中宋"/>
          <w:b/>
          <w:sz w:val="30"/>
        </w:rPr>
        <w:t>1</w:t>
      </w:r>
      <w:r w:rsidRPr="00B4043A">
        <w:rPr>
          <w:rFonts w:ascii="华文中宋" w:eastAsia="华文中宋" w:hAnsi="华文中宋"/>
          <w:b/>
          <w:sz w:val="30"/>
        </w:rPr>
        <w:t>人笔试模拟试题及答案解析</w:t>
      </w:r>
    </w:p>
    <w:p w:rsidR="00A77B3E" w14:paraId="6ECEBE4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65D534" w14:textId="77777777">
      <w:pPr>
        <w:spacing w:after="260" w:line="360" w:lineRule="auto"/>
      </w:pPr>
      <w:r>
        <w:rPr>
          <w:rFonts w:ascii="微软雅黑" w:eastAsia="微软雅黑" w:cs="微软雅黑"/>
        </w:rPr>
        <w:t>一、选择题</w:t>
      </w:r>
    </w:p>
    <w:p w:rsidR="00AD1216" w14:paraId="39B0DCAB"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510E6F7A"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31D76F9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30E1C123"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5FBB332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2BA65E66"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88032D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592C30E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0F5C3DD3"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60BC747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38CC9E2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1CDCC68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5CB8893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2E743BC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3C26EBE2"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3C3410B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347257F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21A5282C"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5802F57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04902CD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2A147CE3"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增加农业税收</w:t>
      </w:r>
      <w:r w:rsidRPr="00AD1216">
        <w:rPr>
          <w:rFonts w:ascii="微软雅黑" w:eastAsia="微软雅黑" w:cs="微软雅黑"/>
          <w:szCs w:val="14"/>
        </w:rPr>
        <w:t>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6F07C8F5"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18B55D8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00D308D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3B0734C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p>
    <w:p w:rsidR="00AD1216" w14:paraId="1E80051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、意识具有主动创造性</w:t>
      </w:r>
    </w:p>
    <w:p w:rsidR="00AD1216" w14:paraId="304F3584"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69C4E8B6"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需要通过实践去实现。实践的直接现实性是指实践是一种直接现实性活动，它可以把人们头脑中的观念的存在变为现实的存在，符合题干的表述。故选</w:t>
      </w:r>
      <w:r w:rsidRPr="00AD1216">
        <w:rPr>
          <w:rFonts w:ascii="微软雅黑" w:eastAsia="微软雅黑" w:cs="微软雅黑"/>
          <w:szCs w:val="14"/>
        </w:rPr>
        <w:t>B</w:t>
      </w:r>
      <w:r w:rsidRPr="00AD1216">
        <w:rPr>
          <w:rFonts w:ascii="微软雅黑" w:eastAsia="微软雅黑" w:cs="微软雅黑"/>
          <w:szCs w:val="14"/>
        </w:rPr>
        <w:t>。</w:t>
      </w:r>
    </w:p>
    <w:p w:rsidR="00AD1216" w14:paraId="42206D34"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以组织文化和组织经营业绩为标准，科特尔和赫斯科特将组织文化分为策略合理型、灵活适应型和</w:t>
      </w:r>
      <w:r w:rsidRPr="00AD1216">
        <w:rPr>
          <w:rFonts w:ascii="微软雅黑" w:eastAsia="微软雅黑" w:cs="微软雅黑"/>
          <w:szCs w:val="14"/>
        </w:rPr>
        <w:t>()</w:t>
      </w:r>
      <w:r w:rsidRPr="00AD1216">
        <w:rPr>
          <w:rFonts w:ascii="微软雅黑" w:eastAsia="微软雅黑" w:cs="微软雅黑"/>
          <w:szCs w:val="14"/>
        </w:rPr>
        <w:t>等。</w:t>
      </w:r>
    </w:p>
    <w:p w:rsidR="00AD1216" w14:paraId="710A2A9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、活力型文化</w:t>
      </w:r>
    </w:p>
    <w:p w:rsidR="00AD1216" w14:paraId="2E12019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、强力型文化</w:t>
      </w:r>
    </w:p>
    <w:p w:rsidR="00AD1216" w14:paraId="03D399A8"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、僵化型文化</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https://d.book118.com/706131021111010044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rsidP="001A6525" w14:paraId="031B91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43A" w14:paraId="3A18CC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rsidP="001A6525" w14:paraId="53AAE95E" w14:textId="638AD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043A" w14:paraId="55428A2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paraId="6578B5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4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rsidP="001A6525" w14:textId="638AD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404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04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rsidP="001A6525" w14:textId="638ADE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04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paraId="54B711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paraId="09F2B4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paraId="2976137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04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B4043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944EE2A"/>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B4043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4043A"/>
    <w:rPr>
      <w:sz w:val="18"/>
      <w:szCs w:val="18"/>
    </w:rPr>
  </w:style>
  <w:style w:type="paragraph" w:styleId="Footer">
    <w:name w:val="footer"/>
    <w:basedOn w:val="Normal"/>
    <w:link w:val="a0"/>
    <w:rsid w:val="00B4043A"/>
    <w:pPr>
      <w:tabs>
        <w:tab w:val="center" w:pos="4153"/>
        <w:tab w:val="right" w:pos="8306"/>
      </w:tabs>
      <w:snapToGrid w:val="0"/>
    </w:pPr>
    <w:rPr>
      <w:sz w:val="18"/>
      <w:szCs w:val="18"/>
    </w:rPr>
  </w:style>
  <w:style w:type="character" w:customStyle="1" w:styleId="a0">
    <w:name w:val="页脚 字符"/>
    <w:basedOn w:val="DefaultParagraphFont"/>
    <w:link w:val="Footer"/>
    <w:rsid w:val="00B4043A"/>
    <w:rPr>
      <w:sz w:val="18"/>
      <w:szCs w:val="18"/>
    </w:rPr>
  </w:style>
  <w:style w:type="character" w:styleId="PageNumber">
    <w:name w:val="page number"/>
    <w:basedOn w:val="DefaultParagraphFont"/>
    <w:rsid w:val="00B404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6131021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3296</Words>
  <Characters>18792</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2024-02-06T12:38:00Z</dcterms:created>
  <dcterms:modified xsi:type="dcterms:W3CDTF">2024-02-06T12:38:00Z</dcterms:modified>
</cp:coreProperties>
</file>