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金融云服务标准化与规范化研究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49113156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金融云服务概述及现状分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金融云服务标准化的重要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国内外金融云服务标准对比研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金融云服务规范化面临的挑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构建金融云服务标准化体系框</w:t>
            </w:r>
            <w:r>
              <w:rPr>
                <w:spacing w:val="-10"/>
              </w:rPr>
              <w:t>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提升金融云服务质量与安全性的策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金融云服务规范化实践案例分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未来金融云服务标准化与规范化发展趋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金</w:t>
      </w:r>
      <w:r>
        <w:t>融</w:t>
      </w:r>
      <w:r>
        <w:t>云</w:t>
      </w:r>
      <w:r>
        <w:t>服</w:t>
      </w:r>
      <w:r>
        <w:t>务</w:t>
      </w:r>
      <w:r>
        <w:t>概</w:t>
      </w:r>
      <w:r>
        <w:t>述</w:t>
      </w:r>
      <w:r>
        <w:t>及</w:t>
      </w:r>
      <w:r>
        <w:t>现</w:t>
      </w:r>
      <w:r>
        <w:t>状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pacing w:val="-6"/>
                <w:sz w:val="21"/>
              </w:rPr>
              <w:t>【金融云服务的定义】：</w:t>
            </w:r>
            <w:r>
              <w:rPr>
                <w:rFonts w:ascii="Times New Roman" w:eastAsia="Times New Roman"/>
                <w:spacing w:val="-6"/>
                <w:sz w:val="21"/>
              </w:rPr>
              <w:t>\n\n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\n1. </w:t>
            </w:r>
            <w:r>
              <w:rPr>
                <w:sz w:val="21"/>
              </w:rPr>
              <w:t>金融云服务是指将云计算技术应用于金融服务中，以</w:t>
            </w:r>
            <w:r>
              <w:rPr>
                <w:sz w:val="21"/>
              </w:rPr>
              <w:t>提高服务效率和降低成本。</w:t>
            </w:r>
            <w:r>
              <w:rPr>
                <w:rFonts w:ascii="Times New Roman" w:eastAsia="Times New Roman"/>
                <w:sz w:val="21"/>
              </w:rPr>
              <w:t xml:space="preserve">\n2. </w:t>
            </w:r>
            <w:r>
              <w:rPr>
                <w:sz w:val="21"/>
              </w:rPr>
              <w:t>金融云服务包括基础设施</w:t>
            </w:r>
            <w:r>
              <w:rPr>
                <w:spacing w:val="29"/>
                <w:sz w:val="21"/>
              </w:rPr>
              <w:t>即服务</w:t>
            </w:r>
            <w:r>
              <w:rPr>
                <w:sz w:val="21"/>
              </w:rPr>
              <w:t>（</w:t>
            </w:r>
            <w:r>
              <w:rPr>
                <w:spacing w:val="-70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IaaS</w:t>
            </w:r>
            <w:r>
              <w:rPr>
                <w:sz w:val="21"/>
              </w:rPr>
              <w:t>）</w:t>
            </w:r>
            <w:r>
              <w:rPr>
                <w:spacing w:val="29"/>
                <w:sz w:val="21"/>
              </w:rPr>
              <w:t>、平台即服务</w:t>
            </w:r>
            <w:r>
              <w:rPr>
                <w:sz w:val="21"/>
              </w:rPr>
              <w:t>（</w:t>
            </w:r>
            <w:r>
              <w:rPr>
                <w:spacing w:val="-69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PaaS</w:t>
            </w:r>
            <w:r>
              <w:rPr>
                <w:sz w:val="21"/>
              </w:rPr>
              <w:t>）</w:t>
            </w:r>
            <w:r>
              <w:rPr>
                <w:spacing w:val="8"/>
                <w:sz w:val="21"/>
              </w:rPr>
              <w:t xml:space="preserve"> 和软件即服务</w:t>
            </w:r>
          </w:p>
          <w:p>
            <w:pPr>
              <w:pStyle w:val="TableParagraph"/>
              <w:spacing w:line="278" w:lineRule="auto"/>
              <w:ind w:right="-15"/>
              <w:jc w:val="both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SaaS</w:t>
            </w:r>
            <w:r>
              <w:rPr>
                <w:sz w:val="21"/>
              </w:rPr>
              <w:t>）等多种形式。</w:t>
            </w:r>
            <w:r>
              <w:rPr>
                <w:rFonts w:ascii="Times New Roman" w:eastAsia="Times New Roman"/>
                <w:sz w:val="21"/>
              </w:rPr>
              <w:t>\n3.</w:t>
            </w:r>
            <w:r>
              <w:rPr>
                <w:rFonts w:ascii="Times New Roman" w:eastAsia="Times New Roman"/>
                <w:spacing w:val="54"/>
                <w:sz w:val="21"/>
              </w:rPr>
              <w:t xml:space="preserve"> </w:t>
            </w:r>
            <w:r>
              <w:rPr>
                <w:sz w:val="21"/>
              </w:rPr>
              <w:t>金融云服务提供了一系列的功</w:t>
            </w:r>
            <w:r>
              <w:rPr>
                <w:spacing w:val="-3"/>
                <w:sz w:val="21"/>
              </w:rPr>
              <w:t>能，如数据分析、风险管理、客户关系管理、支付处理等。</w:t>
            </w:r>
          </w:p>
          <w:p>
            <w:pPr>
              <w:pStyle w:val="TableParagraph"/>
              <w:spacing w:line="269" w:lineRule="exact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\n\n</w:t>
            </w:r>
            <w:r>
              <w:rPr>
                <w:spacing w:val="-1"/>
                <w:sz w:val="21"/>
              </w:rPr>
              <w:t>【金融云服务的发展趋势】：</w:t>
            </w:r>
            <w:r>
              <w:rPr>
                <w:rFonts w:ascii="Times New Roman" w:eastAsia="Times New Roman"/>
                <w:spacing w:val="-2"/>
                <w:sz w:val="21"/>
              </w:rPr>
              <w:t>\n\n</w:t>
            </w:r>
          </w:p>
        </w:tc>
      </w:tr>
    </w:tbl>
    <w:p>
      <w:pPr>
        <w:pStyle w:val="BodyText"/>
        <w:spacing w:before="136" w:line="417" w:lineRule="auto"/>
        <w:ind w:left="120" w:right="285" w:firstLine="560"/>
      </w:pPr>
      <w:r>
        <w:rPr>
          <w:spacing w:val="-7"/>
        </w:rPr>
        <w:t>随着信息技术的快速发展和应用，云计算技术已经成为推动全球</w:t>
      </w:r>
      <w:r>
        <w:rPr>
          <w:spacing w:val="-16"/>
        </w:rPr>
        <w:t>金融行业数字化转型的重要力量。本文首先对金融云服务进行了概述，</w:t>
      </w:r>
      <w:r>
        <w:t>并分析了其现状。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金融云服务是指基于云计算技术提供的金融服务，包括基础设施即服</w:t>
      </w:r>
      <w:r>
        <w:rPr>
          <w:spacing w:val="-10"/>
        </w:rPr>
        <w:t>务</w:t>
      </w:r>
      <w:r>
        <w:rPr>
          <w:spacing w:val="13"/>
        </w:rPr>
        <w:t>（IaaS</w:t>
      </w:r>
      <w:r>
        <w:rPr>
          <w:spacing w:val="-127"/>
        </w:rPr>
        <w:t>）</w:t>
      </w:r>
      <w:r>
        <w:rPr>
          <w:spacing w:val="-10"/>
        </w:rPr>
        <w:t>、平台即服务（PaaS）和软件即服务</w:t>
      </w:r>
      <w:r>
        <w:rPr>
          <w:spacing w:val="13"/>
        </w:rPr>
        <w:t>（SaaS</w:t>
      </w:r>
      <w:r>
        <w:rPr>
          <w:spacing w:val="-127"/>
        </w:rPr>
        <w:t>）</w:t>
      </w:r>
      <w:r>
        <w:rPr>
          <w:spacing w:val="-10"/>
        </w:rPr>
        <w:t>。其中，IaaS</w:t>
      </w:r>
      <w:r>
        <w:t>主要提供计算、存储、网络等基础设施资源；PaaS 则提供开发、测</w:t>
      </w:r>
      <w:r>
        <w:rPr>
          <w:spacing w:val="-4"/>
        </w:rPr>
        <w:t xml:space="preserve">试、部署和管理应用程序所需的平台和服务；而 </w:t>
      </w:r>
      <w:r>
        <w:rPr>
          <w:spacing w:val="-2"/>
        </w:rPr>
        <w:t>SaaS</w:t>
      </w:r>
      <w:r>
        <w:rPr>
          <w:spacing w:val="-8"/>
        </w:rPr>
        <w:t xml:space="preserve"> 则是将各种金</w:t>
      </w:r>
      <w:r>
        <w:rPr>
          <w:spacing w:val="-2"/>
        </w:rPr>
        <w:t>融应用程序以订阅方式提供给用户使用。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"/>
        </w:rPr>
        <w:t xml:space="preserve">金融云服务的优势在于能够帮助金融机构降低 </w:t>
      </w:r>
      <w:r>
        <w:t>IT</w:t>
      </w:r>
      <w:r>
        <w:rPr>
          <w:spacing w:val="-15"/>
        </w:rPr>
        <w:t xml:space="preserve"> 成本、提高运营效</w:t>
      </w:r>
      <w:r>
        <w:rPr>
          <w:spacing w:val="-4"/>
        </w:rPr>
        <w:t>率、加速创新速度以及提升服务质量等方面。此外，金融云服务还可</w:t>
      </w:r>
      <w:r>
        <w:rPr>
          <w:spacing w:val="-2"/>
        </w:rPr>
        <w:t>以为客户提供更加个性化和便捷的服务体验。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在当前市场中，中国金融云市场规模正处于快速增长阶段。据艾瑞咨</w:t>
      </w:r>
      <w:r>
        <w:rPr>
          <w:spacing w:val="-2"/>
        </w:rPr>
        <w:t>询发布的《2021</w:t>
      </w:r>
      <w:r>
        <w:rPr>
          <w:spacing w:val="-8"/>
        </w:rPr>
        <w:t xml:space="preserve"> 年中国金融云市场研究报告》显示，</w:t>
      </w:r>
      <w:r>
        <w:rPr>
          <w:spacing w:val="-2"/>
        </w:rPr>
        <w:t>2021</w:t>
      </w:r>
      <w:r>
        <w:rPr>
          <w:spacing w:val="-9"/>
        </w:rPr>
        <w:t xml:space="preserve"> 年中国金</w:t>
      </w:r>
      <w:r>
        <w:rPr>
          <w:spacing w:val="-8"/>
        </w:rPr>
        <w:t xml:space="preserve">融云市场规模达到 </w:t>
      </w:r>
      <w:r>
        <w:t>75.8</w:t>
      </w:r>
      <w:r>
        <w:rPr>
          <w:spacing w:val="-14"/>
        </w:rPr>
        <w:t xml:space="preserve"> 亿元人民币，同比增长 </w:t>
      </w:r>
      <w:r>
        <w:t>43.9%</w:t>
      </w:r>
      <w:r>
        <w:rPr>
          <w:spacing w:val="-14"/>
        </w:rPr>
        <w:t xml:space="preserve">。预计到 </w:t>
      </w:r>
      <w:r>
        <w:t>2025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120"/>
        <w:jc w:val="both"/>
      </w:pPr>
      <w:r>
        <w:rPr>
          <w:spacing w:val="-5"/>
        </w:rPr>
        <w:t xml:space="preserve">年，中国金融云市场规模将达到 </w:t>
      </w:r>
      <w:r>
        <w:t>316.8</w:t>
      </w:r>
      <w:r>
        <w:rPr>
          <w:spacing w:val="-13"/>
        </w:rPr>
        <w:t xml:space="preserve"> 亿元人民币。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目前，在中国的金融云市场上，阿里云、腾讯云和百度云等企业已成</w:t>
      </w:r>
      <w:r>
        <w:t>为市场的领导者。根据艾瑞咨询的数据，2021 年阿里云在中国金融</w:t>
      </w:r>
      <w:r>
        <w:rPr>
          <w:spacing w:val="-4"/>
        </w:rPr>
        <w:t>云市场份额排名第一位，占比达到 29.7%；腾讯云排名第二位，占比</w:t>
      </w:r>
      <w:r>
        <w:rPr>
          <w:spacing w:val="-11"/>
        </w:rPr>
        <w:t xml:space="preserve">为 </w:t>
      </w:r>
      <w:r>
        <w:t>24.5%；</w:t>
      </w:r>
      <w:r>
        <w:rPr>
          <w:spacing w:val="-2"/>
        </w:rPr>
        <w:t xml:space="preserve">百度云排名第三位，占比为 </w:t>
      </w:r>
      <w:r>
        <w:t>18.8%。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5"/>
        </w:rPr>
        <w:t>尽管金融云服务市场呈现出巨大的发展潜力，但同时也面临着一系列</w:t>
      </w:r>
      <w:r>
        <w:rPr>
          <w:spacing w:val="-11"/>
        </w:rPr>
        <w:t>挑战。首先，由于金融行业的特殊性，数据安全与隐私保护成为制约</w:t>
      </w:r>
      <w:r>
        <w:rPr>
          <w:spacing w:val="-16"/>
        </w:rPr>
        <w:t>金融云服务发展的一个重要因素。因此，对于金融机构来说，如何确</w:t>
      </w:r>
      <w:r>
        <w:rPr>
          <w:spacing w:val="-20"/>
        </w:rPr>
        <w:t>保数据的安全性和合规性是需要重点关注的问题。其次，金融云服务</w:t>
      </w:r>
      <w:r>
        <w:rPr>
          <w:spacing w:val="-24"/>
        </w:rPr>
        <w:t>的技术标准和规范尚不完善，导致市场上存在一定的混乱现象。此外，</w:t>
      </w:r>
      <w:r>
        <w:rPr>
          <w:spacing w:val="-25"/>
        </w:rPr>
        <w:t>金融云服务市场还存在着监管滞后的问题，需要进一步加强监管力度，</w:t>
      </w:r>
      <w:r>
        <w:t>保障市场健康发展。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综上所述，金融云服务作为一种新兴的金融服务模式，正在不断发展</w:t>
      </w:r>
      <w:r>
        <w:rPr>
          <w:spacing w:val="-4"/>
        </w:rPr>
        <w:t>壮大。然而，要实现金融云服务的可持续发展，仍需解决数据安全与</w:t>
      </w:r>
      <w:r>
        <w:rPr>
          <w:spacing w:val="-4"/>
        </w:rPr>
        <w:t>隐私保护、技术标准和规范等问题，并加强对市场的监管。未来，随</w:t>
      </w:r>
      <w:r>
        <w:rPr>
          <w:spacing w:val="-9"/>
        </w:rPr>
        <w:t>着金融行业的持续数字化转型，金融云服务市场有望迎来更大的发展</w:t>
      </w:r>
      <w:r>
        <w:rPr>
          <w:spacing w:val="-4"/>
        </w:rPr>
        <w:t>空间。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金</w:t>
      </w:r>
      <w:r>
        <w:t>融</w:t>
      </w:r>
      <w:r>
        <w:t>云</w:t>
      </w:r>
      <w:r>
        <w:t>服</w:t>
      </w:r>
      <w:r>
        <w:t>务</w:t>
      </w:r>
      <w:r>
        <w:t>标</w:t>
      </w:r>
      <w:r>
        <w:t>准</w:t>
      </w:r>
      <w:r>
        <w:t>化</w:t>
      </w:r>
      <w:r>
        <w:t>的</w:t>
      </w:r>
      <w:r>
        <w:t>重</w:t>
      </w:r>
      <w:r>
        <w:t>要</w:t>
      </w:r>
      <w:bookmarkEnd w:id="1"/>
      <w:r>
        <w:rPr>
          <w:spacing w:val="-10"/>
        </w:rPr>
        <w:t>性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【金融云服务标准化的重要</w:t>
            </w:r>
            <w:r>
              <w:rPr>
                <w:spacing w:val="-4"/>
                <w:sz w:val="21"/>
              </w:rPr>
              <w:t>性】：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提升服务质量：通过标准化，可以保证金融云服务的一</w:t>
            </w:r>
            <w:r>
              <w:rPr>
                <w:spacing w:val="-2"/>
                <w:sz w:val="21"/>
              </w:rPr>
              <w:t>致性和稳定性，从而提高服务质量和客户满意度。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降低运营成本：标准化能够简化业务流程和操作规范，</w:t>
            </w:r>
            <w:r>
              <w:rPr>
                <w:spacing w:val="-2"/>
                <w:sz w:val="21"/>
              </w:rPr>
              <w:t>减少不必要的重复劳动和资源浪费，从而降低金融云服务</w:t>
            </w:r>
            <w:r>
              <w:rPr>
                <w:spacing w:val="-2"/>
                <w:sz w:val="21"/>
              </w:rPr>
              <w:t>的运营成本。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支持创新和扩展：金融云服务的标准化有助于新技术和</w:t>
            </w:r>
            <w:r>
              <w:rPr>
                <w:spacing w:val="-2"/>
                <w:sz w:val="21"/>
              </w:rPr>
              <w:t>新应用的快速部署和推广，同时也能更好地支持未来的扩</w:t>
            </w:r>
            <w:r>
              <w:rPr>
                <w:spacing w:val="-2"/>
                <w:sz w:val="21"/>
              </w:rPr>
              <w:t>展和升级需求。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【技术兼容性和互操作性的重要性】：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7"/>
        </w:rPr>
        <w:t>金融云服务标准化是当前金融科技发展的重要趋势，它对于推动</w:t>
      </w:r>
      <w:r>
        <w:rPr>
          <w:spacing w:val="-4"/>
        </w:rPr>
        <w:t>金融业的数字化转型、提升金融服务效率和质量具有重要意义。本文</w:t>
      </w:r>
      <w:r>
        <w:rPr>
          <w:spacing w:val="-2"/>
        </w:rPr>
        <w:t>将从以下几个方面探讨金融云服务标准化的重要性。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首先，金融云服务标准化能够提高金融业的技术水平和服务质量。随</w:t>
      </w:r>
      <w:r>
        <w:rPr>
          <w:spacing w:val="-12"/>
        </w:rPr>
        <w:t>着云计算技术的发展，金融机构可以利用云计算的优势实现资源的优</w:t>
      </w:r>
      <w:r>
        <w:rPr>
          <w:spacing w:val="-4"/>
        </w:rPr>
        <w:t>化配置和高效的运营，但同时也面临着数据安全、系统稳定性和服务</w:t>
      </w:r>
      <w:r>
        <w:rPr>
          <w:spacing w:val="-4"/>
        </w:rPr>
        <w:t>质量等问题。通过建立统一的标准和技术规范，可以确保金融云服务</w:t>
      </w:r>
      <w:r>
        <w:rPr>
          <w:spacing w:val="-4"/>
        </w:rPr>
        <w:t>的安全可靠，提高系统的稳定性和可用性，保障金融服务的质量和效</w:t>
      </w:r>
      <w:r>
        <w:rPr>
          <w:spacing w:val="-6"/>
        </w:rPr>
        <w:t>率。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518"/>
        <w:jc w:val="both"/>
      </w:pPr>
      <w:r>
        <w:rPr>
          <w:spacing w:val="-4"/>
        </w:rPr>
        <w:t>其次，金融云服务标准化有助于降低金融业的成本和风险。在没有统</w:t>
      </w:r>
      <w:r>
        <w:rPr>
          <w:spacing w:val="-12"/>
        </w:rPr>
        <w:t>一标准的情况下，不同的金融机构可能会采用不同的技术方案和实施</w:t>
      </w:r>
      <w:r>
        <w:rPr>
          <w:spacing w:val="-4"/>
        </w:rPr>
        <w:t>方式，导致重复建设和资源浪费，增加成本和风险。通过制定统一的</w:t>
      </w:r>
      <w:r>
        <w:rPr>
          <w:spacing w:val="-5"/>
        </w:rPr>
        <w:t>标准和规范，可以减少重复建设，降低成本，同时也有利于加强风险</w:t>
      </w:r>
    </w:p>
    <w:p>
      <w:pPr>
        <w:spacing w:after="0" w:line="620" w:lineRule="atLeast"/>
        <w:jc w:val="both"/>
        <w:sectPr>
          <w:footerReference w:type="default" r:id="rId8"/>
          <w:pgSz w:w="11910" w:h="16840"/>
          <w:pgMar w:top="150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管理，避免因技术问题导致的重大风险事件。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再次，金融云服务标准化有利于促进金融业的创新和发展。云计算技</w:t>
      </w:r>
      <w:r>
        <w:rPr>
          <w:spacing w:val="-12"/>
        </w:rPr>
        <w:t>术为金融业提供了新的发展机遇，但也带来了一系列技术和业务挑战。</w:t>
      </w:r>
      <w:r>
        <w:rPr>
          <w:spacing w:val="-2"/>
        </w:rPr>
        <w:t>通过建立统一的标准和技术规范，可以为金融机构提供更加稳定、安</w:t>
      </w:r>
      <w:r>
        <w:rPr>
          <w:spacing w:val="-2"/>
        </w:rPr>
        <w:t>全、高效的基础环境，促进金融科技创新和业务模式变革，推动金融</w:t>
      </w:r>
      <w:r>
        <w:rPr>
          <w:spacing w:val="-2"/>
        </w:rPr>
        <w:t>业的持续发展。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3"/>
        </w:rPr>
        <w:t>最后，金融云服务标准化对于推动金融业的国际化进程也具有重要的</w:t>
      </w:r>
      <w:r>
        <w:rPr>
          <w:spacing w:val="-4"/>
        </w:rPr>
        <w:t>意义。在全球化的背景下，金融云服务已经成为全球金融市场中不可</w:t>
      </w:r>
      <w:r>
        <w:rPr>
          <w:spacing w:val="-4"/>
        </w:rPr>
        <w:t>或缺的一部分。通过建立国际公认的标准和技术规范，可以促进金融</w:t>
      </w:r>
      <w:r>
        <w:rPr>
          <w:spacing w:val="-2"/>
        </w:rPr>
        <w:t>云服务的跨境流动和应用，推动金融业的全球化进程。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综上所述，金融云服务标准化是推动金融业数字化转型、提升金融服</w:t>
      </w:r>
      <w:r>
        <w:rPr>
          <w:spacing w:val="-4"/>
        </w:rPr>
        <w:t>务质量和效率、降低行业成本和风险、促进金融科技创新和国际化发</w:t>
      </w:r>
      <w:r>
        <w:rPr>
          <w:spacing w:val="-4"/>
        </w:rPr>
        <w:t>展的重要手段。因此，必须高度重视金融云服务标准化工作，积极推</w:t>
      </w:r>
      <w:r>
        <w:rPr>
          <w:spacing w:val="-8"/>
        </w:rPr>
        <w:t>进行业标准和技术规范的制定和实施，为金融业的发展奠定坚实的基</w:t>
      </w:r>
      <w:r>
        <w:rPr>
          <w:spacing w:val="-6"/>
        </w:rPr>
        <w:t>础。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17"/>
          <w:w w:val="150"/>
        </w:rPr>
        <w:t xml:space="preserve"> </w:t>
      </w:r>
      <w:bookmarkEnd w:id="2"/>
      <w:r>
        <w:rPr>
          <w:spacing w:val="-1"/>
        </w:rPr>
        <w:t>国内外金融云服务标准对比研究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7"/>
        <w:gridCol w:w="553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5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国内外金融云服务安全标准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5"/>
                <w:sz w:val="21"/>
              </w:rPr>
              <w:t>对比</w:t>
            </w:r>
          </w:p>
        </w:tc>
        <w:tc>
          <w:tcPr>
            <w:tcW w:w="553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64"/>
                <w:sz w:val="21"/>
              </w:rPr>
              <w:t xml:space="preserve"> </w:t>
            </w:r>
            <w:r>
              <w:rPr>
                <w:spacing w:val="8"/>
                <w:sz w:val="21"/>
              </w:rPr>
              <w:t xml:space="preserve">国外金融云服务安全标准成熟度高，例如美国的 </w:t>
            </w:r>
            <w:r>
              <w:rPr>
                <w:rFonts w:ascii="Times New Roman" w:eastAsia="Times New Roman"/>
                <w:spacing w:val="-5"/>
                <w:sz w:val="21"/>
              </w:rPr>
              <w:t>PCI</w:t>
            </w:r>
          </w:p>
        </w:tc>
      </w:tr>
    </w:tbl>
    <w:p>
      <w:pPr>
        <w:spacing w:after="0"/>
        <w:rPr>
          <w:rFonts w:ascii="Times New Roman" w:eastAsia="Times New Roman"/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7"/>
        <w:gridCol w:w="553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5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spacing w:before="23" w:line="278" w:lineRule="auto"/>
              <w:ind w:right="-15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DSS</w:t>
            </w:r>
            <w:r>
              <w:rPr>
                <w:sz w:val="21"/>
              </w:rPr>
              <w:t xml:space="preserve">、欧盟的 </w:t>
            </w:r>
            <w:r>
              <w:rPr>
                <w:rFonts w:ascii="Times New Roman" w:eastAsia="Times New Roman"/>
                <w:sz w:val="21"/>
              </w:rPr>
              <w:t>GDPR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等。相比之下，国内的标准体系还在</w:t>
            </w:r>
            <w:r>
              <w:rPr>
                <w:spacing w:val="-7"/>
                <w:sz w:val="21"/>
              </w:rPr>
              <w:t>逐步完善中，如《信息安全技术 云计算服务安全指南》等。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国外对数据隐私保护的要求较高，强调用户数据的所有</w:t>
            </w:r>
            <w:r>
              <w:rPr>
                <w:spacing w:val="-2"/>
                <w:sz w:val="21"/>
              </w:rPr>
              <w:t>权和控制权。而国内在数据隐私保护方面的法律法规相对</w:t>
            </w:r>
            <w:r>
              <w:rPr>
                <w:spacing w:val="-2"/>
                <w:sz w:val="21"/>
              </w:rPr>
              <w:t>滞后，但仍需遵循《网络安全法》等相关法规。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国内外对于金融云服务的安全评估机制有所不同。国外</w:t>
            </w:r>
            <w:r>
              <w:rPr>
                <w:spacing w:val="-4"/>
                <w:sz w:val="21"/>
              </w:rPr>
              <w:t xml:space="preserve">普遍采用第三方审计认证的方式，如 </w:t>
            </w:r>
            <w:r>
              <w:rPr>
                <w:rFonts w:ascii="Times New Roman" w:eastAsia="Times New Roman"/>
                <w:spacing w:val="-2"/>
                <w:sz w:val="21"/>
              </w:rPr>
              <w:t>ISO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27001</w:t>
            </w:r>
            <w:r>
              <w:rPr>
                <w:rFonts w:ascii="Times New Roman" w:eastAsia="Times New Roman"/>
                <w:sz w:val="21"/>
              </w:rPr>
              <w:t xml:space="preserve"> </w:t>
            </w:r>
            <w:r>
              <w:rPr>
                <w:spacing w:val="-24"/>
                <w:sz w:val="21"/>
              </w:rPr>
              <w:t>等；而国内</w:t>
            </w:r>
            <w:r>
              <w:rPr>
                <w:spacing w:val="-2"/>
                <w:sz w:val="21"/>
              </w:rPr>
              <w:t>则由监管部门主导，实施定期的安全检查和风险评估。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57" w:type="dxa"/>
          </w:tcPr>
          <w:p>
            <w:pPr>
              <w:pStyle w:val="TableParagraph"/>
              <w:spacing w:before="23" w:line="278" w:lineRule="auto"/>
              <w:ind w:right="97"/>
              <w:rPr>
                <w:sz w:val="21"/>
              </w:rPr>
            </w:pPr>
            <w:r>
              <w:rPr>
                <w:spacing w:val="-2"/>
                <w:sz w:val="21"/>
              </w:rPr>
              <w:t>国内外金融云服务运营模式</w:t>
            </w:r>
            <w:r>
              <w:rPr>
                <w:spacing w:val="-6"/>
                <w:sz w:val="21"/>
              </w:rPr>
              <w:t>差异</w:t>
            </w:r>
          </w:p>
        </w:tc>
        <w:tc>
          <w:tcPr>
            <w:tcW w:w="553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国外金融云服务市场以公有云为主导，如 </w:t>
            </w:r>
            <w:r>
              <w:rPr>
                <w:rFonts w:ascii="Times New Roman" w:eastAsia="Times New Roman"/>
                <w:sz w:val="21"/>
              </w:rPr>
              <w:t>AWS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Azure</w:t>
            </w:r>
            <w:r>
              <w:rPr>
                <w:spacing w:val="-2"/>
                <w:sz w:val="21"/>
              </w:rPr>
              <w:t>等大型云服务商提供一站式解决方案。而在国内，金融企业更倾向于采用混合云或私有云模式，以保障业务稳定性</w:t>
            </w:r>
            <w:r>
              <w:rPr>
                <w:spacing w:val="-2"/>
                <w:sz w:val="21"/>
              </w:rPr>
              <w:t>和数据安全性。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国外金融云服务提供商注重技术创新和生态建设，推动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AI</w:t>
            </w:r>
            <w:r>
              <w:rPr>
                <w:spacing w:val="-2"/>
                <w:sz w:val="21"/>
              </w:rPr>
              <w:t>、区块链等新技术在金融领域的应用。国内金融云服务提供商也在积极跟进，但更多侧重于满足监管要求和服务</w:t>
            </w:r>
            <w:r>
              <w:rPr>
                <w:spacing w:val="-2"/>
                <w:sz w:val="21"/>
              </w:rPr>
              <w:t>本土化需求。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国内金融云服务市场参与者多元化，包括互联网公司、</w:t>
            </w:r>
            <w:r>
              <w:rPr>
                <w:spacing w:val="-2"/>
                <w:sz w:val="21"/>
              </w:rPr>
              <w:t>电信运营商、金融机构等。而国外主要由专业云服务提供</w:t>
            </w:r>
            <w:r>
              <w:rPr>
                <w:spacing w:val="-4"/>
                <w:sz w:val="21"/>
              </w:rPr>
              <w:t>商主导。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57" w:type="dxa"/>
          </w:tcPr>
          <w:p>
            <w:pPr>
              <w:pStyle w:val="TableParagraph"/>
              <w:spacing w:before="23" w:line="278" w:lineRule="auto"/>
              <w:ind w:right="97"/>
              <w:rPr>
                <w:sz w:val="21"/>
              </w:rPr>
            </w:pPr>
            <w:r>
              <w:rPr>
                <w:spacing w:val="-2"/>
                <w:sz w:val="21"/>
              </w:rPr>
              <w:t>国内外金融云服务质量标准</w:t>
            </w:r>
            <w:r>
              <w:rPr>
                <w:spacing w:val="-6"/>
                <w:sz w:val="21"/>
              </w:rPr>
              <w:t>比较</w:t>
            </w:r>
          </w:p>
        </w:tc>
        <w:tc>
          <w:tcPr>
            <w:tcW w:w="553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国际上对于金融云服务质量的标准主要有 </w:t>
            </w:r>
            <w:r>
              <w:rPr>
                <w:rFonts w:ascii="Times New Roman" w:eastAsia="Times New Roman"/>
                <w:spacing w:val="-2"/>
                <w:sz w:val="21"/>
              </w:rPr>
              <w:t>SLA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Service </w:t>
            </w:r>
            <w:r>
              <w:rPr>
                <w:rFonts w:ascii="Times New Roman" w:eastAsia="Times New Roman"/>
                <w:sz w:val="21"/>
              </w:rPr>
              <w:t>Level Agreement</w:t>
            </w:r>
            <w:r>
              <w:rPr>
                <w:sz w:val="21"/>
              </w:rPr>
              <w:t>）等。而国内在此方面尚无统一规范，各</w:t>
            </w:r>
            <w:r>
              <w:rPr>
                <w:spacing w:val="-2"/>
                <w:sz w:val="21"/>
              </w:rPr>
              <w:t>服务商根据自身能力和客户需求制定服务质量标准。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国外金融云服务提供商通常具有丰富的产品线和服务经</w:t>
            </w:r>
            <w:r>
              <w:rPr>
                <w:spacing w:val="-2"/>
                <w:sz w:val="21"/>
              </w:rPr>
              <w:t>验，能够提供更加精细化的服务。国内金融云服务提供商</w:t>
            </w:r>
            <w:r>
              <w:rPr>
                <w:spacing w:val="-2"/>
                <w:sz w:val="21"/>
              </w:rPr>
              <w:t>在产品和服务质量方面仍有提升空间。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在故障恢复和灾难备份方面，国外金融云服务提供商一</w:t>
            </w:r>
            <w:r>
              <w:rPr>
                <w:spacing w:val="-2"/>
                <w:sz w:val="21"/>
              </w:rPr>
              <w:t>般提供多地区、多可用区的灾备方案，确保业务连续性。</w:t>
            </w:r>
            <w:r>
              <w:rPr>
                <w:spacing w:val="-2"/>
                <w:sz w:val="21"/>
              </w:rPr>
              <w:t>国内金融云服务提供商也在逐步加强这方面的能力建设。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57" w:type="dxa"/>
          </w:tcPr>
          <w:p>
            <w:pPr>
              <w:pStyle w:val="TableParagraph"/>
              <w:spacing w:before="23" w:line="278" w:lineRule="auto"/>
              <w:ind w:right="97"/>
              <w:rPr>
                <w:sz w:val="21"/>
              </w:rPr>
            </w:pPr>
            <w:r>
              <w:rPr>
                <w:spacing w:val="-2"/>
                <w:sz w:val="21"/>
              </w:rPr>
              <w:t>国内外金融云服务合规性要</w:t>
            </w:r>
            <w:r>
              <w:rPr>
                <w:spacing w:val="-4"/>
                <w:sz w:val="21"/>
              </w:rPr>
              <w:t>求差异</w:t>
            </w:r>
          </w:p>
        </w:tc>
        <w:tc>
          <w:tcPr>
            <w:tcW w:w="553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89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14"/>
                <w:sz w:val="21"/>
              </w:rPr>
              <w:t>国外金融云服务需遵守严格的监管规定，如美国的</w:t>
            </w:r>
            <w:r>
              <w:rPr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6"/>
                <w:sz w:val="21"/>
              </w:rPr>
              <w:t>FFIEC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 xml:space="preserve">指引、欧盟的 </w:t>
            </w:r>
            <w:r>
              <w:rPr>
                <w:rFonts w:ascii="Times New Roman" w:eastAsia="Times New Roman"/>
                <w:spacing w:val="-6"/>
                <w:sz w:val="21"/>
              </w:rPr>
              <w:t>PSD2</w:t>
            </w:r>
            <w:r>
              <w:rPr>
                <w:rFonts w:ascii="Times New Roman" w:eastAsia="Times New Roman"/>
                <w:spacing w:val="13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等。国内同样设有严格的监管要</w:t>
            </w:r>
            <w:r>
              <w:rPr>
                <w:spacing w:val="-2"/>
                <w:sz w:val="21"/>
              </w:rPr>
              <w:t>求，如银保监会发布的《银行业金融机构信息科技外包风</w:t>
            </w:r>
            <w:r>
              <w:rPr>
                <w:spacing w:val="-2"/>
                <w:sz w:val="21"/>
              </w:rPr>
              <w:t>险监管指引》等。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国内外对于数据跨境传输的规定不同。国外对此类行为</w:t>
            </w:r>
            <w:r>
              <w:rPr>
                <w:spacing w:val="-7"/>
                <w:sz w:val="21"/>
              </w:rPr>
              <w:t>有明确的限制和要求，如欧盟的《通用数据保护条例》。国</w:t>
            </w:r>
            <w:r>
              <w:rPr>
                <w:spacing w:val="-2"/>
                <w:sz w:val="21"/>
              </w:rPr>
              <w:t>内也正在逐步出台相关政策，如《个人信息保护法》等。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国内外金融云服务在风险管理、内部控制等方面都面临</w:t>
            </w:r>
            <w:r>
              <w:rPr>
                <w:spacing w:val="-2"/>
                <w:sz w:val="21"/>
              </w:rPr>
              <w:t>着类似挑战，需要建立完善的合规管理体系来应对监管压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力。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0"/>
          <w:type w:val="continuous"/>
          <w:pgSz w:w="11910" w:h="16840"/>
          <w:pgMar w:top="1400" w:right="1280" w:bottom="1507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7"/>
        <w:gridCol w:w="553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57" w:type="dxa"/>
          </w:tcPr>
          <w:p>
            <w:pPr>
              <w:pStyle w:val="TableParagraph"/>
              <w:spacing w:before="23" w:line="278" w:lineRule="auto"/>
              <w:ind w:right="97"/>
              <w:rPr>
                <w:sz w:val="21"/>
              </w:rPr>
            </w:pPr>
            <w:r>
              <w:rPr>
                <w:spacing w:val="-2"/>
                <w:sz w:val="21"/>
              </w:rPr>
              <w:t>国内外金融云服务标准发展</w:t>
            </w:r>
            <w:r>
              <w:rPr>
                <w:spacing w:val="-4"/>
                <w:sz w:val="21"/>
              </w:rPr>
              <w:t>趋势分析</w:t>
            </w:r>
          </w:p>
        </w:tc>
        <w:tc>
          <w:tcPr>
            <w:tcW w:w="553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随着金融科技的发展和监管政策的变化，国内外金融云</w:t>
            </w:r>
            <w:r>
              <w:rPr>
                <w:spacing w:val="-2"/>
                <w:sz w:val="21"/>
              </w:rPr>
              <w:t>服务标准将趋向于更高的安全性和合规性要求。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国内外都将关注点放在了如何利用云技术推动金融行业</w:t>
            </w:r>
            <w:r>
              <w:rPr>
                <w:spacing w:val="-2"/>
                <w:sz w:val="21"/>
              </w:rPr>
              <w:t>的数字化转型上，未来可能会出现更多的创新服务和应用</w:t>
            </w:r>
            <w:r>
              <w:rPr>
                <w:spacing w:val="-4"/>
                <w:sz w:val="21"/>
              </w:rPr>
              <w:t>场景。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全球范围内的标准化工作将进一步加强，促进金融云服</w:t>
            </w:r>
            <w:r>
              <w:rPr>
                <w:spacing w:val="-2"/>
                <w:sz w:val="21"/>
              </w:rPr>
              <w:t>务市场的健康发展和国际间的合作交流。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57" w:type="dxa"/>
          </w:tcPr>
          <w:p>
            <w:pPr>
              <w:pStyle w:val="TableParagraph"/>
              <w:spacing w:before="23" w:line="278" w:lineRule="auto"/>
              <w:ind w:right="97"/>
              <w:rPr>
                <w:sz w:val="21"/>
              </w:rPr>
            </w:pPr>
            <w:r>
              <w:rPr>
                <w:spacing w:val="-2"/>
                <w:sz w:val="21"/>
              </w:rPr>
              <w:t>国内外金融云服务标准化建</w:t>
            </w:r>
            <w:r>
              <w:rPr>
                <w:spacing w:val="-2"/>
                <w:sz w:val="21"/>
              </w:rPr>
              <w:t>设策略建议</w:t>
            </w:r>
          </w:p>
        </w:tc>
        <w:tc>
          <w:tcPr>
            <w:tcW w:w="553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国内应加快金融云服务标准化进程，借鉴国际先进经验</w:t>
            </w:r>
            <w:r>
              <w:rPr>
                <w:spacing w:val="-2"/>
                <w:sz w:val="21"/>
              </w:rPr>
              <w:t>并结合国情进行本地化改造。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推动跨行业、跨领域的合作与交流，共同制定符合市场</w:t>
            </w:r>
            <w:r>
              <w:rPr>
                <w:spacing w:val="-2"/>
                <w:sz w:val="21"/>
              </w:rPr>
              <w:t>需求和行业发展规律的金融云服务标准。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加强金融云服务领域的人才培养和技术研发投入，提高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我国在该领域的核心竞争力。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金融云服务标准化与规范化研究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8"/>
        </w:rPr>
        <w:t>随着云计算技术的不断发展和广泛应用，金融云服务也逐渐成为金融</w:t>
      </w:r>
      <w:r>
        <w:rPr>
          <w:spacing w:val="-4"/>
        </w:rPr>
        <w:t>机构提高业务效率、降低成本的重要工具。为了保证金融云服务的安</w:t>
      </w:r>
      <w:r>
        <w:rPr>
          <w:spacing w:val="-4"/>
        </w:rPr>
        <w:t>全性、稳定性和可扩展性，国际上各大标准组织以及国内相关部门已</w:t>
      </w:r>
      <w:r>
        <w:rPr>
          <w:spacing w:val="-9"/>
        </w:rPr>
        <w:t>经制定了一系列的标准和规范。本文将从国内外金融云服务标准对比</w:t>
      </w:r>
      <w:r>
        <w:rPr>
          <w:spacing w:val="-2"/>
        </w:rPr>
        <w:t>的角度出发，对相关标准进行分析和探讨。</w:t>
      </w:r>
    </w:p>
    <w:p>
      <w:pPr>
        <w:pStyle w:val="BodyText"/>
        <w:spacing w:line="358" w:lineRule="exact"/>
        <w:ind w:left="120"/>
        <w:jc w:val="both"/>
      </w:pPr>
      <w:r>
        <w:rPr>
          <w:spacing w:val="-1"/>
        </w:rPr>
        <w:t>一、 国外金融云服务标准概述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ISO/IEC 27001</w:t>
      </w:r>
      <w:r>
        <w:rPr>
          <w:spacing w:val="-11"/>
          <w:sz w:val="28"/>
        </w:rPr>
        <w:t xml:space="preserve"> 信息安全管理体系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t>ISO/IEC 27001</w:t>
      </w:r>
      <w:r>
        <w:rPr>
          <w:spacing w:val="-4"/>
        </w:rPr>
        <w:t xml:space="preserve"> 是国际标准化组织</w:t>
      </w:r>
      <w:r>
        <w:t>（ISO）和国际电工委员会（IEC）</w:t>
      </w:r>
      <w:r>
        <w:t xml:space="preserve"> </w:t>
      </w:r>
      <w:r>
        <w:rPr>
          <w:spacing w:val="-2"/>
        </w:rPr>
        <w:t>联合发布的关于信息安全管理体系的一套标准，旨在帮助组织建立、</w:t>
      </w:r>
      <w:r>
        <w:rPr>
          <w:spacing w:val="-19"/>
        </w:rPr>
        <w:t>实施、维护和改进信息安全管理。该标准涵盖了风险评估、安全策略、</w:t>
      </w:r>
      <w:r>
        <w:rPr>
          <w:spacing w:val="-2"/>
        </w:rPr>
        <w:t>访问控制、密码学等多个方面，并要求组织进行定期审计和改进。</w:t>
      </w:r>
    </w:p>
    <w:p>
      <w:pPr>
        <w:spacing w:after="0" w:line="417" w:lineRule="auto"/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37" w:after="0" w:line="240" w:lineRule="auto"/>
        <w:ind w:left="540" w:right="0" w:hanging="420"/>
        <w:jc w:val="both"/>
        <w:rPr>
          <w:sz w:val="28"/>
        </w:rPr>
      </w:pPr>
      <w:r>
        <w:rPr>
          <w:sz w:val="28"/>
        </w:rPr>
        <w:t>PCI DSS</w:t>
      </w:r>
      <w:r>
        <w:rPr>
          <w:spacing w:val="-10"/>
          <w:sz w:val="28"/>
        </w:rPr>
        <w:t xml:space="preserve"> 支付卡行业数据安全标准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PCI</w:t>
      </w:r>
      <w:r>
        <w:rPr>
          <w:spacing w:val="1"/>
        </w:rPr>
        <w:t xml:space="preserve"> </w:t>
      </w:r>
      <w:r>
        <w:rPr>
          <w:spacing w:val="-4"/>
        </w:rPr>
        <w:t>DSS</w:t>
      </w:r>
      <w:r>
        <w:rPr>
          <w:spacing w:val="-19"/>
        </w:rPr>
        <w:t xml:space="preserve"> 是由 </w:t>
      </w:r>
      <w:r>
        <w:rPr>
          <w:spacing w:val="-4"/>
        </w:rPr>
        <w:t>Visa</w:t>
      </w:r>
      <w:r>
        <w:rPr>
          <w:spacing w:val="-165"/>
        </w:rPr>
        <w:t>、</w:t>
      </w:r>
      <w:r>
        <w:rPr>
          <w:spacing w:val="-4"/>
        </w:rPr>
        <w:t>MasterCard</w:t>
      </w:r>
      <w:r>
        <w:rPr>
          <w:spacing w:val="-10"/>
        </w:rPr>
        <w:t xml:space="preserve"> 等主要信用卡公司共同制定的一套支</w:t>
      </w:r>
      <w:r>
        <w:rPr>
          <w:spacing w:val="-4"/>
        </w:rPr>
        <w:t>付卡行业数据安全标准，旨在确保信用卡交易过程中的数据安全。该</w:t>
      </w:r>
      <w:r>
        <w:rPr>
          <w:spacing w:val="-7"/>
        </w:rPr>
        <w:t>标准要求组织进行定期的安全扫描和审计，并遵守一系列严格的数据</w:t>
      </w:r>
      <w:r>
        <w:rPr>
          <w:spacing w:val="-2"/>
        </w:rPr>
        <w:t>保护规定。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z w:val="28"/>
        </w:rPr>
        <w:t>NIST SP 800-53</w:t>
      </w:r>
      <w:r>
        <w:rPr>
          <w:spacing w:val="-13"/>
          <w:sz w:val="28"/>
        </w:rPr>
        <w:t xml:space="preserve"> 网络安全框架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NIST</w:t>
      </w:r>
      <w:r>
        <w:rPr>
          <w:spacing w:val="-31"/>
        </w:rPr>
        <w:t xml:space="preserve"> </w:t>
      </w:r>
      <w:r>
        <w:rPr>
          <w:spacing w:val="-4"/>
        </w:rPr>
        <w:t>SP</w:t>
      </w:r>
      <w:r>
        <w:rPr>
          <w:spacing w:val="-31"/>
        </w:rPr>
        <w:t xml:space="preserve"> </w:t>
      </w:r>
      <w:r>
        <w:rPr>
          <w:spacing w:val="-4"/>
        </w:rPr>
        <w:t>800-53</w:t>
      </w:r>
      <w:r>
        <w:rPr>
          <w:spacing w:val="-10"/>
        </w:rPr>
        <w:t xml:space="preserve"> 是美国国家标准与技术研究院</w:t>
      </w:r>
      <w:r>
        <w:rPr>
          <w:spacing w:val="-4"/>
        </w:rPr>
        <w:t>（NIST）发布的一份网</w:t>
      </w:r>
      <w:r>
        <w:rPr>
          <w:spacing w:val="-12"/>
        </w:rPr>
        <w:t>络安全框架，旨在为联邦政府机构提供一套全面的网络安全风险管理</w:t>
      </w:r>
      <w:r>
        <w:rPr>
          <w:spacing w:val="-4"/>
        </w:rPr>
        <w:t>方法。该框架包括了身份和认证、访问控制、审计和监控等多个方面</w:t>
      </w:r>
      <w:r>
        <w:rPr>
          <w:spacing w:val="-2"/>
        </w:rPr>
        <w:t>的内容，并提供了详细的指南和最佳实践。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  <w:jc w:val="both"/>
      </w:pPr>
      <w:r>
        <w:rPr>
          <w:spacing w:val="-1"/>
        </w:rPr>
        <w:t>二、 国内金融云服务标准概述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z w:val="28"/>
        </w:rPr>
        <w:t>GB/T 34567-2017</w:t>
      </w:r>
      <w:r>
        <w:rPr>
          <w:spacing w:val="-10"/>
          <w:sz w:val="28"/>
        </w:rPr>
        <w:t xml:space="preserve"> 云计算服务质量评价体系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GB/T</w:t>
      </w:r>
      <w:r>
        <w:rPr>
          <w:spacing w:val="-24"/>
        </w:rPr>
        <w:t xml:space="preserve"> </w:t>
      </w:r>
      <w:r>
        <w:rPr>
          <w:spacing w:val="-2"/>
        </w:rPr>
        <w:t>34567-2017</w:t>
      </w:r>
      <w:r>
        <w:rPr>
          <w:spacing w:val="-8"/>
        </w:rPr>
        <w:t xml:space="preserve"> 是中国国家标准化管理委员会发布的关于云计算服</w:t>
      </w:r>
      <w:r>
        <w:rPr>
          <w:spacing w:val="-4"/>
        </w:rPr>
        <w:t>务质量评价体系的一份标准，旨在为用户提供一个科学、公正、客观</w:t>
      </w:r>
      <w:r>
        <w:rPr>
          <w:spacing w:val="-4"/>
        </w:rPr>
        <w:t>的云计算服务质量评价方法。该标准涵盖了性能、可用性、安全性等</w:t>
      </w:r>
      <w:r>
        <w:rPr>
          <w:spacing w:val="-2"/>
        </w:rPr>
        <w:t>多个方面，并根据不同的场景设置了相应的评价指标。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z w:val="28"/>
        </w:rPr>
        <w:t>JRT 0115-2018</w:t>
      </w:r>
      <w:r>
        <w:rPr>
          <w:spacing w:val="-10"/>
          <w:sz w:val="28"/>
        </w:rPr>
        <w:t xml:space="preserve"> 金融云服务基本要求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t>JRT 0115-2018</w:t>
      </w:r>
      <w:r>
        <w:rPr>
          <w:spacing w:val="-9"/>
        </w:rPr>
        <w:t xml:space="preserve"> 是中国人民银行发布的关于金融云服务基本要求的一</w:t>
      </w:r>
      <w:r>
        <w:rPr>
          <w:spacing w:val="-16"/>
        </w:rPr>
        <w:t>份金融行业标准，旨在保障金融云服务的安全性、稳定性和服务质量。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该标准规定了金融云服务的基本功能、安全要求、服务级别协议等方</w:t>
      </w:r>
      <w:r>
        <w:rPr>
          <w:spacing w:val="-2"/>
        </w:rPr>
        <w:t>面的内容，并提出了相应的考核指标和要求。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 国内外金融云服务标准对比分析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通过对国内外金融云服务标准的比较分析，可以发现以下几点不同之</w:t>
      </w:r>
      <w:r>
        <w:rPr>
          <w:spacing w:val="-6"/>
        </w:rPr>
        <w:t>处：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标准化程度不同：相较于国外成熟的金融云服务标准，我国的金</w:t>
      </w:r>
      <w:r>
        <w:rPr>
          <w:spacing w:val="-4"/>
          <w:sz w:val="28"/>
        </w:rPr>
        <w:t>融云服务标准还处于发展阶段，缺乏统一、完整和具有权威性的标准</w:t>
      </w:r>
      <w:r>
        <w:rPr>
          <w:spacing w:val="-4"/>
          <w:sz w:val="28"/>
        </w:rPr>
        <w:t>体系。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强调重点不同：在金融云服务标准中，国外更注重于数据安全和</w:t>
      </w:r>
      <w:r>
        <w:rPr>
          <w:spacing w:val="-12"/>
          <w:sz w:val="28"/>
        </w:rPr>
        <w:t>隐私保护方面的规定，而我国则更加重视服务质量和系统稳定性方面</w:t>
      </w:r>
      <w:r>
        <w:rPr>
          <w:spacing w:val="-4"/>
          <w:sz w:val="28"/>
        </w:rPr>
        <w:t>的标准。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执行力度不同：相较于国外严格的数据保护法规和执行力度，我</w:t>
      </w:r>
      <w:r>
        <w:rPr>
          <w:spacing w:val="-2"/>
          <w:sz w:val="28"/>
        </w:rPr>
        <w:t>国在金融云服务领域的监管尚不够完善，需要进一步加强。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  <w:jc w:val="both"/>
      </w:pPr>
      <w:r>
        <w:rPr>
          <w:spacing w:val="-2"/>
        </w:rPr>
        <w:t>四、 结论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综上所述，金融云服务标准对于保障金融云服务的安全性和稳定性具</w:t>
      </w:r>
      <w:r>
        <w:rPr>
          <w:spacing w:val="-4"/>
        </w:rPr>
        <w:t>有重要意义。虽然目前国内外的金融云服务标准存在一定的差异，但</w:t>
      </w:r>
      <w:r>
        <w:rPr>
          <w:spacing w:val="-6"/>
        </w:rPr>
        <w:t>随着云计算技术的不断发展和应用需求的不断变化，各国之间的标准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5"/>
        </w:rPr>
        <w:t>也将逐步趋同。因此，在未来的金融云服务发展中，我们应该积极借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11"/>
        </w:rPr>
        <w:t>鉴和参考国外的成功经验和做法，同时结合本国实际国情和发展需求，</w:t>
      </w:r>
      <w:r>
        <w:rPr>
          <w:spacing w:val="-8"/>
        </w:rPr>
        <w:t>不断完善和提升金融云服务标准水平，以推动我国金融云服务的健康</w:t>
      </w:r>
    </w:p>
    <w:p>
      <w:pPr>
        <w:pStyle w:val="BodyText"/>
        <w:spacing w:line="358" w:lineRule="exact"/>
        <w:ind w:left="120"/>
      </w:pPr>
      <w:r>
        <w:rPr>
          <w:spacing w:val="-4"/>
        </w:rPr>
        <w:t>发展。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金</w:t>
      </w:r>
      <w:r>
        <w:t>融</w:t>
      </w:r>
      <w:r>
        <w:t>云</w:t>
      </w:r>
      <w:r>
        <w:t>服</w:t>
      </w:r>
      <w:r>
        <w:t>务</w:t>
      </w:r>
      <w:r>
        <w:t>规</w:t>
      </w:r>
      <w:r>
        <w:t>范</w:t>
      </w:r>
      <w:r>
        <w:t>化</w:t>
      </w:r>
      <w:r>
        <w:t>面</w:t>
      </w:r>
      <w:r>
        <w:t>临</w:t>
      </w:r>
      <w:r>
        <w:t>的</w:t>
      </w:r>
      <w:r>
        <w:t>挑</w:t>
      </w:r>
      <w:bookmarkEnd w:id="3"/>
      <w:r>
        <w:rPr>
          <w:spacing w:val="-10"/>
        </w:rPr>
        <w:t>战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金融云服务规范化面临的挑战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随着云计算技术的不断发展和应用，金融行业也逐步将云计算引入到</w:t>
      </w:r>
      <w:r>
        <w:rPr>
          <w:spacing w:val="-4"/>
        </w:rPr>
        <w:t>业务中。然而，在推动金融云服务标准化与规范化的过程中，面临着</w:t>
      </w:r>
      <w:r>
        <w:rPr>
          <w:spacing w:val="-2"/>
        </w:rPr>
        <w:t>一些重大的挑战。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数据安全与隐私保护：数据是金融机构的核心资产，因此保障数</w:t>
      </w:r>
      <w:r>
        <w:rPr>
          <w:spacing w:val="-4"/>
          <w:sz w:val="28"/>
        </w:rPr>
        <w:t>据安全和隐私成为了金融云服务规范化的首要任务。然而，由于云计</w:t>
      </w:r>
      <w:r>
        <w:rPr>
          <w:spacing w:val="-7"/>
          <w:sz w:val="28"/>
        </w:rPr>
        <w:t>算的数据存储和处理过程中可能存在数据泄露、篡改和恶意攻击等风</w:t>
      </w:r>
      <w:r>
        <w:rPr>
          <w:spacing w:val="-4"/>
          <w:sz w:val="28"/>
        </w:rPr>
        <w:t>险，因此需要制定严格的数据安全和隐私保护标准和规定，以确保数</w:t>
      </w:r>
      <w:r>
        <w:rPr>
          <w:spacing w:val="-2"/>
          <w:sz w:val="28"/>
        </w:rPr>
        <w:t>据的安全性和完整性。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技术成熟度问题：尽管云计算技术已经得到了广泛的应用，但是</w:t>
      </w:r>
      <w:r>
        <w:rPr>
          <w:spacing w:val="-4"/>
          <w:sz w:val="28"/>
        </w:rPr>
        <w:t>在金融行业的应用还相对较新，其成熟度仍然有待提高。此外，不同</w:t>
      </w:r>
      <w:r>
        <w:rPr>
          <w:spacing w:val="-2"/>
          <w:sz w:val="28"/>
        </w:rPr>
        <w:t>的金融业务场景和技术需求可能会导致金融云服务的技术复杂性增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加，这也会对规范化工作带来一定的挑战。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z w:val="28"/>
        </w:rPr>
        <w:t>法规与监管问题：金融行业的法规和监管要求相对较为严格，而</w:t>
      </w:r>
      <w:r>
        <w:rPr>
          <w:spacing w:val="-12"/>
          <w:sz w:val="28"/>
        </w:rPr>
        <w:t>云计算技术的发展速度较快，这可能导致两者之间存在一定的不匹配。</w:t>
      </w:r>
      <w:r>
        <w:rPr>
          <w:spacing w:val="-6"/>
          <w:sz w:val="28"/>
        </w:rPr>
        <w:t>为了保证金融云服务的合法合规性，需要在标准化和规范化过程中充分考虑到相关法规和监管要求，并制定相应的措施和标准。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服务质量保障：金融服务的高质量和稳定性是金融云服务规范化</w:t>
      </w:r>
      <w:r>
        <w:rPr>
          <w:spacing w:val="-4"/>
          <w:sz w:val="28"/>
        </w:rPr>
        <w:t>的另一个重要目标。然而，在金融云服务的实际运营中，由于网络延</w:t>
      </w:r>
      <w:r>
        <w:rPr>
          <w:spacing w:val="-4"/>
          <w:sz w:val="28"/>
        </w:rPr>
        <w:t>迟、系统故障等问题可能会影响到服务的质量和稳定性，因此需要建</w:t>
      </w:r>
      <w:r>
        <w:rPr>
          <w:spacing w:val="-2"/>
          <w:sz w:val="28"/>
        </w:rPr>
        <w:t>立完善的服务质量管理体系，并制定相应的标准和规定。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行业合作问题：金融云服务涉及到多个参与方，包括金融企业、</w:t>
      </w:r>
      <w:r>
        <w:rPr>
          <w:spacing w:val="-4"/>
          <w:sz w:val="28"/>
        </w:rPr>
        <w:t>云服务提供商、第三方服务商等。要实现金融云服务的规范化，需要</w:t>
      </w:r>
      <w:r>
        <w:rPr>
          <w:spacing w:val="-9"/>
          <w:sz w:val="28"/>
        </w:rPr>
        <w:t>各参与方之间的密切合作和协调，但不同参与者之间的利益冲突和竞</w:t>
      </w:r>
      <w:r>
        <w:rPr>
          <w:spacing w:val="-2"/>
          <w:sz w:val="28"/>
        </w:rPr>
        <w:t>争可能会对这种合作造成一定的障碍。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综上所述，金融云服务规范化面临着诸多挑战，需要在实践中不断探</w:t>
      </w:r>
      <w:r>
        <w:rPr>
          <w:spacing w:val="-2"/>
        </w:rPr>
        <w:t xml:space="preserve"> </w:t>
      </w:r>
      <w:r>
        <w:rPr>
          <w:spacing w:val="-2"/>
        </w:rPr>
        <w:t>索和完善，才能实现金融云服务的高效、稳定、安全和可持续发展。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4" w:name="_TOC_250003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构</w:t>
      </w:r>
      <w:r>
        <w:t>建</w:t>
      </w:r>
      <w:r>
        <w:t>金</w:t>
      </w:r>
      <w:r>
        <w:t>融</w:t>
      </w:r>
      <w:r>
        <w:t>云</w:t>
      </w:r>
      <w:r>
        <w:t>服</w:t>
      </w:r>
      <w:r>
        <w:t>务</w:t>
      </w:r>
      <w:r>
        <w:t>标</w:t>
      </w:r>
      <w:r>
        <w:t>准</w:t>
      </w:r>
      <w:r>
        <w:t>化</w:t>
      </w:r>
      <w:r>
        <w:t>体</w:t>
      </w:r>
      <w:r>
        <w:t>系</w:t>
      </w:r>
      <w:r>
        <w:t>框</w:t>
      </w:r>
      <w:bookmarkEnd w:id="4"/>
      <w:r>
        <w:rPr>
          <w:spacing w:val="-10"/>
        </w:rPr>
        <w:t>架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https://d.book118.com/706135134035010055</w:t>
        </w:r>
      </w:hyperlink>
    </w:p>
    <w:p>
      <w:pPr>
        <w:spacing w:after="0"/>
        <w:rPr>
          <w:sz w:val="21"/>
        </w:rPr>
      </w:pPr>
    </w:p>
    <w:sectPr>
      <w:footerReference w:type="default" r:id="rId16"/>
      <w:pgSz w:w="11910" w:h="16840"/>
      <w:pgMar w:top="152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AEF2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3"/>
      </w:pPr>
      <w:rPr>
        <w:rFonts w:hint="default"/>
        <w:lang w:val="en-US" w:eastAsia="zh-CN" w:bidi="ar-SA"/>
      </w:rPr>
    </w:lvl>
  </w:abstractNum>
  <w:abstractNum w:abstractNumId="1">
    <w:nsid w:val="0D2006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4"/>
      </w:pPr>
      <w:rPr>
        <w:rFonts w:hint="default"/>
        <w:lang w:val="en-US" w:eastAsia="zh-CN" w:bidi="ar-SA"/>
      </w:rPr>
    </w:lvl>
  </w:abstractNum>
  <w:abstractNum w:abstractNumId="2">
    <w:nsid w:val="10CD85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">
    <w:nsid w:val="15B7C45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">
    <w:nsid w:val="224011C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231C7E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244B93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245229F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284E82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3"/>
      </w:pPr>
      <w:rPr>
        <w:rFonts w:hint="default"/>
        <w:lang w:val="en-US" w:eastAsia="zh-CN" w:bidi="ar-SA"/>
      </w:rPr>
    </w:lvl>
  </w:abstractNum>
  <w:abstractNum w:abstractNumId="9">
    <w:nsid w:val="28CFA5D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0">
    <w:nsid w:val="29858D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1">
    <w:nsid w:val="2A7BA22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2">
    <w:nsid w:val="2C464D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3">
    <w:nsid w:val="2CE731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DDC56D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4"/>
      </w:pPr>
      <w:rPr>
        <w:rFonts w:hint="default"/>
        <w:lang w:val="en-US" w:eastAsia="zh-CN" w:bidi="ar-SA"/>
      </w:rPr>
    </w:lvl>
  </w:abstractNum>
  <w:abstractNum w:abstractNumId="15">
    <w:nsid w:val="2F6520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4"/>
      </w:pPr>
      <w:rPr>
        <w:rFonts w:hint="default"/>
        <w:lang w:val="en-US" w:eastAsia="zh-CN" w:bidi="ar-SA"/>
      </w:rPr>
    </w:lvl>
  </w:abstractNum>
  <w:abstractNum w:abstractNumId="16">
    <w:nsid w:val="32DABAE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7">
    <w:nsid w:val="3887E9A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8">
    <w:nsid w:val="3CF298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9">
    <w:nsid w:val="410B8D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81"/>
      </w:pPr>
      <w:rPr>
        <w:rFonts w:hint="default"/>
        <w:lang w:val="en-US" w:eastAsia="zh-CN" w:bidi="ar-SA"/>
      </w:rPr>
    </w:lvl>
  </w:abstractNum>
  <w:abstractNum w:abstractNumId="20">
    <w:nsid w:val="489DACB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1">
    <w:nsid w:val="4936457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49BE83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3">
    <w:nsid w:val="4B95A20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4">
    <w:nsid w:val="4D85BC1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5">
    <w:nsid w:val="4E0D9B42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26">
    <w:nsid w:val="56CF5A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7">
    <w:nsid w:val="64B57F3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8">
    <w:nsid w:val="6AF2A0F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9">
    <w:nsid w:val="7132ADE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7926AA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1">
    <w:nsid w:val="7B8E195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2">
    <w:nsid w:val="7BCEE18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3">
    <w:nsid w:val="7C2821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7D9B9C6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5">
    <w:nsid w:val="7F298A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12"/>
  </w:num>
  <w:num w:numId="2">
    <w:abstractNumId w:val="18"/>
  </w:num>
  <w:num w:numId="3">
    <w:abstractNumId w:val="2"/>
  </w:num>
  <w:num w:numId="4">
    <w:abstractNumId w:val="26"/>
  </w:num>
  <w:num w:numId="5">
    <w:abstractNumId w:val="28"/>
  </w:num>
  <w:num w:numId="6">
    <w:abstractNumId w:val="17"/>
  </w:num>
  <w:num w:numId="7">
    <w:abstractNumId w:val="31"/>
  </w:num>
  <w:num w:numId="8">
    <w:abstractNumId w:val="9"/>
  </w:num>
  <w:num w:numId="9">
    <w:abstractNumId w:val="11"/>
  </w:num>
  <w:num w:numId="10">
    <w:abstractNumId w:val="3"/>
  </w:num>
  <w:num w:numId="11">
    <w:abstractNumId w:val="30"/>
  </w:num>
  <w:num w:numId="12">
    <w:abstractNumId w:val="23"/>
  </w:num>
  <w:num w:numId="13">
    <w:abstractNumId w:val="34"/>
  </w:num>
  <w:num w:numId="14">
    <w:abstractNumId w:val="16"/>
  </w:num>
  <w:num w:numId="15">
    <w:abstractNumId w:val="25"/>
  </w:num>
  <w:num w:numId="16">
    <w:abstractNumId w:val="29"/>
  </w:num>
  <w:num w:numId="17">
    <w:abstractNumId w:val="13"/>
  </w:num>
  <w:num w:numId="18">
    <w:abstractNumId w:val="35"/>
  </w:num>
  <w:num w:numId="19">
    <w:abstractNumId w:val="6"/>
  </w:num>
  <w:num w:numId="20">
    <w:abstractNumId w:val="33"/>
  </w:num>
  <w:num w:numId="21">
    <w:abstractNumId w:val="5"/>
  </w:num>
  <w:num w:numId="22">
    <w:abstractNumId w:val="27"/>
  </w:num>
  <w:num w:numId="23">
    <w:abstractNumId w:val="20"/>
  </w:num>
  <w:num w:numId="24">
    <w:abstractNumId w:val="7"/>
  </w:num>
  <w:num w:numId="25">
    <w:abstractNumId w:val="10"/>
  </w:num>
  <w:num w:numId="26">
    <w:abstractNumId w:val="4"/>
  </w:num>
  <w:num w:numId="27">
    <w:abstractNumId w:val="21"/>
  </w:num>
  <w:num w:numId="28">
    <w:abstractNumId w:val="32"/>
  </w:num>
  <w:num w:numId="29">
    <w:abstractNumId w:val="24"/>
  </w:num>
  <w:num w:numId="30">
    <w:abstractNumId w:val="15"/>
  </w:num>
  <w:num w:numId="31">
    <w:abstractNumId w:val="1"/>
  </w:num>
  <w:num w:numId="32">
    <w:abstractNumId w:val="19"/>
  </w:num>
  <w:num w:numId="33">
    <w:abstractNumId w:val="0"/>
  </w:num>
  <w:num w:numId="34">
    <w:abstractNumId w:val="8"/>
  </w:num>
  <w:num w:numId="35">
    <w:abstractNumId w:val="14"/>
  </w:num>
  <w:num w:numId="3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706135134035010055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2024-03-05T04:52:46Z</dcterms:created>
  <dcterms:modified xsi:type="dcterms:W3CDTF">2024-03-05T04:52:46Z</dcterms:modified>
</cp:coreProperties>
</file>