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医用高频仪器设备项目建设总纲及方案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9" w:history="1">
        <w:r>
          <w:rPr>
            <w:rFonts w:ascii="仿宋" w:eastAsia="仿宋" w:hAnsi="仿宋" w:cs="仿宋" w:hint="eastAsia"/>
            <w:lang w:eastAsia="zh-CN"/>
          </w:rPr>
          <w:t>前言</w:t>
        </w:r>
        <w:r>
          <w:tab/>
        </w:r>
        <w:r>
          <w:fldChar w:fldCharType="begin"/>
        </w:r>
        <w:r>
          <w:instrText xml:space="preserve"> PAGEREF _Toc19369 \h </w:instrText>
        </w:r>
        <w:r>
          <w:fldChar w:fldCharType="separate"/>
        </w:r>
        <w:r>
          <w:t>3</w:t>
        </w:r>
        <w:r>
          <w:fldChar w:fldCharType="end"/>
        </w:r>
      </w:hyperlink>
    </w:p>
    <w:p>
      <w:pPr>
        <w:pStyle w:val="TOC1"/>
        <w:tabs>
          <w:tab w:val="right" w:leader="dot" w:pos="8306"/>
        </w:tabs>
      </w:pPr>
      <w:hyperlink w:anchor="_Toc15866" w:history="1">
        <w:r>
          <w:rPr>
            <w:rFonts w:ascii="仿宋" w:eastAsia="仿宋" w:hAnsi="仿宋" w:cs="仿宋" w:hint="eastAsia"/>
            <w:lang w:eastAsia="zh-CN"/>
          </w:rPr>
          <w:t>一、资源开发及综合利用分析</w:t>
        </w:r>
        <w:r>
          <w:tab/>
        </w:r>
        <w:r>
          <w:fldChar w:fldCharType="begin"/>
        </w:r>
        <w:r>
          <w:instrText xml:space="preserve"> PAGEREF _Toc15866 \h </w:instrText>
        </w:r>
        <w:r>
          <w:fldChar w:fldCharType="separate"/>
        </w:r>
        <w:r>
          <w:t>3</w:t>
        </w:r>
        <w:r>
          <w:fldChar w:fldCharType="end"/>
        </w:r>
      </w:hyperlink>
    </w:p>
    <w:p>
      <w:pPr>
        <w:pStyle w:val="TOC2"/>
        <w:tabs>
          <w:tab w:val="right" w:leader="dot" w:pos="8306"/>
        </w:tabs>
      </w:pPr>
      <w:hyperlink w:anchor="_Toc264" w:history="1">
        <w:r>
          <w:rPr>
            <w:rFonts w:ascii="仿宋" w:eastAsia="仿宋" w:hAnsi="仿宋" w:cs="仿宋" w:hint="eastAsia"/>
            <w:lang w:eastAsia="zh-CN"/>
          </w:rPr>
          <w:t>(一)、资源开发方案</w:t>
        </w:r>
        <w:r>
          <w:tab/>
        </w:r>
        <w:r>
          <w:fldChar w:fldCharType="begin"/>
        </w:r>
        <w:r>
          <w:instrText xml:space="preserve"> PAGEREF _Toc264 \h </w:instrText>
        </w:r>
        <w:r>
          <w:fldChar w:fldCharType="separate"/>
        </w:r>
        <w:r>
          <w:t>3</w:t>
        </w:r>
        <w:r>
          <w:fldChar w:fldCharType="end"/>
        </w:r>
      </w:hyperlink>
    </w:p>
    <w:p>
      <w:pPr>
        <w:pStyle w:val="TOC2"/>
        <w:tabs>
          <w:tab w:val="right" w:leader="dot" w:pos="8306"/>
        </w:tabs>
      </w:pPr>
      <w:hyperlink w:anchor="_Toc6351" w:history="1">
        <w:r>
          <w:rPr>
            <w:rFonts w:ascii="仿宋" w:eastAsia="仿宋" w:hAnsi="仿宋" w:cs="仿宋" w:hint="eastAsia"/>
            <w:lang w:eastAsia="zh-CN"/>
          </w:rPr>
          <w:t>(二)、资源利用方案</w:t>
        </w:r>
        <w:r>
          <w:tab/>
        </w:r>
        <w:r>
          <w:fldChar w:fldCharType="begin"/>
        </w:r>
        <w:r>
          <w:instrText xml:space="preserve"> PAGEREF _Toc6351 \h </w:instrText>
        </w:r>
        <w:r>
          <w:fldChar w:fldCharType="separate"/>
        </w:r>
        <w:r>
          <w:t>4</w:t>
        </w:r>
        <w:r>
          <w:fldChar w:fldCharType="end"/>
        </w:r>
      </w:hyperlink>
    </w:p>
    <w:p>
      <w:pPr>
        <w:pStyle w:val="TOC2"/>
        <w:tabs>
          <w:tab w:val="right" w:leader="dot" w:pos="8306"/>
        </w:tabs>
      </w:pPr>
      <w:hyperlink w:anchor="_Toc25041" w:history="1">
        <w:r>
          <w:rPr>
            <w:rFonts w:ascii="仿宋" w:eastAsia="仿宋" w:hAnsi="仿宋" w:cs="仿宋" w:hint="eastAsia"/>
            <w:lang w:eastAsia="zh-CN"/>
          </w:rPr>
          <w:t>(三)、资源节约措施</w:t>
        </w:r>
        <w:r>
          <w:tab/>
        </w:r>
        <w:r>
          <w:fldChar w:fldCharType="begin"/>
        </w:r>
        <w:r>
          <w:instrText xml:space="preserve"> PAGEREF _Toc25041 \h </w:instrText>
        </w:r>
        <w:r>
          <w:fldChar w:fldCharType="separate"/>
        </w:r>
        <w:r>
          <w:t>5</w:t>
        </w:r>
        <w:r>
          <w:fldChar w:fldCharType="end"/>
        </w:r>
      </w:hyperlink>
    </w:p>
    <w:p>
      <w:pPr>
        <w:pStyle w:val="TOC1"/>
        <w:tabs>
          <w:tab w:val="right" w:leader="dot" w:pos="8306"/>
        </w:tabs>
      </w:pPr>
      <w:hyperlink w:anchor="_Toc31799" w:history="1">
        <w:r>
          <w:rPr>
            <w:rFonts w:ascii="仿宋" w:eastAsia="仿宋" w:hAnsi="仿宋" w:cs="仿宋" w:hint="eastAsia"/>
            <w:lang w:eastAsia="zh-CN"/>
          </w:rPr>
          <w:t>二、财务管理与成本控制</w:t>
        </w:r>
        <w:r>
          <w:tab/>
        </w:r>
        <w:r>
          <w:fldChar w:fldCharType="begin"/>
        </w:r>
        <w:r>
          <w:instrText xml:space="preserve"> PAGEREF _Toc31799 \h </w:instrText>
        </w:r>
        <w:r>
          <w:fldChar w:fldCharType="separate"/>
        </w:r>
        <w:r>
          <w:t>6</w:t>
        </w:r>
        <w:r>
          <w:fldChar w:fldCharType="end"/>
        </w:r>
      </w:hyperlink>
    </w:p>
    <w:p>
      <w:pPr>
        <w:pStyle w:val="TOC2"/>
        <w:tabs>
          <w:tab w:val="right" w:leader="dot" w:pos="8306"/>
        </w:tabs>
      </w:pPr>
      <w:hyperlink w:anchor="_Toc6514" w:history="1">
        <w:r>
          <w:rPr>
            <w:rFonts w:ascii="仿宋" w:eastAsia="仿宋" w:hAnsi="仿宋" w:cs="仿宋" w:hint="eastAsia"/>
            <w:lang w:eastAsia="zh-CN"/>
          </w:rPr>
          <w:t>(一)、财务管理体系建设</w:t>
        </w:r>
        <w:r>
          <w:tab/>
        </w:r>
        <w:r>
          <w:fldChar w:fldCharType="begin"/>
        </w:r>
        <w:r>
          <w:instrText xml:space="preserve"> PAGEREF _Toc6514 \h </w:instrText>
        </w:r>
        <w:r>
          <w:fldChar w:fldCharType="separate"/>
        </w:r>
        <w:r>
          <w:t>6</w:t>
        </w:r>
        <w:r>
          <w:fldChar w:fldCharType="end"/>
        </w:r>
      </w:hyperlink>
    </w:p>
    <w:p>
      <w:pPr>
        <w:pStyle w:val="TOC2"/>
        <w:tabs>
          <w:tab w:val="right" w:leader="dot" w:pos="8306"/>
        </w:tabs>
      </w:pPr>
      <w:hyperlink w:anchor="_Toc22121" w:history="1">
        <w:r>
          <w:rPr>
            <w:rFonts w:ascii="仿宋" w:eastAsia="仿宋" w:hAnsi="仿宋" w:cs="仿宋" w:hint="eastAsia"/>
            <w:lang w:eastAsia="zh-CN"/>
          </w:rPr>
          <w:t>(二)、成本控制措施</w:t>
        </w:r>
        <w:r>
          <w:tab/>
        </w:r>
        <w:r>
          <w:fldChar w:fldCharType="begin"/>
        </w:r>
        <w:r>
          <w:instrText xml:space="preserve"> PAGEREF _Toc22121 \h </w:instrText>
        </w:r>
        <w:r>
          <w:fldChar w:fldCharType="separate"/>
        </w:r>
        <w:r>
          <w:t>8</w:t>
        </w:r>
        <w:r>
          <w:fldChar w:fldCharType="end"/>
        </w:r>
      </w:hyperlink>
    </w:p>
    <w:p>
      <w:pPr>
        <w:pStyle w:val="TOC1"/>
        <w:tabs>
          <w:tab w:val="right" w:leader="dot" w:pos="8306"/>
        </w:tabs>
      </w:pPr>
      <w:hyperlink w:anchor="_Toc5055" w:history="1">
        <w:r>
          <w:rPr>
            <w:rFonts w:ascii="仿宋" w:eastAsia="仿宋" w:hAnsi="仿宋" w:cs="仿宋" w:hint="eastAsia"/>
            <w:lang w:eastAsia="zh-CN"/>
          </w:rPr>
          <w:t>三、发展规划、产业政策和行业准入分析</w:t>
        </w:r>
        <w:r>
          <w:tab/>
        </w:r>
        <w:r>
          <w:fldChar w:fldCharType="begin"/>
        </w:r>
        <w:r>
          <w:instrText xml:space="preserve"> PAGEREF _Toc5055 \h </w:instrText>
        </w:r>
        <w:r>
          <w:fldChar w:fldCharType="separate"/>
        </w:r>
        <w:r>
          <w:t>9</w:t>
        </w:r>
        <w:r>
          <w:fldChar w:fldCharType="end"/>
        </w:r>
      </w:hyperlink>
    </w:p>
    <w:p>
      <w:pPr>
        <w:pStyle w:val="TOC2"/>
        <w:tabs>
          <w:tab w:val="right" w:leader="dot" w:pos="8306"/>
        </w:tabs>
      </w:pPr>
      <w:hyperlink w:anchor="_Toc10363" w:history="1">
        <w:r>
          <w:rPr>
            <w:rFonts w:ascii="仿宋" w:eastAsia="仿宋" w:hAnsi="仿宋" w:cs="仿宋" w:hint="eastAsia"/>
            <w:lang w:eastAsia="zh-CN"/>
          </w:rPr>
          <w:t>(一)、发展规划分析</w:t>
        </w:r>
        <w:r>
          <w:tab/>
        </w:r>
        <w:r>
          <w:fldChar w:fldCharType="begin"/>
        </w:r>
        <w:r>
          <w:instrText xml:space="preserve"> PAGEREF _Toc10363 \h </w:instrText>
        </w:r>
        <w:r>
          <w:fldChar w:fldCharType="separate"/>
        </w:r>
        <w:r>
          <w:t>9</w:t>
        </w:r>
        <w:r>
          <w:fldChar w:fldCharType="end"/>
        </w:r>
      </w:hyperlink>
    </w:p>
    <w:p>
      <w:pPr>
        <w:pStyle w:val="TOC2"/>
        <w:tabs>
          <w:tab w:val="right" w:leader="dot" w:pos="8306"/>
        </w:tabs>
      </w:pPr>
      <w:hyperlink w:anchor="_Toc18368" w:history="1">
        <w:r>
          <w:rPr>
            <w:rFonts w:ascii="仿宋" w:eastAsia="仿宋" w:hAnsi="仿宋" w:cs="仿宋" w:hint="eastAsia"/>
            <w:lang w:eastAsia="zh-CN"/>
          </w:rPr>
          <w:t>(二)、产业政策分析</w:t>
        </w:r>
        <w:r>
          <w:tab/>
        </w:r>
        <w:r>
          <w:fldChar w:fldCharType="begin"/>
        </w:r>
        <w:r>
          <w:instrText xml:space="preserve"> PAGEREF _Toc18368 \h </w:instrText>
        </w:r>
        <w:r>
          <w:fldChar w:fldCharType="separate"/>
        </w:r>
        <w:r>
          <w:t>11</w:t>
        </w:r>
        <w:r>
          <w:fldChar w:fldCharType="end"/>
        </w:r>
      </w:hyperlink>
    </w:p>
    <w:p>
      <w:pPr>
        <w:pStyle w:val="TOC2"/>
        <w:tabs>
          <w:tab w:val="right" w:leader="dot" w:pos="8306"/>
        </w:tabs>
      </w:pPr>
      <w:hyperlink w:anchor="_Toc18038" w:history="1">
        <w:r>
          <w:rPr>
            <w:rFonts w:ascii="仿宋" w:eastAsia="仿宋" w:hAnsi="仿宋" w:cs="仿宋" w:hint="eastAsia"/>
            <w:lang w:eastAsia="zh-CN"/>
          </w:rPr>
          <w:t>(三)、行业准入分析</w:t>
        </w:r>
        <w:r>
          <w:tab/>
        </w:r>
        <w:r>
          <w:fldChar w:fldCharType="begin"/>
        </w:r>
        <w:r>
          <w:instrText xml:space="preserve"> PAGEREF _Toc18038 \h </w:instrText>
        </w:r>
        <w:r>
          <w:fldChar w:fldCharType="separate"/>
        </w:r>
        <w:r>
          <w:t>12</w:t>
        </w:r>
        <w:r>
          <w:fldChar w:fldCharType="end"/>
        </w:r>
      </w:hyperlink>
    </w:p>
    <w:p>
      <w:pPr>
        <w:pStyle w:val="TOC1"/>
        <w:tabs>
          <w:tab w:val="right" w:leader="dot" w:pos="8306"/>
        </w:tabs>
      </w:pPr>
      <w:hyperlink w:anchor="_Toc5616" w:history="1">
        <w:r>
          <w:rPr>
            <w:rFonts w:ascii="仿宋" w:eastAsia="仿宋" w:hAnsi="仿宋" w:cs="仿宋" w:hint="eastAsia"/>
            <w:lang w:eastAsia="zh-CN"/>
          </w:rPr>
          <w:t>四、项目监理与质量保证</w:t>
        </w:r>
        <w:r>
          <w:tab/>
        </w:r>
        <w:r>
          <w:fldChar w:fldCharType="begin"/>
        </w:r>
        <w:r>
          <w:instrText xml:space="preserve"> PAGEREF _Toc5616 \h </w:instrText>
        </w:r>
        <w:r>
          <w:fldChar w:fldCharType="separate"/>
        </w:r>
        <w:r>
          <w:t>14</w:t>
        </w:r>
        <w:r>
          <w:fldChar w:fldCharType="end"/>
        </w:r>
      </w:hyperlink>
    </w:p>
    <w:p>
      <w:pPr>
        <w:pStyle w:val="TOC2"/>
        <w:tabs>
          <w:tab w:val="right" w:leader="dot" w:pos="8306"/>
        </w:tabs>
      </w:pPr>
      <w:hyperlink w:anchor="_Toc24861" w:history="1">
        <w:r>
          <w:rPr>
            <w:rFonts w:ascii="仿宋" w:eastAsia="仿宋" w:hAnsi="仿宋" w:cs="仿宋" w:hint="eastAsia"/>
            <w:lang w:eastAsia="zh-CN"/>
          </w:rPr>
          <w:t>(一)、监理体系构建</w:t>
        </w:r>
        <w:r>
          <w:tab/>
        </w:r>
        <w:r>
          <w:fldChar w:fldCharType="begin"/>
        </w:r>
        <w:r>
          <w:instrText xml:space="preserve"> PAGEREF _Toc24861 \h </w:instrText>
        </w:r>
        <w:r>
          <w:fldChar w:fldCharType="separate"/>
        </w:r>
        <w:r>
          <w:t>14</w:t>
        </w:r>
        <w:r>
          <w:fldChar w:fldCharType="end"/>
        </w:r>
      </w:hyperlink>
    </w:p>
    <w:p>
      <w:pPr>
        <w:pStyle w:val="TOC2"/>
        <w:tabs>
          <w:tab w:val="right" w:leader="dot" w:pos="8306"/>
        </w:tabs>
      </w:pPr>
      <w:hyperlink w:anchor="_Toc15733" w:history="1">
        <w:r>
          <w:rPr>
            <w:rFonts w:ascii="仿宋" w:eastAsia="仿宋" w:hAnsi="仿宋" w:cs="仿宋" w:hint="eastAsia"/>
            <w:lang w:eastAsia="zh-CN"/>
          </w:rPr>
          <w:t>(二)、质量保证体系实施</w:t>
        </w:r>
        <w:r>
          <w:tab/>
        </w:r>
        <w:r>
          <w:fldChar w:fldCharType="begin"/>
        </w:r>
        <w:r>
          <w:instrText xml:space="preserve"> PAGEREF _Toc15733 \h </w:instrText>
        </w:r>
        <w:r>
          <w:fldChar w:fldCharType="separate"/>
        </w:r>
        <w:r>
          <w:t>14</w:t>
        </w:r>
        <w:r>
          <w:fldChar w:fldCharType="end"/>
        </w:r>
      </w:hyperlink>
    </w:p>
    <w:p>
      <w:pPr>
        <w:pStyle w:val="TOC2"/>
        <w:tabs>
          <w:tab w:val="right" w:leader="dot" w:pos="8306"/>
        </w:tabs>
      </w:pPr>
      <w:hyperlink w:anchor="_Toc28352" w:history="1">
        <w:r>
          <w:rPr>
            <w:rFonts w:ascii="仿宋" w:eastAsia="仿宋" w:hAnsi="仿宋" w:cs="仿宋" w:hint="eastAsia"/>
            <w:lang w:eastAsia="zh-CN"/>
          </w:rPr>
          <w:t>(三)、监理与质量控制流程</w:t>
        </w:r>
        <w:r>
          <w:tab/>
        </w:r>
        <w:r>
          <w:fldChar w:fldCharType="begin"/>
        </w:r>
        <w:r>
          <w:instrText xml:space="preserve"> PAGEREF _Toc28352 \h </w:instrText>
        </w:r>
        <w:r>
          <w:fldChar w:fldCharType="separate"/>
        </w:r>
        <w:r>
          <w:t>15</w:t>
        </w:r>
        <w:r>
          <w:fldChar w:fldCharType="end"/>
        </w:r>
      </w:hyperlink>
    </w:p>
    <w:p>
      <w:pPr>
        <w:pStyle w:val="TOC1"/>
        <w:tabs>
          <w:tab w:val="right" w:leader="dot" w:pos="8306"/>
        </w:tabs>
      </w:pPr>
      <w:hyperlink w:anchor="_Toc18458" w:history="1">
        <w:r>
          <w:rPr>
            <w:rFonts w:ascii="仿宋" w:eastAsia="仿宋" w:hAnsi="仿宋" w:cs="仿宋" w:hint="eastAsia"/>
            <w:lang w:eastAsia="zh-CN"/>
          </w:rPr>
          <w:t>五、环境和生态影响分析</w:t>
        </w:r>
        <w:r>
          <w:tab/>
        </w:r>
        <w:r>
          <w:fldChar w:fldCharType="begin"/>
        </w:r>
        <w:r>
          <w:instrText xml:space="preserve"> PAGEREF _Toc18458 \h </w:instrText>
        </w:r>
        <w:r>
          <w:fldChar w:fldCharType="separate"/>
        </w:r>
        <w:r>
          <w:t>16</w:t>
        </w:r>
        <w:r>
          <w:fldChar w:fldCharType="end"/>
        </w:r>
      </w:hyperlink>
    </w:p>
    <w:p>
      <w:pPr>
        <w:pStyle w:val="TOC2"/>
        <w:tabs>
          <w:tab w:val="right" w:leader="dot" w:pos="8306"/>
        </w:tabs>
      </w:pPr>
      <w:hyperlink w:anchor="_Toc29648" w:history="1">
        <w:r>
          <w:rPr>
            <w:rFonts w:ascii="仿宋" w:eastAsia="仿宋" w:hAnsi="仿宋" w:cs="仿宋" w:hint="eastAsia"/>
            <w:lang w:eastAsia="zh-CN"/>
          </w:rPr>
          <w:t>(一)、环境和生态现状</w:t>
        </w:r>
        <w:r>
          <w:tab/>
        </w:r>
        <w:r>
          <w:fldChar w:fldCharType="begin"/>
        </w:r>
        <w:r>
          <w:instrText xml:space="preserve"> PAGEREF _Toc29648 \h </w:instrText>
        </w:r>
        <w:r>
          <w:fldChar w:fldCharType="separate"/>
        </w:r>
        <w:r>
          <w:t>16</w:t>
        </w:r>
        <w:r>
          <w:fldChar w:fldCharType="end"/>
        </w:r>
      </w:hyperlink>
    </w:p>
    <w:p>
      <w:pPr>
        <w:pStyle w:val="TOC2"/>
        <w:tabs>
          <w:tab w:val="right" w:leader="dot" w:pos="8306"/>
        </w:tabs>
      </w:pPr>
      <w:hyperlink w:anchor="_Toc2830" w:history="1">
        <w:r>
          <w:rPr>
            <w:rFonts w:ascii="仿宋" w:eastAsia="仿宋" w:hAnsi="仿宋" w:cs="仿宋" w:hint="eastAsia"/>
            <w:lang w:eastAsia="zh-CN"/>
          </w:rPr>
          <w:t>(二)、生态环境影响分析</w:t>
        </w:r>
        <w:r>
          <w:tab/>
        </w:r>
        <w:r>
          <w:fldChar w:fldCharType="begin"/>
        </w:r>
        <w:r>
          <w:instrText xml:space="preserve"> PAGEREF _Toc2830 \h </w:instrText>
        </w:r>
        <w:r>
          <w:fldChar w:fldCharType="separate"/>
        </w:r>
        <w:r>
          <w:t>17</w:t>
        </w:r>
        <w:r>
          <w:fldChar w:fldCharType="end"/>
        </w:r>
      </w:hyperlink>
    </w:p>
    <w:p>
      <w:pPr>
        <w:pStyle w:val="TOC2"/>
        <w:tabs>
          <w:tab w:val="right" w:leader="dot" w:pos="8306"/>
        </w:tabs>
      </w:pPr>
      <w:hyperlink w:anchor="_Toc28960" w:history="1">
        <w:r>
          <w:rPr>
            <w:rFonts w:ascii="仿宋" w:eastAsia="仿宋" w:hAnsi="仿宋" w:cs="仿宋" w:hint="eastAsia"/>
            <w:lang w:eastAsia="zh-CN"/>
          </w:rPr>
          <w:t>(三)、生态环境保护措施</w:t>
        </w:r>
        <w:r>
          <w:tab/>
        </w:r>
        <w:r>
          <w:fldChar w:fldCharType="begin"/>
        </w:r>
        <w:r>
          <w:instrText xml:space="preserve"> PAGEREF _Toc28960 \h </w:instrText>
        </w:r>
        <w:r>
          <w:fldChar w:fldCharType="separate"/>
        </w:r>
        <w:r>
          <w:t>18</w:t>
        </w:r>
        <w:r>
          <w:fldChar w:fldCharType="end"/>
        </w:r>
      </w:hyperlink>
    </w:p>
    <w:p>
      <w:pPr>
        <w:pStyle w:val="TOC2"/>
        <w:tabs>
          <w:tab w:val="right" w:leader="dot" w:pos="8306"/>
        </w:tabs>
      </w:pPr>
      <w:hyperlink w:anchor="_Toc2748" w:history="1">
        <w:r>
          <w:rPr>
            <w:rFonts w:ascii="仿宋" w:eastAsia="仿宋" w:hAnsi="仿宋" w:cs="仿宋" w:hint="eastAsia"/>
            <w:lang w:eastAsia="zh-CN"/>
          </w:rPr>
          <w:t>(四)、地质灾害影响分析</w:t>
        </w:r>
        <w:r>
          <w:tab/>
        </w:r>
        <w:r>
          <w:fldChar w:fldCharType="begin"/>
        </w:r>
        <w:r>
          <w:instrText xml:space="preserve"> PAGEREF _Toc2748 \h </w:instrText>
        </w:r>
        <w:r>
          <w:fldChar w:fldCharType="separate"/>
        </w:r>
        <w:r>
          <w:t>20</w:t>
        </w:r>
        <w:r>
          <w:fldChar w:fldCharType="end"/>
        </w:r>
      </w:hyperlink>
    </w:p>
    <w:p>
      <w:pPr>
        <w:pStyle w:val="TOC2"/>
        <w:tabs>
          <w:tab w:val="right" w:leader="dot" w:pos="8306"/>
        </w:tabs>
      </w:pPr>
      <w:hyperlink w:anchor="_Toc11489" w:history="1">
        <w:r>
          <w:rPr>
            <w:rFonts w:ascii="仿宋" w:eastAsia="仿宋" w:hAnsi="仿宋" w:cs="仿宋" w:hint="eastAsia"/>
            <w:lang w:eastAsia="zh-CN"/>
          </w:rPr>
          <w:t>(五)、特殊环境影响</w:t>
        </w:r>
        <w:r>
          <w:tab/>
        </w:r>
        <w:r>
          <w:fldChar w:fldCharType="begin"/>
        </w:r>
        <w:r>
          <w:instrText xml:space="preserve"> PAGEREF _Toc11489 \h </w:instrText>
        </w:r>
        <w:r>
          <w:fldChar w:fldCharType="separate"/>
        </w:r>
        <w:r>
          <w:t>22</w:t>
        </w:r>
        <w:r>
          <w:fldChar w:fldCharType="end"/>
        </w:r>
      </w:hyperlink>
    </w:p>
    <w:p>
      <w:pPr>
        <w:pStyle w:val="TOC1"/>
        <w:tabs>
          <w:tab w:val="right" w:leader="dot" w:pos="8306"/>
        </w:tabs>
      </w:pPr>
      <w:hyperlink w:anchor="_Toc16949" w:history="1">
        <w:r>
          <w:rPr>
            <w:rFonts w:ascii="仿宋" w:eastAsia="仿宋" w:hAnsi="仿宋" w:cs="仿宋" w:hint="eastAsia"/>
            <w:lang w:eastAsia="zh-CN"/>
          </w:rPr>
          <w:t>六、社会影响分析</w:t>
        </w:r>
        <w:r>
          <w:tab/>
        </w:r>
        <w:r>
          <w:fldChar w:fldCharType="begin"/>
        </w:r>
        <w:r>
          <w:instrText xml:space="preserve"> PAGEREF _Toc16949 \h </w:instrText>
        </w:r>
        <w:r>
          <w:fldChar w:fldCharType="separate"/>
        </w:r>
        <w:r>
          <w:t>23</w:t>
        </w:r>
        <w:r>
          <w:fldChar w:fldCharType="end"/>
        </w:r>
      </w:hyperlink>
    </w:p>
    <w:p>
      <w:pPr>
        <w:pStyle w:val="TOC2"/>
        <w:tabs>
          <w:tab w:val="right" w:leader="dot" w:pos="8306"/>
        </w:tabs>
      </w:pPr>
      <w:hyperlink w:anchor="_Toc29926" w:history="1">
        <w:r>
          <w:rPr>
            <w:rFonts w:ascii="仿宋" w:eastAsia="仿宋" w:hAnsi="仿宋" w:cs="仿宋" w:hint="eastAsia"/>
            <w:lang w:eastAsia="zh-CN"/>
          </w:rPr>
          <w:t>(一)、社会影响效果分析</w:t>
        </w:r>
        <w:r>
          <w:tab/>
        </w:r>
        <w:r>
          <w:fldChar w:fldCharType="begin"/>
        </w:r>
        <w:r>
          <w:instrText xml:space="preserve"> PAGEREF _Toc29926 \h </w:instrText>
        </w:r>
        <w:r>
          <w:fldChar w:fldCharType="separate"/>
        </w:r>
        <w:r>
          <w:t>23</w:t>
        </w:r>
        <w:r>
          <w:fldChar w:fldCharType="end"/>
        </w:r>
      </w:hyperlink>
    </w:p>
    <w:p>
      <w:pPr>
        <w:pStyle w:val="TOC2"/>
        <w:tabs>
          <w:tab w:val="right" w:leader="dot" w:pos="8306"/>
        </w:tabs>
      </w:pPr>
      <w:hyperlink w:anchor="_Toc4858" w:history="1">
        <w:r>
          <w:rPr>
            <w:rFonts w:ascii="仿宋" w:eastAsia="仿宋" w:hAnsi="仿宋" w:cs="仿宋" w:hint="eastAsia"/>
            <w:lang w:eastAsia="zh-CN"/>
          </w:rPr>
          <w:t>(二)、社会适应性分析</w:t>
        </w:r>
        <w:r>
          <w:tab/>
        </w:r>
        <w:r>
          <w:fldChar w:fldCharType="begin"/>
        </w:r>
        <w:r>
          <w:instrText xml:space="preserve"> PAGEREF _Toc4858 \h </w:instrText>
        </w:r>
        <w:r>
          <w:fldChar w:fldCharType="separate"/>
        </w:r>
        <w:r>
          <w:t>25</w:t>
        </w:r>
        <w:r>
          <w:fldChar w:fldCharType="end"/>
        </w:r>
      </w:hyperlink>
    </w:p>
    <w:p>
      <w:pPr>
        <w:pStyle w:val="TOC2"/>
        <w:tabs>
          <w:tab w:val="right" w:leader="dot" w:pos="8306"/>
        </w:tabs>
      </w:pPr>
      <w:hyperlink w:anchor="_Toc11193" w:history="1">
        <w:r>
          <w:rPr>
            <w:rFonts w:ascii="仿宋" w:eastAsia="仿宋" w:hAnsi="仿宋" w:cs="仿宋" w:hint="eastAsia"/>
            <w:lang w:eastAsia="zh-CN"/>
          </w:rPr>
          <w:t>(三)、社会风险及对策分析</w:t>
        </w:r>
        <w:r>
          <w:tab/>
        </w:r>
        <w:r>
          <w:fldChar w:fldCharType="begin"/>
        </w:r>
        <w:r>
          <w:instrText xml:space="preserve"> PAGEREF _Toc11193 \h </w:instrText>
        </w:r>
        <w:r>
          <w:fldChar w:fldCharType="separate"/>
        </w:r>
        <w:r>
          <w:t>27</w:t>
        </w:r>
        <w:r>
          <w:fldChar w:fldCharType="end"/>
        </w:r>
      </w:hyperlink>
    </w:p>
    <w:p>
      <w:pPr>
        <w:pStyle w:val="TOC1"/>
        <w:tabs>
          <w:tab w:val="right" w:leader="dot" w:pos="8306"/>
        </w:tabs>
      </w:pPr>
      <w:hyperlink w:anchor="_Toc2103" w:history="1">
        <w:r>
          <w:rPr>
            <w:rFonts w:ascii="仿宋" w:eastAsia="仿宋" w:hAnsi="仿宋" w:cs="仿宋" w:hint="eastAsia"/>
            <w:lang w:eastAsia="zh-CN"/>
          </w:rPr>
          <w:t>七、项目变更管理</w:t>
        </w:r>
        <w:r>
          <w:tab/>
        </w:r>
        <w:r>
          <w:fldChar w:fldCharType="begin"/>
        </w:r>
        <w:r>
          <w:instrText xml:space="preserve"> PAGEREF _Toc2103 \h </w:instrText>
        </w:r>
        <w:r>
          <w:fldChar w:fldCharType="separate"/>
        </w:r>
        <w:r>
          <w:t>30</w:t>
        </w:r>
        <w:r>
          <w:fldChar w:fldCharType="end"/>
        </w:r>
      </w:hyperlink>
    </w:p>
    <w:p>
      <w:pPr>
        <w:pStyle w:val="TOC2"/>
        <w:tabs>
          <w:tab w:val="right" w:leader="dot" w:pos="8306"/>
        </w:tabs>
      </w:pPr>
      <w:hyperlink w:anchor="_Toc16250" w:history="1">
        <w:r>
          <w:rPr>
            <w:rFonts w:ascii="仿宋" w:eastAsia="仿宋" w:hAnsi="仿宋" w:cs="仿宋" w:hint="eastAsia"/>
            <w:lang w:eastAsia="zh-CN"/>
          </w:rPr>
          <w:t>(一)、变更控制流程</w:t>
        </w:r>
        <w:r>
          <w:tab/>
        </w:r>
        <w:r>
          <w:fldChar w:fldCharType="begin"/>
        </w:r>
        <w:r>
          <w:instrText xml:space="preserve"> PAGEREF _Toc16250 \h </w:instrText>
        </w:r>
        <w:r>
          <w:fldChar w:fldCharType="separate"/>
        </w:r>
        <w:r>
          <w:t>30</w:t>
        </w:r>
        <w:r>
          <w:fldChar w:fldCharType="end"/>
        </w:r>
      </w:hyperlink>
    </w:p>
    <w:p>
      <w:pPr>
        <w:pStyle w:val="TOC2"/>
        <w:tabs>
          <w:tab w:val="right" w:leader="dot" w:pos="8306"/>
        </w:tabs>
      </w:pPr>
      <w:hyperlink w:anchor="_Toc12456" w:history="1">
        <w:r>
          <w:rPr>
            <w:rFonts w:ascii="仿宋" w:eastAsia="仿宋" w:hAnsi="仿宋" w:cs="仿宋" w:hint="eastAsia"/>
            <w:lang w:eastAsia="zh-CN"/>
          </w:rPr>
          <w:t>(二)、影响评估与处理</w:t>
        </w:r>
        <w:r>
          <w:tab/>
        </w:r>
        <w:r>
          <w:fldChar w:fldCharType="begin"/>
        </w:r>
        <w:r>
          <w:instrText xml:space="preserve"> PAGEREF _Toc12456 \h </w:instrText>
        </w:r>
        <w:r>
          <w:fldChar w:fldCharType="separate"/>
        </w:r>
        <w:r>
          <w:t>31</w:t>
        </w:r>
        <w:r>
          <w:fldChar w:fldCharType="end"/>
        </w:r>
      </w:hyperlink>
    </w:p>
    <w:p>
      <w:pPr>
        <w:pStyle w:val="TOC2"/>
        <w:tabs>
          <w:tab w:val="right" w:leader="dot" w:pos="8306"/>
        </w:tabs>
      </w:pPr>
      <w:hyperlink w:anchor="_Toc24745" w:history="1">
        <w:r>
          <w:rPr>
            <w:rFonts w:ascii="仿宋" w:eastAsia="仿宋" w:hAnsi="仿宋" w:cs="仿宋" w:hint="eastAsia"/>
            <w:lang w:eastAsia="zh-CN"/>
          </w:rPr>
          <w:t>(三)、变更记录与追踪</w:t>
        </w:r>
        <w:r>
          <w:tab/>
        </w:r>
        <w:r>
          <w:fldChar w:fldCharType="begin"/>
        </w:r>
        <w:r>
          <w:instrText xml:space="preserve"> PAGEREF _Toc24745 \h </w:instrText>
        </w:r>
        <w:r>
          <w:fldChar w:fldCharType="separate"/>
        </w:r>
        <w:r>
          <w:t>33</w:t>
        </w:r>
        <w:r>
          <w:fldChar w:fldCharType="end"/>
        </w:r>
      </w:hyperlink>
    </w:p>
    <w:p>
      <w:pPr>
        <w:pStyle w:val="TOC2"/>
        <w:tabs>
          <w:tab w:val="right" w:leader="dot" w:pos="8306"/>
        </w:tabs>
      </w:pPr>
      <w:hyperlink w:anchor="_Toc11448" w:history="1">
        <w:r>
          <w:rPr>
            <w:rFonts w:ascii="仿宋" w:eastAsia="仿宋" w:hAnsi="仿宋" w:cs="仿宋" w:hint="eastAsia"/>
            <w:lang w:eastAsia="zh-CN"/>
          </w:rPr>
          <w:t>(四)、变更管理策略</w:t>
        </w:r>
        <w:r>
          <w:tab/>
        </w:r>
        <w:r>
          <w:fldChar w:fldCharType="begin"/>
        </w:r>
        <w:r>
          <w:instrText xml:space="preserve"> PAGEREF _Toc11448 \h </w:instrText>
        </w:r>
        <w:r>
          <w:fldChar w:fldCharType="separate"/>
        </w:r>
        <w:r>
          <w:t>34</w:t>
        </w:r>
        <w:r>
          <w:fldChar w:fldCharType="end"/>
        </w:r>
      </w:hyperlink>
    </w:p>
    <w:p>
      <w:pPr>
        <w:pStyle w:val="TOC1"/>
        <w:tabs>
          <w:tab w:val="right" w:leader="dot" w:pos="8306"/>
        </w:tabs>
      </w:pPr>
      <w:hyperlink w:anchor="_Toc16452" w:history="1">
        <w:r>
          <w:rPr>
            <w:rFonts w:ascii="仿宋" w:eastAsia="仿宋" w:hAnsi="仿宋" w:cs="仿宋" w:hint="eastAsia"/>
            <w:lang w:eastAsia="zh-CN"/>
          </w:rPr>
          <w:t>八、技术创新与产业升级</w:t>
        </w:r>
        <w:r>
          <w:tab/>
        </w:r>
        <w:r>
          <w:fldChar w:fldCharType="begin"/>
        </w:r>
        <w:r>
          <w:instrText xml:space="preserve"> PAGEREF _Toc16452 \h </w:instrText>
        </w:r>
        <w:r>
          <w:fldChar w:fldCharType="separate"/>
        </w:r>
        <w:r>
          <w:t>36</w:t>
        </w:r>
        <w:r>
          <w:fldChar w:fldCharType="end"/>
        </w:r>
      </w:hyperlink>
    </w:p>
    <w:p>
      <w:pPr>
        <w:pStyle w:val="TOC2"/>
        <w:tabs>
          <w:tab w:val="right" w:leader="dot" w:pos="8306"/>
        </w:tabs>
      </w:pPr>
      <w:hyperlink w:anchor="_Toc15013" w:history="1">
        <w:r>
          <w:rPr>
            <w:rFonts w:ascii="仿宋" w:eastAsia="仿宋" w:hAnsi="仿宋" w:cs="仿宋" w:hint="eastAsia"/>
            <w:lang w:eastAsia="zh-CN"/>
          </w:rPr>
          <w:t>(一)、技术创新方向与目标</w:t>
        </w:r>
        <w:r>
          <w:tab/>
        </w:r>
        <w:r>
          <w:fldChar w:fldCharType="begin"/>
        </w:r>
        <w:r>
          <w:instrText xml:space="preserve"> PAGEREF _Toc15013 \h </w:instrText>
        </w:r>
        <w:r>
          <w:fldChar w:fldCharType="separate"/>
        </w:r>
        <w:r>
          <w:t>36</w:t>
        </w:r>
        <w:r>
          <w:fldChar w:fldCharType="end"/>
        </w:r>
      </w:hyperlink>
    </w:p>
    <w:p>
      <w:pPr>
        <w:pStyle w:val="TOC2"/>
        <w:tabs>
          <w:tab w:val="right" w:leader="dot" w:pos="8306"/>
        </w:tabs>
      </w:pPr>
      <w:hyperlink w:anchor="_Toc6119" w:history="1">
        <w:r>
          <w:rPr>
            <w:rFonts w:ascii="仿宋" w:eastAsia="仿宋" w:hAnsi="仿宋" w:cs="仿宋" w:hint="eastAsia"/>
            <w:lang w:eastAsia="zh-CN"/>
          </w:rPr>
          <w:t>(二)、产业升级路径与措施</w:t>
        </w:r>
        <w:r>
          <w:tab/>
        </w:r>
        <w:r>
          <w:fldChar w:fldCharType="begin"/>
        </w:r>
        <w:r>
          <w:instrText xml:space="preserve"> PAGEREF _Toc6119 \h </w:instrText>
        </w:r>
        <w:r>
          <w:fldChar w:fldCharType="separate"/>
        </w:r>
        <w:r>
          <w:t>37</w:t>
        </w:r>
        <w:r>
          <w:fldChar w:fldCharType="end"/>
        </w:r>
      </w:hyperlink>
    </w:p>
    <w:p>
      <w:pPr>
        <w:pStyle w:val="TOC1"/>
        <w:tabs>
          <w:tab w:val="right" w:leader="dot" w:pos="8306"/>
        </w:tabs>
      </w:pPr>
      <w:hyperlink w:anchor="_Toc6310" w:history="1">
        <w:r>
          <w:rPr>
            <w:rFonts w:ascii="仿宋" w:eastAsia="仿宋" w:hAnsi="仿宋" w:cs="仿宋" w:hint="eastAsia"/>
            <w:lang w:eastAsia="zh-CN"/>
          </w:rPr>
          <w:t>九、项目进度计划</w:t>
        </w:r>
        <w:r>
          <w:tab/>
        </w:r>
        <w:r>
          <w:fldChar w:fldCharType="begin"/>
        </w:r>
        <w:r>
          <w:instrText xml:space="preserve"> PAGEREF _Toc6310 \h </w:instrText>
        </w:r>
        <w:r>
          <w:fldChar w:fldCharType="separate"/>
        </w:r>
        <w:r>
          <w:t>39</w:t>
        </w:r>
        <w:r>
          <w:fldChar w:fldCharType="end"/>
        </w:r>
      </w:hyperlink>
    </w:p>
    <w:p>
      <w:pPr>
        <w:pStyle w:val="TOC2"/>
        <w:tabs>
          <w:tab w:val="right" w:leader="dot" w:pos="8306"/>
        </w:tabs>
      </w:pPr>
      <w:hyperlink w:anchor="_Toc5066" w:history="1">
        <w:r>
          <w:rPr>
            <w:rFonts w:ascii="仿宋" w:eastAsia="仿宋" w:hAnsi="仿宋" w:cs="仿宋" w:hint="eastAsia"/>
            <w:lang w:eastAsia="zh-CN"/>
          </w:rPr>
          <w:t>(一)、建设周期</w:t>
        </w:r>
        <w:r>
          <w:tab/>
        </w:r>
        <w:r>
          <w:fldChar w:fldCharType="begin"/>
        </w:r>
        <w:r>
          <w:instrText xml:space="preserve"> PAGEREF _Toc5066 \h </w:instrText>
        </w:r>
        <w:r>
          <w:fldChar w:fldCharType="separate"/>
        </w:r>
        <w:r>
          <w:t>39</w:t>
        </w:r>
        <w:r>
          <w:fldChar w:fldCharType="end"/>
        </w:r>
      </w:hyperlink>
    </w:p>
    <w:p>
      <w:pPr>
        <w:pStyle w:val="TOC2"/>
        <w:tabs>
          <w:tab w:val="right" w:leader="dot" w:pos="8306"/>
        </w:tabs>
      </w:pPr>
      <w:hyperlink w:anchor="_Toc5482" w:history="1">
        <w:r>
          <w:rPr>
            <w:rFonts w:ascii="仿宋" w:eastAsia="仿宋" w:hAnsi="仿宋" w:cs="仿宋" w:hint="eastAsia"/>
            <w:lang w:eastAsia="zh-CN"/>
          </w:rPr>
          <w:t>(二)、建设进度</w:t>
        </w:r>
        <w:r>
          <w:tab/>
        </w:r>
        <w:r>
          <w:fldChar w:fldCharType="begin"/>
        </w:r>
        <w:r>
          <w:instrText xml:space="preserve"> PAGEREF _Toc5482 \h </w:instrText>
        </w:r>
        <w:r>
          <w:fldChar w:fldCharType="separate"/>
        </w:r>
        <w:r>
          <w:t>39</w:t>
        </w:r>
        <w:r>
          <w:fldChar w:fldCharType="end"/>
        </w:r>
      </w:hyperlink>
    </w:p>
    <w:p>
      <w:pPr>
        <w:pStyle w:val="TOC2"/>
        <w:tabs>
          <w:tab w:val="right" w:leader="dot" w:pos="8306"/>
        </w:tabs>
      </w:pPr>
      <w:hyperlink w:anchor="_Toc13779" w:history="1">
        <w:r>
          <w:rPr>
            <w:rFonts w:ascii="仿宋" w:eastAsia="仿宋" w:hAnsi="仿宋" w:cs="仿宋" w:hint="eastAsia"/>
            <w:lang w:eastAsia="zh-CN"/>
          </w:rPr>
          <w:t>(三)、进度安排注意事项</w:t>
        </w:r>
        <w:r>
          <w:tab/>
        </w:r>
        <w:r>
          <w:fldChar w:fldCharType="begin"/>
        </w:r>
        <w:r>
          <w:instrText xml:space="preserve"> PAGEREF _Toc13779 \h </w:instrText>
        </w:r>
        <w:r>
          <w:fldChar w:fldCharType="separate"/>
        </w:r>
        <w:r>
          <w:t>40</w:t>
        </w:r>
        <w:r>
          <w:fldChar w:fldCharType="end"/>
        </w:r>
      </w:hyperlink>
    </w:p>
    <w:p>
      <w:pPr>
        <w:pStyle w:val="TOC2"/>
        <w:tabs>
          <w:tab w:val="right" w:leader="dot" w:pos="8306"/>
        </w:tabs>
      </w:pPr>
      <w:hyperlink w:anchor="_Toc10603" w:history="1">
        <w:r>
          <w:rPr>
            <w:rFonts w:ascii="仿宋" w:eastAsia="仿宋" w:hAnsi="仿宋" w:cs="仿宋" w:hint="eastAsia"/>
            <w:lang w:eastAsia="zh-CN"/>
          </w:rPr>
          <w:t>(四)、人力资源配置</w:t>
        </w:r>
        <w:r>
          <w:tab/>
        </w:r>
        <w:r>
          <w:fldChar w:fldCharType="begin"/>
        </w:r>
        <w:r>
          <w:instrText xml:space="preserve"> PAGEREF _Toc10603 \h </w:instrText>
        </w:r>
        <w:r>
          <w:fldChar w:fldCharType="separate"/>
        </w:r>
        <w:r>
          <w:t>41</w:t>
        </w:r>
        <w:r>
          <w:fldChar w:fldCharType="end"/>
        </w:r>
      </w:hyperlink>
    </w:p>
    <w:p>
      <w:pPr>
        <w:pStyle w:val="TOC2"/>
        <w:tabs>
          <w:tab w:val="right" w:leader="dot" w:pos="8306"/>
        </w:tabs>
      </w:pPr>
      <w:hyperlink w:anchor="_Toc16920" w:history="1">
        <w:r>
          <w:rPr>
            <w:rFonts w:ascii="仿宋" w:eastAsia="仿宋" w:hAnsi="仿宋" w:cs="仿宋" w:hint="eastAsia"/>
            <w:lang w:eastAsia="zh-CN"/>
          </w:rPr>
          <w:t>(五)、员工培训</w:t>
        </w:r>
        <w:r>
          <w:tab/>
        </w:r>
        <w:r>
          <w:fldChar w:fldCharType="begin"/>
        </w:r>
        <w:r>
          <w:instrText xml:space="preserve"> PAGEREF _Toc16920 \h </w:instrText>
        </w:r>
        <w:r>
          <w:fldChar w:fldCharType="separate"/>
        </w:r>
        <w:r>
          <w:t>43</w:t>
        </w:r>
        <w:r>
          <w:fldChar w:fldCharType="end"/>
        </w:r>
      </w:hyperlink>
    </w:p>
    <w:p>
      <w:pPr>
        <w:pStyle w:val="TOC2"/>
        <w:tabs>
          <w:tab w:val="right" w:leader="dot" w:pos="8306"/>
        </w:tabs>
      </w:pPr>
      <w:hyperlink w:anchor="_Toc2018" w:history="1">
        <w:r>
          <w:rPr>
            <w:rFonts w:ascii="仿宋" w:eastAsia="仿宋" w:hAnsi="仿宋" w:cs="仿宋" w:hint="eastAsia"/>
            <w:lang w:eastAsia="zh-CN"/>
          </w:rPr>
          <w:t>(六)、项目实施保障</w:t>
        </w:r>
        <w:r>
          <w:tab/>
        </w:r>
        <w:r>
          <w:fldChar w:fldCharType="begin"/>
        </w:r>
        <w:r>
          <w:instrText xml:space="preserve"> PAGEREF _Toc2018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 w:history="1">
        <w:r>
          <w:rPr>
            <w:rFonts w:ascii="仿宋" w:eastAsia="仿宋" w:hAnsi="仿宋" w:cs="仿宋" w:hint="eastAsia"/>
            <w:lang w:eastAsia="zh-CN"/>
          </w:rPr>
          <w:t>(七)、安全规范管理</w:t>
        </w:r>
        <w:r>
          <w:tab/>
        </w:r>
        <w:r>
          <w:fldChar w:fldCharType="begin"/>
        </w:r>
        <w:r>
          <w:instrText xml:space="preserve"> PAGEREF _Toc2175 \h </w:instrText>
        </w:r>
        <w:r>
          <w:fldChar w:fldCharType="separate"/>
        </w:r>
        <w:r>
          <w:t>45</w:t>
        </w:r>
        <w:r>
          <w:fldChar w:fldCharType="end"/>
        </w:r>
      </w:hyperlink>
    </w:p>
    <w:p>
      <w:pPr>
        <w:pStyle w:val="TOC1"/>
        <w:tabs>
          <w:tab w:val="right" w:leader="dot" w:pos="8306"/>
        </w:tabs>
      </w:pPr>
      <w:hyperlink w:anchor="_Toc19559" w:history="1">
        <w:r>
          <w:rPr>
            <w:rFonts w:ascii="仿宋" w:eastAsia="仿宋" w:hAnsi="仿宋" w:cs="仿宋" w:hint="eastAsia"/>
            <w:lang w:eastAsia="zh-CN"/>
          </w:rPr>
          <w:t>十、资金管理与财务规划</w:t>
        </w:r>
        <w:r>
          <w:tab/>
        </w:r>
        <w:r>
          <w:fldChar w:fldCharType="begin"/>
        </w:r>
        <w:r>
          <w:instrText xml:space="preserve"> PAGEREF _Toc19559 \h </w:instrText>
        </w:r>
        <w:r>
          <w:fldChar w:fldCharType="separate"/>
        </w:r>
        <w:r>
          <w:t>46</w:t>
        </w:r>
        <w:r>
          <w:fldChar w:fldCharType="end"/>
        </w:r>
      </w:hyperlink>
    </w:p>
    <w:p>
      <w:pPr>
        <w:pStyle w:val="TOC2"/>
        <w:tabs>
          <w:tab w:val="right" w:leader="dot" w:pos="8306"/>
        </w:tabs>
      </w:pPr>
      <w:hyperlink w:anchor="_Toc15461" w:history="1">
        <w:r>
          <w:rPr>
            <w:rFonts w:ascii="仿宋" w:eastAsia="仿宋" w:hAnsi="仿宋" w:cs="仿宋" w:hint="eastAsia"/>
            <w:lang w:eastAsia="zh-CN"/>
          </w:rPr>
          <w:t>(一)、项目资金来源与筹措</w:t>
        </w:r>
        <w:r>
          <w:tab/>
        </w:r>
        <w:r>
          <w:fldChar w:fldCharType="begin"/>
        </w:r>
        <w:r>
          <w:instrText xml:space="preserve"> PAGEREF _Toc15461 \h </w:instrText>
        </w:r>
        <w:r>
          <w:fldChar w:fldCharType="separate"/>
        </w:r>
        <w:r>
          <w:t>46</w:t>
        </w:r>
        <w:r>
          <w:fldChar w:fldCharType="end"/>
        </w:r>
      </w:hyperlink>
    </w:p>
    <w:p>
      <w:pPr>
        <w:pStyle w:val="TOC2"/>
        <w:tabs>
          <w:tab w:val="right" w:leader="dot" w:pos="8306"/>
        </w:tabs>
      </w:pPr>
      <w:hyperlink w:anchor="_Toc21117" w:history="1">
        <w:r>
          <w:rPr>
            <w:rFonts w:ascii="仿宋" w:eastAsia="仿宋" w:hAnsi="仿宋" w:cs="仿宋" w:hint="eastAsia"/>
            <w:lang w:eastAsia="zh-CN"/>
          </w:rPr>
          <w:t>(二)、资金使用与监管</w:t>
        </w:r>
        <w:r>
          <w:tab/>
        </w:r>
        <w:r>
          <w:fldChar w:fldCharType="begin"/>
        </w:r>
        <w:r>
          <w:instrText xml:space="preserve"> PAGEREF _Toc21117 \h </w:instrText>
        </w:r>
        <w:r>
          <w:fldChar w:fldCharType="separate"/>
        </w:r>
        <w:r>
          <w:t>48</w:t>
        </w:r>
        <w:r>
          <w:fldChar w:fldCharType="end"/>
        </w:r>
      </w:hyperlink>
    </w:p>
    <w:p>
      <w:pPr>
        <w:pStyle w:val="TOC2"/>
        <w:tabs>
          <w:tab w:val="right" w:leader="dot" w:pos="8306"/>
        </w:tabs>
      </w:pPr>
      <w:hyperlink w:anchor="_Toc21103" w:history="1">
        <w:r>
          <w:rPr>
            <w:rFonts w:ascii="仿宋" w:eastAsia="仿宋" w:hAnsi="仿宋" w:cs="仿宋" w:hint="eastAsia"/>
            <w:lang w:eastAsia="zh-CN"/>
          </w:rPr>
          <w:t>(三)、财务规划与预测</w:t>
        </w:r>
        <w:r>
          <w:tab/>
        </w:r>
        <w:r>
          <w:fldChar w:fldCharType="begin"/>
        </w:r>
        <w:r>
          <w:instrText xml:space="preserve"> PAGEREF _Toc21103 \h </w:instrText>
        </w:r>
        <w:r>
          <w:fldChar w:fldCharType="separate"/>
        </w:r>
        <w:r>
          <w:t>49</w:t>
        </w:r>
        <w:r>
          <w:fldChar w:fldCharType="end"/>
        </w:r>
      </w:hyperlink>
    </w:p>
    <w:p>
      <w:pPr>
        <w:pStyle w:val="TOC1"/>
        <w:tabs>
          <w:tab w:val="right" w:leader="dot" w:pos="8306"/>
        </w:tabs>
      </w:pPr>
      <w:hyperlink w:anchor="_Toc28317" w:history="1">
        <w:r>
          <w:rPr>
            <w:rFonts w:ascii="仿宋" w:eastAsia="仿宋" w:hAnsi="仿宋" w:cs="仿宋" w:hint="eastAsia"/>
            <w:lang w:eastAsia="zh-CN"/>
          </w:rPr>
          <w:t>十一、客户关系管理与市场拓展</w:t>
        </w:r>
        <w:r>
          <w:tab/>
        </w:r>
        <w:r>
          <w:fldChar w:fldCharType="begin"/>
        </w:r>
        <w:r>
          <w:instrText xml:space="preserve"> PAGEREF _Toc28317 \h </w:instrText>
        </w:r>
        <w:r>
          <w:fldChar w:fldCharType="separate"/>
        </w:r>
        <w:r>
          <w:t>50</w:t>
        </w:r>
        <w:r>
          <w:fldChar w:fldCharType="end"/>
        </w:r>
      </w:hyperlink>
    </w:p>
    <w:p>
      <w:pPr>
        <w:pStyle w:val="TOC2"/>
        <w:tabs>
          <w:tab w:val="right" w:leader="dot" w:pos="8306"/>
        </w:tabs>
      </w:pPr>
      <w:hyperlink w:anchor="_Toc24051" w:history="1">
        <w:r>
          <w:rPr>
            <w:rFonts w:ascii="仿宋" w:eastAsia="仿宋" w:hAnsi="仿宋" w:cs="仿宋" w:hint="eastAsia"/>
            <w:lang w:eastAsia="zh-CN"/>
          </w:rPr>
          <w:t>(一)、客户关系管理策略</w:t>
        </w:r>
        <w:r>
          <w:tab/>
        </w:r>
        <w:r>
          <w:fldChar w:fldCharType="begin"/>
        </w:r>
        <w:r>
          <w:instrText xml:space="preserve"> PAGEREF _Toc24051 \h </w:instrText>
        </w:r>
        <w:r>
          <w:fldChar w:fldCharType="separate"/>
        </w:r>
        <w:r>
          <w:t>50</w:t>
        </w:r>
        <w:r>
          <w:fldChar w:fldCharType="end"/>
        </w:r>
      </w:hyperlink>
    </w:p>
    <w:p>
      <w:pPr>
        <w:pStyle w:val="TOC2"/>
        <w:tabs>
          <w:tab w:val="right" w:leader="dot" w:pos="8306"/>
        </w:tabs>
      </w:pPr>
      <w:hyperlink w:anchor="_Toc15488" w:history="1">
        <w:r>
          <w:rPr>
            <w:rFonts w:ascii="仿宋" w:eastAsia="仿宋" w:hAnsi="仿宋" w:cs="仿宋" w:hint="eastAsia"/>
            <w:lang w:eastAsia="zh-CN"/>
          </w:rPr>
          <w:t>(二)、市场拓展方案</w:t>
        </w:r>
        <w:r>
          <w:tab/>
        </w:r>
        <w:r>
          <w:fldChar w:fldCharType="begin"/>
        </w:r>
        <w:r>
          <w:instrText xml:space="preserve"> PAGEREF _Toc15488 \h </w:instrText>
        </w:r>
        <w:r>
          <w:fldChar w:fldCharType="separate"/>
        </w:r>
        <w:r>
          <w:t>51</w:t>
        </w:r>
        <w:r>
          <w:fldChar w:fldCharType="end"/>
        </w:r>
      </w:hyperlink>
    </w:p>
    <w:p>
      <w:pPr>
        <w:pStyle w:val="TOC1"/>
        <w:tabs>
          <w:tab w:val="right" w:leader="dot" w:pos="8306"/>
        </w:tabs>
      </w:pPr>
      <w:hyperlink w:anchor="_Toc29341" w:history="1">
        <w:r>
          <w:rPr>
            <w:rFonts w:ascii="仿宋" w:eastAsia="仿宋" w:hAnsi="仿宋" w:cs="仿宋" w:hint="eastAsia"/>
            <w:lang w:eastAsia="zh-CN"/>
          </w:rPr>
          <w:t>十二、环境保护与绿色发展</w:t>
        </w:r>
        <w:r>
          <w:tab/>
        </w:r>
        <w:r>
          <w:fldChar w:fldCharType="begin"/>
        </w:r>
        <w:r>
          <w:instrText xml:space="preserve"> PAGEREF _Toc29341 \h </w:instrText>
        </w:r>
        <w:r>
          <w:fldChar w:fldCharType="separate"/>
        </w:r>
        <w:r>
          <w:t>52</w:t>
        </w:r>
        <w:r>
          <w:fldChar w:fldCharType="end"/>
        </w:r>
      </w:hyperlink>
    </w:p>
    <w:p>
      <w:pPr>
        <w:pStyle w:val="TOC2"/>
        <w:tabs>
          <w:tab w:val="right" w:leader="dot" w:pos="8306"/>
        </w:tabs>
      </w:pPr>
      <w:hyperlink w:anchor="_Toc5292" w:history="1">
        <w:r>
          <w:rPr>
            <w:rFonts w:ascii="仿宋" w:eastAsia="仿宋" w:hAnsi="仿宋" w:cs="仿宋" w:hint="eastAsia"/>
            <w:lang w:eastAsia="zh-CN"/>
          </w:rPr>
          <w:t>(一)、环境保护措施</w:t>
        </w:r>
        <w:r>
          <w:tab/>
        </w:r>
        <w:r>
          <w:fldChar w:fldCharType="begin"/>
        </w:r>
        <w:r>
          <w:instrText xml:space="preserve"> PAGEREF _Toc5292 \h </w:instrText>
        </w:r>
        <w:r>
          <w:fldChar w:fldCharType="separate"/>
        </w:r>
        <w:r>
          <w:t>52</w:t>
        </w:r>
        <w:r>
          <w:fldChar w:fldCharType="end"/>
        </w:r>
      </w:hyperlink>
    </w:p>
    <w:p>
      <w:pPr>
        <w:pStyle w:val="TOC2"/>
        <w:tabs>
          <w:tab w:val="right" w:leader="dot" w:pos="8306"/>
        </w:tabs>
      </w:pPr>
      <w:hyperlink w:anchor="_Toc29751" w:history="1">
        <w:r>
          <w:rPr>
            <w:rFonts w:ascii="仿宋" w:eastAsia="仿宋" w:hAnsi="仿宋" w:cs="仿宋" w:hint="eastAsia"/>
            <w:lang w:eastAsia="zh-CN"/>
          </w:rPr>
          <w:t>(二)、绿色发展与可持续发展策略</w:t>
        </w:r>
        <w:r>
          <w:tab/>
        </w:r>
        <w:r>
          <w:fldChar w:fldCharType="begin"/>
        </w:r>
        <w:r>
          <w:instrText xml:space="preserve"> PAGEREF _Toc29751 \h </w:instrText>
        </w:r>
        <w:r>
          <w:fldChar w:fldCharType="separate"/>
        </w:r>
        <w:r>
          <w:t>54</w:t>
        </w:r>
        <w:r>
          <w:fldChar w:fldCharType="end"/>
        </w:r>
      </w:hyperlink>
    </w:p>
    <w:p>
      <w:pPr>
        <w:pStyle w:val="TOC1"/>
        <w:tabs>
          <w:tab w:val="right" w:leader="dot" w:pos="8306"/>
        </w:tabs>
      </w:pPr>
      <w:hyperlink w:anchor="_Toc2975" w:history="1">
        <w:r>
          <w:rPr>
            <w:rFonts w:ascii="仿宋" w:eastAsia="仿宋" w:hAnsi="仿宋" w:cs="仿宋" w:hint="eastAsia"/>
            <w:lang w:eastAsia="zh-CN"/>
          </w:rPr>
          <w:t>十三、知识产权管理与保护</w:t>
        </w:r>
        <w:r>
          <w:tab/>
        </w:r>
        <w:r>
          <w:fldChar w:fldCharType="begin"/>
        </w:r>
        <w:r>
          <w:instrText xml:space="preserve"> PAGEREF _Toc2975 \h </w:instrText>
        </w:r>
        <w:r>
          <w:fldChar w:fldCharType="separate"/>
        </w:r>
        <w:r>
          <w:t>55</w:t>
        </w:r>
        <w:r>
          <w:fldChar w:fldCharType="end"/>
        </w:r>
      </w:hyperlink>
    </w:p>
    <w:p>
      <w:pPr>
        <w:pStyle w:val="TOC2"/>
        <w:tabs>
          <w:tab w:val="right" w:leader="dot" w:pos="8306"/>
        </w:tabs>
      </w:pPr>
      <w:hyperlink w:anchor="_Toc19904" w:history="1">
        <w:r>
          <w:rPr>
            <w:rFonts w:ascii="仿宋" w:eastAsia="仿宋" w:hAnsi="仿宋" w:cs="仿宋" w:hint="eastAsia"/>
            <w:lang w:eastAsia="zh-CN"/>
          </w:rPr>
          <w:t>(一)、知识产权管理体系建设</w:t>
        </w:r>
        <w:r>
          <w:tab/>
        </w:r>
        <w:r>
          <w:fldChar w:fldCharType="begin"/>
        </w:r>
        <w:r>
          <w:instrText xml:space="preserve"> PAGEREF _Toc19904 \h </w:instrText>
        </w:r>
        <w:r>
          <w:fldChar w:fldCharType="separate"/>
        </w:r>
        <w:r>
          <w:t>55</w:t>
        </w:r>
        <w:r>
          <w:fldChar w:fldCharType="end"/>
        </w:r>
      </w:hyperlink>
    </w:p>
    <w:p>
      <w:pPr>
        <w:pStyle w:val="TOC2"/>
        <w:tabs>
          <w:tab w:val="right" w:leader="dot" w:pos="8306"/>
        </w:tabs>
      </w:pPr>
      <w:hyperlink w:anchor="_Toc12034" w:history="1">
        <w:r>
          <w:rPr>
            <w:rFonts w:ascii="仿宋" w:eastAsia="仿宋" w:hAnsi="仿宋" w:cs="仿宋" w:hint="eastAsia"/>
            <w:lang w:eastAsia="zh-CN"/>
          </w:rPr>
          <w:t>(二)、知识产权保护措施</w:t>
        </w:r>
        <w:r>
          <w:tab/>
        </w:r>
        <w:r>
          <w:fldChar w:fldCharType="begin"/>
        </w:r>
        <w:r>
          <w:instrText xml:space="preserve"> PAGEREF _Toc12034 \h </w:instrText>
        </w:r>
        <w:r>
          <w:fldChar w:fldCharType="separate"/>
        </w:r>
        <w:r>
          <w:t>56</w:t>
        </w:r>
        <w:r>
          <w:fldChar w:fldCharType="end"/>
        </w:r>
      </w:hyperlink>
    </w:p>
    <w:p>
      <w:pPr>
        <w:pStyle w:val="TOC1"/>
        <w:tabs>
          <w:tab w:val="right" w:leader="dot" w:pos="8306"/>
        </w:tabs>
      </w:pPr>
      <w:hyperlink w:anchor="_Toc4666" w:history="1">
        <w:r>
          <w:rPr>
            <w:rFonts w:ascii="仿宋" w:eastAsia="仿宋" w:hAnsi="仿宋" w:cs="仿宋" w:hint="eastAsia"/>
            <w:lang w:eastAsia="zh-CN"/>
          </w:rPr>
          <w:t>十四、项目施工方案</w:t>
        </w:r>
        <w:r>
          <w:tab/>
        </w:r>
        <w:r>
          <w:fldChar w:fldCharType="begin"/>
        </w:r>
        <w:r>
          <w:instrText xml:space="preserve"> PAGEREF _Toc4666 \h </w:instrText>
        </w:r>
        <w:r>
          <w:fldChar w:fldCharType="separate"/>
        </w:r>
        <w:r>
          <w:t>58</w:t>
        </w:r>
        <w:r>
          <w:fldChar w:fldCharType="end"/>
        </w:r>
      </w:hyperlink>
    </w:p>
    <w:p>
      <w:pPr>
        <w:pStyle w:val="TOC2"/>
        <w:tabs>
          <w:tab w:val="right" w:leader="dot" w:pos="8306"/>
        </w:tabs>
      </w:pPr>
      <w:hyperlink w:anchor="_Toc6605" w:history="1">
        <w:r>
          <w:rPr>
            <w:rFonts w:ascii="仿宋" w:eastAsia="仿宋" w:hAnsi="仿宋" w:cs="仿宋" w:hint="eastAsia"/>
            <w:lang w:eastAsia="zh-CN"/>
          </w:rPr>
          <w:t>(一)、施工组织设计</w:t>
        </w:r>
        <w:r>
          <w:tab/>
        </w:r>
        <w:r>
          <w:fldChar w:fldCharType="begin"/>
        </w:r>
        <w:r>
          <w:instrText xml:space="preserve"> PAGEREF _Toc6605 \h </w:instrText>
        </w:r>
        <w:r>
          <w:fldChar w:fldCharType="separate"/>
        </w:r>
        <w:r>
          <w:t>58</w:t>
        </w:r>
        <w:r>
          <w:fldChar w:fldCharType="end"/>
        </w:r>
      </w:hyperlink>
    </w:p>
    <w:p>
      <w:pPr>
        <w:pStyle w:val="TOC2"/>
        <w:tabs>
          <w:tab w:val="right" w:leader="dot" w:pos="8306"/>
        </w:tabs>
      </w:pPr>
      <w:hyperlink w:anchor="_Toc23758" w:history="1">
        <w:r>
          <w:rPr>
            <w:rFonts w:ascii="仿宋" w:eastAsia="仿宋" w:hAnsi="仿宋" w:cs="仿宋" w:hint="eastAsia"/>
            <w:lang w:eastAsia="zh-CN"/>
          </w:rPr>
          <w:t>(二)、施工工艺与技术路线</w:t>
        </w:r>
        <w:r>
          <w:tab/>
        </w:r>
        <w:r>
          <w:fldChar w:fldCharType="begin"/>
        </w:r>
        <w:r>
          <w:instrText xml:space="preserve"> PAGEREF _Toc23758 \h </w:instrText>
        </w:r>
        <w:r>
          <w:fldChar w:fldCharType="separate"/>
        </w:r>
        <w:r>
          <w:t>60</w:t>
        </w:r>
        <w:r>
          <w:fldChar w:fldCharType="end"/>
        </w:r>
      </w:hyperlink>
    </w:p>
    <w:p>
      <w:pPr>
        <w:pStyle w:val="TOC2"/>
        <w:tabs>
          <w:tab w:val="right" w:leader="dot" w:pos="8306"/>
        </w:tabs>
      </w:pPr>
      <w:hyperlink w:anchor="_Toc32332" w:history="1">
        <w:r>
          <w:rPr>
            <w:rFonts w:ascii="仿宋" w:eastAsia="仿宋" w:hAnsi="仿宋" w:cs="仿宋" w:hint="eastAsia"/>
            <w:lang w:eastAsia="zh-CN"/>
          </w:rPr>
          <w:t>(三)、关键节点施工计划</w:t>
        </w:r>
        <w:r>
          <w:tab/>
        </w:r>
        <w:r>
          <w:fldChar w:fldCharType="begin"/>
        </w:r>
        <w:r>
          <w:instrText xml:space="preserve"> PAGEREF _Toc32332 \h </w:instrText>
        </w:r>
        <w:r>
          <w:fldChar w:fldCharType="separate"/>
        </w:r>
        <w:r>
          <w:t>61</w:t>
        </w:r>
        <w:r>
          <w:fldChar w:fldCharType="end"/>
        </w:r>
      </w:hyperlink>
    </w:p>
    <w:p>
      <w:pPr>
        <w:pStyle w:val="TOC2"/>
        <w:tabs>
          <w:tab w:val="right" w:leader="dot" w:pos="8306"/>
        </w:tabs>
      </w:pPr>
      <w:hyperlink w:anchor="_Toc13119" w:history="1">
        <w:r>
          <w:rPr>
            <w:rFonts w:ascii="仿宋" w:eastAsia="仿宋" w:hAnsi="仿宋" w:cs="仿宋" w:hint="eastAsia"/>
            <w:lang w:eastAsia="zh-CN"/>
          </w:rPr>
          <w:t>(四)、施工现场管理</w:t>
        </w:r>
        <w:r>
          <w:tab/>
        </w:r>
        <w:r>
          <w:fldChar w:fldCharType="begin"/>
        </w:r>
        <w:r>
          <w:instrText xml:space="preserve"> PAGEREF _Toc13119 \h </w:instrText>
        </w:r>
        <w:r>
          <w:fldChar w:fldCharType="separate"/>
        </w:r>
        <w:r>
          <w:t>62</w:t>
        </w:r>
        <w:r>
          <w:fldChar w:fldCharType="end"/>
        </w:r>
      </w:hyperlink>
    </w:p>
    <w:p>
      <w:pPr>
        <w:pStyle w:val="TOC1"/>
        <w:tabs>
          <w:tab w:val="right" w:leader="dot" w:pos="8306"/>
        </w:tabs>
      </w:pPr>
      <w:hyperlink w:anchor="_Toc32083" w:history="1">
        <w:r>
          <w:rPr>
            <w:rFonts w:ascii="仿宋" w:eastAsia="仿宋" w:hAnsi="仿宋" w:cs="仿宋" w:hint="eastAsia"/>
            <w:lang w:eastAsia="zh-CN"/>
          </w:rPr>
          <w:t>十五、设施与设备管理</w:t>
        </w:r>
        <w:r>
          <w:tab/>
        </w:r>
        <w:r>
          <w:fldChar w:fldCharType="begin"/>
        </w:r>
        <w:r>
          <w:instrText xml:space="preserve"> PAGEREF _Toc32083 \h </w:instrText>
        </w:r>
        <w:r>
          <w:fldChar w:fldCharType="separate"/>
        </w:r>
        <w:r>
          <w:t>64</w:t>
        </w:r>
        <w:r>
          <w:fldChar w:fldCharType="end"/>
        </w:r>
      </w:hyperlink>
    </w:p>
    <w:p>
      <w:pPr>
        <w:pStyle w:val="TOC2"/>
        <w:tabs>
          <w:tab w:val="right" w:leader="dot" w:pos="8306"/>
        </w:tabs>
      </w:pPr>
      <w:hyperlink w:anchor="_Toc1216" w:history="1">
        <w:r>
          <w:rPr>
            <w:rFonts w:ascii="仿宋" w:eastAsia="仿宋" w:hAnsi="仿宋" w:cs="仿宋" w:hint="eastAsia"/>
            <w:lang w:eastAsia="zh-CN"/>
          </w:rPr>
          <w:t>(一)、设施规划与配置</w:t>
        </w:r>
        <w:r>
          <w:tab/>
        </w:r>
        <w:r>
          <w:fldChar w:fldCharType="begin"/>
        </w:r>
        <w:r>
          <w:instrText xml:space="preserve"> PAGEREF _Toc1216 \h </w:instrText>
        </w:r>
        <w:r>
          <w:fldChar w:fldCharType="separate"/>
        </w:r>
        <w:r>
          <w:t>64</w:t>
        </w:r>
        <w:r>
          <w:fldChar w:fldCharType="end"/>
        </w:r>
      </w:hyperlink>
    </w:p>
    <w:p>
      <w:pPr>
        <w:pStyle w:val="TOC2"/>
        <w:tabs>
          <w:tab w:val="right" w:leader="dot" w:pos="8306"/>
        </w:tabs>
      </w:pPr>
      <w:hyperlink w:anchor="_Toc7216" w:history="1">
        <w:r>
          <w:rPr>
            <w:rFonts w:ascii="仿宋" w:eastAsia="仿宋" w:hAnsi="仿宋" w:cs="仿宋" w:hint="eastAsia"/>
            <w:lang w:eastAsia="zh-CN"/>
          </w:rPr>
          <w:t>(二)、设备采购与维护管理</w:t>
        </w:r>
        <w:r>
          <w:tab/>
        </w:r>
        <w:r>
          <w:fldChar w:fldCharType="begin"/>
        </w:r>
        <w:r>
          <w:instrText xml:space="preserve"> PAGEREF _Toc7216 \h </w:instrText>
        </w:r>
        <w:r>
          <w:fldChar w:fldCharType="separate"/>
        </w:r>
        <w:r>
          <w:t>65</w:t>
        </w:r>
        <w:r>
          <w:fldChar w:fldCharType="end"/>
        </w:r>
      </w:hyperlink>
    </w:p>
    <w:p>
      <w:pPr>
        <w:pStyle w:val="TOC2"/>
        <w:tabs>
          <w:tab w:val="right" w:leader="dot" w:pos="8306"/>
        </w:tabs>
      </w:pPr>
      <w:hyperlink w:anchor="_Toc28838" w:history="1">
        <w:r>
          <w:rPr>
            <w:rFonts w:ascii="仿宋" w:eastAsia="仿宋" w:hAnsi="仿宋" w:cs="仿宋" w:hint="eastAsia"/>
            <w:lang w:eastAsia="zh-CN"/>
          </w:rPr>
          <w:t>(三)、设施设备升级策略</w:t>
        </w:r>
        <w:r>
          <w:tab/>
        </w:r>
        <w:r>
          <w:fldChar w:fldCharType="begin"/>
        </w:r>
        <w:r>
          <w:instrText xml:space="preserve"> PAGEREF _Toc28838 \h </w:instrText>
        </w:r>
        <w:r>
          <w:fldChar w:fldCharType="separate"/>
        </w:r>
        <w:r>
          <w:t>66</w:t>
        </w:r>
        <w:r>
          <w:fldChar w:fldCharType="end"/>
        </w:r>
      </w:hyperlink>
    </w:p>
    <w:p>
      <w:pPr>
        <w:pStyle w:val="TOC1"/>
        <w:tabs>
          <w:tab w:val="right" w:leader="dot" w:pos="8306"/>
        </w:tabs>
      </w:pPr>
      <w:hyperlink w:anchor="_Toc30495" w:history="1">
        <w:r>
          <w:rPr>
            <w:rFonts w:ascii="仿宋" w:eastAsia="仿宋" w:hAnsi="仿宋" w:cs="仿宋" w:hint="eastAsia"/>
            <w:lang w:eastAsia="zh-CN"/>
          </w:rPr>
          <w:t>十六、产业协同与集群发展</w:t>
        </w:r>
        <w:r>
          <w:tab/>
        </w:r>
        <w:r>
          <w:fldChar w:fldCharType="begin"/>
        </w:r>
        <w:r>
          <w:instrText xml:space="preserve"> PAGEREF _Toc30495 \h </w:instrText>
        </w:r>
        <w:r>
          <w:fldChar w:fldCharType="separate"/>
        </w:r>
        <w:r>
          <w:t>66</w:t>
        </w:r>
        <w:r>
          <w:fldChar w:fldCharType="end"/>
        </w:r>
      </w:hyperlink>
    </w:p>
    <w:p>
      <w:pPr>
        <w:pStyle w:val="TOC2"/>
        <w:tabs>
          <w:tab w:val="right" w:leader="dot" w:pos="8306"/>
        </w:tabs>
      </w:pPr>
      <w:hyperlink w:anchor="_Toc7061" w:history="1">
        <w:r>
          <w:rPr>
            <w:rFonts w:ascii="仿宋" w:eastAsia="仿宋" w:hAnsi="仿宋" w:cs="仿宋" w:hint="eastAsia"/>
            <w:lang w:eastAsia="zh-CN"/>
          </w:rPr>
          <w:t>(一)、产业协同机制建设</w:t>
        </w:r>
        <w:r>
          <w:tab/>
        </w:r>
        <w:r>
          <w:fldChar w:fldCharType="begin"/>
        </w:r>
        <w:r>
          <w:instrText xml:space="preserve"> PAGEREF _Toc7061 \h </w:instrText>
        </w:r>
        <w:r>
          <w:fldChar w:fldCharType="separate"/>
        </w:r>
        <w:r>
          <w:t>66</w:t>
        </w:r>
        <w:r>
          <w:fldChar w:fldCharType="end"/>
        </w:r>
      </w:hyperlink>
    </w:p>
    <w:p>
      <w:pPr>
        <w:pStyle w:val="TOC2"/>
        <w:tabs>
          <w:tab w:val="right" w:leader="dot" w:pos="8306"/>
        </w:tabs>
      </w:pPr>
      <w:hyperlink w:anchor="_Toc31807" w:history="1">
        <w:r>
          <w:rPr>
            <w:rFonts w:ascii="仿宋" w:eastAsia="仿宋" w:hAnsi="仿宋" w:cs="仿宋" w:hint="eastAsia"/>
            <w:lang w:eastAsia="zh-CN"/>
          </w:rPr>
          <w:t>(二)、产业集群培育与发展</w:t>
        </w:r>
        <w:r>
          <w:tab/>
        </w:r>
        <w:r>
          <w:fldChar w:fldCharType="begin"/>
        </w:r>
        <w:r>
          <w:instrText xml:space="preserve"> PAGEREF _Toc31807 \h </w:instrText>
        </w:r>
        <w:r>
          <w:fldChar w:fldCharType="separate"/>
        </w:r>
        <w:r>
          <w:t>68</w:t>
        </w:r>
        <w:r>
          <w:fldChar w:fldCharType="end"/>
        </w:r>
      </w:hyperlink>
    </w:p>
    <w:p>
      <w:pPr>
        <w:pStyle w:val="TOC1"/>
        <w:tabs>
          <w:tab w:val="right" w:leader="dot" w:pos="8306"/>
        </w:tabs>
      </w:pPr>
      <w:hyperlink w:anchor="_Toc20240" w:history="1">
        <w:r>
          <w:rPr>
            <w:rFonts w:ascii="仿宋" w:eastAsia="仿宋" w:hAnsi="仿宋" w:cs="仿宋" w:hint="eastAsia"/>
            <w:lang w:eastAsia="zh-CN"/>
          </w:rPr>
          <w:t>十七、企业合规与伦理</w:t>
        </w:r>
        <w:r>
          <w:tab/>
        </w:r>
        <w:r>
          <w:fldChar w:fldCharType="begin"/>
        </w:r>
        <w:r>
          <w:instrText xml:space="preserve"> PAGEREF _Toc20240 \h </w:instrText>
        </w:r>
        <w:r>
          <w:fldChar w:fldCharType="separate"/>
        </w:r>
        <w:r>
          <w:t>68</w:t>
        </w:r>
        <w:r>
          <w:fldChar w:fldCharType="end"/>
        </w:r>
      </w:hyperlink>
    </w:p>
    <w:p>
      <w:pPr>
        <w:pStyle w:val="TOC2"/>
        <w:tabs>
          <w:tab w:val="right" w:leader="dot" w:pos="8306"/>
        </w:tabs>
      </w:pPr>
      <w:hyperlink w:anchor="_Toc7007" w:history="1">
        <w:r>
          <w:rPr>
            <w:rFonts w:ascii="仿宋" w:eastAsia="仿宋" w:hAnsi="仿宋" w:cs="仿宋" w:hint="eastAsia"/>
            <w:lang w:eastAsia="zh-CN"/>
          </w:rPr>
          <w:t>(一)、合规政策与程序</w:t>
        </w:r>
        <w:r>
          <w:tab/>
        </w:r>
        <w:r>
          <w:fldChar w:fldCharType="begin"/>
        </w:r>
        <w:r>
          <w:instrText xml:space="preserve"> PAGEREF _Toc7007 \h </w:instrText>
        </w:r>
        <w:r>
          <w:fldChar w:fldCharType="separate"/>
        </w:r>
        <w:r>
          <w:t>68</w:t>
        </w:r>
        <w:r>
          <w:fldChar w:fldCharType="end"/>
        </w:r>
      </w:hyperlink>
    </w:p>
    <w:p>
      <w:pPr>
        <w:pStyle w:val="TOC2"/>
        <w:tabs>
          <w:tab w:val="right" w:leader="dot" w:pos="8306"/>
        </w:tabs>
      </w:pPr>
      <w:hyperlink w:anchor="_Toc16025" w:history="1">
        <w:r>
          <w:rPr>
            <w:rFonts w:ascii="仿宋" w:eastAsia="仿宋" w:hAnsi="仿宋" w:cs="仿宋" w:hint="eastAsia"/>
            <w:lang w:eastAsia="zh-CN"/>
          </w:rPr>
          <w:t>(二)、伦理规范与培训</w:t>
        </w:r>
        <w:r>
          <w:tab/>
        </w:r>
        <w:r>
          <w:fldChar w:fldCharType="begin"/>
        </w:r>
        <w:r>
          <w:instrText xml:space="preserve"> PAGEREF _Toc16025 \h </w:instrText>
        </w:r>
        <w:r>
          <w:fldChar w:fldCharType="separate"/>
        </w:r>
        <w:r>
          <w:t>70</w:t>
        </w:r>
        <w:r>
          <w:fldChar w:fldCharType="end"/>
        </w:r>
      </w:hyperlink>
    </w:p>
    <w:p>
      <w:pPr>
        <w:pStyle w:val="TOC2"/>
        <w:tabs>
          <w:tab w:val="right" w:leader="dot" w:pos="8306"/>
        </w:tabs>
      </w:pPr>
      <w:hyperlink w:anchor="_Toc31013" w:history="1">
        <w:r>
          <w:rPr>
            <w:rFonts w:ascii="仿宋" w:eastAsia="仿宋" w:hAnsi="仿宋" w:cs="仿宋" w:hint="eastAsia"/>
            <w:lang w:eastAsia="zh-CN"/>
          </w:rPr>
          <w:t>(三)、合规风险评估</w:t>
        </w:r>
        <w:r>
          <w:tab/>
        </w:r>
        <w:r>
          <w:fldChar w:fldCharType="begin"/>
        </w:r>
        <w:r>
          <w:instrText xml:space="preserve"> PAGEREF _Toc31013 \h </w:instrText>
        </w:r>
        <w:r>
          <w:fldChar w:fldCharType="separate"/>
        </w:r>
        <w:r>
          <w:t>70</w:t>
        </w:r>
        <w:r>
          <w:fldChar w:fldCharType="end"/>
        </w:r>
      </w:hyperlink>
    </w:p>
    <w:p>
      <w:pPr>
        <w:pStyle w:val="TOC2"/>
        <w:tabs>
          <w:tab w:val="right" w:leader="dot" w:pos="8306"/>
        </w:tabs>
      </w:pPr>
      <w:hyperlink w:anchor="_Toc26308" w:history="1">
        <w:r>
          <w:rPr>
            <w:rFonts w:ascii="仿宋" w:eastAsia="仿宋" w:hAnsi="仿宋" w:cs="仿宋" w:hint="eastAsia"/>
            <w:lang w:eastAsia="zh-CN"/>
          </w:rPr>
          <w:t>(四)、合规监督与执行</w:t>
        </w:r>
        <w:r>
          <w:tab/>
        </w:r>
        <w:r>
          <w:fldChar w:fldCharType="begin"/>
        </w:r>
        <w:r>
          <w:instrText xml:space="preserve"> PAGEREF _Toc26308 \h </w:instrText>
        </w:r>
        <w:r>
          <w:fldChar w:fldCharType="separate"/>
        </w:r>
        <w:r>
          <w:t>72</w:t>
        </w:r>
        <w:r>
          <w:fldChar w:fldCharType="end"/>
        </w:r>
      </w:hyperlink>
    </w:p>
    <w:p>
      <w:pPr>
        <w:pStyle w:val="TOC1"/>
        <w:tabs>
          <w:tab w:val="right" w:leader="dot" w:pos="8306"/>
        </w:tabs>
      </w:pPr>
      <w:hyperlink w:anchor="_Toc26703" w:history="1">
        <w:r>
          <w:rPr>
            <w:rFonts w:ascii="仿宋" w:eastAsia="仿宋" w:hAnsi="仿宋" w:cs="仿宋" w:hint="eastAsia"/>
            <w:lang w:eastAsia="zh-CN"/>
          </w:rPr>
          <w:t>十八、法律法规与政策遵循</w:t>
        </w:r>
        <w:r>
          <w:tab/>
        </w:r>
        <w:r>
          <w:fldChar w:fldCharType="begin"/>
        </w:r>
        <w:r>
          <w:instrText xml:space="preserve"> PAGEREF _Toc26703 \h </w:instrText>
        </w:r>
        <w:r>
          <w:fldChar w:fldCharType="separate"/>
        </w:r>
        <w:r>
          <w:t>72</w:t>
        </w:r>
        <w:r>
          <w:fldChar w:fldCharType="end"/>
        </w:r>
      </w:hyperlink>
    </w:p>
    <w:p>
      <w:pPr>
        <w:pStyle w:val="TOC2"/>
        <w:tabs>
          <w:tab w:val="right" w:leader="dot" w:pos="8306"/>
        </w:tabs>
      </w:pPr>
      <w:hyperlink w:anchor="_Toc24039" w:history="1">
        <w:r>
          <w:rPr>
            <w:rFonts w:ascii="仿宋" w:eastAsia="仿宋" w:hAnsi="仿宋" w:cs="仿宋" w:hint="eastAsia"/>
            <w:lang w:eastAsia="zh-CN"/>
          </w:rPr>
          <w:t>(一)、法律法规遵守</w:t>
        </w:r>
        <w:r>
          <w:tab/>
        </w:r>
        <w:r>
          <w:fldChar w:fldCharType="begin"/>
        </w:r>
        <w:r>
          <w:instrText xml:space="preserve"> PAGEREF _Toc24039 \h </w:instrText>
        </w:r>
        <w:r>
          <w:fldChar w:fldCharType="separate"/>
        </w:r>
        <w:r>
          <w:t>72</w:t>
        </w:r>
        <w:r>
          <w:fldChar w:fldCharType="end"/>
        </w:r>
      </w:hyperlink>
    </w:p>
    <w:p>
      <w:pPr>
        <w:pStyle w:val="TOC2"/>
        <w:tabs>
          <w:tab w:val="right" w:leader="dot" w:pos="8306"/>
        </w:tabs>
      </w:pPr>
      <w:hyperlink w:anchor="_Toc16931" w:history="1">
        <w:r>
          <w:rPr>
            <w:rFonts w:ascii="仿宋" w:eastAsia="仿宋" w:hAnsi="仿宋" w:cs="仿宋" w:hint="eastAsia"/>
            <w:lang w:eastAsia="zh-CN"/>
          </w:rPr>
          <w:t>(二)、政策导向与利用</w:t>
        </w:r>
        <w:r>
          <w:tab/>
        </w:r>
        <w:r>
          <w:fldChar w:fldCharType="begin"/>
        </w:r>
        <w:r>
          <w:instrText xml:space="preserve"> PAGEREF _Toc16931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一、医用高频仪器设备项目的技术资源开发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二、医用高频仪器设备项目的人力资源管理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高频仪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三、医用高频仪器设备项目的资金资源筹措与优化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高频仪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3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高频仪器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高频仪器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高频仪器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0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高频仪器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高频仪器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高频仪器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7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5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高频仪器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12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05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036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836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https://d.book118.com/706145110112010051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E626C"/>
    <w:rsid w:val="3BDE62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45110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2024-02-15T02:34:00Z</dcterms:created>
  <dcterms:modified xsi:type="dcterms:W3CDTF">2024-02-15T02:35:24Z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024C17A51373434B9ED93F41F6EB1AD1_11</vt:lpwstr>
  </property>
  <property fmtid="{D5CDD505-2E9C-101B-9397-08002B2CF9AE}" pid="3" name="KSOProductBuildVer">
    <vt:lpwstr>2052-12.1.0.16250</vt:lpwstr>
  </property>
</Properties>
</file>