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中心静脉导管项目规划设计方案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31" w:history="1">
        <w:r>
          <w:rPr>
            <w:rFonts w:ascii="仿宋" w:eastAsia="仿宋" w:hAnsi="仿宋" w:cs="仿宋" w:hint="eastAsia"/>
            <w:lang w:eastAsia="zh-CN"/>
          </w:rPr>
          <w:t>概论</w:t>
        </w:r>
        <w:r>
          <w:tab/>
        </w:r>
        <w:r>
          <w:fldChar w:fldCharType="begin"/>
        </w:r>
        <w:r>
          <w:instrText xml:space="preserve"> PAGEREF _Toc4231 \h </w:instrText>
        </w:r>
        <w:r>
          <w:fldChar w:fldCharType="separate"/>
        </w:r>
        <w:r>
          <w:t>3</w:t>
        </w:r>
        <w:r>
          <w:fldChar w:fldCharType="end"/>
        </w:r>
      </w:hyperlink>
    </w:p>
    <w:p>
      <w:pPr>
        <w:pStyle w:val="TOC1"/>
        <w:tabs>
          <w:tab w:val="right" w:leader="dot" w:pos="8306"/>
        </w:tabs>
      </w:pPr>
      <w:hyperlink w:anchor="_Toc25393" w:history="1">
        <w:r>
          <w:rPr>
            <w:rFonts w:ascii="仿宋" w:eastAsia="仿宋" w:hAnsi="仿宋" w:cs="仿宋" w:hint="eastAsia"/>
            <w:lang w:eastAsia="zh-CN"/>
          </w:rPr>
          <w:t>一、中心静脉导管项目危机管理</w:t>
        </w:r>
        <w:r>
          <w:tab/>
        </w:r>
        <w:r>
          <w:fldChar w:fldCharType="begin"/>
        </w:r>
        <w:r>
          <w:instrText xml:space="preserve"> PAGEREF _Toc25393 \h </w:instrText>
        </w:r>
        <w:r>
          <w:fldChar w:fldCharType="separate"/>
        </w:r>
        <w:r>
          <w:t>3</w:t>
        </w:r>
        <w:r>
          <w:fldChar w:fldCharType="end"/>
        </w:r>
      </w:hyperlink>
    </w:p>
    <w:p>
      <w:pPr>
        <w:pStyle w:val="TOC2"/>
        <w:tabs>
          <w:tab w:val="right" w:leader="dot" w:pos="8306"/>
        </w:tabs>
      </w:pPr>
      <w:hyperlink w:anchor="_Toc12803" w:history="1">
        <w:r>
          <w:rPr>
            <w:rFonts w:ascii="仿宋" w:eastAsia="仿宋" w:hAnsi="仿宋" w:cs="仿宋" w:hint="eastAsia"/>
            <w:lang w:eastAsia="zh-CN"/>
          </w:rPr>
          <w:t>(一)、危机预警与识别</w:t>
        </w:r>
        <w:r>
          <w:tab/>
        </w:r>
        <w:r>
          <w:fldChar w:fldCharType="begin"/>
        </w:r>
        <w:r>
          <w:instrText xml:space="preserve"> PAGEREF _Toc12803 \h </w:instrText>
        </w:r>
        <w:r>
          <w:fldChar w:fldCharType="separate"/>
        </w:r>
        <w:r>
          <w:t>3</w:t>
        </w:r>
        <w:r>
          <w:fldChar w:fldCharType="end"/>
        </w:r>
      </w:hyperlink>
    </w:p>
    <w:p>
      <w:pPr>
        <w:pStyle w:val="TOC2"/>
        <w:tabs>
          <w:tab w:val="right" w:leader="dot" w:pos="8306"/>
        </w:tabs>
      </w:pPr>
      <w:hyperlink w:anchor="_Toc28620" w:history="1">
        <w:r>
          <w:rPr>
            <w:rFonts w:ascii="仿宋" w:eastAsia="仿宋" w:hAnsi="仿宋" w:cs="仿宋" w:hint="eastAsia"/>
            <w:lang w:eastAsia="zh-CN"/>
          </w:rPr>
          <w:t>(二)、危机应对与恢复</w:t>
        </w:r>
        <w:r>
          <w:tab/>
        </w:r>
        <w:r>
          <w:fldChar w:fldCharType="begin"/>
        </w:r>
        <w:r>
          <w:instrText xml:space="preserve"> PAGEREF _Toc28620 \h </w:instrText>
        </w:r>
        <w:r>
          <w:fldChar w:fldCharType="separate"/>
        </w:r>
        <w:r>
          <w:t>4</w:t>
        </w:r>
        <w:r>
          <w:fldChar w:fldCharType="end"/>
        </w:r>
      </w:hyperlink>
    </w:p>
    <w:p>
      <w:pPr>
        <w:pStyle w:val="TOC1"/>
        <w:tabs>
          <w:tab w:val="right" w:leader="dot" w:pos="8306"/>
        </w:tabs>
      </w:pPr>
      <w:hyperlink w:anchor="_Toc31651" w:history="1">
        <w:r>
          <w:rPr>
            <w:rFonts w:ascii="仿宋" w:eastAsia="仿宋" w:hAnsi="仿宋" w:cs="仿宋" w:hint="eastAsia"/>
            <w:lang w:eastAsia="zh-CN"/>
          </w:rPr>
          <w:t>二、中心静脉导管项目文档管理</w:t>
        </w:r>
        <w:r>
          <w:tab/>
        </w:r>
        <w:r>
          <w:fldChar w:fldCharType="begin"/>
        </w:r>
        <w:r>
          <w:instrText xml:space="preserve"> PAGEREF _Toc31651 \h </w:instrText>
        </w:r>
        <w:r>
          <w:fldChar w:fldCharType="separate"/>
        </w:r>
        <w:r>
          <w:t>5</w:t>
        </w:r>
        <w:r>
          <w:fldChar w:fldCharType="end"/>
        </w:r>
      </w:hyperlink>
    </w:p>
    <w:p>
      <w:pPr>
        <w:pStyle w:val="TOC2"/>
        <w:tabs>
          <w:tab w:val="right" w:leader="dot" w:pos="8306"/>
        </w:tabs>
      </w:pPr>
      <w:hyperlink w:anchor="_Toc31935" w:history="1">
        <w:r>
          <w:rPr>
            <w:rFonts w:ascii="仿宋" w:eastAsia="仿宋" w:hAnsi="仿宋" w:cs="仿宋" w:hint="eastAsia"/>
            <w:lang w:eastAsia="zh-CN"/>
          </w:rPr>
          <w:t>(一)、文档编制与审查</w:t>
        </w:r>
        <w:r>
          <w:tab/>
        </w:r>
        <w:r>
          <w:fldChar w:fldCharType="begin"/>
        </w:r>
        <w:r>
          <w:instrText xml:space="preserve"> PAGEREF _Toc31935 \h </w:instrText>
        </w:r>
        <w:r>
          <w:fldChar w:fldCharType="separate"/>
        </w:r>
        <w:r>
          <w:t>5</w:t>
        </w:r>
        <w:r>
          <w:fldChar w:fldCharType="end"/>
        </w:r>
      </w:hyperlink>
    </w:p>
    <w:p>
      <w:pPr>
        <w:pStyle w:val="TOC2"/>
        <w:tabs>
          <w:tab w:val="right" w:leader="dot" w:pos="8306"/>
        </w:tabs>
      </w:pPr>
      <w:hyperlink w:anchor="_Toc28403" w:history="1">
        <w:r>
          <w:rPr>
            <w:rFonts w:ascii="仿宋" w:eastAsia="仿宋" w:hAnsi="仿宋" w:cs="仿宋" w:hint="eastAsia"/>
            <w:lang w:eastAsia="zh-CN"/>
          </w:rPr>
          <w:t>(二)、文档发布与分发</w:t>
        </w:r>
        <w:r>
          <w:tab/>
        </w:r>
        <w:r>
          <w:fldChar w:fldCharType="begin"/>
        </w:r>
        <w:r>
          <w:instrText xml:space="preserve"> PAGEREF _Toc28403 \h </w:instrText>
        </w:r>
        <w:r>
          <w:fldChar w:fldCharType="separate"/>
        </w:r>
        <w:r>
          <w:t>7</w:t>
        </w:r>
        <w:r>
          <w:fldChar w:fldCharType="end"/>
        </w:r>
      </w:hyperlink>
    </w:p>
    <w:p>
      <w:pPr>
        <w:pStyle w:val="TOC2"/>
        <w:tabs>
          <w:tab w:val="right" w:leader="dot" w:pos="8306"/>
        </w:tabs>
      </w:pPr>
      <w:hyperlink w:anchor="_Toc19819" w:history="1">
        <w:r>
          <w:rPr>
            <w:rFonts w:ascii="仿宋" w:eastAsia="仿宋" w:hAnsi="仿宋" w:cs="仿宋" w:hint="eastAsia"/>
            <w:lang w:eastAsia="zh-CN"/>
          </w:rPr>
          <w:t>(三)、文档存档与归档</w:t>
        </w:r>
        <w:r>
          <w:tab/>
        </w:r>
        <w:r>
          <w:fldChar w:fldCharType="begin"/>
        </w:r>
        <w:r>
          <w:instrText xml:space="preserve"> PAGEREF _Toc19819 \h </w:instrText>
        </w:r>
        <w:r>
          <w:fldChar w:fldCharType="separate"/>
        </w:r>
        <w:r>
          <w:t>8</w:t>
        </w:r>
        <w:r>
          <w:fldChar w:fldCharType="end"/>
        </w:r>
      </w:hyperlink>
    </w:p>
    <w:p>
      <w:pPr>
        <w:pStyle w:val="TOC1"/>
        <w:tabs>
          <w:tab w:val="right" w:leader="dot" w:pos="8306"/>
        </w:tabs>
      </w:pPr>
      <w:hyperlink w:anchor="_Toc4539" w:history="1">
        <w:r>
          <w:rPr>
            <w:rFonts w:ascii="仿宋" w:eastAsia="仿宋" w:hAnsi="仿宋" w:cs="仿宋" w:hint="eastAsia"/>
            <w:lang w:eastAsia="zh-CN"/>
          </w:rPr>
          <w:t>三、中心静脉导管项目建设单位说明</w:t>
        </w:r>
        <w:r>
          <w:tab/>
        </w:r>
        <w:r>
          <w:fldChar w:fldCharType="begin"/>
        </w:r>
        <w:r>
          <w:instrText xml:space="preserve"> PAGEREF _Toc4539 \h </w:instrText>
        </w:r>
        <w:r>
          <w:fldChar w:fldCharType="separate"/>
        </w:r>
        <w:r>
          <w:t>9</w:t>
        </w:r>
        <w:r>
          <w:fldChar w:fldCharType="end"/>
        </w:r>
      </w:hyperlink>
    </w:p>
    <w:p>
      <w:pPr>
        <w:pStyle w:val="TOC2"/>
        <w:tabs>
          <w:tab w:val="right" w:leader="dot" w:pos="8306"/>
        </w:tabs>
      </w:pPr>
      <w:hyperlink w:anchor="_Toc26837" w:history="1">
        <w:r>
          <w:rPr>
            <w:rFonts w:ascii="仿宋" w:eastAsia="仿宋" w:hAnsi="仿宋" w:cs="仿宋" w:hint="eastAsia"/>
            <w:lang w:eastAsia="zh-CN"/>
          </w:rPr>
          <w:t>(一)、中心静脉导管项目承办单位基本情况</w:t>
        </w:r>
        <w:r>
          <w:tab/>
        </w:r>
        <w:r>
          <w:fldChar w:fldCharType="begin"/>
        </w:r>
        <w:r>
          <w:instrText xml:space="preserve"> PAGEREF _Toc26837 \h </w:instrText>
        </w:r>
        <w:r>
          <w:fldChar w:fldCharType="separate"/>
        </w:r>
        <w:r>
          <w:t>9</w:t>
        </w:r>
        <w:r>
          <w:fldChar w:fldCharType="end"/>
        </w:r>
      </w:hyperlink>
    </w:p>
    <w:p>
      <w:pPr>
        <w:pStyle w:val="TOC2"/>
        <w:tabs>
          <w:tab w:val="right" w:leader="dot" w:pos="8306"/>
        </w:tabs>
      </w:pPr>
      <w:hyperlink w:anchor="_Toc28119" w:history="1">
        <w:r>
          <w:rPr>
            <w:rFonts w:ascii="仿宋" w:eastAsia="仿宋" w:hAnsi="仿宋" w:cs="仿宋" w:hint="eastAsia"/>
            <w:lang w:eastAsia="zh-CN"/>
          </w:rPr>
          <w:t>(二)、公司经济效益分析</w:t>
        </w:r>
        <w:r>
          <w:tab/>
        </w:r>
        <w:r>
          <w:fldChar w:fldCharType="begin"/>
        </w:r>
        <w:r>
          <w:instrText xml:space="preserve"> PAGEREF _Toc28119 \h </w:instrText>
        </w:r>
        <w:r>
          <w:fldChar w:fldCharType="separate"/>
        </w:r>
        <w:r>
          <w:t>9</w:t>
        </w:r>
        <w:r>
          <w:fldChar w:fldCharType="end"/>
        </w:r>
      </w:hyperlink>
    </w:p>
    <w:p>
      <w:pPr>
        <w:pStyle w:val="TOC1"/>
        <w:tabs>
          <w:tab w:val="right" w:leader="dot" w:pos="8306"/>
        </w:tabs>
      </w:pPr>
      <w:hyperlink w:anchor="_Toc7313" w:history="1">
        <w:r>
          <w:rPr>
            <w:rFonts w:ascii="仿宋" w:eastAsia="仿宋" w:hAnsi="仿宋" w:cs="仿宋" w:hint="eastAsia"/>
            <w:lang w:eastAsia="zh-CN"/>
          </w:rPr>
          <w:t>四、中心静脉导管项目可持续发展</w:t>
        </w:r>
        <w:r>
          <w:tab/>
        </w:r>
        <w:r>
          <w:fldChar w:fldCharType="begin"/>
        </w:r>
        <w:r>
          <w:instrText xml:space="preserve"> PAGEREF _Toc7313 \h </w:instrText>
        </w:r>
        <w:r>
          <w:fldChar w:fldCharType="separate"/>
        </w:r>
        <w:r>
          <w:t>10</w:t>
        </w:r>
        <w:r>
          <w:fldChar w:fldCharType="end"/>
        </w:r>
      </w:hyperlink>
    </w:p>
    <w:p>
      <w:pPr>
        <w:pStyle w:val="TOC2"/>
        <w:tabs>
          <w:tab w:val="right" w:leader="dot" w:pos="8306"/>
        </w:tabs>
      </w:pPr>
      <w:hyperlink w:anchor="_Toc271" w:history="1">
        <w:r>
          <w:rPr>
            <w:rFonts w:ascii="仿宋" w:eastAsia="仿宋" w:hAnsi="仿宋" w:cs="仿宋" w:hint="eastAsia"/>
            <w:lang w:eastAsia="zh-CN"/>
          </w:rPr>
          <w:t>(一)、可持续战略与实践</w:t>
        </w:r>
        <w:r>
          <w:tab/>
        </w:r>
        <w:r>
          <w:fldChar w:fldCharType="begin"/>
        </w:r>
        <w:r>
          <w:instrText xml:space="preserve"> PAGEREF _Toc271 \h </w:instrText>
        </w:r>
        <w:r>
          <w:fldChar w:fldCharType="separate"/>
        </w:r>
        <w:r>
          <w:t>10</w:t>
        </w:r>
        <w:r>
          <w:fldChar w:fldCharType="end"/>
        </w:r>
      </w:hyperlink>
    </w:p>
    <w:p>
      <w:pPr>
        <w:pStyle w:val="TOC2"/>
        <w:tabs>
          <w:tab w:val="right" w:leader="dot" w:pos="8306"/>
        </w:tabs>
      </w:pPr>
      <w:hyperlink w:anchor="_Toc17349" w:history="1">
        <w:r>
          <w:rPr>
            <w:rFonts w:ascii="仿宋" w:eastAsia="仿宋" w:hAnsi="仿宋" w:cs="仿宋" w:hint="eastAsia"/>
            <w:lang w:eastAsia="zh-CN"/>
          </w:rPr>
          <w:t>(二)、环保与社会责任</w:t>
        </w:r>
        <w:r>
          <w:tab/>
        </w:r>
        <w:r>
          <w:fldChar w:fldCharType="begin"/>
        </w:r>
        <w:r>
          <w:instrText xml:space="preserve"> PAGEREF _Toc17349 \h </w:instrText>
        </w:r>
        <w:r>
          <w:fldChar w:fldCharType="separate"/>
        </w:r>
        <w:r>
          <w:t>11</w:t>
        </w:r>
        <w:r>
          <w:fldChar w:fldCharType="end"/>
        </w:r>
      </w:hyperlink>
    </w:p>
    <w:p>
      <w:pPr>
        <w:pStyle w:val="TOC1"/>
        <w:tabs>
          <w:tab w:val="right" w:leader="dot" w:pos="8306"/>
        </w:tabs>
      </w:pPr>
      <w:hyperlink w:anchor="_Toc9347" w:history="1">
        <w:r>
          <w:rPr>
            <w:rFonts w:ascii="仿宋" w:eastAsia="仿宋" w:hAnsi="仿宋" w:cs="仿宋" w:hint="eastAsia"/>
            <w:lang w:eastAsia="zh-CN"/>
          </w:rPr>
          <w:t>五、中心静脉导管项目土建工程</w:t>
        </w:r>
        <w:r>
          <w:tab/>
        </w:r>
        <w:r>
          <w:fldChar w:fldCharType="begin"/>
        </w:r>
        <w:r>
          <w:instrText xml:space="preserve"> PAGEREF _Toc9347 \h </w:instrText>
        </w:r>
        <w:r>
          <w:fldChar w:fldCharType="separate"/>
        </w:r>
        <w:r>
          <w:t>12</w:t>
        </w:r>
        <w:r>
          <w:fldChar w:fldCharType="end"/>
        </w:r>
      </w:hyperlink>
    </w:p>
    <w:p>
      <w:pPr>
        <w:pStyle w:val="TOC2"/>
        <w:tabs>
          <w:tab w:val="right" w:leader="dot" w:pos="8306"/>
        </w:tabs>
      </w:pPr>
      <w:hyperlink w:anchor="_Toc23383" w:history="1">
        <w:r>
          <w:rPr>
            <w:rFonts w:ascii="仿宋" w:eastAsia="仿宋" w:hAnsi="仿宋" w:cs="仿宋" w:hint="eastAsia"/>
            <w:lang w:eastAsia="zh-CN"/>
          </w:rPr>
          <w:t>(一)、建筑工程设计原则</w:t>
        </w:r>
        <w:r>
          <w:tab/>
        </w:r>
        <w:r>
          <w:fldChar w:fldCharType="begin"/>
        </w:r>
        <w:r>
          <w:instrText xml:space="preserve"> PAGEREF _Toc23383 \h </w:instrText>
        </w:r>
        <w:r>
          <w:fldChar w:fldCharType="separate"/>
        </w:r>
        <w:r>
          <w:t>12</w:t>
        </w:r>
        <w:r>
          <w:fldChar w:fldCharType="end"/>
        </w:r>
      </w:hyperlink>
    </w:p>
    <w:p>
      <w:pPr>
        <w:pStyle w:val="TOC2"/>
        <w:tabs>
          <w:tab w:val="right" w:leader="dot" w:pos="8306"/>
        </w:tabs>
      </w:pPr>
      <w:hyperlink w:anchor="_Toc28837" w:history="1">
        <w:r>
          <w:rPr>
            <w:rFonts w:ascii="仿宋" w:eastAsia="仿宋" w:hAnsi="仿宋" w:cs="仿宋" w:hint="eastAsia"/>
            <w:lang w:eastAsia="zh-CN"/>
          </w:rPr>
          <w:t>(二)、土建工程设计年限及安全等级</w:t>
        </w:r>
        <w:r>
          <w:tab/>
        </w:r>
        <w:r>
          <w:fldChar w:fldCharType="begin"/>
        </w:r>
        <w:r>
          <w:instrText xml:space="preserve"> PAGEREF _Toc28837 \h </w:instrText>
        </w:r>
        <w:r>
          <w:fldChar w:fldCharType="separate"/>
        </w:r>
        <w:r>
          <w:t>13</w:t>
        </w:r>
        <w:r>
          <w:fldChar w:fldCharType="end"/>
        </w:r>
      </w:hyperlink>
    </w:p>
    <w:p>
      <w:pPr>
        <w:pStyle w:val="TOC2"/>
        <w:tabs>
          <w:tab w:val="right" w:leader="dot" w:pos="8306"/>
        </w:tabs>
      </w:pPr>
      <w:hyperlink w:anchor="_Toc29834" w:history="1">
        <w:r>
          <w:rPr>
            <w:rFonts w:ascii="仿宋" w:eastAsia="仿宋" w:hAnsi="仿宋" w:cs="仿宋" w:hint="eastAsia"/>
            <w:lang w:eastAsia="zh-CN"/>
          </w:rPr>
          <w:t>(三)、建筑工程设计总体要求</w:t>
        </w:r>
        <w:r>
          <w:tab/>
        </w:r>
        <w:r>
          <w:fldChar w:fldCharType="begin"/>
        </w:r>
        <w:r>
          <w:instrText xml:space="preserve"> PAGEREF _Toc29834 \h </w:instrText>
        </w:r>
        <w:r>
          <w:fldChar w:fldCharType="separate"/>
        </w:r>
        <w:r>
          <w:t>15</w:t>
        </w:r>
        <w:r>
          <w:fldChar w:fldCharType="end"/>
        </w:r>
      </w:hyperlink>
    </w:p>
    <w:p>
      <w:pPr>
        <w:pStyle w:val="TOC2"/>
        <w:tabs>
          <w:tab w:val="right" w:leader="dot" w:pos="8306"/>
        </w:tabs>
      </w:pPr>
      <w:hyperlink w:anchor="_Toc2523" w:history="1">
        <w:r>
          <w:rPr>
            <w:rFonts w:ascii="仿宋" w:eastAsia="仿宋" w:hAnsi="仿宋" w:cs="仿宋" w:hint="eastAsia"/>
            <w:lang w:eastAsia="zh-CN"/>
          </w:rPr>
          <w:t>(四)、土建工程建设指标</w:t>
        </w:r>
        <w:r>
          <w:tab/>
        </w:r>
        <w:r>
          <w:fldChar w:fldCharType="begin"/>
        </w:r>
        <w:r>
          <w:instrText xml:space="preserve"> PAGEREF _Toc2523 \h </w:instrText>
        </w:r>
        <w:r>
          <w:fldChar w:fldCharType="separate"/>
        </w:r>
        <w:r>
          <w:t>15</w:t>
        </w:r>
        <w:r>
          <w:fldChar w:fldCharType="end"/>
        </w:r>
      </w:hyperlink>
    </w:p>
    <w:p>
      <w:pPr>
        <w:pStyle w:val="TOC1"/>
        <w:tabs>
          <w:tab w:val="right" w:leader="dot" w:pos="8306"/>
        </w:tabs>
      </w:pPr>
      <w:hyperlink w:anchor="_Toc24986" w:history="1">
        <w:r>
          <w:rPr>
            <w:rFonts w:ascii="仿宋" w:eastAsia="仿宋" w:hAnsi="仿宋" w:cs="仿宋" w:hint="eastAsia"/>
            <w:lang w:eastAsia="zh-CN"/>
          </w:rPr>
          <w:t>六、产品规划分析</w:t>
        </w:r>
        <w:r>
          <w:tab/>
        </w:r>
        <w:r>
          <w:fldChar w:fldCharType="begin"/>
        </w:r>
        <w:r>
          <w:instrText xml:space="preserve"> PAGEREF _Toc24986 \h </w:instrText>
        </w:r>
        <w:r>
          <w:fldChar w:fldCharType="separate"/>
        </w:r>
        <w:r>
          <w:t>15</w:t>
        </w:r>
        <w:r>
          <w:fldChar w:fldCharType="end"/>
        </w:r>
      </w:hyperlink>
    </w:p>
    <w:p>
      <w:pPr>
        <w:pStyle w:val="TOC2"/>
        <w:tabs>
          <w:tab w:val="right" w:leader="dot" w:pos="8306"/>
        </w:tabs>
      </w:pPr>
      <w:hyperlink w:anchor="_Toc25396" w:history="1">
        <w:r>
          <w:rPr>
            <w:rFonts w:ascii="仿宋" w:eastAsia="仿宋" w:hAnsi="仿宋" w:cs="仿宋" w:hint="eastAsia"/>
            <w:lang w:eastAsia="zh-CN"/>
          </w:rPr>
          <w:t>(一)、产品规划</w:t>
        </w:r>
        <w:r>
          <w:tab/>
        </w:r>
        <w:r>
          <w:fldChar w:fldCharType="begin"/>
        </w:r>
        <w:r>
          <w:instrText xml:space="preserve"> PAGEREF _Toc25396 \h </w:instrText>
        </w:r>
        <w:r>
          <w:fldChar w:fldCharType="separate"/>
        </w:r>
        <w:r>
          <w:t>15</w:t>
        </w:r>
        <w:r>
          <w:fldChar w:fldCharType="end"/>
        </w:r>
      </w:hyperlink>
    </w:p>
    <w:p>
      <w:pPr>
        <w:pStyle w:val="TOC2"/>
        <w:tabs>
          <w:tab w:val="right" w:leader="dot" w:pos="8306"/>
        </w:tabs>
      </w:pPr>
      <w:hyperlink w:anchor="_Toc5139" w:history="1">
        <w:r>
          <w:rPr>
            <w:rFonts w:ascii="仿宋" w:eastAsia="仿宋" w:hAnsi="仿宋" w:cs="仿宋" w:hint="eastAsia"/>
            <w:lang w:eastAsia="zh-CN"/>
          </w:rPr>
          <w:t>(二)、建设规模</w:t>
        </w:r>
        <w:r>
          <w:tab/>
        </w:r>
        <w:r>
          <w:fldChar w:fldCharType="begin"/>
        </w:r>
        <w:r>
          <w:instrText xml:space="preserve"> PAGEREF _Toc5139 \h </w:instrText>
        </w:r>
        <w:r>
          <w:fldChar w:fldCharType="separate"/>
        </w:r>
        <w:r>
          <w:t>16</w:t>
        </w:r>
        <w:r>
          <w:fldChar w:fldCharType="end"/>
        </w:r>
      </w:hyperlink>
    </w:p>
    <w:p>
      <w:pPr>
        <w:pStyle w:val="TOC1"/>
        <w:tabs>
          <w:tab w:val="right" w:leader="dot" w:pos="8306"/>
        </w:tabs>
      </w:pPr>
      <w:hyperlink w:anchor="_Toc12254" w:history="1">
        <w:r>
          <w:rPr>
            <w:rFonts w:ascii="仿宋" w:eastAsia="仿宋" w:hAnsi="仿宋" w:cs="仿宋" w:hint="eastAsia"/>
            <w:lang w:eastAsia="zh-CN"/>
          </w:rPr>
          <w:t>七、中心静脉导管项目风险管理</w:t>
        </w:r>
        <w:r>
          <w:tab/>
        </w:r>
        <w:r>
          <w:fldChar w:fldCharType="begin"/>
        </w:r>
        <w:r>
          <w:instrText xml:space="preserve"> PAGEREF _Toc12254 \h </w:instrText>
        </w:r>
        <w:r>
          <w:fldChar w:fldCharType="separate"/>
        </w:r>
        <w:r>
          <w:t>17</w:t>
        </w:r>
        <w:r>
          <w:fldChar w:fldCharType="end"/>
        </w:r>
      </w:hyperlink>
    </w:p>
    <w:p>
      <w:pPr>
        <w:pStyle w:val="TOC2"/>
        <w:tabs>
          <w:tab w:val="right" w:leader="dot" w:pos="8306"/>
        </w:tabs>
      </w:pPr>
      <w:hyperlink w:anchor="_Toc8948" w:history="1">
        <w:r>
          <w:rPr>
            <w:rFonts w:ascii="仿宋" w:eastAsia="仿宋" w:hAnsi="仿宋" w:cs="仿宋" w:hint="eastAsia"/>
            <w:lang w:eastAsia="zh-CN"/>
          </w:rPr>
          <w:t>(一)、风险识别与评估</w:t>
        </w:r>
        <w:r>
          <w:tab/>
        </w:r>
        <w:r>
          <w:fldChar w:fldCharType="begin"/>
        </w:r>
        <w:r>
          <w:instrText xml:space="preserve"> PAGEREF _Toc8948 \h </w:instrText>
        </w:r>
        <w:r>
          <w:fldChar w:fldCharType="separate"/>
        </w:r>
        <w:r>
          <w:t>17</w:t>
        </w:r>
        <w:r>
          <w:fldChar w:fldCharType="end"/>
        </w:r>
      </w:hyperlink>
    </w:p>
    <w:p>
      <w:pPr>
        <w:pStyle w:val="TOC2"/>
        <w:tabs>
          <w:tab w:val="right" w:leader="dot" w:pos="8306"/>
        </w:tabs>
      </w:pPr>
      <w:hyperlink w:anchor="_Toc16705" w:history="1">
        <w:r>
          <w:rPr>
            <w:rFonts w:ascii="仿宋" w:eastAsia="仿宋" w:hAnsi="仿宋" w:cs="仿宋" w:hint="eastAsia"/>
            <w:lang w:eastAsia="zh-CN"/>
          </w:rPr>
          <w:t>(二)、风险应对策略</w:t>
        </w:r>
        <w:r>
          <w:tab/>
        </w:r>
        <w:r>
          <w:fldChar w:fldCharType="begin"/>
        </w:r>
        <w:r>
          <w:instrText xml:space="preserve"> PAGEREF _Toc16705 \h </w:instrText>
        </w:r>
        <w:r>
          <w:fldChar w:fldCharType="separate"/>
        </w:r>
        <w:r>
          <w:t>19</w:t>
        </w:r>
        <w:r>
          <w:fldChar w:fldCharType="end"/>
        </w:r>
      </w:hyperlink>
    </w:p>
    <w:p>
      <w:pPr>
        <w:pStyle w:val="TOC2"/>
        <w:tabs>
          <w:tab w:val="right" w:leader="dot" w:pos="8306"/>
        </w:tabs>
      </w:pPr>
      <w:hyperlink w:anchor="_Toc24287" w:history="1">
        <w:r>
          <w:rPr>
            <w:rFonts w:ascii="仿宋" w:eastAsia="仿宋" w:hAnsi="仿宋" w:cs="仿宋" w:hint="eastAsia"/>
            <w:lang w:eastAsia="zh-CN"/>
          </w:rPr>
          <w:t>(三)、风险监控与控制</w:t>
        </w:r>
        <w:r>
          <w:tab/>
        </w:r>
        <w:r>
          <w:fldChar w:fldCharType="begin"/>
        </w:r>
        <w:r>
          <w:instrText xml:space="preserve"> PAGEREF _Toc24287 \h </w:instrText>
        </w:r>
        <w:r>
          <w:fldChar w:fldCharType="separate"/>
        </w:r>
        <w:r>
          <w:t>20</w:t>
        </w:r>
        <w:r>
          <w:fldChar w:fldCharType="end"/>
        </w:r>
      </w:hyperlink>
    </w:p>
    <w:p>
      <w:pPr>
        <w:pStyle w:val="TOC1"/>
        <w:tabs>
          <w:tab w:val="right" w:leader="dot" w:pos="8306"/>
        </w:tabs>
      </w:pPr>
      <w:hyperlink w:anchor="_Toc16100" w:history="1">
        <w:r>
          <w:rPr>
            <w:rFonts w:ascii="仿宋" w:eastAsia="仿宋" w:hAnsi="仿宋" w:cs="仿宋" w:hint="eastAsia"/>
            <w:lang w:eastAsia="zh-CN"/>
          </w:rPr>
          <w:t>八、中心静脉导管项目计划安排</w:t>
        </w:r>
        <w:r>
          <w:tab/>
        </w:r>
        <w:r>
          <w:fldChar w:fldCharType="begin"/>
        </w:r>
        <w:r>
          <w:instrText xml:space="preserve"> PAGEREF _Toc16100 \h </w:instrText>
        </w:r>
        <w:r>
          <w:fldChar w:fldCharType="separate"/>
        </w:r>
        <w:r>
          <w:t>21</w:t>
        </w:r>
        <w:r>
          <w:fldChar w:fldCharType="end"/>
        </w:r>
      </w:hyperlink>
    </w:p>
    <w:p>
      <w:pPr>
        <w:pStyle w:val="TOC2"/>
        <w:tabs>
          <w:tab w:val="right" w:leader="dot" w:pos="8306"/>
        </w:tabs>
      </w:pPr>
      <w:hyperlink w:anchor="_Toc19690" w:history="1">
        <w:r>
          <w:rPr>
            <w:rFonts w:ascii="仿宋" w:eastAsia="仿宋" w:hAnsi="仿宋" w:cs="仿宋" w:hint="eastAsia"/>
            <w:lang w:eastAsia="zh-CN"/>
          </w:rPr>
          <w:t>(一)、建设周期</w:t>
        </w:r>
        <w:r>
          <w:tab/>
        </w:r>
        <w:r>
          <w:fldChar w:fldCharType="begin"/>
        </w:r>
        <w:r>
          <w:instrText xml:space="preserve"> PAGEREF _Toc19690 \h </w:instrText>
        </w:r>
        <w:r>
          <w:fldChar w:fldCharType="separate"/>
        </w:r>
        <w:r>
          <w:t>21</w:t>
        </w:r>
        <w:r>
          <w:fldChar w:fldCharType="end"/>
        </w:r>
      </w:hyperlink>
    </w:p>
    <w:p>
      <w:pPr>
        <w:pStyle w:val="TOC2"/>
        <w:tabs>
          <w:tab w:val="right" w:leader="dot" w:pos="8306"/>
        </w:tabs>
      </w:pPr>
      <w:hyperlink w:anchor="_Toc20104" w:history="1">
        <w:r>
          <w:rPr>
            <w:rFonts w:ascii="仿宋" w:eastAsia="仿宋" w:hAnsi="仿宋" w:cs="仿宋" w:hint="eastAsia"/>
            <w:lang w:eastAsia="zh-CN"/>
          </w:rPr>
          <w:t>(二)、建设进度</w:t>
        </w:r>
        <w:r>
          <w:tab/>
        </w:r>
        <w:r>
          <w:fldChar w:fldCharType="begin"/>
        </w:r>
        <w:r>
          <w:instrText xml:space="preserve"> PAGEREF _Toc20104 \h </w:instrText>
        </w:r>
        <w:r>
          <w:fldChar w:fldCharType="separate"/>
        </w:r>
        <w:r>
          <w:t>22</w:t>
        </w:r>
        <w:r>
          <w:fldChar w:fldCharType="end"/>
        </w:r>
      </w:hyperlink>
    </w:p>
    <w:p>
      <w:pPr>
        <w:pStyle w:val="TOC2"/>
        <w:tabs>
          <w:tab w:val="right" w:leader="dot" w:pos="8306"/>
        </w:tabs>
      </w:pPr>
      <w:hyperlink w:anchor="_Toc25802" w:history="1">
        <w:r>
          <w:rPr>
            <w:rFonts w:ascii="仿宋" w:eastAsia="仿宋" w:hAnsi="仿宋" w:cs="仿宋" w:hint="eastAsia"/>
            <w:lang w:eastAsia="zh-CN"/>
          </w:rPr>
          <w:t>(三)、进度安排注意事项</w:t>
        </w:r>
        <w:r>
          <w:tab/>
        </w:r>
        <w:r>
          <w:fldChar w:fldCharType="begin"/>
        </w:r>
        <w:r>
          <w:instrText xml:space="preserve"> PAGEREF _Toc25802 \h </w:instrText>
        </w:r>
        <w:r>
          <w:fldChar w:fldCharType="separate"/>
        </w:r>
        <w:r>
          <w:t>23</w:t>
        </w:r>
        <w:r>
          <w:fldChar w:fldCharType="end"/>
        </w:r>
      </w:hyperlink>
    </w:p>
    <w:p>
      <w:pPr>
        <w:pStyle w:val="TOC2"/>
        <w:tabs>
          <w:tab w:val="right" w:leader="dot" w:pos="8306"/>
        </w:tabs>
      </w:pPr>
      <w:hyperlink w:anchor="_Toc13859" w:history="1">
        <w:r>
          <w:rPr>
            <w:rFonts w:ascii="仿宋" w:eastAsia="仿宋" w:hAnsi="仿宋" w:cs="仿宋" w:hint="eastAsia"/>
            <w:lang w:eastAsia="zh-CN"/>
          </w:rPr>
          <w:t>(四)、人力资源配置</w:t>
        </w:r>
        <w:r>
          <w:tab/>
        </w:r>
        <w:r>
          <w:fldChar w:fldCharType="begin"/>
        </w:r>
        <w:r>
          <w:instrText xml:space="preserve"> PAGEREF _Toc13859 \h </w:instrText>
        </w:r>
        <w:r>
          <w:fldChar w:fldCharType="separate"/>
        </w:r>
        <w:r>
          <w:t>25</w:t>
        </w:r>
        <w:r>
          <w:fldChar w:fldCharType="end"/>
        </w:r>
      </w:hyperlink>
    </w:p>
    <w:p>
      <w:pPr>
        <w:pStyle w:val="TOC1"/>
        <w:tabs>
          <w:tab w:val="right" w:leader="dot" w:pos="8306"/>
        </w:tabs>
      </w:pPr>
      <w:hyperlink w:anchor="_Toc5479" w:history="1">
        <w:r>
          <w:rPr>
            <w:rFonts w:ascii="仿宋" w:eastAsia="仿宋" w:hAnsi="仿宋" w:cs="仿宋" w:hint="eastAsia"/>
            <w:lang w:eastAsia="zh-CN"/>
          </w:rPr>
          <w:t>九、中心静脉导管项目社会影响</w:t>
        </w:r>
        <w:r>
          <w:tab/>
        </w:r>
        <w:r>
          <w:fldChar w:fldCharType="begin"/>
        </w:r>
        <w:r>
          <w:instrText xml:space="preserve"> PAGEREF _Toc5479 \h </w:instrText>
        </w:r>
        <w:r>
          <w:fldChar w:fldCharType="separate"/>
        </w:r>
        <w:r>
          <w:t>26</w:t>
        </w:r>
        <w:r>
          <w:fldChar w:fldCharType="end"/>
        </w:r>
      </w:hyperlink>
    </w:p>
    <w:p>
      <w:pPr>
        <w:pStyle w:val="TOC2"/>
        <w:tabs>
          <w:tab w:val="right" w:leader="dot" w:pos="8306"/>
        </w:tabs>
      </w:pPr>
      <w:hyperlink w:anchor="_Toc3741" w:history="1">
        <w:r>
          <w:rPr>
            <w:rFonts w:ascii="仿宋" w:eastAsia="仿宋" w:hAnsi="仿宋" w:cs="仿宋" w:hint="eastAsia"/>
            <w:lang w:eastAsia="zh-CN"/>
          </w:rPr>
          <w:t>(一)、社会责任与义务</w:t>
        </w:r>
        <w:r>
          <w:tab/>
        </w:r>
        <w:r>
          <w:fldChar w:fldCharType="begin"/>
        </w:r>
        <w:r>
          <w:instrText xml:space="preserve"> PAGEREF _Toc3741 \h </w:instrText>
        </w:r>
        <w:r>
          <w:fldChar w:fldCharType="separate"/>
        </w:r>
        <w:r>
          <w:t>26</w:t>
        </w:r>
        <w:r>
          <w:fldChar w:fldCharType="end"/>
        </w:r>
      </w:hyperlink>
    </w:p>
    <w:p>
      <w:pPr>
        <w:pStyle w:val="TOC2"/>
        <w:tabs>
          <w:tab w:val="right" w:leader="dot" w:pos="8306"/>
        </w:tabs>
      </w:pPr>
      <w:hyperlink w:anchor="_Toc27431" w:history="1">
        <w:r>
          <w:rPr>
            <w:rFonts w:ascii="仿宋" w:eastAsia="仿宋" w:hAnsi="仿宋" w:cs="仿宋" w:hint="eastAsia"/>
            <w:lang w:eastAsia="zh-CN"/>
          </w:rPr>
          <w:t>(二)、社会参与与沟通</w:t>
        </w:r>
        <w:r>
          <w:tab/>
        </w:r>
        <w:r>
          <w:fldChar w:fldCharType="begin"/>
        </w:r>
        <w:r>
          <w:instrText xml:space="preserve"> PAGEREF _Toc27431 \h </w:instrText>
        </w:r>
        <w:r>
          <w:fldChar w:fldCharType="separate"/>
        </w:r>
        <w:r>
          <w:t>26</w:t>
        </w:r>
        <w:r>
          <w:fldChar w:fldCharType="end"/>
        </w:r>
      </w:hyperlink>
    </w:p>
    <w:p>
      <w:pPr>
        <w:pStyle w:val="TOC1"/>
        <w:tabs>
          <w:tab w:val="right" w:leader="dot" w:pos="8306"/>
        </w:tabs>
      </w:pPr>
      <w:hyperlink w:anchor="_Toc5496" w:history="1">
        <w:r>
          <w:rPr>
            <w:rFonts w:ascii="仿宋" w:eastAsia="仿宋" w:hAnsi="仿宋" w:cs="仿宋" w:hint="eastAsia"/>
            <w:lang w:eastAsia="zh-CN"/>
          </w:rPr>
          <w:t>十、中心静脉导管项目投资规划</w:t>
        </w:r>
        <w:r>
          <w:tab/>
        </w:r>
        <w:r>
          <w:fldChar w:fldCharType="begin"/>
        </w:r>
        <w:r>
          <w:instrText xml:space="preserve"> PAGEREF _Toc5496 \h </w:instrText>
        </w:r>
        <w:r>
          <w:fldChar w:fldCharType="separate"/>
        </w:r>
        <w:r>
          <w:t>27</w:t>
        </w:r>
        <w:r>
          <w:fldChar w:fldCharType="end"/>
        </w:r>
      </w:hyperlink>
    </w:p>
    <w:p>
      <w:pPr>
        <w:pStyle w:val="TOC2"/>
        <w:tabs>
          <w:tab w:val="right" w:leader="dot" w:pos="8306"/>
        </w:tabs>
      </w:pPr>
      <w:hyperlink w:anchor="_Toc19818" w:history="1">
        <w:r>
          <w:rPr>
            <w:rFonts w:ascii="仿宋" w:eastAsia="仿宋" w:hAnsi="仿宋" w:cs="仿宋" w:hint="eastAsia"/>
            <w:lang w:eastAsia="zh-CN"/>
          </w:rPr>
          <w:t>(一)、中心静脉导管项目总投资估算</w:t>
        </w:r>
        <w:r>
          <w:tab/>
        </w:r>
        <w:r>
          <w:fldChar w:fldCharType="begin"/>
        </w:r>
        <w:r>
          <w:instrText xml:space="preserve"> PAGEREF _Toc19818 \h </w:instrText>
        </w:r>
        <w:r>
          <w:fldChar w:fldCharType="separate"/>
        </w:r>
        <w:r>
          <w:t>27</w:t>
        </w:r>
        <w:r>
          <w:fldChar w:fldCharType="end"/>
        </w:r>
      </w:hyperlink>
    </w:p>
    <w:p>
      <w:pPr>
        <w:pStyle w:val="TOC2"/>
        <w:tabs>
          <w:tab w:val="right" w:leader="dot" w:pos="8306"/>
        </w:tabs>
      </w:pPr>
      <w:hyperlink w:anchor="_Toc23763" w:history="1">
        <w:r>
          <w:rPr>
            <w:rFonts w:ascii="仿宋" w:eastAsia="仿宋" w:hAnsi="仿宋" w:cs="仿宋" w:hint="eastAsia"/>
            <w:lang w:eastAsia="zh-CN"/>
          </w:rPr>
          <w:t>(二)、资金筹措</w:t>
        </w:r>
        <w:r>
          <w:tab/>
        </w:r>
        <w:r>
          <w:fldChar w:fldCharType="begin"/>
        </w:r>
        <w:r>
          <w:instrText xml:space="preserve"> PAGEREF _Toc23763 \h </w:instrText>
        </w:r>
        <w:r>
          <w:fldChar w:fldCharType="separate"/>
        </w:r>
        <w:r>
          <w:t>29</w:t>
        </w:r>
        <w:r>
          <w:fldChar w:fldCharType="end"/>
        </w:r>
      </w:hyperlink>
    </w:p>
    <w:p>
      <w:pPr>
        <w:pStyle w:val="TOC1"/>
        <w:tabs>
          <w:tab w:val="right" w:leader="dot" w:pos="8306"/>
        </w:tabs>
      </w:pPr>
      <w:hyperlink w:anchor="_Toc13582" w:history="1">
        <w:r>
          <w:rPr>
            <w:rFonts w:ascii="仿宋" w:eastAsia="仿宋" w:hAnsi="仿宋" w:cs="仿宋" w:hint="eastAsia"/>
            <w:lang w:eastAsia="zh-CN"/>
          </w:rPr>
          <w:t>十一、中心静脉导管项目技术管理</w:t>
        </w:r>
        <w:r>
          <w:tab/>
        </w:r>
        <w:r>
          <w:fldChar w:fldCharType="begin"/>
        </w:r>
        <w:r>
          <w:instrText xml:space="preserve"> PAGEREF _Toc13582 \h </w:instrText>
        </w:r>
        <w:r>
          <w:fldChar w:fldCharType="separate"/>
        </w:r>
        <w:r>
          <w:t>29</w:t>
        </w:r>
        <w:r>
          <w:fldChar w:fldCharType="end"/>
        </w:r>
      </w:hyperlink>
    </w:p>
    <w:p>
      <w:pPr>
        <w:pStyle w:val="TOC2"/>
        <w:tabs>
          <w:tab w:val="right" w:leader="dot" w:pos="8306"/>
        </w:tabs>
      </w:pPr>
      <w:hyperlink w:anchor="_Toc21605" w:history="1">
        <w:r>
          <w:rPr>
            <w:rFonts w:ascii="仿宋" w:eastAsia="仿宋" w:hAnsi="仿宋" w:cs="仿宋" w:hint="eastAsia"/>
            <w:lang w:eastAsia="zh-CN"/>
          </w:rPr>
          <w:t>(一)、技术方案选用方向</w:t>
        </w:r>
        <w:r>
          <w:tab/>
        </w:r>
        <w:r>
          <w:fldChar w:fldCharType="begin"/>
        </w:r>
        <w:r>
          <w:instrText xml:space="preserve"> PAGEREF _Toc21605 \h </w:instrText>
        </w:r>
        <w:r>
          <w:fldChar w:fldCharType="separate"/>
        </w:r>
        <w:r>
          <w:t>29</w:t>
        </w:r>
        <w:r>
          <w:fldChar w:fldCharType="end"/>
        </w:r>
      </w:hyperlink>
    </w:p>
    <w:p>
      <w:pPr>
        <w:pStyle w:val="TOC2"/>
        <w:tabs>
          <w:tab w:val="right" w:leader="dot" w:pos="8306"/>
        </w:tabs>
      </w:pPr>
      <w:hyperlink w:anchor="_Toc3067" w:history="1">
        <w:r>
          <w:rPr>
            <w:rFonts w:ascii="仿宋" w:eastAsia="仿宋" w:hAnsi="仿宋" w:cs="仿宋" w:hint="eastAsia"/>
            <w:lang w:eastAsia="zh-CN"/>
          </w:rPr>
          <w:t>(二)、工艺技术方案选用原则</w:t>
        </w:r>
        <w:r>
          <w:tab/>
        </w:r>
        <w:r>
          <w:fldChar w:fldCharType="begin"/>
        </w:r>
        <w:r>
          <w:instrText xml:space="preserve"> PAGEREF _Toc3067 \h </w:instrText>
        </w:r>
        <w:r>
          <w:fldChar w:fldCharType="separate"/>
        </w:r>
        <w:r>
          <w:t>31</w:t>
        </w:r>
        <w:r>
          <w:fldChar w:fldCharType="end"/>
        </w:r>
      </w:hyperlink>
    </w:p>
    <w:p>
      <w:pPr>
        <w:pStyle w:val="TOC2"/>
        <w:tabs>
          <w:tab w:val="right" w:leader="dot" w:pos="8306"/>
        </w:tabs>
      </w:pPr>
      <w:hyperlink w:anchor="_Toc15197" w:history="1">
        <w:r>
          <w:rPr>
            <w:rFonts w:ascii="仿宋" w:eastAsia="仿宋" w:hAnsi="仿宋" w:cs="仿宋" w:hint="eastAsia"/>
            <w:lang w:eastAsia="zh-CN"/>
          </w:rPr>
          <w:t>(三)、工艺技术方案要求</w:t>
        </w:r>
        <w:r>
          <w:tab/>
        </w:r>
        <w:r>
          <w:fldChar w:fldCharType="begin"/>
        </w:r>
        <w:r>
          <w:instrText xml:space="preserve"> PAGEREF _Toc15197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19" w:history="1">
        <w:r>
          <w:rPr>
            <w:rFonts w:ascii="仿宋" w:eastAsia="仿宋" w:hAnsi="仿宋" w:cs="仿宋" w:hint="eastAsia"/>
            <w:lang w:eastAsia="zh-CN"/>
          </w:rPr>
          <w:t>十二、中心静脉导管项目创新与研发</w:t>
        </w:r>
        <w:r>
          <w:tab/>
        </w:r>
        <w:r>
          <w:fldChar w:fldCharType="begin"/>
        </w:r>
        <w:r>
          <w:instrText xml:space="preserve"> PAGEREF _Toc9719 \h </w:instrText>
        </w:r>
        <w:r>
          <w:fldChar w:fldCharType="separate"/>
        </w:r>
        <w:r>
          <w:t>36</w:t>
        </w:r>
        <w:r>
          <w:fldChar w:fldCharType="end"/>
        </w:r>
      </w:hyperlink>
    </w:p>
    <w:p>
      <w:pPr>
        <w:pStyle w:val="TOC2"/>
        <w:tabs>
          <w:tab w:val="right" w:leader="dot" w:pos="8306"/>
        </w:tabs>
      </w:pPr>
      <w:hyperlink w:anchor="_Toc19030" w:history="1">
        <w:r>
          <w:rPr>
            <w:rFonts w:ascii="仿宋" w:eastAsia="仿宋" w:hAnsi="仿宋" w:cs="仿宋" w:hint="eastAsia"/>
            <w:lang w:eastAsia="zh-CN"/>
          </w:rPr>
          <w:t>(一)、创新策略与方向</w:t>
        </w:r>
        <w:r>
          <w:tab/>
        </w:r>
        <w:r>
          <w:fldChar w:fldCharType="begin"/>
        </w:r>
        <w:r>
          <w:instrText xml:space="preserve"> PAGEREF _Toc19030 \h </w:instrText>
        </w:r>
        <w:r>
          <w:fldChar w:fldCharType="separate"/>
        </w:r>
        <w:r>
          <w:t>36</w:t>
        </w:r>
        <w:r>
          <w:fldChar w:fldCharType="end"/>
        </w:r>
      </w:hyperlink>
    </w:p>
    <w:p>
      <w:pPr>
        <w:pStyle w:val="TOC2"/>
        <w:tabs>
          <w:tab w:val="right" w:leader="dot" w:pos="8306"/>
        </w:tabs>
      </w:pPr>
      <w:hyperlink w:anchor="_Toc1379" w:history="1">
        <w:r>
          <w:rPr>
            <w:rFonts w:ascii="仿宋" w:eastAsia="仿宋" w:hAnsi="仿宋" w:cs="仿宋" w:hint="eastAsia"/>
            <w:lang w:eastAsia="zh-CN"/>
          </w:rPr>
          <w:t>(二)、研发规划与投入</w:t>
        </w:r>
        <w:r>
          <w:tab/>
        </w:r>
        <w:r>
          <w:fldChar w:fldCharType="begin"/>
        </w:r>
        <w:r>
          <w:instrText xml:space="preserve"> PAGEREF _Toc1379 \h </w:instrText>
        </w:r>
        <w:r>
          <w:fldChar w:fldCharType="separate"/>
        </w:r>
        <w:r>
          <w:t>37</w:t>
        </w:r>
        <w:r>
          <w:fldChar w:fldCharType="end"/>
        </w:r>
      </w:hyperlink>
    </w:p>
    <w:p>
      <w:pPr>
        <w:pStyle w:val="TOC1"/>
        <w:tabs>
          <w:tab w:val="right" w:leader="dot" w:pos="8306"/>
        </w:tabs>
      </w:pPr>
      <w:hyperlink w:anchor="_Toc7603" w:history="1">
        <w:r>
          <w:rPr>
            <w:rFonts w:ascii="仿宋" w:eastAsia="仿宋" w:hAnsi="仿宋" w:cs="仿宋" w:hint="eastAsia"/>
            <w:lang w:eastAsia="zh-CN"/>
          </w:rPr>
          <w:t>十三、利益相关者分析与沟通计划</w:t>
        </w:r>
        <w:r>
          <w:tab/>
        </w:r>
        <w:r>
          <w:fldChar w:fldCharType="begin"/>
        </w:r>
        <w:r>
          <w:instrText xml:space="preserve"> PAGEREF _Toc7603 \h </w:instrText>
        </w:r>
        <w:r>
          <w:fldChar w:fldCharType="separate"/>
        </w:r>
        <w:r>
          <w:t>39</w:t>
        </w:r>
        <w:r>
          <w:fldChar w:fldCharType="end"/>
        </w:r>
      </w:hyperlink>
    </w:p>
    <w:p>
      <w:pPr>
        <w:pStyle w:val="TOC2"/>
        <w:tabs>
          <w:tab w:val="right" w:leader="dot" w:pos="8306"/>
        </w:tabs>
      </w:pPr>
      <w:hyperlink w:anchor="_Toc29320" w:history="1">
        <w:r>
          <w:rPr>
            <w:rFonts w:ascii="仿宋" w:eastAsia="仿宋" w:hAnsi="仿宋" w:cs="仿宋" w:hint="eastAsia"/>
            <w:lang w:eastAsia="zh-CN"/>
          </w:rPr>
          <w:t>(一)、利益相关者分析</w:t>
        </w:r>
        <w:r>
          <w:tab/>
        </w:r>
        <w:r>
          <w:fldChar w:fldCharType="begin"/>
        </w:r>
        <w:r>
          <w:instrText xml:space="preserve"> PAGEREF _Toc29320 \h </w:instrText>
        </w:r>
        <w:r>
          <w:fldChar w:fldCharType="separate"/>
        </w:r>
        <w:r>
          <w:t>39</w:t>
        </w:r>
        <w:r>
          <w:fldChar w:fldCharType="end"/>
        </w:r>
      </w:hyperlink>
    </w:p>
    <w:p>
      <w:pPr>
        <w:pStyle w:val="TOC2"/>
        <w:tabs>
          <w:tab w:val="right" w:leader="dot" w:pos="8306"/>
        </w:tabs>
      </w:pPr>
      <w:hyperlink w:anchor="_Toc27688" w:history="1">
        <w:r>
          <w:rPr>
            <w:rFonts w:ascii="仿宋" w:eastAsia="仿宋" w:hAnsi="仿宋" w:cs="仿宋" w:hint="eastAsia"/>
            <w:lang w:eastAsia="zh-CN"/>
          </w:rPr>
          <w:t>(二)、沟通计划</w:t>
        </w:r>
        <w:r>
          <w:tab/>
        </w:r>
        <w:r>
          <w:fldChar w:fldCharType="begin"/>
        </w:r>
        <w:r>
          <w:instrText xml:space="preserve"> PAGEREF _Toc27688 \h </w:instrText>
        </w:r>
        <w:r>
          <w:fldChar w:fldCharType="separate"/>
        </w:r>
        <w:r>
          <w:t>40</w:t>
        </w:r>
        <w:r>
          <w:fldChar w:fldCharType="end"/>
        </w:r>
      </w:hyperlink>
    </w:p>
    <w:p>
      <w:pPr>
        <w:pStyle w:val="TOC1"/>
        <w:tabs>
          <w:tab w:val="right" w:leader="dot" w:pos="8306"/>
        </w:tabs>
      </w:pPr>
      <w:hyperlink w:anchor="_Toc25244" w:history="1">
        <w:r>
          <w:rPr>
            <w:rFonts w:ascii="仿宋" w:eastAsia="仿宋" w:hAnsi="仿宋" w:cs="仿宋" w:hint="eastAsia"/>
            <w:lang w:eastAsia="zh-CN"/>
          </w:rPr>
          <w:t>十四、中心静脉导管项目变更管理</w:t>
        </w:r>
        <w:r>
          <w:tab/>
        </w:r>
        <w:r>
          <w:fldChar w:fldCharType="begin"/>
        </w:r>
        <w:r>
          <w:instrText xml:space="preserve"> PAGEREF _Toc25244 \h </w:instrText>
        </w:r>
        <w:r>
          <w:fldChar w:fldCharType="separate"/>
        </w:r>
        <w:r>
          <w:t>41</w:t>
        </w:r>
        <w:r>
          <w:fldChar w:fldCharType="end"/>
        </w:r>
      </w:hyperlink>
    </w:p>
    <w:p>
      <w:pPr>
        <w:pStyle w:val="TOC2"/>
        <w:tabs>
          <w:tab w:val="right" w:leader="dot" w:pos="8306"/>
        </w:tabs>
      </w:pPr>
      <w:hyperlink w:anchor="_Toc12856" w:history="1">
        <w:r>
          <w:rPr>
            <w:rFonts w:ascii="仿宋" w:eastAsia="仿宋" w:hAnsi="仿宋" w:cs="仿宋" w:hint="eastAsia"/>
            <w:lang w:eastAsia="zh-CN"/>
          </w:rPr>
          <w:t>(一)、变更申请与评估</w:t>
        </w:r>
        <w:r>
          <w:tab/>
        </w:r>
        <w:r>
          <w:fldChar w:fldCharType="begin"/>
        </w:r>
        <w:r>
          <w:instrText xml:space="preserve"> PAGEREF _Toc12856 \h </w:instrText>
        </w:r>
        <w:r>
          <w:fldChar w:fldCharType="separate"/>
        </w:r>
        <w:r>
          <w:t>41</w:t>
        </w:r>
        <w:r>
          <w:fldChar w:fldCharType="end"/>
        </w:r>
      </w:hyperlink>
    </w:p>
    <w:p>
      <w:pPr>
        <w:pStyle w:val="TOC2"/>
        <w:tabs>
          <w:tab w:val="right" w:leader="dot" w:pos="8306"/>
        </w:tabs>
      </w:pPr>
      <w:hyperlink w:anchor="_Toc21420" w:history="1">
        <w:r>
          <w:rPr>
            <w:rFonts w:ascii="仿宋" w:eastAsia="仿宋" w:hAnsi="仿宋" w:cs="仿宋" w:hint="eastAsia"/>
            <w:lang w:eastAsia="zh-CN"/>
          </w:rPr>
          <w:t>(二)、变更实施与控制</w:t>
        </w:r>
        <w:r>
          <w:tab/>
        </w:r>
        <w:r>
          <w:fldChar w:fldCharType="begin"/>
        </w:r>
        <w:r>
          <w:instrText xml:space="preserve"> PAGEREF _Toc21420 \h </w:instrText>
        </w:r>
        <w:r>
          <w:fldChar w:fldCharType="separate"/>
        </w:r>
        <w:r>
          <w:t>42</w:t>
        </w:r>
        <w:r>
          <w:fldChar w:fldCharType="end"/>
        </w:r>
      </w:hyperlink>
    </w:p>
    <w:p>
      <w:pPr>
        <w:pStyle w:val="TOC1"/>
        <w:tabs>
          <w:tab w:val="right" w:leader="dot" w:pos="8306"/>
        </w:tabs>
      </w:pPr>
      <w:hyperlink w:anchor="_Toc747" w:history="1">
        <w:r>
          <w:rPr>
            <w:rFonts w:ascii="仿宋" w:eastAsia="仿宋" w:hAnsi="仿宋" w:cs="仿宋" w:hint="eastAsia"/>
            <w:lang w:eastAsia="zh-CN"/>
          </w:rPr>
          <w:t>十五、中心静脉导管项目实施保障措施</w:t>
        </w:r>
        <w:r>
          <w:tab/>
        </w:r>
        <w:r>
          <w:fldChar w:fldCharType="begin"/>
        </w:r>
        <w:r>
          <w:instrText xml:space="preserve"> PAGEREF _Toc747 \h </w:instrText>
        </w:r>
        <w:r>
          <w:fldChar w:fldCharType="separate"/>
        </w:r>
        <w:r>
          <w:t>42</w:t>
        </w:r>
        <w:r>
          <w:fldChar w:fldCharType="end"/>
        </w:r>
      </w:hyperlink>
    </w:p>
    <w:p>
      <w:pPr>
        <w:pStyle w:val="TOC2"/>
        <w:tabs>
          <w:tab w:val="right" w:leader="dot" w:pos="8306"/>
        </w:tabs>
      </w:pPr>
      <w:hyperlink w:anchor="_Toc11527" w:history="1">
        <w:r>
          <w:rPr>
            <w:rFonts w:ascii="仿宋" w:eastAsia="仿宋" w:hAnsi="仿宋" w:cs="仿宋" w:hint="eastAsia"/>
            <w:lang w:eastAsia="zh-CN"/>
          </w:rPr>
          <w:t>(一)、中心静脉导管项目实施保障机制</w:t>
        </w:r>
        <w:r>
          <w:tab/>
        </w:r>
        <w:r>
          <w:fldChar w:fldCharType="begin"/>
        </w:r>
        <w:r>
          <w:instrText xml:space="preserve"> PAGEREF _Toc11527 \h </w:instrText>
        </w:r>
        <w:r>
          <w:fldChar w:fldCharType="separate"/>
        </w:r>
        <w:r>
          <w:t>42</w:t>
        </w:r>
        <w:r>
          <w:fldChar w:fldCharType="end"/>
        </w:r>
      </w:hyperlink>
    </w:p>
    <w:p>
      <w:pPr>
        <w:pStyle w:val="TOC2"/>
        <w:tabs>
          <w:tab w:val="right" w:leader="dot" w:pos="8306"/>
        </w:tabs>
      </w:pPr>
      <w:hyperlink w:anchor="_Toc28441" w:history="1">
        <w:r>
          <w:rPr>
            <w:rFonts w:ascii="仿宋" w:eastAsia="仿宋" w:hAnsi="仿宋" w:cs="仿宋" w:hint="eastAsia"/>
            <w:lang w:eastAsia="zh-CN"/>
          </w:rPr>
          <w:t>(二)、中心静脉导管项目法律合规要求</w:t>
        </w:r>
        <w:r>
          <w:tab/>
        </w:r>
        <w:r>
          <w:fldChar w:fldCharType="begin"/>
        </w:r>
        <w:r>
          <w:instrText xml:space="preserve"> PAGEREF _Toc28441 \h </w:instrText>
        </w:r>
        <w:r>
          <w:fldChar w:fldCharType="separate"/>
        </w:r>
        <w:r>
          <w:t>46</w:t>
        </w:r>
        <w:r>
          <w:fldChar w:fldCharType="end"/>
        </w:r>
      </w:hyperlink>
    </w:p>
    <w:p>
      <w:pPr>
        <w:pStyle w:val="TOC2"/>
        <w:tabs>
          <w:tab w:val="right" w:leader="dot" w:pos="8306"/>
        </w:tabs>
      </w:pPr>
      <w:hyperlink w:anchor="_Toc28645" w:history="1">
        <w:r>
          <w:rPr>
            <w:rFonts w:ascii="仿宋" w:eastAsia="仿宋" w:hAnsi="仿宋" w:cs="仿宋" w:hint="eastAsia"/>
            <w:lang w:eastAsia="zh-CN"/>
          </w:rPr>
          <w:t>(三)、中心静脉导管项目合同管理与法律事务</w:t>
        </w:r>
        <w:r>
          <w:tab/>
        </w:r>
        <w:r>
          <w:fldChar w:fldCharType="begin"/>
        </w:r>
        <w:r>
          <w:instrText xml:space="preserve"> PAGEREF _Toc28645 \h </w:instrText>
        </w:r>
        <w:r>
          <w:fldChar w:fldCharType="separate"/>
        </w:r>
        <w:r>
          <w:t>50</w:t>
        </w:r>
        <w:r>
          <w:fldChar w:fldCharType="end"/>
        </w:r>
      </w:hyperlink>
    </w:p>
    <w:p>
      <w:pPr>
        <w:pStyle w:val="TOC2"/>
        <w:tabs>
          <w:tab w:val="right" w:leader="dot" w:pos="8306"/>
        </w:tabs>
      </w:pPr>
      <w:hyperlink w:anchor="_Toc16359" w:history="1">
        <w:r>
          <w:rPr>
            <w:rFonts w:ascii="仿宋" w:eastAsia="仿宋" w:hAnsi="仿宋" w:cs="仿宋" w:hint="eastAsia"/>
            <w:lang w:eastAsia="zh-CN"/>
          </w:rPr>
          <w:t>(四)、中心静脉导管项目知识产权保护策略</w:t>
        </w:r>
        <w:r>
          <w:tab/>
        </w:r>
        <w:r>
          <w:fldChar w:fldCharType="begin"/>
        </w:r>
        <w:r>
          <w:instrText xml:space="preserve"> PAGEREF _Toc16359 \h </w:instrText>
        </w:r>
        <w:r>
          <w:fldChar w:fldCharType="separate"/>
        </w:r>
        <w:r>
          <w:t>57</w:t>
        </w:r>
        <w:r>
          <w:fldChar w:fldCharType="end"/>
        </w:r>
      </w:hyperlink>
    </w:p>
    <w:p>
      <w:pPr>
        <w:pStyle w:val="TOC1"/>
        <w:tabs>
          <w:tab w:val="right" w:leader="dot" w:pos="8306"/>
        </w:tabs>
      </w:pPr>
      <w:hyperlink w:anchor="_Toc8797" w:history="1">
        <w:r>
          <w:rPr>
            <w:rFonts w:ascii="仿宋" w:eastAsia="仿宋" w:hAnsi="仿宋" w:cs="仿宋" w:hint="eastAsia"/>
            <w:lang w:eastAsia="zh-CN"/>
          </w:rPr>
          <w:t>十六、中心静脉导管项目工程方案分析</w:t>
        </w:r>
        <w:r>
          <w:tab/>
        </w:r>
        <w:r>
          <w:fldChar w:fldCharType="begin"/>
        </w:r>
        <w:r>
          <w:instrText xml:space="preserve"> PAGEREF _Toc8797 \h </w:instrText>
        </w:r>
        <w:r>
          <w:fldChar w:fldCharType="separate"/>
        </w:r>
        <w:r>
          <w:t>59</w:t>
        </w:r>
        <w:r>
          <w:fldChar w:fldCharType="end"/>
        </w:r>
      </w:hyperlink>
    </w:p>
    <w:p>
      <w:pPr>
        <w:pStyle w:val="TOC2"/>
        <w:tabs>
          <w:tab w:val="right" w:leader="dot" w:pos="8306"/>
        </w:tabs>
      </w:pPr>
      <w:hyperlink w:anchor="_Toc26232" w:history="1">
        <w:r>
          <w:rPr>
            <w:rFonts w:ascii="仿宋" w:eastAsia="仿宋" w:hAnsi="仿宋" w:cs="仿宋" w:hint="eastAsia"/>
            <w:lang w:eastAsia="zh-CN"/>
          </w:rPr>
          <w:t>(一)、建筑工程设计原则</w:t>
        </w:r>
        <w:r>
          <w:tab/>
        </w:r>
        <w:r>
          <w:fldChar w:fldCharType="begin"/>
        </w:r>
        <w:r>
          <w:instrText xml:space="preserve"> PAGEREF _Toc26232 \h </w:instrText>
        </w:r>
        <w:r>
          <w:fldChar w:fldCharType="separate"/>
        </w:r>
        <w:r>
          <w:t>59</w:t>
        </w:r>
        <w:r>
          <w:fldChar w:fldCharType="end"/>
        </w:r>
      </w:hyperlink>
    </w:p>
    <w:p>
      <w:pPr>
        <w:pStyle w:val="TOC2"/>
        <w:tabs>
          <w:tab w:val="right" w:leader="dot" w:pos="8306"/>
        </w:tabs>
      </w:pPr>
      <w:hyperlink w:anchor="_Toc28387" w:history="1">
        <w:r>
          <w:rPr>
            <w:rFonts w:ascii="仿宋" w:eastAsia="仿宋" w:hAnsi="仿宋" w:cs="仿宋" w:hint="eastAsia"/>
            <w:lang w:eastAsia="zh-CN"/>
          </w:rPr>
          <w:t>(二)、土建工程建设指标</w:t>
        </w:r>
        <w:r>
          <w:tab/>
        </w:r>
        <w:r>
          <w:fldChar w:fldCharType="begin"/>
        </w:r>
        <w:r>
          <w:instrText xml:space="preserve"> PAGEREF _Toc28387 \h </w:instrText>
        </w:r>
        <w:r>
          <w:fldChar w:fldCharType="separate"/>
        </w:r>
        <w:r>
          <w:t>62</w:t>
        </w:r>
        <w:r>
          <w:fldChar w:fldCharType="end"/>
        </w:r>
      </w:hyperlink>
    </w:p>
    <w:p>
      <w:pPr>
        <w:pStyle w:val="TOC1"/>
        <w:tabs>
          <w:tab w:val="right" w:leader="dot" w:pos="8306"/>
        </w:tabs>
      </w:pPr>
      <w:hyperlink w:anchor="_Toc20958" w:history="1">
        <w:r>
          <w:rPr>
            <w:rFonts w:ascii="仿宋" w:eastAsia="仿宋" w:hAnsi="仿宋" w:cs="仿宋" w:hint="eastAsia"/>
            <w:lang w:eastAsia="zh-CN"/>
          </w:rPr>
          <w:t>十七、中心静脉导管项目治理与监督</w:t>
        </w:r>
        <w:r>
          <w:tab/>
        </w:r>
        <w:r>
          <w:fldChar w:fldCharType="begin"/>
        </w:r>
        <w:r>
          <w:instrText xml:space="preserve"> PAGEREF _Toc20958 \h </w:instrText>
        </w:r>
        <w:r>
          <w:fldChar w:fldCharType="separate"/>
        </w:r>
        <w:r>
          <w:t>64</w:t>
        </w:r>
        <w:r>
          <w:fldChar w:fldCharType="end"/>
        </w:r>
      </w:hyperlink>
    </w:p>
    <w:p>
      <w:pPr>
        <w:pStyle w:val="TOC2"/>
        <w:tabs>
          <w:tab w:val="right" w:leader="dot" w:pos="8306"/>
        </w:tabs>
      </w:pPr>
      <w:hyperlink w:anchor="_Toc1256" w:history="1">
        <w:r>
          <w:rPr>
            <w:rFonts w:ascii="仿宋" w:eastAsia="仿宋" w:hAnsi="仿宋" w:cs="仿宋" w:hint="eastAsia"/>
            <w:lang w:eastAsia="zh-CN"/>
          </w:rPr>
          <w:t>(一)、中心静脉导管项目治理结构</w:t>
        </w:r>
        <w:r>
          <w:tab/>
        </w:r>
        <w:r>
          <w:fldChar w:fldCharType="begin"/>
        </w:r>
        <w:r>
          <w:instrText xml:space="preserve"> PAGEREF _Toc1256 \h </w:instrText>
        </w:r>
        <w:r>
          <w:fldChar w:fldCharType="separate"/>
        </w:r>
        <w:r>
          <w:t>64</w:t>
        </w:r>
        <w:r>
          <w:fldChar w:fldCharType="end"/>
        </w:r>
      </w:hyperlink>
    </w:p>
    <w:p>
      <w:pPr>
        <w:pStyle w:val="TOC2"/>
        <w:tabs>
          <w:tab w:val="right" w:leader="dot" w:pos="8306"/>
        </w:tabs>
      </w:pPr>
      <w:hyperlink w:anchor="_Toc9674" w:history="1">
        <w:r>
          <w:rPr>
            <w:rFonts w:ascii="仿宋" w:eastAsia="仿宋" w:hAnsi="仿宋" w:cs="仿宋" w:hint="eastAsia"/>
            <w:lang w:eastAsia="zh-CN"/>
          </w:rPr>
          <w:t>(二)、监督与审计</w:t>
        </w:r>
        <w:r>
          <w:tab/>
        </w:r>
        <w:r>
          <w:fldChar w:fldCharType="begin"/>
        </w:r>
        <w:r>
          <w:instrText xml:space="preserve"> PAGEREF _Toc9674 \h </w:instrText>
        </w:r>
        <w:r>
          <w:fldChar w:fldCharType="separate"/>
        </w:r>
        <w:r>
          <w:t>66</w:t>
        </w:r>
        <w:r>
          <w:fldChar w:fldCharType="end"/>
        </w:r>
      </w:hyperlink>
    </w:p>
    <w:p>
      <w:pPr>
        <w:pStyle w:val="TOC1"/>
        <w:tabs>
          <w:tab w:val="right" w:leader="dot" w:pos="8306"/>
        </w:tabs>
      </w:pPr>
      <w:hyperlink w:anchor="_Toc27477" w:history="1">
        <w:r>
          <w:rPr>
            <w:rFonts w:ascii="仿宋" w:eastAsia="仿宋" w:hAnsi="仿宋" w:cs="仿宋" w:hint="eastAsia"/>
            <w:lang w:eastAsia="zh-CN"/>
          </w:rPr>
          <w:t>十八、营销与推广策略</w:t>
        </w:r>
        <w:r>
          <w:tab/>
        </w:r>
        <w:r>
          <w:fldChar w:fldCharType="begin"/>
        </w:r>
        <w:r>
          <w:instrText xml:space="preserve"> PAGEREF _Toc27477 \h </w:instrText>
        </w:r>
        <w:r>
          <w:fldChar w:fldCharType="separate"/>
        </w:r>
        <w:r>
          <w:t>67</w:t>
        </w:r>
        <w:r>
          <w:fldChar w:fldCharType="end"/>
        </w:r>
      </w:hyperlink>
    </w:p>
    <w:p>
      <w:pPr>
        <w:pStyle w:val="TOC2"/>
        <w:tabs>
          <w:tab w:val="right" w:leader="dot" w:pos="8306"/>
        </w:tabs>
      </w:pPr>
      <w:hyperlink w:anchor="_Toc24465" w:history="1">
        <w:r>
          <w:rPr>
            <w:rFonts w:ascii="仿宋" w:eastAsia="仿宋" w:hAnsi="仿宋" w:cs="仿宋" w:hint="eastAsia"/>
            <w:lang w:eastAsia="zh-CN"/>
          </w:rPr>
          <w:t>(一)、产品/服务定位与特点</w:t>
        </w:r>
        <w:r>
          <w:tab/>
        </w:r>
        <w:r>
          <w:fldChar w:fldCharType="begin"/>
        </w:r>
        <w:r>
          <w:instrText xml:space="preserve"> PAGEREF _Toc24465 \h </w:instrText>
        </w:r>
        <w:r>
          <w:fldChar w:fldCharType="separate"/>
        </w:r>
        <w:r>
          <w:t>67</w:t>
        </w:r>
        <w:r>
          <w:fldChar w:fldCharType="end"/>
        </w:r>
      </w:hyperlink>
    </w:p>
    <w:p>
      <w:pPr>
        <w:pStyle w:val="TOC2"/>
        <w:tabs>
          <w:tab w:val="right" w:leader="dot" w:pos="8306"/>
        </w:tabs>
      </w:pPr>
      <w:hyperlink w:anchor="_Toc15347" w:history="1">
        <w:r>
          <w:rPr>
            <w:rFonts w:ascii="仿宋" w:eastAsia="仿宋" w:hAnsi="仿宋" w:cs="仿宋" w:hint="eastAsia"/>
            <w:lang w:eastAsia="zh-CN"/>
          </w:rPr>
          <w:t>(二)、市场定位与竞争分析</w:t>
        </w:r>
        <w:r>
          <w:tab/>
        </w:r>
        <w:r>
          <w:fldChar w:fldCharType="begin"/>
        </w:r>
        <w:r>
          <w:instrText xml:space="preserve"> PAGEREF _Toc15347 \h </w:instrText>
        </w:r>
        <w:r>
          <w:fldChar w:fldCharType="separate"/>
        </w:r>
        <w:r>
          <w:t>68</w:t>
        </w:r>
        <w:r>
          <w:fldChar w:fldCharType="end"/>
        </w:r>
      </w:hyperlink>
    </w:p>
    <w:p>
      <w:pPr>
        <w:pStyle w:val="TOC2"/>
        <w:tabs>
          <w:tab w:val="right" w:leader="dot" w:pos="8306"/>
        </w:tabs>
      </w:pPr>
      <w:hyperlink w:anchor="_Toc9341" w:history="1">
        <w:r>
          <w:rPr>
            <w:rFonts w:ascii="仿宋" w:eastAsia="仿宋" w:hAnsi="仿宋" w:cs="仿宋" w:hint="eastAsia"/>
            <w:lang w:eastAsia="zh-CN"/>
          </w:rPr>
          <w:t>(三)、营销渠道与策略</w:t>
        </w:r>
        <w:r>
          <w:tab/>
        </w:r>
        <w:r>
          <w:fldChar w:fldCharType="begin"/>
        </w:r>
        <w:r>
          <w:instrText xml:space="preserve"> PAGEREF _Toc9341 \h </w:instrText>
        </w:r>
        <w:r>
          <w:fldChar w:fldCharType="separate"/>
        </w:r>
        <w:r>
          <w:t>70</w:t>
        </w:r>
        <w:r>
          <w:fldChar w:fldCharType="end"/>
        </w:r>
      </w:hyperlink>
    </w:p>
    <w:p>
      <w:pPr>
        <w:pStyle w:val="TOC2"/>
        <w:tabs>
          <w:tab w:val="right" w:leader="dot" w:pos="8306"/>
        </w:tabs>
      </w:pPr>
      <w:hyperlink w:anchor="_Toc14079" w:history="1">
        <w:r>
          <w:rPr>
            <w:rFonts w:ascii="仿宋" w:eastAsia="仿宋" w:hAnsi="仿宋" w:cs="仿宋" w:hint="eastAsia"/>
            <w:lang w:eastAsia="zh-CN"/>
          </w:rPr>
          <w:t>(四)、推广与宣传活动</w:t>
        </w:r>
        <w:r>
          <w:tab/>
        </w:r>
        <w:r>
          <w:fldChar w:fldCharType="begin"/>
        </w:r>
        <w:r>
          <w:instrText xml:space="preserve"> PAGEREF _Toc14079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393"/>
      <w:r>
        <w:rPr>
          <w:rFonts w:ascii="仿宋" w:eastAsia="仿宋" w:hAnsi="仿宋" w:cs="仿宋" w:hint="eastAsia"/>
          <w:sz w:val="28"/>
          <w:lang w:eastAsia="zh-CN"/>
        </w:rPr>
        <w:t>一、中心静脉导管项目危机管理</w:t>
      </w:r>
      <w:bookmarkEnd w:id="2"/>
    </w:p>
    <w:p>
      <w:pPr>
        <w:pStyle w:val="Heading2"/>
        <w:rPr>
          <w:rFonts w:ascii="仿宋" w:eastAsia="仿宋" w:hAnsi="仿宋" w:cs="仿宋" w:hint="eastAsia"/>
          <w:lang w:eastAsia="zh-CN"/>
        </w:rPr>
      </w:pPr>
      <w:bookmarkStart w:id="3" w:name="_Toc1280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中心静脉导管项目危机管理中，危机预警与识别是确保中心静脉导管项目稳健运行的核心步骤。通过建立全面的监测机制，中心静脉导管项目团队旨在及时发现和理解潜在的风险和危机因素，以便采取及时的预防和应对措施，确保中心静脉导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首先，通过深入的风险评估，中心静脉导管项目团队全面分析了整个中心静脉导管项目和各个阶段可能存在的威胁。这包括准确评估每个潜在风险的发生概率和可能影响的程度，为后续危机预警提供了有力支持。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中心静脉导管项目团队着重于明确定义中心静脉导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中心静脉导管项目进展的持续监控，团队能够及时发现潜在问题并作出迅速反应。中心静脉导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在这一阶段，团队的专业素养和反应速度将发挥至关重要的作用，以确保潜在危机能够在初期得到有效的处理，最大程度地减轻负面影响。通过危机预警与识别，中心静脉导管项目得以更有序、可控地推进。</w:t>
      </w:r>
    </w:p>
    <w:p>
      <w:pPr>
        <w:pStyle w:val="Heading2"/>
        <w:ind w:firstLine="560" w:firstLineChars="200"/>
        <w:rPr>
          <w:rFonts w:ascii="仿宋" w:eastAsia="仿宋" w:hAnsi="仿宋" w:cs="仿宋" w:hint="eastAsia"/>
          <w:sz w:val="28"/>
          <w:lang w:eastAsia="zh-CN"/>
        </w:rPr>
      </w:pPr>
      <w:bookmarkStart w:id="4" w:name="_Toc2862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在危机发生时，中心静脉导管项目团队立即行动，成立了应急小组。该小组的任务是迅速制定并实施紧急应对措施，以最小化潜在损失。以下是采取的主要措施：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暂停中心静脉导管项目进度：为遏制危机蔓延，中心静脉导管项目暂时停止进行，以便全面评估当前状况。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资源重新分配：重新评估中心静脉导管项目资源的分配，确保最大限度地减小损失。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实时沟通：与关键利益相关者建立实时沟通机制，向他们传递中心静脉导管项目危机的实际状况，保障中心静脉导管项目核心利益。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在紧急应对的同时，中心静脉导管项目团队强调了团队协作和有效沟通的重要性。以下是团队协作的关键举措：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信息共享机制：建立了信息共享平台，确保团队成员能够及时获取中心静脉导管项目危机的实时信息。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领导者沟通：中心静脉导管项目领导者通过定期会议和即时沟通工具，指导团队应对危机，保持团队稳定运行。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随着危机得到初步控制，中心静脉导管项目团队转向制定恢复计划，以确保中心静脉导管项目能够从中迅速恢复。主要恢复计划包括：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修复受损的进度计划：重新评估中心静脉导管项目进度，制定修复计划，确保中心静脉导管项目尽快回归正常进程。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重新调整资源分配：优化资源分配，确保中心静脉导管项目在有限资源下高效运转。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风险管理机制加强：对中心静脉导管项目风险进行全面评估，制定更强化的风险管理策略，以预防未来可能的危机。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1651"/>
      <w:r>
        <w:rPr>
          <w:rFonts w:ascii="仿宋" w:eastAsia="仿宋" w:hAnsi="仿宋" w:cs="仿宋" w:hint="eastAsia"/>
          <w:sz w:val="28"/>
          <w:lang w:eastAsia="zh-CN"/>
        </w:rPr>
        <w:t>二、中心静脉导管项目文档管理</w:t>
      </w:r>
      <w:bookmarkEnd w:id="5"/>
    </w:p>
    <w:p>
      <w:pPr>
        <w:pStyle w:val="Heading2"/>
        <w:rPr>
          <w:rFonts w:ascii="仿宋" w:eastAsia="仿宋" w:hAnsi="仿宋" w:cs="仿宋" w:hint="eastAsia"/>
          <w:lang w:eastAsia="zh-CN"/>
        </w:rPr>
      </w:pPr>
      <w:bookmarkStart w:id="6" w:name="_Toc3193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中心静脉导管项目高度重视文档的质量和准确性，以支持中心静脉导管项目的各项活动和决策。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中心静脉导管项目文档的编制始于中心静脉导管项目计划的初期，我们制定了详细的文档编制计划，明确了每个文档的内容、格式和编写责任人。在中心静脉导管项目启动阶段，我们首先编制了中心静脉导管项目章程，明确定义了中心静脉导管项目的目标、范围、风险等关键要素。随后，中心静脉导管项目团队根据计划陆续编制了需求文档、设计文档、测试文档等各类文档，确保中心静脉导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中心静脉导管项目管理中的重要环节，旨在确保中心静脉导管项目文档符合质量标准和中心静脉导管项目需求。在中心静脉导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除了内部审查，我们还进行了外部审查，邀请中心静脉导管项目相关利益方和专业领域的专家对文档进行独立审查。这有助于获取更全面、客观的反馈，确保中心静脉导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中心静脉导管项目在文档编制与审查方面建立了严格的管理机制，通过规范的流程和多维度的审查，确保中心静脉导管项目文档的质量、准确性和可靠性，为中心静脉导管项目的顺利推进提供了有力支持。</w:t>
      </w:r>
    </w:p>
    <w:p>
      <w:pPr>
        <w:pStyle w:val="Heading2"/>
        <w:ind w:firstLine="560" w:firstLineChars="200"/>
        <w:rPr>
          <w:rFonts w:ascii="仿宋" w:eastAsia="仿宋" w:hAnsi="仿宋" w:cs="仿宋" w:hint="eastAsia"/>
          <w:sz w:val="28"/>
          <w:lang w:eastAsia="zh-CN"/>
        </w:rPr>
      </w:pPr>
      <w:bookmarkStart w:id="7" w:name="_Toc2840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在中心静脉导管项目中，我们致力于优化文档发布与分发过程，以确保信息的高效传递和团队间协作的顺畅进行。以下是我们采取的关键优化策略：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我们通过多渠道发布文档，包括电子邮件、中心静脉导管项目管理平台、内部网站等，以满足不同团队成员的偏好和需求。多渠道发布确保了信息的全面覆盖。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我们采用了精细的权限控制，确保只有授权人员可以访问敏感信息。这种安全措施保护了中心静脉导管项目文档的机密性，防止了未经授权的信息泄露。</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981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中心静脉导管项目生命周期中一个至关重要的环节，直接关系到中心静脉导管项目信息的长期保存和历史记录的完整性。在中心静脉导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4539"/>
      <w:r>
        <w:rPr>
          <w:rFonts w:ascii="仿宋" w:eastAsia="仿宋" w:hAnsi="仿宋" w:cs="仿宋" w:hint="eastAsia"/>
          <w:sz w:val="28"/>
          <w:lang w:eastAsia="zh-CN"/>
        </w:rPr>
        <w:t>三、中心静脉导管项目建设单位说明</w:t>
      </w:r>
      <w:bookmarkEnd w:id="9"/>
    </w:p>
    <w:p>
      <w:pPr>
        <w:pStyle w:val="Heading2"/>
        <w:rPr>
          <w:rFonts w:ascii="仿宋" w:eastAsia="仿宋" w:hAnsi="仿宋" w:cs="仿宋" w:hint="eastAsia"/>
          <w:lang w:eastAsia="zh-CN"/>
        </w:rPr>
      </w:pPr>
      <w:bookmarkStart w:id="10" w:name="_Toc26837"/>
      <w:r>
        <w:rPr>
          <w:rFonts w:ascii="仿宋" w:eastAsia="仿宋" w:hAnsi="仿宋" w:cs="仿宋" w:hint="eastAsia"/>
          <w:lang w:eastAsia="zh-CN"/>
        </w:rPr>
        <w:t>(一)、中心静脉导管项目承办单位基本情况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8119"/>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中心静脉导管项目承办单位的XXXX，我们着眼于实现可持续的经济效益。通过技术创新和解决方案的提供，公司预计在中心静脉导管项目执行期间将获得可观的收入增长。这一收入来源主要包括中心静脉导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同时，我们注重成本控制和效率提升，以确保中心静脉导管项目的可持续盈利。透过精细的管理和资源优化，公司期望实现中心静脉导管项目利润最大化。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中心静脉导管项目实施进行全面的投资评估，包括中心静脉导管项目启动阶段的资金投入和后续运营成本。通过对中心静脉导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中心静脉导管项目实施过程中具备足够的资金流动性，公司将进行详尽的现金流分析。这包括资金需求的合理预测、中心静脉导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7313"/>
      <w:r>
        <w:rPr>
          <w:rFonts w:ascii="仿宋" w:eastAsia="仿宋" w:hAnsi="仿宋" w:cs="仿宋" w:hint="eastAsia"/>
          <w:sz w:val="28"/>
          <w:lang w:eastAsia="zh-CN"/>
        </w:rPr>
        <w:t>四、中心静脉导管项目可持续发展</w:t>
      </w:r>
      <w:bookmarkEnd w:id="12"/>
    </w:p>
    <w:p>
      <w:pPr>
        <w:pStyle w:val="Heading2"/>
        <w:rPr>
          <w:rFonts w:ascii="仿宋" w:eastAsia="仿宋" w:hAnsi="仿宋" w:cs="仿宋" w:hint="eastAsia"/>
          <w:lang w:eastAsia="zh-CN"/>
        </w:rPr>
      </w:pPr>
      <w:bookmarkStart w:id="13" w:name="_Toc271"/>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中心静脉导管项目中，中心静脉导管项目团队着眼于未来，明确了可持续发展的战略方向。制定的具体可持续发展目标包括降低资源使用、采用环保技术、最大化社会效益等。这一步骤不仅有助于中心静脉导管项目在环保和社会责任方面达到最高标准，也为未来提供了明确的指引，确保中心静脉导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可持续实践的融入中心静脉导管项目管理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中心静脉导管项目管理周期。从中心静脉导管项目规划开始，中心静脉导管项目团队就考虑了环境和社会的因素。在执行阶段，中心静脉导管项目团队积极推动绿色技术的应用，优化资源利用。此外，关注员工的社会责任，通过培训和沟通活动提高员工对可持续发展的认知，使他们能够在日常工作中践行可持续实践。这些举措不仅为中心静脉导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7349"/>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扎根于中心静脉导管项目的可持续发展理念，我们深信环保与社会责任是中心静脉导管项目成功的关键支柱。在中心静脉导管项目的每一步，我们都致力于通过创新和实践，履行对环境和社会的坚定责任。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心静脉导管项目团队通过引入先进的环保技术、建立高效的废物处理系统以及推动能源节约措施，积极履行环保责任。定期的环保监测和评估确保中心静脉导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中心静脉导管项目不仅致力于自身可持续发展，还注重对社会的回馈。通过支持社区中心静脉导管项目、参与慈善事业、提供培训机会等方式，中心静脉导管项目积极履行社会责任。与当地社区建立积极互动，关注员工的工作与生活平衡，以及员工的身心健康，是中心静脉导管项目在社会责任层面的关键举措。这样的实践不仅增强了中心静脉导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9347"/>
      <w:r>
        <w:rPr>
          <w:rFonts w:ascii="仿宋" w:eastAsia="仿宋" w:hAnsi="仿宋" w:cs="仿宋" w:hint="eastAsia"/>
          <w:sz w:val="28"/>
          <w:lang w:eastAsia="zh-CN"/>
        </w:rPr>
        <w:t>五、中心静脉导管项目土建工程</w:t>
      </w:r>
      <w:bookmarkEnd w:id="15"/>
    </w:p>
    <w:p>
      <w:pPr>
        <w:pStyle w:val="Heading2"/>
        <w:rPr>
          <w:rFonts w:ascii="仿宋" w:eastAsia="仿宋" w:hAnsi="仿宋" w:cs="仿宋" w:hint="eastAsia"/>
          <w:lang w:eastAsia="zh-CN"/>
        </w:rPr>
      </w:pPr>
      <w:bookmarkStart w:id="16" w:name="_Toc2338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在中心静脉导管项目的建筑工程设计中，我们将秉承一系列重要的设计原则，以确保中心静脉导管项目建筑在功能、美观、可持续性等方面达到最佳效果。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首要原则是确保建筑的功能性得到最大化的发挥。我们将充分理解中心静脉导管项目的实际需求，合理布局各个功能区域，保证建筑在满足业务需求的同时，提供高效的工作环境。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在建筑设计中，我们将综合考虑建设和运营成本。通过精细的经济效益分析，确保设计方案在高效利用资源的同时，对中心静脉导管项目的长期盈利能力有积极的贡献。</w:t>
      </w:r>
    </w:p>
    <w:p>
      <w:pPr>
        <w:pStyle w:val="Heading2"/>
        <w:ind w:firstLine="560" w:firstLineChars="200"/>
        <w:rPr>
          <w:rFonts w:ascii="仿宋" w:eastAsia="仿宋" w:hAnsi="仿宋" w:cs="仿宋" w:hint="eastAsia"/>
          <w:sz w:val="28"/>
          <w:lang w:eastAsia="zh-CN"/>
        </w:rPr>
      </w:pPr>
      <w:bookmarkStart w:id="17" w:name="_Toc28837"/>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中心静脉导管项目的土建工程设计中，我们将精准设定设计年限，结合中心静脉导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中心静脉导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9834"/>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中心静脉导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中心静脉导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中心静脉导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523"/>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本期工程中心静脉导管项目预计总建筑面积XXX平方米，其中：计容建筑面积XXX平方米，计划建筑工程投资XX万元，占中心静脉导管项目总投资的XX%。</w:t>
      </w:r>
    </w:p>
    <w:p>
      <w:pPr>
        <w:pStyle w:val="Heading1"/>
        <w:ind w:firstLine="560" w:firstLineChars="200"/>
        <w:rPr>
          <w:rFonts w:ascii="仿宋" w:eastAsia="仿宋" w:hAnsi="仿宋" w:cs="仿宋" w:hint="eastAsia"/>
          <w:sz w:val="28"/>
          <w:lang w:eastAsia="zh-CN"/>
        </w:rPr>
      </w:pPr>
      <w:bookmarkStart w:id="20" w:name="_Toc24986"/>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25396"/>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中心静脉导管项目的主要产品是XXXX，预计年产值为XXX万元。这一产品在市场中占据着重要的地位，其广泛的应用范围使得该中心静脉导管项目的市场前景非常广阔。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中心静脉导管项目的xxx产品作为重要的原材料之一，将在多个领域发挥关键作用。其在建筑、交通、能源等方面的广泛应用将为整个产业链提供强大的支持，形成产业协同效应。中心静脉导管项目的年产值XXX万XXX万XXX万万元不仅反映了其在市场上的巨大潜力，更预示着它对国民经济的积极贡献。这种关联度高、涉及面广的产业关系，使得该中心静脉导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2" w:name="_Toc5139"/>
      <w:r>
        <w:rPr>
          <w:rFonts w:ascii="仿宋" w:eastAsia="仿宋" w:hAnsi="仿宋" w:cs="仿宋" w:hint="eastAsia"/>
          <w:sz w:val="28"/>
          <w:lang w:eastAsia="zh-CN"/>
        </w:rPr>
        <w:t>(二)、建设规模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https://d.book118.com/706150035054010041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中心静脉导管项目规划设计方案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中心静脉导管项目规划设计方案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中心静脉导管项目规划设计方案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中心静脉导管项目规划设计方案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中心静脉导管项目规划设计方案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中心静脉导管项目规划设计方案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中心静脉导管项目规划设计方案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中心静脉导管项目规划设计方案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中心静脉导管项目规划设计方案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中心静脉导管项目规划设计方案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中心静脉导管项目规划设计方案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中心静脉导管项目规划设计方案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中心静脉导管项目规划设计方案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中心静脉导管项目规划设计方案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中心静脉导管项目规划设计方案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中心静脉导管项目规划设计方案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中心静脉导管项目规划设计方案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4B2A97"/>
    <w:rsid w:val="464B2A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6150035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2024-01-22T11:28:00Z</dcterms:created>
  <dcterms:modified xsi:type="dcterms:W3CDTF">2024-01-22T11:28:25Z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692DA98475DE40A7A560B8766104D691_11</vt:lpwstr>
  </property>
  <property fmtid="{D5CDD505-2E9C-101B-9397-08002B2CF9AE}" pid="3" name="KSOProductBuildVer">
    <vt:lpwstr>2052-12.1.0.16120</vt:lpwstr>
  </property>
</Properties>
</file>