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减震系统材料相关项目实施方案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96" w:history="1">
        <w:r>
          <w:rPr>
            <w:rFonts w:ascii="仿宋" w:eastAsia="仿宋" w:hAnsi="仿宋" w:cs="仿宋" w:hint="eastAsia"/>
            <w:lang w:eastAsia="zh-CN"/>
          </w:rPr>
          <w:t>概论</w:t>
        </w:r>
        <w:r>
          <w:tab/>
        </w:r>
        <w:r>
          <w:fldChar w:fldCharType="begin"/>
        </w:r>
        <w:r>
          <w:instrText xml:space="preserve"> PAGEREF _Toc31596 \h </w:instrText>
        </w:r>
        <w:r>
          <w:fldChar w:fldCharType="separate"/>
        </w:r>
        <w:r>
          <w:t>3</w:t>
        </w:r>
        <w:r>
          <w:fldChar w:fldCharType="end"/>
        </w:r>
      </w:hyperlink>
    </w:p>
    <w:p>
      <w:pPr>
        <w:pStyle w:val="TOC1"/>
        <w:tabs>
          <w:tab w:val="right" w:leader="dot" w:pos="8306"/>
        </w:tabs>
      </w:pPr>
      <w:hyperlink w:anchor="_Toc20411" w:history="1">
        <w:r>
          <w:rPr>
            <w:rFonts w:ascii="仿宋" w:eastAsia="仿宋" w:hAnsi="仿宋" w:cs="仿宋" w:hint="eastAsia"/>
            <w:lang w:eastAsia="zh-CN"/>
          </w:rPr>
          <w:t>一、背景和必要性研究</w:t>
        </w:r>
        <w:r>
          <w:tab/>
        </w:r>
        <w:r>
          <w:fldChar w:fldCharType="begin"/>
        </w:r>
        <w:r>
          <w:instrText xml:space="preserve"> PAGEREF _Toc20411 \h </w:instrText>
        </w:r>
        <w:r>
          <w:fldChar w:fldCharType="separate"/>
        </w:r>
        <w:r>
          <w:t>3</w:t>
        </w:r>
        <w:r>
          <w:fldChar w:fldCharType="end"/>
        </w:r>
      </w:hyperlink>
    </w:p>
    <w:p>
      <w:pPr>
        <w:pStyle w:val="TOC2"/>
        <w:tabs>
          <w:tab w:val="right" w:leader="dot" w:pos="8306"/>
        </w:tabs>
      </w:pPr>
      <w:hyperlink w:anchor="_Toc24325" w:history="1">
        <w:r>
          <w:rPr>
            <w:rFonts w:ascii="仿宋" w:eastAsia="仿宋" w:hAnsi="仿宋" w:cs="仿宋" w:hint="eastAsia"/>
            <w:lang w:eastAsia="zh-CN"/>
          </w:rPr>
          <w:t>(一)、减震系统材料项目承办单位背景分析</w:t>
        </w:r>
        <w:r>
          <w:tab/>
        </w:r>
        <w:r>
          <w:fldChar w:fldCharType="begin"/>
        </w:r>
        <w:r>
          <w:instrText xml:space="preserve"> PAGEREF _Toc24325 \h </w:instrText>
        </w:r>
        <w:r>
          <w:fldChar w:fldCharType="separate"/>
        </w:r>
        <w:r>
          <w:t>3</w:t>
        </w:r>
        <w:r>
          <w:fldChar w:fldCharType="end"/>
        </w:r>
      </w:hyperlink>
    </w:p>
    <w:p>
      <w:pPr>
        <w:pStyle w:val="TOC2"/>
        <w:tabs>
          <w:tab w:val="right" w:leader="dot" w:pos="8306"/>
        </w:tabs>
      </w:pPr>
      <w:hyperlink w:anchor="_Toc25076" w:history="1">
        <w:r>
          <w:rPr>
            <w:rFonts w:ascii="仿宋" w:eastAsia="仿宋" w:hAnsi="仿宋" w:cs="仿宋" w:hint="eastAsia"/>
            <w:lang w:eastAsia="zh-CN"/>
          </w:rPr>
          <w:t>(二)、产业政策及发展规划</w:t>
        </w:r>
        <w:r>
          <w:tab/>
        </w:r>
        <w:r>
          <w:fldChar w:fldCharType="begin"/>
        </w:r>
        <w:r>
          <w:instrText xml:space="preserve"> PAGEREF _Toc25076 \h </w:instrText>
        </w:r>
        <w:r>
          <w:fldChar w:fldCharType="separate"/>
        </w:r>
        <w:r>
          <w:t>5</w:t>
        </w:r>
        <w:r>
          <w:fldChar w:fldCharType="end"/>
        </w:r>
      </w:hyperlink>
    </w:p>
    <w:p>
      <w:pPr>
        <w:pStyle w:val="TOC2"/>
        <w:tabs>
          <w:tab w:val="right" w:leader="dot" w:pos="8306"/>
        </w:tabs>
      </w:pPr>
      <w:hyperlink w:anchor="_Toc1649" w:history="1">
        <w:r>
          <w:rPr>
            <w:rFonts w:ascii="仿宋" w:eastAsia="仿宋" w:hAnsi="仿宋" w:cs="仿宋" w:hint="eastAsia"/>
            <w:lang w:eastAsia="zh-CN"/>
          </w:rPr>
          <w:t>(三)、鼓励中小企业发展</w:t>
        </w:r>
        <w:r>
          <w:tab/>
        </w:r>
        <w:r>
          <w:fldChar w:fldCharType="begin"/>
        </w:r>
        <w:r>
          <w:instrText xml:space="preserve"> PAGEREF _Toc1649 \h </w:instrText>
        </w:r>
        <w:r>
          <w:fldChar w:fldCharType="separate"/>
        </w:r>
        <w:r>
          <w:t>6</w:t>
        </w:r>
        <w:r>
          <w:fldChar w:fldCharType="end"/>
        </w:r>
      </w:hyperlink>
    </w:p>
    <w:p>
      <w:pPr>
        <w:pStyle w:val="TOC2"/>
        <w:tabs>
          <w:tab w:val="right" w:leader="dot" w:pos="8306"/>
        </w:tabs>
      </w:pPr>
      <w:hyperlink w:anchor="_Toc4616" w:history="1">
        <w:r>
          <w:rPr>
            <w:rFonts w:ascii="仿宋" w:eastAsia="仿宋" w:hAnsi="仿宋" w:cs="仿宋" w:hint="eastAsia"/>
            <w:lang w:eastAsia="zh-CN"/>
          </w:rPr>
          <w:t>(四)、宏观经济形势分析</w:t>
        </w:r>
        <w:r>
          <w:tab/>
        </w:r>
        <w:r>
          <w:fldChar w:fldCharType="begin"/>
        </w:r>
        <w:r>
          <w:instrText xml:space="preserve"> PAGEREF _Toc4616 \h </w:instrText>
        </w:r>
        <w:r>
          <w:fldChar w:fldCharType="separate"/>
        </w:r>
        <w:r>
          <w:t>7</w:t>
        </w:r>
        <w:r>
          <w:fldChar w:fldCharType="end"/>
        </w:r>
      </w:hyperlink>
    </w:p>
    <w:p>
      <w:pPr>
        <w:pStyle w:val="TOC2"/>
        <w:tabs>
          <w:tab w:val="right" w:leader="dot" w:pos="8306"/>
        </w:tabs>
      </w:pPr>
      <w:hyperlink w:anchor="_Toc16715" w:history="1">
        <w:r>
          <w:rPr>
            <w:rFonts w:ascii="仿宋" w:eastAsia="仿宋" w:hAnsi="仿宋" w:cs="仿宋" w:hint="eastAsia"/>
            <w:lang w:eastAsia="zh-CN"/>
          </w:rPr>
          <w:t>(五)、区域经济发展概况</w:t>
        </w:r>
        <w:r>
          <w:tab/>
        </w:r>
        <w:r>
          <w:fldChar w:fldCharType="begin"/>
        </w:r>
        <w:r>
          <w:instrText xml:space="preserve"> PAGEREF _Toc16715 \h </w:instrText>
        </w:r>
        <w:r>
          <w:fldChar w:fldCharType="separate"/>
        </w:r>
        <w:r>
          <w:t>7</w:t>
        </w:r>
        <w:r>
          <w:fldChar w:fldCharType="end"/>
        </w:r>
      </w:hyperlink>
    </w:p>
    <w:p>
      <w:pPr>
        <w:pStyle w:val="TOC2"/>
        <w:tabs>
          <w:tab w:val="right" w:leader="dot" w:pos="8306"/>
        </w:tabs>
      </w:pPr>
      <w:hyperlink w:anchor="_Toc17884" w:history="1">
        <w:r>
          <w:rPr>
            <w:rFonts w:ascii="仿宋" w:eastAsia="仿宋" w:hAnsi="仿宋" w:cs="仿宋" w:hint="eastAsia"/>
            <w:lang w:eastAsia="zh-CN"/>
          </w:rPr>
          <w:t>(六)、减震系统材料项目必要性分析</w:t>
        </w:r>
        <w:r>
          <w:tab/>
        </w:r>
        <w:r>
          <w:fldChar w:fldCharType="begin"/>
        </w:r>
        <w:r>
          <w:instrText xml:space="preserve"> PAGEREF _Toc17884 \h </w:instrText>
        </w:r>
        <w:r>
          <w:fldChar w:fldCharType="separate"/>
        </w:r>
        <w:r>
          <w:t>8</w:t>
        </w:r>
        <w:r>
          <w:fldChar w:fldCharType="end"/>
        </w:r>
      </w:hyperlink>
    </w:p>
    <w:p>
      <w:pPr>
        <w:pStyle w:val="TOC1"/>
        <w:tabs>
          <w:tab w:val="right" w:leader="dot" w:pos="8306"/>
        </w:tabs>
      </w:pPr>
      <w:hyperlink w:anchor="_Toc10188" w:history="1">
        <w:r>
          <w:rPr>
            <w:rFonts w:ascii="仿宋" w:eastAsia="仿宋" w:hAnsi="仿宋" w:cs="仿宋" w:hint="eastAsia"/>
            <w:lang w:eastAsia="zh-CN"/>
          </w:rPr>
          <w:t>二、减震系统材料项目建设地方案</w:t>
        </w:r>
        <w:r>
          <w:tab/>
        </w:r>
        <w:r>
          <w:fldChar w:fldCharType="begin"/>
        </w:r>
        <w:r>
          <w:instrText xml:space="preserve"> PAGEREF _Toc10188 \h </w:instrText>
        </w:r>
        <w:r>
          <w:fldChar w:fldCharType="separate"/>
        </w:r>
        <w:r>
          <w:t>9</w:t>
        </w:r>
        <w:r>
          <w:fldChar w:fldCharType="end"/>
        </w:r>
      </w:hyperlink>
    </w:p>
    <w:p>
      <w:pPr>
        <w:pStyle w:val="TOC2"/>
        <w:tabs>
          <w:tab w:val="right" w:leader="dot" w:pos="8306"/>
        </w:tabs>
      </w:pPr>
      <w:hyperlink w:anchor="_Toc32517" w:history="1">
        <w:r>
          <w:rPr>
            <w:rFonts w:ascii="仿宋" w:eastAsia="仿宋" w:hAnsi="仿宋" w:cs="仿宋" w:hint="eastAsia"/>
            <w:lang w:eastAsia="zh-CN"/>
          </w:rPr>
          <w:t>(一)、减震系统材料项目选址原则</w:t>
        </w:r>
        <w:r>
          <w:tab/>
        </w:r>
        <w:r>
          <w:fldChar w:fldCharType="begin"/>
        </w:r>
        <w:r>
          <w:instrText xml:space="preserve"> PAGEREF _Toc32517 \h </w:instrText>
        </w:r>
        <w:r>
          <w:fldChar w:fldCharType="separate"/>
        </w:r>
        <w:r>
          <w:t>9</w:t>
        </w:r>
        <w:r>
          <w:fldChar w:fldCharType="end"/>
        </w:r>
      </w:hyperlink>
    </w:p>
    <w:p>
      <w:pPr>
        <w:pStyle w:val="TOC2"/>
        <w:tabs>
          <w:tab w:val="right" w:leader="dot" w:pos="8306"/>
        </w:tabs>
      </w:pPr>
      <w:hyperlink w:anchor="_Toc24175" w:history="1">
        <w:r>
          <w:rPr>
            <w:rFonts w:ascii="仿宋" w:eastAsia="仿宋" w:hAnsi="仿宋" w:cs="仿宋" w:hint="eastAsia"/>
            <w:lang w:eastAsia="zh-CN"/>
          </w:rPr>
          <w:t>(二)、减震系统材料项目选址</w:t>
        </w:r>
        <w:r>
          <w:tab/>
        </w:r>
        <w:r>
          <w:fldChar w:fldCharType="begin"/>
        </w:r>
        <w:r>
          <w:instrText xml:space="preserve"> PAGEREF _Toc24175 \h </w:instrText>
        </w:r>
        <w:r>
          <w:fldChar w:fldCharType="separate"/>
        </w:r>
        <w:r>
          <w:t>10</w:t>
        </w:r>
        <w:r>
          <w:fldChar w:fldCharType="end"/>
        </w:r>
      </w:hyperlink>
    </w:p>
    <w:p>
      <w:pPr>
        <w:pStyle w:val="TOC2"/>
        <w:tabs>
          <w:tab w:val="right" w:leader="dot" w:pos="8306"/>
        </w:tabs>
      </w:pPr>
      <w:hyperlink w:anchor="_Toc15460" w:history="1">
        <w:r>
          <w:rPr>
            <w:rFonts w:ascii="仿宋" w:eastAsia="仿宋" w:hAnsi="仿宋" w:cs="仿宋" w:hint="eastAsia"/>
            <w:lang w:eastAsia="zh-CN"/>
          </w:rPr>
          <w:t>(三)、建设条件分析</w:t>
        </w:r>
        <w:r>
          <w:tab/>
        </w:r>
        <w:r>
          <w:fldChar w:fldCharType="begin"/>
        </w:r>
        <w:r>
          <w:instrText xml:space="preserve"> PAGEREF _Toc15460 \h </w:instrText>
        </w:r>
        <w:r>
          <w:fldChar w:fldCharType="separate"/>
        </w:r>
        <w:r>
          <w:t>10</w:t>
        </w:r>
        <w:r>
          <w:fldChar w:fldCharType="end"/>
        </w:r>
      </w:hyperlink>
    </w:p>
    <w:p>
      <w:pPr>
        <w:pStyle w:val="TOC2"/>
        <w:tabs>
          <w:tab w:val="right" w:leader="dot" w:pos="8306"/>
        </w:tabs>
      </w:pPr>
      <w:hyperlink w:anchor="_Toc27546" w:history="1">
        <w:r>
          <w:rPr>
            <w:rFonts w:ascii="仿宋" w:eastAsia="仿宋" w:hAnsi="仿宋" w:cs="仿宋" w:hint="eastAsia"/>
            <w:lang w:eastAsia="zh-CN"/>
          </w:rPr>
          <w:t>(四)、用地控制指标</w:t>
        </w:r>
        <w:r>
          <w:tab/>
        </w:r>
        <w:r>
          <w:fldChar w:fldCharType="begin"/>
        </w:r>
        <w:r>
          <w:instrText xml:space="preserve"> PAGEREF _Toc27546 \h </w:instrText>
        </w:r>
        <w:r>
          <w:fldChar w:fldCharType="separate"/>
        </w:r>
        <w:r>
          <w:t>11</w:t>
        </w:r>
        <w:r>
          <w:fldChar w:fldCharType="end"/>
        </w:r>
      </w:hyperlink>
    </w:p>
    <w:p>
      <w:pPr>
        <w:pStyle w:val="TOC2"/>
        <w:tabs>
          <w:tab w:val="right" w:leader="dot" w:pos="8306"/>
        </w:tabs>
      </w:pPr>
      <w:hyperlink w:anchor="_Toc2472" w:history="1">
        <w:r>
          <w:rPr>
            <w:rFonts w:ascii="仿宋" w:eastAsia="仿宋" w:hAnsi="仿宋" w:cs="仿宋" w:hint="eastAsia"/>
            <w:lang w:eastAsia="zh-CN"/>
          </w:rPr>
          <w:t>(五)、用地总体要求</w:t>
        </w:r>
        <w:r>
          <w:tab/>
        </w:r>
        <w:r>
          <w:fldChar w:fldCharType="begin"/>
        </w:r>
        <w:r>
          <w:instrText xml:space="preserve"> PAGEREF _Toc2472 \h </w:instrText>
        </w:r>
        <w:r>
          <w:fldChar w:fldCharType="separate"/>
        </w:r>
        <w:r>
          <w:t>12</w:t>
        </w:r>
        <w:r>
          <w:fldChar w:fldCharType="end"/>
        </w:r>
      </w:hyperlink>
    </w:p>
    <w:p>
      <w:pPr>
        <w:pStyle w:val="TOC2"/>
        <w:tabs>
          <w:tab w:val="right" w:leader="dot" w:pos="8306"/>
        </w:tabs>
      </w:pPr>
      <w:hyperlink w:anchor="_Toc22426" w:history="1">
        <w:r>
          <w:rPr>
            <w:rFonts w:ascii="仿宋" w:eastAsia="仿宋" w:hAnsi="仿宋" w:cs="仿宋" w:hint="eastAsia"/>
            <w:lang w:eastAsia="zh-CN"/>
          </w:rPr>
          <w:t>(六)、节约用地措施</w:t>
        </w:r>
        <w:r>
          <w:tab/>
        </w:r>
        <w:r>
          <w:fldChar w:fldCharType="begin"/>
        </w:r>
        <w:r>
          <w:instrText xml:space="preserve"> PAGEREF _Toc22426 \h </w:instrText>
        </w:r>
        <w:r>
          <w:fldChar w:fldCharType="separate"/>
        </w:r>
        <w:r>
          <w:t>12</w:t>
        </w:r>
        <w:r>
          <w:fldChar w:fldCharType="end"/>
        </w:r>
      </w:hyperlink>
    </w:p>
    <w:p>
      <w:pPr>
        <w:pStyle w:val="TOC2"/>
        <w:tabs>
          <w:tab w:val="right" w:leader="dot" w:pos="8306"/>
        </w:tabs>
      </w:pPr>
      <w:hyperlink w:anchor="_Toc13278" w:history="1">
        <w:r>
          <w:rPr>
            <w:rFonts w:ascii="仿宋" w:eastAsia="仿宋" w:hAnsi="仿宋" w:cs="仿宋" w:hint="eastAsia"/>
            <w:lang w:eastAsia="zh-CN"/>
          </w:rPr>
          <w:t>(七)、总图布置方案</w:t>
        </w:r>
        <w:r>
          <w:tab/>
        </w:r>
        <w:r>
          <w:fldChar w:fldCharType="begin"/>
        </w:r>
        <w:r>
          <w:instrText xml:space="preserve"> PAGEREF _Toc13278 \h </w:instrText>
        </w:r>
        <w:r>
          <w:fldChar w:fldCharType="separate"/>
        </w:r>
        <w:r>
          <w:t>12</w:t>
        </w:r>
        <w:r>
          <w:fldChar w:fldCharType="end"/>
        </w:r>
      </w:hyperlink>
    </w:p>
    <w:p>
      <w:pPr>
        <w:pStyle w:val="TOC2"/>
        <w:tabs>
          <w:tab w:val="right" w:leader="dot" w:pos="8306"/>
        </w:tabs>
      </w:pPr>
      <w:hyperlink w:anchor="_Toc20855" w:history="1">
        <w:r>
          <w:rPr>
            <w:rFonts w:ascii="仿宋" w:eastAsia="仿宋" w:hAnsi="仿宋" w:cs="仿宋" w:hint="eastAsia"/>
            <w:lang w:eastAsia="zh-CN"/>
          </w:rPr>
          <w:t>(八)、运输组成</w:t>
        </w:r>
        <w:r>
          <w:tab/>
        </w:r>
        <w:r>
          <w:fldChar w:fldCharType="begin"/>
        </w:r>
        <w:r>
          <w:instrText xml:space="preserve"> PAGEREF _Toc20855 \h </w:instrText>
        </w:r>
        <w:r>
          <w:fldChar w:fldCharType="separate"/>
        </w:r>
        <w:r>
          <w:t>14</w:t>
        </w:r>
        <w:r>
          <w:fldChar w:fldCharType="end"/>
        </w:r>
      </w:hyperlink>
    </w:p>
    <w:p>
      <w:pPr>
        <w:pStyle w:val="TOC2"/>
        <w:tabs>
          <w:tab w:val="right" w:leader="dot" w:pos="8306"/>
        </w:tabs>
      </w:pPr>
      <w:hyperlink w:anchor="_Toc4976" w:history="1">
        <w:r>
          <w:rPr>
            <w:rFonts w:ascii="仿宋" w:eastAsia="仿宋" w:hAnsi="仿宋" w:cs="仿宋" w:hint="eastAsia"/>
            <w:lang w:eastAsia="zh-CN"/>
          </w:rPr>
          <w:t>(九)、选址综合评价</w:t>
        </w:r>
        <w:r>
          <w:tab/>
        </w:r>
        <w:r>
          <w:fldChar w:fldCharType="begin"/>
        </w:r>
        <w:r>
          <w:instrText xml:space="preserve"> PAGEREF _Toc4976 \h </w:instrText>
        </w:r>
        <w:r>
          <w:fldChar w:fldCharType="separate"/>
        </w:r>
        <w:r>
          <w:t>15</w:t>
        </w:r>
        <w:r>
          <w:fldChar w:fldCharType="end"/>
        </w:r>
      </w:hyperlink>
    </w:p>
    <w:p>
      <w:pPr>
        <w:pStyle w:val="TOC1"/>
        <w:tabs>
          <w:tab w:val="right" w:leader="dot" w:pos="8306"/>
        </w:tabs>
      </w:pPr>
      <w:hyperlink w:anchor="_Toc10088" w:history="1">
        <w:r>
          <w:rPr>
            <w:rFonts w:ascii="仿宋" w:eastAsia="仿宋" w:hAnsi="仿宋" w:cs="仿宋" w:hint="eastAsia"/>
            <w:lang w:eastAsia="zh-CN"/>
          </w:rPr>
          <w:t>三、投资方案计划</w:t>
        </w:r>
        <w:r>
          <w:tab/>
        </w:r>
        <w:r>
          <w:fldChar w:fldCharType="begin"/>
        </w:r>
        <w:r>
          <w:instrText xml:space="preserve"> PAGEREF _Toc10088 \h </w:instrText>
        </w:r>
        <w:r>
          <w:fldChar w:fldCharType="separate"/>
        </w:r>
        <w:r>
          <w:t>16</w:t>
        </w:r>
        <w:r>
          <w:fldChar w:fldCharType="end"/>
        </w:r>
      </w:hyperlink>
    </w:p>
    <w:p>
      <w:pPr>
        <w:pStyle w:val="TOC2"/>
        <w:tabs>
          <w:tab w:val="right" w:leader="dot" w:pos="8306"/>
        </w:tabs>
      </w:pPr>
      <w:hyperlink w:anchor="_Toc8010" w:history="1">
        <w:r>
          <w:rPr>
            <w:rFonts w:ascii="仿宋" w:eastAsia="仿宋" w:hAnsi="仿宋" w:cs="仿宋" w:hint="eastAsia"/>
            <w:lang w:eastAsia="zh-CN"/>
          </w:rPr>
          <w:t>(一)、减震系统材料项目估算说明</w:t>
        </w:r>
        <w:r>
          <w:tab/>
        </w:r>
        <w:r>
          <w:fldChar w:fldCharType="begin"/>
        </w:r>
        <w:r>
          <w:instrText xml:space="preserve"> PAGEREF _Toc8010 \h </w:instrText>
        </w:r>
        <w:r>
          <w:fldChar w:fldCharType="separate"/>
        </w:r>
        <w:r>
          <w:t>16</w:t>
        </w:r>
        <w:r>
          <w:fldChar w:fldCharType="end"/>
        </w:r>
      </w:hyperlink>
    </w:p>
    <w:p>
      <w:pPr>
        <w:pStyle w:val="TOC2"/>
        <w:tabs>
          <w:tab w:val="right" w:leader="dot" w:pos="8306"/>
        </w:tabs>
      </w:pPr>
      <w:hyperlink w:anchor="_Toc6130" w:history="1">
        <w:r>
          <w:rPr>
            <w:rFonts w:ascii="仿宋" w:eastAsia="仿宋" w:hAnsi="仿宋" w:cs="仿宋" w:hint="eastAsia"/>
            <w:lang w:eastAsia="zh-CN"/>
          </w:rPr>
          <w:t>(二)、减震系统材料项目总投资估算</w:t>
        </w:r>
        <w:r>
          <w:tab/>
        </w:r>
        <w:r>
          <w:fldChar w:fldCharType="begin"/>
        </w:r>
        <w:r>
          <w:instrText xml:space="preserve"> PAGEREF _Toc6130 \h </w:instrText>
        </w:r>
        <w:r>
          <w:fldChar w:fldCharType="separate"/>
        </w:r>
        <w:r>
          <w:t>18</w:t>
        </w:r>
        <w:r>
          <w:fldChar w:fldCharType="end"/>
        </w:r>
      </w:hyperlink>
    </w:p>
    <w:p>
      <w:pPr>
        <w:pStyle w:val="TOC2"/>
        <w:tabs>
          <w:tab w:val="right" w:leader="dot" w:pos="8306"/>
        </w:tabs>
      </w:pPr>
      <w:hyperlink w:anchor="_Toc23040" w:history="1">
        <w:r>
          <w:rPr>
            <w:rFonts w:ascii="仿宋" w:eastAsia="仿宋" w:hAnsi="仿宋" w:cs="仿宋" w:hint="eastAsia"/>
            <w:lang w:eastAsia="zh-CN"/>
          </w:rPr>
          <w:t>(三)、资金筹措</w:t>
        </w:r>
        <w:r>
          <w:tab/>
        </w:r>
        <w:r>
          <w:fldChar w:fldCharType="begin"/>
        </w:r>
        <w:r>
          <w:instrText xml:space="preserve"> PAGEREF _Toc23040 \h </w:instrText>
        </w:r>
        <w:r>
          <w:fldChar w:fldCharType="separate"/>
        </w:r>
        <w:r>
          <w:t>19</w:t>
        </w:r>
        <w:r>
          <w:fldChar w:fldCharType="end"/>
        </w:r>
      </w:hyperlink>
    </w:p>
    <w:p>
      <w:pPr>
        <w:pStyle w:val="TOC1"/>
        <w:tabs>
          <w:tab w:val="right" w:leader="dot" w:pos="8306"/>
        </w:tabs>
      </w:pPr>
      <w:hyperlink w:anchor="_Toc26870" w:history="1">
        <w:r>
          <w:rPr>
            <w:rFonts w:ascii="仿宋" w:eastAsia="仿宋" w:hAnsi="仿宋" w:cs="仿宋" w:hint="eastAsia"/>
            <w:lang w:eastAsia="zh-CN"/>
          </w:rPr>
          <w:t>四、工艺技术分析</w:t>
        </w:r>
        <w:r>
          <w:tab/>
        </w:r>
        <w:r>
          <w:fldChar w:fldCharType="begin"/>
        </w:r>
        <w:r>
          <w:instrText xml:space="preserve"> PAGEREF _Toc26870 \h </w:instrText>
        </w:r>
        <w:r>
          <w:fldChar w:fldCharType="separate"/>
        </w:r>
        <w:r>
          <w:t>20</w:t>
        </w:r>
        <w:r>
          <w:fldChar w:fldCharType="end"/>
        </w:r>
      </w:hyperlink>
    </w:p>
    <w:p>
      <w:pPr>
        <w:pStyle w:val="TOC2"/>
        <w:tabs>
          <w:tab w:val="right" w:leader="dot" w:pos="8306"/>
        </w:tabs>
      </w:pPr>
      <w:hyperlink w:anchor="_Toc28957" w:history="1">
        <w:r>
          <w:rPr>
            <w:rFonts w:ascii="仿宋" w:eastAsia="仿宋" w:hAnsi="仿宋" w:cs="仿宋" w:hint="eastAsia"/>
            <w:lang w:eastAsia="zh-CN"/>
          </w:rPr>
          <w:t>(一)、减震系统材料项目建设期原辅材料供应情况</w:t>
        </w:r>
        <w:r>
          <w:tab/>
        </w:r>
        <w:r>
          <w:fldChar w:fldCharType="begin"/>
        </w:r>
        <w:r>
          <w:instrText xml:space="preserve"> PAGEREF _Toc28957 \h </w:instrText>
        </w:r>
        <w:r>
          <w:fldChar w:fldCharType="separate"/>
        </w:r>
        <w:r>
          <w:t>20</w:t>
        </w:r>
        <w:r>
          <w:fldChar w:fldCharType="end"/>
        </w:r>
      </w:hyperlink>
    </w:p>
    <w:p>
      <w:pPr>
        <w:pStyle w:val="TOC2"/>
        <w:tabs>
          <w:tab w:val="right" w:leader="dot" w:pos="8306"/>
        </w:tabs>
      </w:pPr>
      <w:hyperlink w:anchor="_Toc23614" w:history="1">
        <w:r>
          <w:rPr>
            <w:rFonts w:ascii="仿宋" w:eastAsia="仿宋" w:hAnsi="仿宋" w:cs="仿宋" w:hint="eastAsia"/>
            <w:lang w:eastAsia="zh-CN"/>
          </w:rPr>
          <w:t>(二)、减震系统材料项目运营期原辅材料采购及管理</w:t>
        </w:r>
        <w:r>
          <w:tab/>
        </w:r>
        <w:r>
          <w:fldChar w:fldCharType="begin"/>
        </w:r>
        <w:r>
          <w:instrText xml:space="preserve"> PAGEREF _Toc23614 \h </w:instrText>
        </w:r>
        <w:r>
          <w:fldChar w:fldCharType="separate"/>
        </w:r>
        <w:r>
          <w:t>21</w:t>
        </w:r>
        <w:r>
          <w:fldChar w:fldCharType="end"/>
        </w:r>
      </w:hyperlink>
    </w:p>
    <w:p>
      <w:pPr>
        <w:pStyle w:val="TOC2"/>
        <w:tabs>
          <w:tab w:val="right" w:leader="dot" w:pos="8306"/>
        </w:tabs>
      </w:pPr>
      <w:hyperlink w:anchor="_Toc26638" w:history="1">
        <w:r>
          <w:rPr>
            <w:rFonts w:ascii="仿宋" w:eastAsia="仿宋" w:hAnsi="仿宋" w:cs="仿宋" w:hint="eastAsia"/>
            <w:lang w:eastAsia="zh-CN"/>
          </w:rPr>
          <w:t>(三)、减震系统材料项目工艺技术设计方案</w:t>
        </w:r>
        <w:r>
          <w:tab/>
        </w:r>
        <w:r>
          <w:fldChar w:fldCharType="begin"/>
        </w:r>
        <w:r>
          <w:instrText xml:space="preserve"> PAGEREF _Toc26638 \h </w:instrText>
        </w:r>
        <w:r>
          <w:fldChar w:fldCharType="separate"/>
        </w:r>
        <w:r>
          <w:t>22</w:t>
        </w:r>
        <w:r>
          <w:fldChar w:fldCharType="end"/>
        </w:r>
      </w:hyperlink>
    </w:p>
    <w:p>
      <w:pPr>
        <w:pStyle w:val="TOC2"/>
        <w:tabs>
          <w:tab w:val="right" w:leader="dot" w:pos="8306"/>
        </w:tabs>
      </w:pPr>
      <w:hyperlink w:anchor="_Toc5437" w:history="1">
        <w:r>
          <w:rPr>
            <w:rFonts w:ascii="仿宋" w:eastAsia="仿宋" w:hAnsi="仿宋" w:cs="仿宋" w:hint="eastAsia"/>
            <w:lang w:eastAsia="zh-CN"/>
          </w:rPr>
          <w:t>(四)、设备选型方案</w:t>
        </w:r>
        <w:r>
          <w:tab/>
        </w:r>
        <w:r>
          <w:fldChar w:fldCharType="begin"/>
        </w:r>
        <w:r>
          <w:instrText xml:space="preserve"> PAGEREF _Toc5437 \h </w:instrText>
        </w:r>
        <w:r>
          <w:fldChar w:fldCharType="separate"/>
        </w:r>
        <w:r>
          <w:t>23</w:t>
        </w:r>
        <w:r>
          <w:fldChar w:fldCharType="end"/>
        </w:r>
      </w:hyperlink>
    </w:p>
    <w:p>
      <w:pPr>
        <w:pStyle w:val="TOC1"/>
        <w:tabs>
          <w:tab w:val="right" w:leader="dot" w:pos="8306"/>
        </w:tabs>
      </w:pPr>
      <w:hyperlink w:anchor="_Toc13122" w:history="1">
        <w:r>
          <w:rPr>
            <w:rFonts w:ascii="仿宋" w:eastAsia="仿宋" w:hAnsi="仿宋" w:cs="仿宋" w:hint="eastAsia"/>
            <w:lang w:eastAsia="zh-CN"/>
          </w:rPr>
          <w:t>五、减震系统材料项目风险概况</w:t>
        </w:r>
        <w:r>
          <w:tab/>
        </w:r>
        <w:r>
          <w:fldChar w:fldCharType="begin"/>
        </w:r>
        <w:r>
          <w:instrText xml:space="preserve"> PAGEREF _Toc13122 \h </w:instrText>
        </w:r>
        <w:r>
          <w:fldChar w:fldCharType="separate"/>
        </w:r>
        <w:r>
          <w:t>24</w:t>
        </w:r>
        <w:r>
          <w:fldChar w:fldCharType="end"/>
        </w:r>
      </w:hyperlink>
    </w:p>
    <w:p>
      <w:pPr>
        <w:pStyle w:val="TOC2"/>
        <w:tabs>
          <w:tab w:val="right" w:leader="dot" w:pos="8306"/>
        </w:tabs>
      </w:pPr>
      <w:hyperlink w:anchor="_Toc25130" w:history="1">
        <w:r>
          <w:rPr>
            <w:rFonts w:ascii="仿宋" w:eastAsia="仿宋" w:hAnsi="仿宋" w:cs="仿宋" w:hint="eastAsia"/>
            <w:lang w:eastAsia="zh-CN"/>
          </w:rPr>
          <w:t>(一)、政策风险分析</w:t>
        </w:r>
        <w:r>
          <w:tab/>
        </w:r>
        <w:r>
          <w:fldChar w:fldCharType="begin"/>
        </w:r>
        <w:r>
          <w:instrText xml:space="preserve"> PAGEREF _Toc25130 \h </w:instrText>
        </w:r>
        <w:r>
          <w:fldChar w:fldCharType="separate"/>
        </w:r>
        <w:r>
          <w:t>24</w:t>
        </w:r>
        <w:r>
          <w:fldChar w:fldCharType="end"/>
        </w:r>
      </w:hyperlink>
    </w:p>
    <w:p>
      <w:pPr>
        <w:pStyle w:val="TOC2"/>
        <w:tabs>
          <w:tab w:val="right" w:leader="dot" w:pos="8306"/>
        </w:tabs>
      </w:pPr>
      <w:hyperlink w:anchor="_Toc3451" w:history="1">
        <w:r>
          <w:rPr>
            <w:rFonts w:ascii="仿宋" w:eastAsia="仿宋" w:hAnsi="仿宋" w:cs="仿宋" w:hint="eastAsia"/>
            <w:lang w:eastAsia="zh-CN"/>
          </w:rPr>
          <w:t>(二)、社会风险分析</w:t>
        </w:r>
        <w:r>
          <w:tab/>
        </w:r>
        <w:r>
          <w:fldChar w:fldCharType="begin"/>
        </w:r>
        <w:r>
          <w:instrText xml:space="preserve"> PAGEREF _Toc3451 \h </w:instrText>
        </w:r>
        <w:r>
          <w:fldChar w:fldCharType="separate"/>
        </w:r>
        <w:r>
          <w:t>25</w:t>
        </w:r>
        <w:r>
          <w:fldChar w:fldCharType="end"/>
        </w:r>
      </w:hyperlink>
    </w:p>
    <w:p>
      <w:pPr>
        <w:pStyle w:val="TOC2"/>
        <w:tabs>
          <w:tab w:val="right" w:leader="dot" w:pos="8306"/>
        </w:tabs>
      </w:pPr>
      <w:hyperlink w:anchor="_Toc10910" w:history="1">
        <w:r>
          <w:rPr>
            <w:rFonts w:ascii="仿宋" w:eastAsia="仿宋" w:hAnsi="仿宋" w:cs="仿宋" w:hint="eastAsia"/>
            <w:lang w:eastAsia="zh-CN"/>
          </w:rPr>
          <w:t>(三)、市场风险分析</w:t>
        </w:r>
        <w:r>
          <w:tab/>
        </w:r>
        <w:r>
          <w:fldChar w:fldCharType="begin"/>
        </w:r>
        <w:r>
          <w:instrText xml:space="preserve"> PAGEREF _Toc10910 \h </w:instrText>
        </w:r>
        <w:r>
          <w:fldChar w:fldCharType="separate"/>
        </w:r>
        <w:r>
          <w:t>27</w:t>
        </w:r>
        <w:r>
          <w:fldChar w:fldCharType="end"/>
        </w:r>
      </w:hyperlink>
    </w:p>
    <w:p>
      <w:pPr>
        <w:pStyle w:val="TOC2"/>
        <w:tabs>
          <w:tab w:val="right" w:leader="dot" w:pos="8306"/>
        </w:tabs>
      </w:pPr>
      <w:hyperlink w:anchor="_Toc24671" w:history="1">
        <w:r>
          <w:rPr>
            <w:rFonts w:ascii="仿宋" w:eastAsia="仿宋" w:hAnsi="仿宋" w:cs="仿宋" w:hint="eastAsia"/>
            <w:lang w:eastAsia="zh-CN"/>
          </w:rPr>
          <w:t>(四)、资金风险分析</w:t>
        </w:r>
        <w:r>
          <w:tab/>
        </w:r>
        <w:r>
          <w:fldChar w:fldCharType="begin"/>
        </w:r>
        <w:r>
          <w:instrText xml:space="preserve"> PAGEREF _Toc24671 \h </w:instrText>
        </w:r>
        <w:r>
          <w:fldChar w:fldCharType="separate"/>
        </w:r>
        <w:r>
          <w:t>27</w:t>
        </w:r>
        <w:r>
          <w:fldChar w:fldCharType="end"/>
        </w:r>
      </w:hyperlink>
    </w:p>
    <w:p>
      <w:pPr>
        <w:pStyle w:val="TOC2"/>
        <w:tabs>
          <w:tab w:val="right" w:leader="dot" w:pos="8306"/>
        </w:tabs>
      </w:pPr>
      <w:hyperlink w:anchor="_Toc6226" w:history="1">
        <w:r>
          <w:rPr>
            <w:rFonts w:ascii="仿宋" w:eastAsia="仿宋" w:hAnsi="仿宋" w:cs="仿宋" w:hint="eastAsia"/>
            <w:lang w:eastAsia="zh-CN"/>
          </w:rPr>
          <w:t>(五)、技术风险分析</w:t>
        </w:r>
        <w:r>
          <w:tab/>
        </w:r>
        <w:r>
          <w:fldChar w:fldCharType="begin"/>
        </w:r>
        <w:r>
          <w:instrText xml:space="preserve"> PAGEREF _Toc6226 \h </w:instrText>
        </w:r>
        <w:r>
          <w:fldChar w:fldCharType="separate"/>
        </w:r>
        <w:r>
          <w:t>28</w:t>
        </w:r>
        <w:r>
          <w:fldChar w:fldCharType="end"/>
        </w:r>
      </w:hyperlink>
    </w:p>
    <w:p>
      <w:pPr>
        <w:pStyle w:val="TOC2"/>
        <w:tabs>
          <w:tab w:val="right" w:leader="dot" w:pos="8306"/>
        </w:tabs>
      </w:pPr>
      <w:hyperlink w:anchor="_Toc8899" w:history="1">
        <w:r>
          <w:rPr>
            <w:rFonts w:ascii="仿宋" w:eastAsia="仿宋" w:hAnsi="仿宋" w:cs="仿宋" w:hint="eastAsia"/>
            <w:lang w:eastAsia="zh-CN"/>
          </w:rPr>
          <w:t>(六)、财务风险分析</w:t>
        </w:r>
        <w:r>
          <w:tab/>
        </w:r>
        <w:r>
          <w:fldChar w:fldCharType="begin"/>
        </w:r>
        <w:r>
          <w:instrText xml:space="preserve"> PAGEREF _Toc8899 \h </w:instrText>
        </w:r>
        <w:r>
          <w:fldChar w:fldCharType="separate"/>
        </w:r>
        <w:r>
          <w:t>29</w:t>
        </w:r>
        <w:r>
          <w:fldChar w:fldCharType="end"/>
        </w:r>
      </w:hyperlink>
    </w:p>
    <w:p>
      <w:pPr>
        <w:pStyle w:val="TOC2"/>
        <w:tabs>
          <w:tab w:val="right" w:leader="dot" w:pos="8306"/>
        </w:tabs>
      </w:pPr>
      <w:hyperlink w:anchor="_Toc29373" w:history="1">
        <w:r>
          <w:rPr>
            <w:rFonts w:ascii="仿宋" w:eastAsia="仿宋" w:hAnsi="仿宋" w:cs="仿宋" w:hint="eastAsia"/>
            <w:lang w:eastAsia="zh-CN"/>
          </w:rPr>
          <w:t>(七)、管理风险分析</w:t>
        </w:r>
        <w:r>
          <w:tab/>
        </w:r>
        <w:r>
          <w:fldChar w:fldCharType="begin"/>
        </w:r>
        <w:r>
          <w:instrText xml:space="preserve"> PAGEREF _Toc29373 \h </w:instrText>
        </w:r>
        <w:r>
          <w:fldChar w:fldCharType="separate"/>
        </w:r>
        <w:r>
          <w:t>30</w:t>
        </w:r>
        <w:r>
          <w:fldChar w:fldCharType="end"/>
        </w:r>
      </w:hyperlink>
    </w:p>
    <w:p>
      <w:pPr>
        <w:pStyle w:val="TOC2"/>
        <w:tabs>
          <w:tab w:val="right" w:leader="dot" w:pos="8306"/>
        </w:tabs>
      </w:pPr>
      <w:hyperlink w:anchor="_Toc25177" w:history="1">
        <w:r>
          <w:rPr>
            <w:rFonts w:ascii="仿宋" w:eastAsia="仿宋" w:hAnsi="仿宋" w:cs="仿宋" w:hint="eastAsia"/>
            <w:lang w:eastAsia="zh-CN"/>
          </w:rPr>
          <w:t>(八)、其它风险分析</w:t>
        </w:r>
        <w:r>
          <w:tab/>
        </w:r>
        <w:r>
          <w:fldChar w:fldCharType="begin"/>
        </w:r>
        <w:r>
          <w:instrText xml:space="preserve"> PAGEREF _Toc25177 \h </w:instrText>
        </w:r>
        <w:r>
          <w:fldChar w:fldCharType="separate"/>
        </w:r>
        <w:r>
          <w:t>31</w:t>
        </w:r>
        <w:r>
          <w:fldChar w:fldCharType="end"/>
        </w:r>
      </w:hyperlink>
    </w:p>
    <w:p>
      <w:pPr>
        <w:pStyle w:val="TOC2"/>
        <w:tabs>
          <w:tab w:val="right" w:leader="dot" w:pos="8306"/>
        </w:tabs>
      </w:pPr>
      <w:hyperlink w:anchor="_Toc11415" w:history="1">
        <w:r>
          <w:rPr>
            <w:rFonts w:ascii="仿宋" w:eastAsia="仿宋" w:hAnsi="仿宋" w:cs="仿宋" w:hint="eastAsia"/>
            <w:lang w:eastAsia="zh-CN"/>
          </w:rPr>
          <w:t>(九)、社会影响评估</w:t>
        </w:r>
        <w:r>
          <w:tab/>
        </w:r>
        <w:r>
          <w:fldChar w:fldCharType="begin"/>
        </w:r>
        <w:r>
          <w:instrText xml:space="preserve"> PAGEREF _Toc11415 \h </w:instrText>
        </w:r>
        <w:r>
          <w:fldChar w:fldCharType="separate"/>
        </w:r>
        <w:r>
          <w:t>32</w:t>
        </w:r>
        <w:r>
          <w:fldChar w:fldCharType="end"/>
        </w:r>
      </w:hyperlink>
    </w:p>
    <w:p>
      <w:pPr>
        <w:pStyle w:val="TOC1"/>
        <w:tabs>
          <w:tab w:val="right" w:leader="dot" w:pos="8306"/>
        </w:tabs>
      </w:pPr>
      <w:hyperlink w:anchor="_Toc7064" w:history="1">
        <w:r>
          <w:rPr>
            <w:rFonts w:ascii="仿宋" w:eastAsia="仿宋" w:hAnsi="仿宋" w:cs="仿宋" w:hint="eastAsia"/>
            <w:lang w:eastAsia="zh-CN"/>
          </w:rPr>
          <w:t>六、环境保护概况</w:t>
        </w:r>
        <w:r>
          <w:tab/>
        </w:r>
        <w:r>
          <w:fldChar w:fldCharType="begin"/>
        </w:r>
        <w:r>
          <w:instrText xml:space="preserve"> PAGEREF _Toc7064 \h </w:instrText>
        </w:r>
        <w:r>
          <w:fldChar w:fldCharType="separate"/>
        </w:r>
        <w:r>
          <w:t>35</w:t>
        </w:r>
        <w:r>
          <w:fldChar w:fldCharType="end"/>
        </w:r>
      </w:hyperlink>
    </w:p>
    <w:p>
      <w:pPr>
        <w:pStyle w:val="TOC2"/>
        <w:tabs>
          <w:tab w:val="right" w:leader="dot" w:pos="8306"/>
        </w:tabs>
      </w:pPr>
      <w:hyperlink w:anchor="_Toc23187" w:history="1">
        <w:r>
          <w:rPr>
            <w:rFonts w:ascii="仿宋" w:eastAsia="仿宋" w:hAnsi="仿宋" w:cs="仿宋" w:hint="eastAsia"/>
            <w:lang w:eastAsia="zh-CN"/>
          </w:rPr>
          <w:t>(一)、建设区域环境质量现状</w:t>
        </w:r>
        <w:r>
          <w:tab/>
        </w:r>
        <w:r>
          <w:fldChar w:fldCharType="begin"/>
        </w:r>
        <w:r>
          <w:instrText xml:space="preserve"> PAGEREF _Toc23187 \h </w:instrText>
        </w:r>
        <w:r>
          <w:fldChar w:fldCharType="separate"/>
        </w:r>
        <w:r>
          <w:t>35</w:t>
        </w:r>
        <w:r>
          <w:fldChar w:fldCharType="end"/>
        </w:r>
      </w:hyperlink>
    </w:p>
    <w:p>
      <w:pPr>
        <w:pStyle w:val="TOC2"/>
        <w:tabs>
          <w:tab w:val="right" w:leader="dot" w:pos="8306"/>
        </w:tabs>
      </w:pPr>
      <w:hyperlink w:anchor="_Toc23066" w:history="1">
        <w:r>
          <w:rPr>
            <w:rFonts w:ascii="仿宋" w:eastAsia="仿宋" w:hAnsi="仿宋" w:cs="仿宋" w:hint="eastAsia"/>
            <w:lang w:eastAsia="zh-CN"/>
          </w:rPr>
          <w:t>(二)、建设期环境保护</w:t>
        </w:r>
        <w:r>
          <w:tab/>
        </w:r>
        <w:r>
          <w:fldChar w:fldCharType="begin"/>
        </w:r>
        <w:r>
          <w:instrText xml:space="preserve"> PAGEREF _Toc23066 \h </w:instrText>
        </w:r>
        <w:r>
          <w:fldChar w:fldCharType="separate"/>
        </w:r>
        <w:r>
          <w:t>36</w:t>
        </w:r>
        <w:r>
          <w:fldChar w:fldCharType="end"/>
        </w:r>
      </w:hyperlink>
    </w:p>
    <w:p>
      <w:pPr>
        <w:pStyle w:val="TOC2"/>
        <w:tabs>
          <w:tab w:val="right" w:leader="dot" w:pos="8306"/>
        </w:tabs>
      </w:pPr>
      <w:hyperlink w:anchor="_Toc17614" w:history="1">
        <w:r>
          <w:rPr>
            <w:rFonts w:ascii="仿宋" w:eastAsia="仿宋" w:hAnsi="仿宋" w:cs="仿宋" w:hint="eastAsia"/>
            <w:lang w:eastAsia="zh-CN"/>
          </w:rPr>
          <w:t>(三)、运营期环境保护</w:t>
        </w:r>
        <w:r>
          <w:tab/>
        </w:r>
        <w:r>
          <w:fldChar w:fldCharType="begin"/>
        </w:r>
        <w:r>
          <w:instrText xml:space="preserve"> PAGEREF _Toc17614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6" w:history="1">
        <w:r>
          <w:rPr>
            <w:rFonts w:ascii="仿宋" w:eastAsia="仿宋" w:hAnsi="仿宋" w:cs="仿宋" w:hint="eastAsia"/>
            <w:lang w:eastAsia="zh-CN"/>
          </w:rPr>
          <w:t>(四)、减震系统材料项目建设对区域经济的影响</w:t>
        </w:r>
        <w:r>
          <w:tab/>
        </w:r>
        <w:r>
          <w:fldChar w:fldCharType="begin"/>
        </w:r>
        <w:r>
          <w:instrText xml:space="preserve"> PAGEREF _Toc11466 \h </w:instrText>
        </w:r>
        <w:r>
          <w:fldChar w:fldCharType="separate"/>
        </w:r>
        <w:r>
          <w:t>40</w:t>
        </w:r>
        <w:r>
          <w:fldChar w:fldCharType="end"/>
        </w:r>
      </w:hyperlink>
    </w:p>
    <w:p>
      <w:pPr>
        <w:pStyle w:val="TOC2"/>
        <w:tabs>
          <w:tab w:val="right" w:leader="dot" w:pos="8306"/>
        </w:tabs>
      </w:pPr>
      <w:hyperlink w:anchor="_Toc4287" w:history="1">
        <w:r>
          <w:rPr>
            <w:rFonts w:ascii="仿宋" w:eastAsia="仿宋" w:hAnsi="仿宋" w:cs="仿宋" w:hint="eastAsia"/>
            <w:lang w:eastAsia="zh-CN"/>
          </w:rPr>
          <w:t>(五)、废弃物处理</w:t>
        </w:r>
        <w:r>
          <w:tab/>
        </w:r>
        <w:r>
          <w:fldChar w:fldCharType="begin"/>
        </w:r>
        <w:r>
          <w:instrText xml:space="preserve"> PAGEREF _Toc4287 \h </w:instrText>
        </w:r>
        <w:r>
          <w:fldChar w:fldCharType="separate"/>
        </w:r>
        <w:r>
          <w:t>41</w:t>
        </w:r>
        <w:r>
          <w:fldChar w:fldCharType="end"/>
        </w:r>
      </w:hyperlink>
    </w:p>
    <w:p>
      <w:pPr>
        <w:pStyle w:val="TOC2"/>
        <w:tabs>
          <w:tab w:val="right" w:leader="dot" w:pos="8306"/>
        </w:tabs>
      </w:pPr>
      <w:hyperlink w:anchor="_Toc5266" w:history="1">
        <w:r>
          <w:rPr>
            <w:rFonts w:ascii="仿宋" w:eastAsia="仿宋" w:hAnsi="仿宋" w:cs="仿宋" w:hint="eastAsia"/>
            <w:lang w:eastAsia="zh-CN"/>
          </w:rPr>
          <w:t>(六)、特殊环境影响分析</w:t>
        </w:r>
        <w:r>
          <w:tab/>
        </w:r>
        <w:r>
          <w:fldChar w:fldCharType="begin"/>
        </w:r>
        <w:r>
          <w:instrText xml:space="preserve"> PAGEREF _Toc5266 \h </w:instrText>
        </w:r>
        <w:r>
          <w:fldChar w:fldCharType="separate"/>
        </w:r>
        <w:r>
          <w:t>41</w:t>
        </w:r>
        <w:r>
          <w:fldChar w:fldCharType="end"/>
        </w:r>
      </w:hyperlink>
    </w:p>
    <w:p>
      <w:pPr>
        <w:pStyle w:val="TOC2"/>
        <w:tabs>
          <w:tab w:val="right" w:leader="dot" w:pos="8306"/>
        </w:tabs>
      </w:pPr>
      <w:hyperlink w:anchor="_Toc12213" w:history="1">
        <w:r>
          <w:rPr>
            <w:rFonts w:ascii="仿宋" w:eastAsia="仿宋" w:hAnsi="仿宋" w:cs="仿宋" w:hint="eastAsia"/>
            <w:lang w:eastAsia="zh-CN"/>
          </w:rPr>
          <w:t>(七)、清洁生产</w:t>
        </w:r>
        <w:r>
          <w:tab/>
        </w:r>
        <w:r>
          <w:fldChar w:fldCharType="begin"/>
        </w:r>
        <w:r>
          <w:instrText xml:space="preserve"> PAGEREF _Toc12213 \h </w:instrText>
        </w:r>
        <w:r>
          <w:fldChar w:fldCharType="separate"/>
        </w:r>
        <w:r>
          <w:t>42</w:t>
        </w:r>
        <w:r>
          <w:fldChar w:fldCharType="end"/>
        </w:r>
      </w:hyperlink>
    </w:p>
    <w:p>
      <w:pPr>
        <w:pStyle w:val="TOC2"/>
        <w:tabs>
          <w:tab w:val="right" w:leader="dot" w:pos="8306"/>
        </w:tabs>
      </w:pPr>
      <w:hyperlink w:anchor="_Toc2410" w:history="1">
        <w:r>
          <w:rPr>
            <w:rFonts w:ascii="仿宋" w:eastAsia="仿宋" w:hAnsi="仿宋" w:cs="仿宋" w:hint="eastAsia"/>
            <w:lang w:eastAsia="zh-CN"/>
          </w:rPr>
          <w:t>(八)、减震系统材料项目建设对区域经济的影响</w:t>
        </w:r>
        <w:r>
          <w:tab/>
        </w:r>
        <w:r>
          <w:fldChar w:fldCharType="begin"/>
        </w:r>
        <w:r>
          <w:instrText xml:space="preserve"> PAGEREF _Toc2410 \h </w:instrText>
        </w:r>
        <w:r>
          <w:fldChar w:fldCharType="separate"/>
        </w:r>
        <w:r>
          <w:t>43</w:t>
        </w:r>
        <w:r>
          <w:fldChar w:fldCharType="end"/>
        </w:r>
      </w:hyperlink>
    </w:p>
    <w:p>
      <w:pPr>
        <w:pStyle w:val="TOC2"/>
        <w:tabs>
          <w:tab w:val="right" w:leader="dot" w:pos="8306"/>
        </w:tabs>
      </w:pPr>
      <w:hyperlink w:anchor="_Toc24093" w:history="1">
        <w:r>
          <w:rPr>
            <w:rFonts w:ascii="仿宋" w:eastAsia="仿宋" w:hAnsi="仿宋" w:cs="仿宋" w:hint="eastAsia"/>
            <w:lang w:eastAsia="zh-CN"/>
          </w:rPr>
          <w:t>(九)、环境保护综合评价</w:t>
        </w:r>
        <w:r>
          <w:tab/>
        </w:r>
        <w:r>
          <w:fldChar w:fldCharType="begin"/>
        </w:r>
        <w:r>
          <w:instrText xml:space="preserve"> PAGEREF _Toc24093 \h </w:instrText>
        </w:r>
        <w:r>
          <w:fldChar w:fldCharType="separate"/>
        </w:r>
        <w:r>
          <w:t>44</w:t>
        </w:r>
        <w:r>
          <w:fldChar w:fldCharType="end"/>
        </w:r>
      </w:hyperlink>
    </w:p>
    <w:p>
      <w:pPr>
        <w:pStyle w:val="TOC1"/>
        <w:tabs>
          <w:tab w:val="right" w:leader="dot" w:pos="8306"/>
        </w:tabs>
      </w:pPr>
      <w:hyperlink w:anchor="_Toc20731" w:history="1">
        <w:r>
          <w:rPr>
            <w:rFonts w:ascii="仿宋" w:eastAsia="仿宋" w:hAnsi="仿宋" w:cs="仿宋" w:hint="eastAsia"/>
            <w:lang w:eastAsia="zh-CN"/>
          </w:rPr>
          <w:t>七、减震系统材料项目招投标方案</w:t>
        </w:r>
        <w:r>
          <w:tab/>
        </w:r>
        <w:r>
          <w:fldChar w:fldCharType="begin"/>
        </w:r>
        <w:r>
          <w:instrText xml:space="preserve"> PAGEREF _Toc20731 \h </w:instrText>
        </w:r>
        <w:r>
          <w:fldChar w:fldCharType="separate"/>
        </w:r>
        <w:r>
          <w:t>46</w:t>
        </w:r>
        <w:r>
          <w:fldChar w:fldCharType="end"/>
        </w:r>
      </w:hyperlink>
    </w:p>
    <w:p>
      <w:pPr>
        <w:pStyle w:val="TOC2"/>
        <w:tabs>
          <w:tab w:val="right" w:leader="dot" w:pos="8306"/>
        </w:tabs>
      </w:pPr>
      <w:hyperlink w:anchor="_Toc8747" w:history="1">
        <w:r>
          <w:rPr>
            <w:rFonts w:ascii="仿宋" w:eastAsia="仿宋" w:hAnsi="仿宋" w:cs="仿宋" w:hint="eastAsia"/>
            <w:lang w:eastAsia="zh-CN"/>
          </w:rPr>
          <w:t>(一)、招标组织方式</w:t>
        </w:r>
        <w:r>
          <w:tab/>
        </w:r>
        <w:r>
          <w:fldChar w:fldCharType="begin"/>
        </w:r>
        <w:r>
          <w:instrText xml:space="preserve"> PAGEREF _Toc8747 \h </w:instrText>
        </w:r>
        <w:r>
          <w:fldChar w:fldCharType="separate"/>
        </w:r>
        <w:r>
          <w:t>46</w:t>
        </w:r>
        <w:r>
          <w:fldChar w:fldCharType="end"/>
        </w:r>
      </w:hyperlink>
    </w:p>
    <w:p>
      <w:pPr>
        <w:pStyle w:val="TOC2"/>
        <w:tabs>
          <w:tab w:val="right" w:leader="dot" w:pos="8306"/>
        </w:tabs>
      </w:pPr>
      <w:hyperlink w:anchor="_Toc31535" w:history="1">
        <w:r>
          <w:rPr>
            <w:rFonts w:ascii="仿宋" w:eastAsia="仿宋" w:hAnsi="仿宋" w:cs="仿宋" w:hint="eastAsia"/>
            <w:lang w:eastAsia="zh-CN"/>
          </w:rPr>
          <w:t>(二)、招标委员会的组织设立</w:t>
        </w:r>
        <w:r>
          <w:tab/>
        </w:r>
        <w:r>
          <w:fldChar w:fldCharType="begin"/>
        </w:r>
        <w:r>
          <w:instrText xml:space="preserve"> PAGEREF _Toc31535 \h </w:instrText>
        </w:r>
        <w:r>
          <w:fldChar w:fldCharType="separate"/>
        </w:r>
        <w:r>
          <w:t>46</w:t>
        </w:r>
        <w:r>
          <w:fldChar w:fldCharType="end"/>
        </w:r>
      </w:hyperlink>
    </w:p>
    <w:p>
      <w:pPr>
        <w:pStyle w:val="TOC2"/>
        <w:tabs>
          <w:tab w:val="right" w:leader="dot" w:pos="8306"/>
        </w:tabs>
      </w:pPr>
      <w:hyperlink w:anchor="_Toc27802" w:history="1">
        <w:r>
          <w:rPr>
            <w:rFonts w:ascii="仿宋" w:eastAsia="仿宋" w:hAnsi="仿宋" w:cs="仿宋" w:hint="eastAsia"/>
            <w:lang w:eastAsia="zh-CN"/>
          </w:rPr>
          <w:t>(三)、减震系统材料项目招投标要求</w:t>
        </w:r>
        <w:r>
          <w:tab/>
        </w:r>
        <w:r>
          <w:fldChar w:fldCharType="begin"/>
        </w:r>
        <w:r>
          <w:instrText xml:space="preserve"> PAGEREF _Toc27802 \h </w:instrText>
        </w:r>
        <w:r>
          <w:fldChar w:fldCharType="separate"/>
        </w:r>
        <w:r>
          <w:t>47</w:t>
        </w:r>
        <w:r>
          <w:fldChar w:fldCharType="end"/>
        </w:r>
      </w:hyperlink>
    </w:p>
    <w:p>
      <w:pPr>
        <w:pStyle w:val="TOC2"/>
        <w:tabs>
          <w:tab w:val="right" w:leader="dot" w:pos="8306"/>
        </w:tabs>
      </w:pPr>
      <w:hyperlink w:anchor="_Toc15458" w:history="1">
        <w:r>
          <w:rPr>
            <w:rFonts w:ascii="仿宋" w:eastAsia="仿宋" w:hAnsi="仿宋" w:cs="仿宋" w:hint="eastAsia"/>
            <w:lang w:eastAsia="zh-CN"/>
          </w:rPr>
          <w:t>(四)、减震系统材料项目招标方式和招标程序</w:t>
        </w:r>
        <w:r>
          <w:tab/>
        </w:r>
        <w:r>
          <w:fldChar w:fldCharType="begin"/>
        </w:r>
        <w:r>
          <w:instrText xml:space="preserve"> PAGEREF _Toc15458 \h </w:instrText>
        </w:r>
        <w:r>
          <w:fldChar w:fldCharType="separate"/>
        </w:r>
        <w:r>
          <w:t>49</w:t>
        </w:r>
        <w:r>
          <w:fldChar w:fldCharType="end"/>
        </w:r>
      </w:hyperlink>
    </w:p>
    <w:p>
      <w:pPr>
        <w:pStyle w:val="TOC2"/>
        <w:tabs>
          <w:tab w:val="right" w:leader="dot" w:pos="8306"/>
        </w:tabs>
      </w:pPr>
      <w:hyperlink w:anchor="_Toc21664" w:history="1">
        <w:r>
          <w:rPr>
            <w:rFonts w:ascii="仿宋" w:eastAsia="仿宋" w:hAnsi="仿宋" w:cs="仿宋" w:hint="eastAsia"/>
            <w:lang w:eastAsia="zh-CN"/>
          </w:rPr>
          <w:t>(五)、招标费用及信息发布</w:t>
        </w:r>
        <w:r>
          <w:tab/>
        </w:r>
        <w:r>
          <w:fldChar w:fldCharType="begin"/>
        </w:r>
        <w:r>
          <w:instrText xml:space="preserve"> PAGEREF _Toc21664 \h </w:instrText>
        </w:r>
        <w:r>
          <w:fldChar w:fldCharType="separate"/>
        </w:r>
        <w:r>
          <w:t>51</w:t>
        </w:r>
        <w:r>
          <w:fldChar w:fldCharType="end"/>
        </w:r>
      </w:hyperlink>
    </w:p>
    <w:p>
      <w:pPr>
        <w:pStyle w:val="TOC1"/>
        <w:tabs>
          <w:tab w:val="right" w:leader="dot" w:pos="8306"/>
        </w:tabs>
      </w:pPr>
      <w:hyperlink w:anchor="_Toc23064" w:history="1">
        <w:r>
          <w:rPr>
            <w:rFonts w:ascii="仿宋" w:eastAsia="仿宋" w:hAnsi="仿宋" w:cs="仿宋" w:hint="eastAsia"/>
            <w:lang w:eastAsia="zh-CN"/>
          </w:rPr>
          <w:t>八、节能方案分析</w:t>
        </w:r>
        <w:r>
          <w:tab/>
        </w:r>
        <w:r>
          <w:fldChar w:fldCharType="begin"/>
        </w:r>
        <w:r>
          <w:instrText xml:space="preserve"> PAGEREF _Toc23064 \h </w:instrText>
        </w:r>
        <w:r>
          <w:fldChar w:fldCharType="separate"/>
        </w:r>
        <w:r>
          <w:t>52</w:t>
        </w:r>
        <w:r>
          <w:fldChar w:fldCharType="end"/>
        </w:r>
      </w:hyperlink>
    </w:p>
    <w:p>
      <w:pPr>
        <w:pStyle w:val="TOC2"/>
        <w:tabs>
          <w:tab w:val="right" w:leader="dot" w:pos="8306"/>
        </w:tabs>
      </w:pPr>
      <w:hyperlink w:anchor="_Toc28743" w:history="1">
        <w:r>
          <w:rPr>
            <w:rFonts w:ascii="仿宋" w:eastAsia="仿宋" w:hAnsi="仿宋" w:cs="仿宋" w:hint="eastAsia"/>
            <w:lang w:eastAsia="zh-CN"/>
          </w:rPr>
          <w:t>(一)、用能标准和节能规范</w:t>
        </w:r>
        <w:r>
          <w:tab/>
        </w:r>
        <w:r>
          <w:fldChar w:fldCharType="begin"/>
        </w:r>
        <w:r>
          <w:instrText xml:space="preserve"> PAGEREF _Toc28743 \h </w:instrText>
        </w:r>
        <w:r>
          <w:fldChar w:fldCharType="separate"/>
        </w:r>
        <w:r>
          <w:t>52</w:t>
        </w:r>
        <w:r>
          <w:fldChar w:fldCharType="end"/>
        </w:r>
      </w:hyperlink>
    </w:p>
    <w:p>
      <w:pPr>
        <w:pStyle w:val="TOC2"/>
        <w:tabs>
          <w:tab w:val="right" w:leader="dot" w:pos="8306"/>
        </w:tabs>
      </w:pPr>
      <w:hyperlink w:anchor="_Toc18019" w:history="1">
        <w:r>
          <w:rPr>
            <w:rFonts w:ascii="仿宋" w:eastAsia="仿宋" w:hAnsi="仿宋" w:cs="仿宋" w:hint="eastAsia"/>
            <w:lang w:eastAsia="zh-CN"/>
          </w:rPr>
          <w:t>(二)、能耗状况和能耗指标分析</w:t>
        </w:r>
        <w:r>
          <w:tab/>
        </w:r>
        <w:r>
          <w:fldChar w:fldCharType="begin"/>
        </w:r>
        <w:r>
          <w:instrText xml:space="preserve"> PAGEREF _Toc18019 \h </w:instrText>
        </w:r>
        <w:r>
          <w:fldChar w:fldCharType="separate"/>
        </w:r>
        <w:r>
          <w:t>53</w:t>
        </w:r>
        <w:r>
          <w:fldChar w:fldCharType="end"/>
        </w:r>
      </w:hyperlink>
    </w:p>
    <w:p>
      <w:pPr>
        <w:pStyle w:val="TOC2"/>
        <w:tabs>
          <w:tab w:val="right" w:leader="dot" w:pos="8306"/>
        </w:tabs>
      </w:pPr>
      <w:hyperlink w:anchor="_Toc5322" w:history="1">
        <w:r>
          <w:rPr>
            <w:rFonts w:ascii="仿宋" w:eastAsia="仿宋" w:hAnsi="仿宋" w:cs="仿宋" w:hint="eastAsia"/>
            <w:lang w:eastAsia="zh-CN"/>
          </w:rPr>
          <w:t>(三)、节能措施和节能效果分析</w:t>
        </w:r>
        <w:r>
          <w:tab/>
        </w:r>
        <w:r>
          <w:fldChar w:fldCharType="begin"/>
        </w:r>
        <w:r>
          <w:instrText xml:space="preserve"> PAGEREF _Toc5322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041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4325"/>
      <w:r>
        <w:rPr>
          <w:rFonts w:ascii="仿宋" w:eastAsia="仿宋" w:hAnsi="仿宋" w:cs="仿宋" w:hint="eastAsia"/>
          <w:lang w:eastAsia="zh-CN"/>
        </w:rPr>
        <w:t>(一)、减震系统材料项目承办单位背景分析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(集团)有限公司实现营业收入XX万元，同比增长XX%。其中，主营业业务减震系统材料生产及销售收入为XX万元，占营业总收入的XX%。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https://d.book118.com/706204214223010030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C06B3"/>
    <w:rsid w:val="7ECC0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620421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2023-12-24T07:23:00Z</dcterms:created>
  <dcterms:modified xsi:type="dcterms:W3CDTF">2023-12-24T07:23:41Z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2EEC6B576F0A43D393034A41F2D574D8_11</vt:lpwstr>
  </property>
  <property fmtid="{D5CDD505-2E9C-101B-9397-08002B2CF9AE}" pid="3" name="KSOProductBuildVer">
    <vt:lpwstr>2052-12.1.0.16120</vt:lpwstr>
  </property>
</Properties>
</file>