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白炽灯：普通照明白炽灯项目规划设计方案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24" w:history="1">
        <w:r>
          <w:rPr>
            <w:rFonts w:ascii="仿宋" w:eastAsia="仿宋" w:hAnsi="仿宋" w:cs="仿宋" w:hint="eastAsia"/>
            <w:lang w:eastAsia="zh-CN"/>
          </w:rPr>
          <w:t>概论</w:t>
        </w:r>
        <w:r>
          <w:tab/>
        </w:r>
        <w:r>
          <w:fldChar w:fldCharType="begin"/>
        </w:r>
        <w:r>
          <w:instrText xml:space="preserve"> PAGEREF _Toc13624 \h </w:instrText>
        </w:r>
        <w:r>
          <w:fldChar w:fldCharType="separate"/>
        </w:r>
        <w:r>
          <w:t>3</w:t>
        </w:r>
        <w:r>
          <w:fldChar w:fldCharType="end"/>
        </w:r>
      </w:hyperlink>
    </w:p>
    <w:p>
      <w:pPr>
        <w:pStyle w:val="TOC1"/>
        <w:tabs>
          <w:tab w:val="right" w:leader="dot" w:pos="8306"/>
        </w:tabs>
      </w:pPr>
      <w:hyperlink w:anchor="_Toc13092" w:history="1">
        <w:r>
          <w:rPr>
            <w:rFonts w:ascii="仿宋" w:eastAsia="仿宋" w:hAnsi="仿宋" w:cs="仿宋" w:hint="eastAsia"/>
            <w:lang w:eastAsia="zh-CN"/>
          </w:rPr>
          <w:t>一、白炽灯：普通照明白炽灯项目可持续发展</w:t>
        </w:r>
        <w:r>
          <w:tab/>
        </w:r>
        <w:r>
          <w:fldChar w:fldCharType="begin"/>
        </w:r>
        <w:r>
          <w:instrText xml:space="preserve"> PAGEREF _Toc13092 \h </w:instrText>
        </w:r>
        <w:r>
          <w:fldChar w:fldCharType="separate"/>
        </w:r>
        <w:r>
          <w:t>3</w:t>
        </w:r>
        <w:r>
          <w:fldChar w:fldCharType="end"/>
        </w:r>
      </w:hyperlink>
    </w:p>
    <w:p>
      <w:pPr>
        <w:pStyle w:val="TOC2"/>
        <w:tabs>
          <w:tab w:val="right" w:leader="dot" w:pos="8306"/>
        </w:tabs>
      </w:pPr>
      <w:hyperlink w:anchor="_Toc32281" w:history="1">
        <w:r>
          <w:rPr>
            <w:rFonts w:ascii="仿宋" w:eastAsia="仿宋" w:hAnsi="仿宋" w:cs="仿宋" w:hint="eastAsia"/>
            <w:lang w:eastAsia="zh-CN"/>
          </w:rPr>
          <w:t>(一)、可持续战略与实践</w:t>
        </w:r>
        <w:r>
          <w:tab/>
        </w:r>
        <w:r>
          <w:fldChar w:fldCharType="begin"/>
        </w:r>
        <w:r>
          <w:instrText xml:space="preserve"> PAGEREF _Toc32281 \h </w:instrText>
        </w:r>
        <w:r>
          <w:fldChar w:fldCharType="separate"/>
        </w:r>
        <w:r>
          <w:t>3</w:t>
        </w:r>
        <w:r>
          <w:fldChar w:fldCharType="end"/>
        </w:r>
      </w:hyperlink>
    </w:p>
    <w:p>
      <w:pPr>
        <w:pStyle w:val="TOC2"/>
        <w:tabs>
          <w:tab w:val="right" w:leader="dot" w:pos="8306"/>
        </w:tabs>
      </w:pPr>
      <w:hyperlink w:anchor="_Toc30139" w:history="1">
        <w:r>
          <w:rPr>
            <w:rFonts w:ascii="仿宋" w:eastAsia="仿宋" w:hAnsi="仿宋" w:cs="仿宋" w:hint="eastAsia"/>
            <w:lang w:eastAsia="zh-CN"/>
          </w:rPr>
          <w:t>(二)、环保与社会责任</w:t>
        </w:r>
        <w:r>
          <w:tab/>
        </w:r>
        <w:r>
          <w:fldChar w:fldCharType="begin"/>
        </w:r>
        <w:r>
          <w:instrText xml:space="preserve"> PAGEREF _Toc30139 \h </w:instrText>
        </w:r>
        <w:r>
          <w:fldChar w:fldCharType="separate"/>
        </w:r>
        <w:r>
          <w:t>4</w:t>
        </w:r>
        <w:r>
          <w:fldChar w:fldCharType="end"/>
        </w:r>
      </w:hyperlink>
    </w:p>
    <w:p>
      <w:pPr>
        <w:pStyle w:val="TOC1"/>
        <w:tabs>
          <w:tab w:val="right" w:leader="dot" w:pos="8306"/>
        </w:tabs>
      </w:pPr>
      <w:hyperlink w:anchor="_Toc20799" w:history="1">
        <w:r>
          <w:rPr>
            <w:rFonts w:ascii="仿宋" w:eastAsia="仿宋" w:hAnsi="仿宋" w:cs="仿宋" w:hint="eastAsia"/>
            <w:lang w:eastAsia="zh-CN"/>
          </w:rPr>
          <w:t>二、市场分析、调研</w:t>
        </w:r>
        <w:r>
          <w:tab/>
        </w:r>
        <w:r>
          <w:fldChar w:fldCharType="begin"/>
        </w:r>
        <w:r>
          <w:instrText xml:space="preserve"> PAGEREF _Toc20799 \h </w:instrText>
        </w:r>
        <w:r>
          <w:fldChar w:fldCharType="separate"/>
        </w:r>
        <w:r>
          <w:t>5</w:t>
        </w:r>
        <w:r>
          <w:fldChar w:fldCharType="end"/>
        </w:r>
      </w:hyperlink>
    </w:p>
    <w:p>
      <w:pPr>
        <w:pStyle w:val="TOC2"/>
        <w:tabs>
          <w:tab w:val="right" w:leader="dot" w:pos="8306"/>
        </w:tabs>
      </w:pPr>
      <w:hyperlink w:anchor="_Toc21417" w:history="1">
        <w:r>
          <w:rPr>
            <w:rFonts w:ascii="仿宋" w:eastAsia="仿宋" w:hAnsi="仿宋" w:cs="仿宋" w:hint="eastAsia"/>
            <w:lang w:eastAsia="zh-CN"/>
          </w:rPr>
          <w:t>(一)、白炽灯：普通照明白炽灯行业分析</w:t>
        </w:r>
        <w:r>
          <w:tab/>
        </w:r>
        <w:r>
          <w:fldChar w:fldCharType="begin"/>
        </w:r>
        <w:r>
          <w:instrText xml:space="preserve"> PAGEREF _Toc21417 \h </w:instrText>
        </w:r>
        <w:r>
          <w:fldChar w:fldCharType="separate"/>
        </w:r>
        <w:r>
          <w:t>5</w:t>
        </w:r>
        <w:r>
          <w:fldChar w:fldCharType="end"/>
        </w:r>
      </w:hyperlink>
    </w:p>
    <w:p>
      <w:pPr>
        <w:pStyle w:val="TOC2"/>
        <w:tabs>
          <w:tab w:val="right" w:leader="dot" w:pos="8306"/>
        </w:tabs>
      </w:pPr>
      <w:hyperlink w:anchor="_Toc14588" w:history="1">
        <w:r>
          <w:rPr>
            <w:rFonts w:ascii="仿宋" w:eastAsia="仿宋" w:hAnsi="仿宋" w:cs="仿宋" w:hint="eastAsia"/>
            <w:lang w:eastAsia="zh-CN"/>
          </w:rPr>
          <w:t>(二)、白炽灯：普通照明白炽灯市场分析预测</w:t>
        </w:r>
        <w:r>
          <w:tab/>
        </w:r>
        <w:r>
          <w:fldChar w:fldCharType="begin"/>
        </w:r>
        <w:r>
          <w:instrText xml:space="preserve"> PAGEREF _Toc14588 \h </w:instrText>
        </w:r>
        <w:r>
          <w:fldChar w:fldCharType="separate"/>
        </w:r>
        <w:r>
          <w:t>6</w:t>
        </w:r>
        <w:r>
          <w:fldChar w:fldCharType="end"/>
        </w:r>
      </w:hyperlink>
    </w:p>
    <w:p>
      <w:pPr>
        <w:pStyle w:val="TOC1"/>
        <w:tabs>
          <w:tab w:val="right" w:leader="dot" w:pos="8306"/>
        </w:tabs>
      </w:pPr>
      <w:hyperlink w:anchor="_Toc248" w:history="1">
        <w:r>
          <w:rPr>
            <w:rFonts w:ascii="仿宋" w:eastAsia="仿宋" w:hAnsi="仿宋" w:cs="仿宋" w:hint="eastAsia"/>
            <w:lang w:eastAsia="zh-CN"/>
          </w:rPr>
          <w:t>三、白炽灯：普通照明白炽灯项目土建工程</w:t>
        </w:r>
        <w:r>
          <w:tab/>
        </w:r>
        <w:r>
          <w:fldChar w:fldCharType="begin"/>
        </w:r>
        <w:r>
          <w:instrText xml:space="preserve"> PAGEREF _Toc248 \h </w:instrText>
        </w:r>
        <w:r>
          <w:fldChar w:fldCharType="separate"/>
        </w:r>
        <w:r>
          <w:t>7</w:t>
        </w:r>
        <w:r>
          <w:fldChar w:fldCharType="end"/>
        </w:r>
      </w:hyperlink>
    </w:p>
    <w:p>
      <w:pPr>
        <w:pStyle w:val="TOC2"/>
        <w:tabs>
          <w:tab w:val="right" w:leader="dot" w:pos="8306"/>
        </w:tabs>
      </w:pPr>
      <w:hyperlink w:anchor="_Toc18454" w:history="1">
        <w:r>
          <w:rPr>
            <w:rFonts w:ascii="仿宋" w:eastAsia="仿宋" w:hAnsi="仿宋" w:cs="仿宋" w:hint="eastAsia"/>
            <w:lang w:eastAsia="zh-CN"/>
          </w:rPr>
          <w:t>(一)、建筑工程设计原则</w:t>
        </w:r>
        <w:r>
          <w:tab/>
        </w:r>
        <w:r>
          <w:fldChar w:fldCharType="begin"/>
        </w:r>
        <w:r>
          <w:instrText xml:space="preserve"> PAGEREF _Toc18454 \h </w:instrText>
        </w:r>
        <w:r>
          <w:fldChar w:fldCharType="separate"/>
        </w:r>
        <w:r>
          <w:t>7</w:t>
        </w:r>
        <w:r>
          <w:fldChar w:fldCharType="end"/>
        </w:r>
      </w:hyperlink>
    </w:p>
    <w:p>
      <w:pPr>
        <w:pStyle w:val="TOC2"/>
        <w:tabs>
          <w:tab w:val="right" w:leader="dot" w:pos="8306"/>
        </w:tabs>
      </w:pPr>
      <w:hyperlink w:anchor="_Toc16568" w:history="1">
        <w:r>
          <w:rPr>
            <w:rFonts w:ascii="仿宋" w:eastAsia="仿宋" w:hAnsi="仿宋" w:cs="仿宋" w:hint="eastAsia"/>
            <w:lang w:eastAsia="zh-CN"/>
          </w:rPr>
          <w:t>(二)、土建工程设计年限及安全等级</w:t>
        </w:r>
        <w:r>
          <w:tab/>
        </w:r>
        <w:r>
          <w:fldChar w:fldCharType="begin"/>
        </w:r>
        <w:r>
          <w:instrText xml:space="preserve"> PAGEREF _Toc16568 \h </w:instrText>
        </w:r>
        <w:r>
          <w:fldChar w:fldCharType="separate"/>
        </w:r>
        <w:r>
          <w:t>8</w:t>
        </w:r>
        <w:r>
          <w:fldChar w:fldCharType="end"/>
        </w:r>
      </w:hyperlink>
    </w:p>
    <w:p>
      <w:pPr>
        <w:pStyle w:val="TOC2"/>
        <w:tabs>
          <w:tab w:val="right" w:leader="dot" w:pos="8306"/>
        </w:tabs>
      </w:pPr>
      <w:hyperlink w:anchor="_Toc11084" w:history="1">
        <w:r>
          <w:rPr>
            <w:rFonts w:ascii="仿宋" w:eastAsia="仿宋" w:hAnsi="仿宋" w:cs="仿宋" w:hint="eastAsia"/>
            <w:lang w:eastAsia="zh-CN"/>
          </w:rPr>
          <w:t>(三)、建筑工程设计总体要求</w:t>
        </w:r>
        <w:r>
          <w:tab/>
        </w:r>
        <w:r>
          <w:fldChar w:fldCharType="begin"/>
        </w:r>
        <w:r>
          <w:instrText xml:space="preserve"> PAGEREF _Toc11084 \h </w:instrText>
        </w:r>
        <w:r>
          <w:fldChar w:fldCharType="separate"/>
        </w:r>
        <w:r>
          <w:t>9</w:t>
        </w:r>
        <w:r>
          <w:fldChar w:fldCharType="end"/>
        </w:r>
      </w:hyperlink>
    </w:p>
    <w:p>
      <w:pPr>
        <w:pStyle w:val="TOC2"/>
        <w:tabs>
          <w:tab w:val="right" w:leader="dot" w:pos="8306"/>
        </w:tabs>
      </w:pPr>
      <w:hyperlink w:anchor="_Toc29398" w:history="1">
        <w:r>
          <w:rPr>
            <w:rFonts w:ascii="仿宋" w:eastAsia="仿宋" w:hAnsi="仿宋" w:cs="仿宋" w:hint="eastAsia"/>
            <w:lang w:eastAsia="zh-CN"/>
          </w:rPr>
          <w:t>(四)、土建工程建设指标</w:t>
        </w:r>
        <w:r>
          <w:tab/>
        </w:r>
        <w:r>
          <w:fldChar w:fldCharType="begin"/>
        </w:r>
        <w:r>
          <w:instrText xml:space="preserve"> PAGEREF _Toc29398 \h </w:instrText>
        </w:r>
        <w:r>
          <w:fldChar w:fldCharType="separate"/>
        </w:r>
        <w:r>
          <w:t>10</w:t>
        </w:r>
        <w:r>
          <w:fldChar w:fldCharType="end"/>
        </w:r>
      </w:hyperlink>
    </w:p>
    <w:p>
      <w:pPr>
        <w:pStyle w:val="TOC1"/>
        <w:tabs>
          <w:tab w:val="right" w:leader="dot" w:pos="8306"/>
        </w:tabs>
      </w:pPr>
      <w:hyperlink w:anchor="_Toc14428" w:history="1">
        <w:r>
          <w:rPr>
            <w:rFonts w:ascii="仿宋" w:eastAsia="仿宋" w:hAnsi="仿宋" w:cs="仿宋" w:hint="eastAsia"/>
            <w:lang w:eastAsia="zh-CN"/>
          </w:rPr>
          <w:t>四、白炽灯：普通照明白炽灯项目建设单位说明</w:t>
        </w:r>
        <w:r>
          <w:tab/>
        </w:r>
        <w:r>
          <w:fldChar w:fldCharType="begin"/>
        </w:r>
        <w:r>
          <w:instrText xml:space="preserve"> PAGEREF _Toc14428 \h </w:instrText>
        </w:r>
        <w:r>
          <w:fldChar w:fldCharType="separate"/>
        </w:r>
        <w:r>
          <w:t>10</w:t>
        </w:r>
        <w:r>
          <w:fldChar w:fldCharType="end"/>
        </w:r>
      </w:hyperlink>
    </w:p>
    <w:p>
      <w:pPr>
        <w:pStyle w:val="TOC2"/>
        <w:tabs>
          <w:tab w:val="right" w:leader="dot" w:pos="8306"/>
        </w:tabs>
      </w:pPr>
      <w:hyperlink w:anchor="_Toc15756" w:history="1">
        <w:r>
          <w:rPr>
            <w:rFonts w:ascii="仿宋" w:eastAsia="仿宋" w:hAnsi="仿宋" w:cs="仿宋" w:hint="eastAsia"/>
            <w:lang w:eastAsia="zh-CN"/>
          </w:rPr>
          <w:t>(一)、白炽灯：普通照明白炽灯项目承办单位基本情况</w:t>
        </w:r>
        <w:r>
          <w:tab/>
        </w:r>
        <w:r>
          <w:fldChar w:fldCharType="begin"/>
        </w:r>
        <w:r>
          <w:instrText xml:space="preserve"> PAGEREF _Toc15756 \h </w:instrText>
        </w:r>
        <w:r>
          <w:fldChar w:fldCharType="separate"/>
        </w:r>
        <w:r>
          <w:t>10</w:t>
        </w:r>
        <w:r>
          <w:fldChar w:fldCharType="end"/>
        </w:r>
      </w:hyperlink>
    </w:p>
    <w:p>
      <w:pPr>
        <w:pStyle w:val="TOC2"/>
        <w:tabs>
          <w:tab w:val="right" w:leader="dot" w:pos="8306"/>
        </w:tabs>
      </w:pPr>
      <w:hyperlink w:anchor="_Toc28199" w:history="1">
        <w:r>
          <w:rPr>
            <w:rFonts w:ascii="仿宋" w:eastAsia="仿宋" w:hAnsi="仿宋" w:cs="仿宋" w:hint="eastAsia"/>
            <w:lang w:eastAsia="zh-CN"/>
          </w:rPr>
          <w:t>(二)、公司经济效益分析</w:t>
        </w:r>
        <w:r>
          <w:tab/>
        </w:r>
        <w:r>
          <w:fldChar w:fldCharType="begin"/>
        </w:r>
        <w:r>
          <w:instrText xml:space="preserve"> PAGEREF _Toc28199 \h </w:instrText>
        </w:r>
        <w:r>
          <w:fldChar w:fldCharType="separate"/>
        </w:r>
        <w:r>
          <w:t>11</w:t>
        </w:r>
        <w:r>
          <w:fldChar w:fldCharType="end"/>
        </w:r>
      </w:hyperlink>
    </w:p>
    <w:p>
      <w:pPr>
        <w:pStyle w:val="TOC1"/>
        <w:tabs>
          <w:tab w:val="right" w:leader="dot" w:pos="8306"/>
        </w:tabs>
      </w:pPr>
      <w:hyperlink w:anchor="_Toc6019" w:history="1">
        <w:r>
          <w:rPr>
            <w:rFonts w:ascii="仿宋" w:eastAsia="仿宋" w:hAnsi="仿宋" w:cs="仿宋" w:hint="eastAsia"/>
            <w:lang w:eastAsia="zh-CN"/>
          </w:rPr>
          <w:t>五、工艺说明</w:t>
        </w:r>
        <w:r>
          <w:tab/>
        </w:r>
        <w:r>
          <w:fldChar w:fldCharType="begin"/>
        </w:r>
        <w:r>
          <w:instrText xml:space="preserve"> PAGEREF _Toc6019 \h </w:instrText>
        </w:r>
        <w:r>
          <w:fldChar w:fldCharType="separate"/>
        </w:r>
        <w:r>
          <w:t>12</w:t>
        </w:r>
        <w:r>
          <w:fldChar w:fldCharType="end"/>
        </w:r>
      </w:hyperlink>
    </w:p>
    <w:p>
      <w:pPr>
        <w:pStyle w:val="TOC2"/>
        <w:tabs>
          <w:tab w:val="right" w:leader="dot" w:pos="8306"/>
        </w:tabs>
      </w:pPr>
      <w:hyperlink w:anchor="_Toc14037" w:history="1">
        <w:r>
          <w:rPr>
            <w:rFonts w:ascii="仿宋" w:eastAsia="仿宋" w:hAnsi="仿宋" w:cs="仿宋" w:hint="eastAsia"/>
            <w:lang w:eastAsia="zh-CN"/>
          </w:rPr>
          <w:t>(一)、技术管理特点</w:t>
        </w:r>
        <w:r>
          <w:tab/>
        </w:r>
        <w:r>
          <w:fldChar w:fldCharType="begin"/>
        </w:r>
        <w:r>
          <w:instrText xml:space="preserve"> PAGEREF _Toc14037 \h </w:instrText>
        </w:r>
        <w:r>
          <w:fldChar w:fldCharType="separate"/>
        </w:r>
        <w:r>
          <w:t>12</w:t>
        </w:r>
        <w:r>
          <w:fldChar w:fldCharType="end"/>
        </w:r>
      </w:hyperlink>
    </w:p>
    <w:p>
      <w:pPr>
        <w:pStyle w:val="TOC2"/>
        <w:tabs>
          <w:tab w:val="right" w:leader="dot" w:pos="8306"/>
        </w:tabs>
      </w:pPr>
      <w:hyperlink w:anchor="_Toc24546" w:history="1">
        <w:r>
          <w:rPr>
            <w:rFonts w:ascii="仿宋" w:eastAsia="仿宋" w:hAnsi="仿宋" w:cs="仿宋" w:hint="eastAsia"/>
            <w:lang w:eastAsia="zh-CN"/>
          </w:rPr>
          <w:t>(二)、白炽灯：普通照明白炽灯项目工艺技术设计方案</w:t>
        </w:r>
        <w:r>
          <w:tab/>
        </w:r>
        <w:r>
          <w:fldChar w:fldCharType="begin"/>
        </w:r>
        <w:r>
          <w:instrText xml:space="preserve"> PAGEREF _Toc24546 \h </w:instrText>
        </w:r>
        <w:r>
          <w:fldChar w:fldCharType="separate"/>
        </w:r>
        <w:r>
          <w:t>13</w:t>
        </w:r>
        <w:r>
          <w:fldChar w:fldCharType="end"/>
        </w:r>
      </w:hyperlink>
    </w:p>
    <w:p>
      <w:pPr>
        <w:pStyle w:val="TOC2"/>
        <w:tabs>
          <w:tab w:val="right" w:leader="dot" w:pos="8306"/>
        </w:tabs>
      </w:pPr>
      <w:hyperlink w:anchor="_Toc1059" w:history="1">
        <w:r>
          <w:rPr>
            <w:rFonts w:ascii="仿宋" w:eastAsia="仿宋" w:hAnsi="仿宋" w:cs="仿宋" w:hint="eastAsia"/>
            <w:lang w:eastAsia="zh-CN"/>
          </w:rPr>
          <w:t>(三)、设备选型方案</w:t>
        </w:r>
        <w:r>
          <w:tab/>
        </w:r>
        <w:r>
          <w:fldChar w:fldCharType="begin"/>
        </w:r>
        <w:r>
          <w:instrText xml:space="preserve"> PAGEREF _Toc1059 \h </w:instrText>
        </w:r>
        <w:r>
          <w:fldChar w:fldCharType="separate"/>
        </w:r>
        <w:r>
          <w:t>14</w:t>
        </w:r>
        <w:r>
          <w:fldChar w:fldCharType="end"/>
        </w:r>
      </w:hyperlink>
    </w:p>
    <w:p>
      <w:pPr>
        <w:pStyle w:val="TOC1"/>
        <w:tabs>
          <w:tab w:val="right" w:leader="dot" w:pos="8306"/>
        </w:tabs>
      </w:pPr>
      <w:hyperlink w:anchor="_Toc23507" w:history="1">
        <w:r>
          <w:rPr>
            <w:rFonts w:ascii="仿宋" w:eastAsia="仿宋" w:hAnsi="仿宋" w:cs="仿宋" w:hint="eastAsia"/>
            <w:lang w:eastAsia="zh-CN"/>
          </w:rPr>
          <w:t>六、白炽灯：普通照明白炽灯项目危机管理</w:t>
        </w:r>
        <w:r>
          <w:tab/>
        </w:r>
        <w:r>
          <w:fldChar w:fldCharType="begin"/>
        </w:r>
        <w:r>
          <w:instrText xml:space="preserve"> PAGEREF _Toc23507 \h </w:instrText>
        </w:r>
        <w:r>
          <w:fldChar w:fldCharType="separate"/>
        </w:r>
        <w:r>
          <w:t>16</w:t>
        </w:r>
        <w:r>
          <w:fldChar w:fldCharType="end"/>
        </w:r>
      </w:hyperlink>
    </w:p>
    <w:p>
      <w:pPr>
        <w:pStyle w:val="TOC2"/>
        <w:tabs>
          <w:tab w:val="right" w:leader="dot" w:pos="8306"/>
        </w:tabs>
      </w:pPr>
      <w:hyperlink w:anchor="_Toc24404" w:history="1">
        <w:r>
          <w:rPr>
            <w:rFonts w:ascii="仿宋" w:eastAsia="仿宋" w:hAnsi="仿宋" w:cs="仿宋" w:hint="eastAsia"/>
            <w:lang w:eastAsia="zh-CN"/>
          </w:rPr>
          <w:t>(一)、危机预警与识别</w:t>
        </w:r>
        <w:r>
          <w:tab/>
        </w:r>
        <w:r>
          <w:fldChar w:fldCharType="begin"/>
        </w:r>
        <w:r>
          <w:instrText xml:space="preserve"> PAGEREF _Toc24404 \h </w:instrText>
        </w:r>
        <w:r>
          <w:fldChar w:fldCharType="separate"/>
        </w:r>
        <w:r>
          <w:t>16</w:t>
        </w:r>
        <w:r>
          <w:fldChar w:fldCharType="end"/>
        </w:r>
      </w:hyperlink>
    </w:p>
    <w:p>
      <w:pPr>
        <w:pStyle w:val="TOC2"/>
        <w:tabs>
          <w:tab w:val="right" w:leader="dot" w:pos="8306"/>
        </w:tabs>
      </w:pPr>
      <w:hyperlink w:anchor="_Toc27986" w:history="1">
        <w:r>
          <w:rPr>
            <w:rFonts w:ascii="仿宋" w:eastAsia="仿宋" w:hAnsi="仿宋" w:cs="仿宋" w:hint="eastAsia"/>
            <w:lang w:eastAsia="zh-CN"/>
          </w:rPr>
          <w:t>(二)、危机应对与恢复</w:t>
        </w:r>
        <w:r>
          <w:tab/>
        </w:r>
        <w:r>
          <w:fldChar w:fldCharType="begin"/>
        </w:r>
        <w:r>
          <w:instrText xml:space="preserve"> PAGEREF _Toc27986 \h </w:instrText>
        </w:r>
        <w:r>
          <w:fldChar w:fldCharType="separate"/>
        </w:r>
        <w:r>
          <w:t>17</w:t>
        </w:r>
        <w:r>
          <w:fldChar w:fldCharType="end"/>
        </w:r>
      </w:hyperlink>
    </w:p>
    <w:p>
      <w:pPr>
        <w:pStyle w:val="TOC1"/>
        <w:tabs>
          <w:tab w:val="right" w:leader="dot" w:pos="8306"/>
        </w:tabs>
      </w:pPr>
      <w:hyperlink w:anchor="_Toc4427" w:history="1">
        <w:r>
          <w:rPr>
            <w:rFonts w:ascii="仿宋" w:eastAsia="仿宋" w:hAnsi="仿宋" w:cs="仿宋" w:hint="eastAsia"/>
            <w:lang w:eastAsia="zh-CN"/>
          </w:rPr>
          <w:t>七、白炽灯：普通照明白炽灯项目创新与研发</w:t>
        </w:r>
        <w:r>
          <w:tab/>
        </w:r>
        <w:r>
          <w:fldChar w:fldCharType="begin"/>
        </w:r>
        <w:r>
          <w:instrText xml:space="preserve"> PAGEREF _Toc4427 \h </w:instrText>
        </w:r>
        <w:r>
          <w:fldChar w:fldCharType="separate"/>
        </w:r>
        <w:r>
          <w:t>18</w:t>
        </w:r>
        <w:r>
          <w:fldChar w:fldCharType="end"/>
        </w:r>
      </w:hyperlink>
    </w:p>
    <w:p>
      <w:pPr>
        <w:pStyle w:val="TOC2"/>
        <w:tabs>
          <w:tab w:val="right" w:leader="dot" w:pos="8306"/>
        </w:tabs>
      </w:pPr>
      <w:hyperlink w:anchor="_Toc13622" w:history="1">
        <w:r>
          <w:rPr>
            <w:rFonts w:ascii="仿宋" w:eastAsia="仿宋" w:hAnsi="仿宋" w:cs="仿宋" w:hint="eastAsia"/>
            <w:lang w:eastAsia="zh-CN"/>
          </w:rPr>
          <w:t>(一)、创新策略与方向</w:t>
        </w:r>
        <w:r>
          <w:tab/>
        </w:r>
        <w:r>
          <w:fldChar w:fldCharType="begin"/>
        </w:r>
        <w:r>
          <w:instrText xml:space="preserve"> PAGEREF _Toc13622 \h </w:instrText>
        </w:r>
        <w:r>
          <w:fldChar w:fldCharType="separate"/>
        </w:r>
        <w:r>
          <w:t>18</w:t>
        </w:r>
        <w:r>
          <w:fldChar w:fldCharType="end"/>
        </w:r>
      </w:hyperlink>
    </w:p>
    <w:p>
      <w:pPr>
        <w:pStyle w:val="TOC2"/>
        <w:tabs>
          <w:tab w:val="right" w:leader="dot" w:pos="8306"/>
        </w:tabs>
      </w:pPr>
      <w:hyperlink w:anchor="_Toc27870" w:history="1">
        <w:r>
          <w:rPr>
            <w:rFonts w:ascii="仿宋" w:eastAsia="仿宋" w:hAnsi="仿宋" w:cs="仿宋" w:hint="eastAsia"/>
            <w:lang w:eastAsia="zh-CN"/>
          </w:rPr>
          <w:t>(二)、研发规划与投入</w:t>
        </w:r>
        <w:r>
          <w:tab/>
        </w:r>
        <w:r>
          <w:fldChar w:fldCharType="begin"/>
        </w:r>
        <w:r>
          <w:instrText xml:space="preserve"> PAGEREF _Toc27870 \h </w:instrText>
        </w:r>
        <w:r>
          <w:fldChar w:fldCharType="separate"/>
        </w:r>
        <w:r>
          <w:t>20</w:t>
        </w:r>
        <w:r>
          <w:fldChar w:fldCharType="end"/>
        </w:r>
      </w:hyperlink>
    </w:p>
    <w:p>
      <w:pPr>
        <w:pStyle w:val="TOC1"/>
        <w:tabs>
          <w:tab w:val="right" w:leader="dot" w:pos="8306"/>
        </w:tabs>
      </w:pPr>
      <w:hyperlink w:anchor="_Toc8926" w:history="1">
        <w:r>
          <w:rPr>
            <w:rFonts w:ascii="仿宋" w:eastAsia="仿宋" w:hAnsi="仿宋" w:cs="仿宋" w:hint="eastAsia"/>
            <w:lang w:eastAsia="zh-CN"/>
          </w:rPr>
          <w:t>八、白炽灯：普通照明白炽灯项目财务管理</w:t>
        </w:r>
        <w:r>
          <w:tab/>
        </w:r>
        <w:r>
          <w:fldChar w:fldCharType="begin"/>
        </w:r>
        <w:r>
          <w:instrText xml:space="preserve"> PAGEREF _Toc8926 \h </w:instrText>
        </w:r>
        <w:r>
          <w:fldChar w:fldCharType="separate"/>
        </w:r>
        <w:r>
          <w:t>22</w:t>
        </w:r>
        <w:r>
          <w:fldChar w:fldCharType="end"/>
        </w:r>
      </w:hyperlink>
    </w:p>
    <w:p>
      <w:pPr>
        <w:pStyle w:val="TOC2"/>
        <w:tabs>
          <w:tab w:val="right" w:leader="dot" w:pos="8306"/>
        </w:tabs>
      </w:pPr>
      <w:hyperlink w:anchor="_Toc21605" w:history="1">
        <w:r>
          <w:rPr>
            <w:rFonts w:ascii="仿宋" w:eastAsia="仿宋" w:hAnsi="仿宋" w:cs="仿宋" w:hint="eastAsia"/>
            <w:lang w:eastAsia="zh-CN"/>
          </w:rPr>
          <w:t>(一)、资金需求大</w:t>
        </w:r>
        <w:r>
          <w:tab/>
        </w:r>
        <w:r>
          <w:fldChar w:fldCharType="begin"/>
        </w:r>
        <w:r>
          <w:instrText xml:space="preserve"> PAGEREF _Toc21605 \h </w:instrText>
        </w:r>
        <w:r>
          <w:fldChar w:fldCharType="separate"/>
        </w:r>
        <w:r>
          <w:t>22</w:t>
        </w:r>
        <w:r>
          <w:fldChar w:fldCharType="end"/>
        </w:r>
      </w:hyperlink>
    </w:p>
    <w:p>
      <w:pPr>
        <w:pStyle w:val="TOC2"/>
        <w:tabs>
          <w:tab w:val="right" w:leader="dot" w:pos="8306"/>
        </w:tabs>
      </w:pPr>
      <w:hyperlink w:anchor="_Toc17896" w:history="1">
        <w:r>
          <w:rPr>
            <w:rFonts w:ascii="仿宋" w:eastAsia="仿宋" w:hAnsi="仿宋" w:cs="仿宋" w:hint="eastAsia"/>
            <w:lang w:eastAsia="zh-CN"/>
          </w:rPr>
          <w:t>(二)、研发周期长</w:t>
        </w:r>
        <w:r>
          <w:tab/>
        </w:r>
        <w:r>
          <w:fldChar w:fldCharType="begin"/>
        </w:r>
        <w:r>
          <w:instrText xml:space="preserve"> PAGEREF _Toc17896 \h </w:instrText>
        </w:r>
        <w:r>
          <w:fldChar w:fldCharType="separate"/>
        </w:r>
        <w:r>
          <w:t>23</w:t>
        </w:r>
        <w:r>
          <w:fldChar w:fldCharType="end"/>
        </w:r>
      </w:hyperlink>
    </w:p>
    <w:p>
      <w:pPr>
        <w:pStyle w:val="TOC2"/>
        <w:tabs>
          <w:tab w:val="right" w:leader="dot" w:pos="8306"/>
        </w:tabs>
      </w:pPr>
      <w:hyperlink w:anchor="_Toc7436" w:history="1">
        <w:r>
          <w:rPr>
            <w:rFonts w:ascii="仿宋" w:eastAsia="仿宋" w:hAnsi="仿宋" w:cs="仿宋" w:hint="eastAsia"/>
            <w:lang w:eastAsia="zh-CN"/>
          </w:rPr>
          <w:t>(三)、市场风险大</w:t>
        </w:r>
        <w:r>
          <w:tab/>
        </w:r>
        <w:r>
          <w:fldChar w:fldCharType="begin"/>
        </w:r>
        <w:r>
          <w:instrText xml:space="preserve"> PAGEREF _Toc7436 \h </w:instrText>
        </w:r>
        <w:r>
          <w:fldChar w:fldCharType="separate"/>
        </w:r>
        <w:r>
          <w:t>24</w:t>
        </w:r>
        <w:r>
          <w:fldChar w:fldCharType="end"/>
        </w:r>
      </w:hyperlink>
    </w:p>
    <w:p>
      <w:pPr>
        <w:pStyle w:val="TOC2"/>
        <w:tabs>
          <w:tab w:val="right" w:leader="dot" w:pos="8306"/>
        </w:tabs>
      </w:pPr>
      <w:hyperlink w:anchor="_Toc6860" w:history="1">
        <w:r>
          <w:rPr>
            <w:rFonts w:ascii="仿宋" w:eastAsia="仿宋" w:hAnsi="仿宋" w:cs="仿宋" w:hint="eastAsia"/>
            <w:lang w:eastAsia="zh-CN"/>
          </w:rPr>
          <w:t>(四)、利润率高</w:t>
        </w:r>
        <w:r>
          <w:tab/>
        </w:r>
        <w:r>
          <w:fldChar w:fldCharType="begin"/>
        </w:r>
        <w:r>
          <w:instrText xml:space="preserve"> PAGEREF _Toc6860 \h </w:instrText>
        </w:r>
        <w:r>
          <w:fldChar w:fldCharType="separate"/>
        </w:r>
        <w:r>
          <w:t>27</w:t>
        </w:r>
        <w:r>
          <w:fldChar w:fldCharType="end"/>
        </w:r>
      </w:hyperlink>
    </w:p>
    <w:p>
      <w:pPr>
        <w:pStyle w:val="TOC1"/>
        <w:tabs>
          <w:tab w:val="right" w:leader="dot" w:pos="8306"/>
        </w:tabs>
      </w:pPr>
      <w:hyperlink w:anchor="_Toc17783" w:history="1">
        <w:r>
          <w:rPr>
            <w:rFonts w:ascii="仿宋" w:eastAsia="仿宋" w:hAnsi="仿宋" w:cs="仿宋" w:hint="eastAsia"/>
            <w:lang w:eastAsia="zh-CN"/>
          </w:rPr>
          <w:t>九、白炽灯：普通照明白炽灯项目计划安排</w:t>
        </w:r>
        <w:r>
          <w:tab/>
        </w:r>
        <w:r>
          <w:fldChar w:fldCharType="begin"/>
        </w:r>
        <w:r>
          <w:instrText xml:space="preserve"> PAGEREF _Toc17783 \h </w:instrText>
        </w:r>
        <w:r>
          <w:fldChar w:fldCharType="separate"/>
        </w:r>
        <w:r>
          <w:t>29</w:t>
        </w:r>
        <w:r>
          <w:fldChar w:fldCharType="end"/>
        </w:r>
      </w:hyperlink>
    </w:p>
    <w:p>
      <w:pPr>
        <w:pStyle w:val="TOC2"/>
        <w:tabs>
          <w:tab w:val="right" w:leader="dot" w:pos="8306"/>
        </w:tabs>
      </w:pPr>
      <w:hyperlink w:anchor="_Toc4455" w:history="1">
        <w:r>
          <w:rPr>
            <w:rFonts w:ascii="仿宋" w:eastAsia="仿宋" w:hAnsi="仿宋" w:cs="仿宋" w:hint="eastAsia"/>
            <w:lang w:eastAsia="zh-CN"/>
          </w:rPr>
          <w:t>(一)、建设周期</w:t>
        </w:r>
        <w:r>
          <w:tab/>
        </w:r>
        <w:r>
          <w:fldChar w:fldCharType="begin"/>
        </w:r>
        <w:r>
          <w:instrText xml:space="preserve"> PAGEREF _Toc4455 \h </w:instrText>
        </w:r>
        <w:r>
          <w:fldChar w:fldCharType="separate"/>
        </w:r>
        <w:r>
          <w:t>29</w:t>
        </w:r>
        <w:r>
          <w:fldChar w:fldCharType="end"/>
        </w:r>
      </w:hyperlink>
    </w:p>
    <w:p>
      <w:pPr>
        <w:pStyle w:val="TOC2"/>
        <w:tabs>
          <w:tab w:val="right" w:leader="dot" w:pos="8306"/>
        </w:tabs>
      </w:pPr>
      <w:hyperlink w:anchor="_Toc25265" w:history="1">
        <w:r>
          <w:rPr>
            <w:rFonts w:ascii="仿宋" w:eastAsia="仿宋" w:hAnsi="仿宋" w:cs="仿宋" w:hint="eastAsia"/>
            <w:lang w:eastAsia="zh-CN"/>
          </w:rPr>
          <w:t>(二)、建设进度</w:t>
        </w:r>
        <w:r>
          <w:tab/>
        </w:r>
        <w:r>
          <w:fldChar w:fldCharType="begin"/>
        </w:r>
        <w:r>
          <w:instrText xml:space="preserve"> PAGEREF _Toc25265 \h </w:instrText>
        </w:r>
        <w:r>
          <w:fldChar w:fldCharType="separate"/>
        </w:r>
        <w:r>
          <w:t>30</w:t>
        </w:r>
        <w:r>
          <w:fldChar w:fldCharType="end"/>
        </w:r>
      </w:hyperlink>
    </w:p>
    <w:p>
      <w:pPr>
        <w:pStyle w:val="TOC2"/>
        <w:tabs>
          <w:tab w:val="right" w:leader="dot" w:pos="8306"/>
        </w:tabs>
      </w:pPr>
      <w:hyperlink w:anchor="_Toc17585" w:history="1">
        <w:r>
          <w:rPr>
            <w:rFonts w:ascii="仿宋" w:eastAsia="仿宋" w:hAnsi="仿宋" w:cs="仿宋" w:hint="eastAsia"/>
            <w:lang w:eastAsia="zh-CN"/>
          </w:rPr>
          <w:t>(三)、进度安排注意事项</w:t>
        </w:r>
        <w:r>
          <w:tab/>
        </w:r>
        <w:r>
          <w:fldChar w:fldCharType="begin"/>
        </w:r>
        <w:r>
          <w:instrText xml:space="preserve"> PAGEREF _Toc17585 \h </w:instrText>
        </w:r>
        <w:r>
          <w:fldChar w:fldCharType="separate"/>
        </w:r>
        <w:r>
          <w:t>31</w:t>
        </w:r>
        <w:r>
          <w:fldChar w:fldCharType="end"/>
        </w:r>
      </w:hyperlink>
    </w:p>
    <w:p>
      <w:pPr>
        <w:pStyle w:val="TOC2"/>
        <w:tabs>
          <w:tab w:val="right" w:leader="dot" w:pos="8306"/>
        </w:tabs>
      </w:pPr>
      <w:hyperlink w:anchor="_Toc32137" w:history="1">
        <w:r>
          <w:rPr>
            <w:rFonts w:ascii="仿宋" w:eastAsia="仿宋" w:hAnsi="仿宋" w:cs="仿宋" w:hint="eastAsia"/>
            <w:lang w:eastAsia="zh-CN"/>
          </w:rPr>
          <w:t>(四)、人力资源配置</w:t>
        </w:r>
        <w:r>
          <w:tab/>
        </w:r>
        <w:r>
          <w:fldChar w:fldCharType="begin"/>
        </w:r>
        <w:r>
          <w:instrText xml:space="preserve"> PAGEREF _Toc32137 \h </w:instrText>
        </w:r>
        <w:r>
          <w:fldChar w:fldCharType="separate"/>
        </w:r>
        <w:r>
          <w:t>33</w:t>
        </w:r>
        <w:r>
          <w:fldChar w:fldCharType="end"/>
        </w:r>
      </w:hyperlink>
    </w:p>
    <w:p>
      <w:pPr>
        <w:pStyle w:val="TOC1"/>
        <w:tabs>
          <w:tab w:val="right" w:leader="dot" w:pos="8306"/>
        </w:tabs>
      </w:pPr>
      <w:hyperlink w:anchor="_Toc21802" w:history="1">
        <w:r>
          <w:rPr>
            <w:rFonts w:ascii="仿宋" w:eastAsia="仿宋" w:hAnsi="仿宋" w:cs="仿宋" w:hint="eastAsia"/>
            <w:lang w:eastAsia="zh-CN"/>
          </w:rPr>
          <w:t>十、白炽灯：普通照明白炽灯项目环境影响分析</w:t>
        </w:r>
        <w:r>
          <w:tab/>
        </w:r>
        <w:r>
          <w:fldChar w:fldCharType="begin"/>
        </w:r>
        <w:r>
          <w:instrText xml:space="preserve"> PAGEREF _Toc21802 \h </w:instrText>
        </w:r>
        <w:r>
          <w:fldChar w:fldCharType="separate"/>
        </w:r>
        <w:r>
          <w:t>34</w:t>
        </w:r>
        <w:r>
          <w:fldChar w:fldCharType="end"/>
        </w:r>
      </w:hyperlink>
    </w:p>
    <w:p>
      <w:pPr>
        <w:pStyle w:val="TOC2"/>
        <w:tabs>
          <w:tab w:val="right" w:leader="dot" w:pos="8306"/>
        </w:tabs>
      </w:pPr>
      <w:hyperlink w:anchor="_Toc11197" w:history="1">
        <w:r>
          <w:rPr>
            <w:rFonts w:ascii="仿宋" w:eastAsia="仿宋" w:hAnsi="仿宋" w:cs="仿宋" w:hint="eastAsia"/>
            <w:lang w:eastAsia="zh-CN"/>
          </w:rPr>
          <w:t>(一)、建设区域环境质量现状</w:t>
        </w:r>
        <w:r>
          <w:tab/>
        </w:r>
        <w:r>
          <w:fldChar w:fldCharType="begin"/>
        </w:r>
        <w:r>
          <w:instrText xml:space="preserve"> PAGEREF _Toc11197 \h </w:instrText>
        </w:r>
        <w:r>
          <w:fldChar w:fldCharType="separate"/>
        </w:r>
        <w:r>
          <w:t>34</w:t>
        </w:r>
        <w:r>
          <w:fldChar w:fldCharType="end"/>
        </w:r>
      </w:hyperlink>
    </w:p>
    <w:p>
      <w:pPr>
        <w:pStyle w:val="TOC2"/>
        <w:tabs>
          <w:tab w:val="right" w:leader="dot" w:pos="8306"/>
        </w:tabs>
      </w:pPr>
      <w:hyperlink w:anchor="_Toc9167" w:history="1">
        <w:r>
          <w:rPr>
            <w:rFonts w:ascii="仿宋" w:eastAsia="仿宋" w:hAnsi="仿宋" w:cs="仿宋" w:hint="eastAsia"/>
            <w:lang w:eastAsia="zh-CN"/>
          </w:rPr>
          <w:t>(二)、建设期环境保护</w:t>
        </w:r>
        <w:r>
          <w:tab/>
        </w:r>
        <w:r>
          <w:fldChar w:fldCharType="begin"/>
        </w:r>
        <w:r>
          <w:instrText xml:space="preserve"> PAGEREF _Toc9167 \h </w:instrText>
        </w:r>
        <w:r>
          <w:fldChar w:fldCharType="separate"/>
        </w:r>
        <w:r>
          <w:t>35</w:t>
        </w:r>
        <w:r>
          <w:fldChar w:fldCharType="end"/>
        </w:r>
      </w:hyperlink>
    </w:p>
    <w:p>
      <w:pPr>
        <w:pStyle w:val="TOC2"/>
        <w:tabs>
          <w:tab w:val="right" w:leader="dot" w:pos="8306"/>
        </w:tabs>
      </w:pPr>
      <w:hyperlink w:anchor="_Toc19371" w:history="1">
        <w:r>
          <w:rPr>
            <w:rFonts w:ascii="仿宋" w:eastAsia="仿宋" w:hAnsi="仿宋" w:cs="仿宋" w:hint="eastAsia"/>
            <w:lang w:eastAsia="zh-CN"/>
          </w:rPr>
          <w:t>(三)、运营期环境保护</w:t>
        </w:r>
        <w:r>
          <w:tab/>
        </w:r>
        <w:r>
          <w:fldChar w:fldCharType="begin"/>
        </w:r>
        <w:r>
          <w:instrText xml:space="preserve"> PAGEREF _Toc19371 \h </w:instrText>
        </w:r>
        <w:r>
          <w:fldChar w:fldCharType="separate"/>
        </w:r>
        <w:r>
          <w:t>37</w:t>
        </w:r>
        <w:r>
          <w:fldChar w:fldCharType="end"/>
        </w:r>
      </w:hyperlink>
    </w:p>
    <w:p>
      <w:pPr>
        <w:pStyle w:val="TOC2"/>
        <w:tabs>
          <w:tab w:val="right" w:leader="dot" w:pos="8306"/>
        </w:tabs>
      </w:pPr>
      <w:hyperlink w:anchor="_Toc22928" w:history="1">
        <w:r>
          <w:rPr>
            <w:rFonts w:ascii="仿宋" w:eastAsia="仿宋" w:hAnsi="仿宋" w:cs="仿宋" w:hint="eastAsia"/>
            <w:lang w:eastAsia="zh-CN"/>
          </w:rPr>
          <w:t>(四)、白炽灯：普通照明白炽灯项目建设对区域经济的影响</w:t>
        </w:r>
        <w:r>
          <w:tab/>
        </w:r>
        <w:r>
          <w:fldChar w:fldCharType="begin"/>
        </w:r>
        <w:r>
          <w:instrText xml:space="preserve"> PAGEREF _Toc22928 \h </w:instrText>
        </w:r>
        <w:r>
          <w:fldChar w:fldCharType="separate"/>
        </w:r>
        <w:r>
          <w:t>38</w:t>
        </w:r>
        <w:r>
          <w:fldChar w:fldCharType="end"/>
        </w:r>
      </w:hyperlink>
    </w:p>
    <w:p>
      <w:pPr>
        <w:pStyle w:val="TOC2"/>
        <w:tabs>
          <w:tab w:val="right" w:leader="dot" w:pos="8306"/>
        </w:tabs>
      </w:pPr>
      <w:hyperlink w:anchor="_Toc15969" w:history="1">
        <w:r>
          <w:rPr>
            <w:rFonts w:ascii="仿宋" w:eastAsia="仿宋" w:hAnsi="仿宋" w:cs="仿宋" w:hint="eastAsia"/>
            <w:lang w:eastAsia="zh-CN"/>
          </w:rPr>
          <w:t>(五)、废弃物处理</w:t>
        </w:r>
        <w:r>
          <w:tab/>
        </w:r>
        <w:r>
          <w:fldChar w:fldCharType="begin"/>
        </w:r>
        <w:r>
          <w:instrText xml:space="preserve"> PAGEREF _Toc15969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36" w:history="1">
        <w:r>
          <w:rPr>
            <w:rFonts w:ascii="仿宋" w:eastAsia="仿宋" w:hAnsi="仿宋" w:cs="仿宋" w:hint="eastAsia"/>
            <w:lang w:eastAsia="zh-CN"/>
          </w:rPr>
          <w:t>(六)、特殊环境影响分析</w:t>
        </w:r>
        <w:r>
          <w:tab/>
        </w:r>
        <w:r>
          <w:fldChar w:fldCharType="begin"/>
        </w:r>
        <w:r>
          <w:instrText xml:space="preserve"> PAGEREF _Toc18336 \h </w:instrText>
        </w:r>
        <w:r>
          <w:fldChar w:fldCharType="separate"/>
        </w:r>
        <w:r>
          <w:t>41</w:t>
        </w:r>
        <w:r>
          <w:fldChar w:fldCharType="end"/>
        </w:r>
      </w:hyperlink>
    </w:p>
    <w:p>
      <w:pPr>
        <w:pStyle w:val="TOC2"/>
        <w:tabs>
          <w:tab w:val="right" w:leader="dot" w:pos="8306"/>
        </w:tabs>
      </w:pPr>
      <w:hyperlink w:anchor="_Toc6970" w:history="1">
        <w:r>
          <w:rPr>
            <w:rFonts w:ascii="仿宋" w:eastAsia="仿宋" w:hAnsi="仿宋" w:cs="仿宋" w:hint="eastAsia"/>
            <w:lang w:eastAsia="zh-CN"/>
          </w:rPr>
          <w:t>(七)、清洁生产</w:t>
        </w:r>
        <w:r>
          <w:tab/>
        </w:r>
        <w:r>
          <w:fldChar w:fldCharType="begin"/>
        </w:r>
        <w:r>
          <w:instrText xml:space="preserve"> PAGEREF _Toc6970 \h </w:instrText>
        </w:r>
        <w:r>
          <w:fldChar w:fldCharType="separate"/>
        </w:r>
        <w:r>
          <w:t>43</w:t>
        </w:r>
        <w:r>
          <w:fldChar w:fldCharType="end"/>
        </w:r>
      </w:hyperlink>
    </w:p>
    <w:p>
      <w:pPr>
        <w:pStyle w:val="TOC2"/>
        <w:tabs>
          <w:tab w:val="right" w:leader="dot" w:pos="8306"/>
        </w:tabs>
      </w:pPr>
      <w:hyperlink w:anchor="_Toc20247" w:history="1">
        <w:r>
          <w:rPr>
            <w:rFonts w:ascii="仿宋" w:eastAsia="仿宋" w:hAnsi="仿宋" w:cs="仿宋" w:hint="eastAsia"/>
            <w:lang w:eastAsia="zh-CN"/>
          </w:rPr>
          <w:t>(八)、环境保护综合评价</w:t>
        </w:r>
        <w:r>
          <w:tab/>
        </w:r>
        <w:r>
          <w:fldChar w:fldCharType="begin"/>
        </w:r>
        <w:r>
          <w:instrText xml:space="preserve"> PAGEREF _Toc20247 \h </w:instrText>
        </w:r>
        <w:r>
          <w:fldChar w:fldCharType="separate"/>
        </w:r>
        <w:r>
          <w:t>44</w:t>
        </w:r>
        <w:r>
          <w:fldChar w:fldCharType="end"/>
        </w:r>
      </w:hyperlink>
    </w:p>
    <w:p>
      <w:pPr>
        <w:pStyle w:val="TOC1"/>
        <w:tabs>
          <w:tab w:val="right" w:leader="dot" w:pos="8306"/>
        </w:tabs>
      </w:pPr>
      <w:hyperlink w:anchor="_Toc29044" w:history="1">
        <w:r>
          <w:rPr>
            <w:rFonts w:ascii="仿宋" w:eastAsia="仿宋" w:hAnsi="仿宋" w:cs="仿宋" w:hint="eastAsia"/>
            <w:lang w:eastAsia="zh-CN"/>
          </w:rPr>
          <w:t>十一、白炽灯：普通照明白炽灯项目投资规划</w:t>
        </w:r>
        <w:r>
          <w:tab/>
        </w:r>
        <w:r>
          <w:fldChar w:fldCharType="begin"/>
        </w:r>
        <w:r>
          <w:instrText xml:space="preserve"> PAGEREF _Toc29044 \h </w:instrText>
        </w:r>
        <w:r>
          <w:fldChar w:fldCharType="separate"/>
        </w:r>
        <w:r>
          <w:t>45</w:t>
        </w:r>
        <w:r>
          <w:fldChar w:fldCharType="end"/>
        </w:r>
      </w:hyperlink>
    </w:p>
    <w:p>
      <w:pPr>
        <w:pStyle w:val="TOC2"/>
        <w:tabs>
          <w:tab w:val="right" w:leader="dot" w:pos="8306"/>
        </w:tabs>
      </w:pPr>
      <w:hyperlink w:anchor="_Toc12979" w:history="1">
        <w:r>
          <w:rPr>
            <w:rFonts w:ascii="仿宋" w:eastAsia="仿宋" w:hAnsi="仿宋" w:cs="仿宋" w:hint="eastAsia"/>
            <w:lang w:eastAsia="zh-CN"/>
          </w:rPr>
          <w:t>(一)、白炽灯：普通照明白炽灯项目总投资估算</w:t>
        </w:r>
        <w:r>
          <w:tab/>
        </w:r>
        <w:r>
          <w:fldChar w:fldCharType="begin"/>
        </w:r>
        <w:r>
          <w:instrText xml:space="preserve"> PAGEREF _Toc12979 \h </w:instrText>
        </w:r>
        <w:r>
          <w:fldChar w:fldCharType="separate"/>
        </w:r>
        <w:r>
          <w:t>45</w:t>
        </w:r>
        <w:r>
          <w:fldChar w:fldCharType="end"/>
        </w:r>
      </w:hyperlink>
    </w:p>
    <w:p>
      <w:pPr>
        <w:pStyle w:val="TOC2"/>
        <w:tabs>
          <w:tab w:val="right" w:leader="dot" w:pos="8306"/>
        </w:tabs>
      </w:pPr>
      <w:hyperlink w:anchor="_Toc3936" w:history="1">
        <w:r>
          <w:rPr>
            <w:rFonts w:ascii="仿宋" w:eastAsia="仿宋" w:hAnsi="仿宋" w:cs="仿宋" w:hint="eastAsia"/>
            <w:lang w:eastAsia="zh-CN"/>
          </w:rPr>
          <w:t>(二)、资金筹措</w:t>
        </w:r>
        <w:r>
          <w:tab/>
        </w:r>
        <w:r>
          <w:fldChar w:fldCharType="begin"/>
        </w:r>
        <w:r>
          <w:instrText xml:space="preserve"> PAGEREF _Toc3936 \h </w:instrText>
        </w:r>
        <w:r>
          <w:fldChar w:fldCharType="separate"/>
        </w:r>
        <w:r>
          <w:t>47</w:t>
        </w:r>
        <w:r>
          <w:fldChar w:fldCharType="end"/>
        </w:r>
      </w:hyperlink>
    </w:p>
    <w:p>
      <w:pPr>
        <w:pStyle w:val="TOC1"/>
        <w:tabs>
          <w:tab w:val="right" w:leader="dot" w:pos="8306"/>
        </w:tabs>
      </w:pPr>
      <w:hyperlink w:anchor="_Toc3022" w:history="1">
        <w:r>
          <w:rPr>
            <w:rFonts w:ascii="仿宋" w:eastAsia="仿宋" w:hAnsi="仿宋" w:cs="仿宋" w:hint="eastAsia"/>
            <w:lang w:eastAsia="zh-CN"/>
          </w:rPr>
          <w:t>十二、白炽灯：普通照明白炽灯项目经营效益</w:t>
        </w:r>
        <w:r>
          <w:tab/>
        </w:r>
        <w:r>
          <w:fldChar w:fldCharType="begin"/>
        </w:r>
        <w:r>
          <w:instrText xml:space="preserve"> PAGEREF _Toc3022 \h </w:instrText>
        </w:r>
        <w:r>
          <w:fldChar w:fldCharType="separate"/>
        </w:r>
        <w:r>
          <w:t>47</w:t>
        </w:r>
        <w:r>
          <w:fldChar w:fldCharType="end"/>
        </w:r>
      </w:hyperlink>
    </w:p>
    <w:p>
      <w:pPr>
        <w:pStyle w:val="TOC2"/>
        <w:tabs>
          <w:tab w:val="right" w:leader="dot" w:pos="8306"/>
        </w:tabs>
      </w:pPr>
      <w:hyperlink w:anchor="_Toc17430" w:history="1">
        <w:r>
          <w:rPr>
            <w:rFonts w:ascii="仿宋" w:eastAsia="仿宋" w:hAnsi="仿宋" w:cs="仿宋" w:hint="eastAsia"/>
            <w:lang w:eastAsia="zh-CN"/>
          </w:rPr>
          <w:t>(一)、经济评价财务测算</w:t>
        </w:r>
        <w:r>
          <w:tab/>
        </w:r>
        <w:r>
          <w:fldChar w:fldCharType="begin"/>
        </w:r>
        <w:r>
          <w:instrText xml:space="preserve"> PAGEREF _Toc17430 \h </w:instrText>
        </w:r>
        <w:r>
          <w:fldChar w:fldCharType="separate"/>
        </w:r>
        <w:r>
          <w:t>47</w:t>
        </w:r>
        <w:r>
          <w:fldChar w:fldCharType="end"/>
        </w:r>
      </w:hyperlink>
    </w:p>
    <w:p>
      <w:pPr>
        <w:pStyle w:val="TOC2"/>
        <w:tabs>
          <w:tab w:val="right" w:leader="dot" w:pos="8306"/>
        </w:tabs>
      </w:pPr>
      <w:hyperlink w:anchor="_Toc9143" w:history="1">
        <w:r>
          <w:rPr>
            <w:rFonts w:ascii="仿宋" w:eastAsia="仿宋" w:hAnsi="仿宋" w:cs="仿宋" w:hint="eastAsia"/>
            <w:lang w:eastAsia="zh-CN"/>
          </w:rPr>
          <w:t>(二)、白炽灯：普通照明白炽灯项目盈利能力分析</w:t>
        </w:r>
        <w:r>
          <w:tab/>
        </w:r>
        <w:r>
          <w:fldChar w:fldCharType="begin"/>
        </w:r>
        <w:r>
          <w:instrText xml:space="preserve"> PAGEREF _Toc9143 \h </w:instrText>
        </w:r>
        <w:r>
          <w:fldChar w:fldCharType="separate"/>
        </w:r>
        <w:r>
          <w:t>49</w:t>
        </w:r>
        <w:r>
          <w:fldChar w:fldCharType="end"/>
        </w:r>
      </w:hyperlink>
    </w:p>
    <w:p>
      <w:pPr>
        <w:pStyle w:val="TOC1"/>
        <w:tabs>
          <w:tab w:val="right" w:leader="dot" w:pos="8306"/>
        </w:tabs>
      </w:pPr>
      <w:hyperlink w:anchor="_Toc30682" w:history="1">
        <w:r>
          <w:rPr>
            <w:rFonts w:ascii="仿宋" w:eastAsia="仿宋" w:hAnsi="仿宋" w:cs="仿宋" w:hint="eastAsia"/>
            <w:lang w:eastAsia="zh-CN"/>
          </w:rPr>
          <w:t>十三、白炽灯：普通照明白炽灯项目变更管理</w:t>
        </w:r>
        <w:r>
          <w:tab/>
        </w:r>
        <w:r>
          <w:fldChar w:fldCharType="begin"/>
        </w:r>
        <w:r>
          <w:instrText xml:space="preserve"> PAGEREF _Toc30682 \h </w:instrText>
        </w:r>
        <w:r>
          <w:fldChar w:fldCharType="separate"/>
        </w:r>
        <w:r>
          <w:t>50</w:t>
        </w:r>
        <w:r>
          <w:fldChar w:fldCharType="end"/>
        </w:r>
      </w:hyperlink>
    </w:p>
    <w:p>
      <w:pPr>
        <w:pStyle w:val="TOC2"/>
        <w:tabs>
          <w:tab w:val="right" w:leader="dot" w:pos="8306"/>
        </w:tabs>
      </w:pPr>
      <w:hyperlink w:anchor="_Toc15629" w:history="1">
        <w:r>
          <w:rPr>
            <w:rFonts w:ascii="仿宋" w:eastAsia="仿宋" w:hAnsi="仿宋" w:cs="仿宋" w:hint="eastAsia"/>
            <w:lang w:eastAsia="zh-CN"/>
          </w:rPr>
          <w:t>(一)、变更申请与评估</w:t>
        </w:r>
        <w:r>
          <w:tab/>
        </w:r>
        <w:r>
          <w:fldChar w:fldCharType="begin"/>
        </w:r>
        <w:r>
          <w:instrText xml:space="preserve"> PAGEREF _Toc15629 \h </w:instrText>
        </w:r>
        <w:r>
          <w:fldChar w:fldCharType="separate"/>
        </w:r>
        <w:r>
          <w:t>50</w:t>
        </w:r>
        <w:r>
          <w:fldChar w:fldCharType="end"/>
        </w:r>
      </w:hyperlink>
    </w:p>
    <w:p>
      <w:pPr>
        <w:pStyle w:val="TOC2"/>
        <w:tabs>
          <w:tab w:val="right" w:leader="dot" w:pos="8306"/>
        </w:tabs>
      </w:pPr>
      <w:hyperlink w:anchor="_Toc6291" w:history="1">
        <w:r>
          <w:rPr>
            <w:rFonts w:ascii="仿宋" w:eastAsia="仿宋" w:hAnsi="仿宋" w:cs="仿宋" w:hint="eastAsia"/>
            <w:lang w:eastAsia="zh-CN"/>
          </w:rPr>
          <w:t>(二)、变更实施与控制</w:t>
        </w:r>
        <w:r>
          <w:tab/>
        </w:r>
        <w:r>
          <w:fldChar w:fldCharType="begin"/>
        </w:r>
        <w:r>
          <w:instrText xml:space="preserve"> PAGEREF _Toc6291 \h </w:instrText>
        </w:r>
        <w:r>
          <w:fldChar w:fldCharType="separate"/>
        </w:r>
        <w:r>
          <w:t>50</w:t>
        </w:r>
        <w:r>
          <w:fldChar w:fldCharType="end"/>
        </w:r>
      </w:hyperlink>
    </w:p>
    <w:p>
      <w:pPr>
        <w:pStyle w:val="TOC1"/>
        <w:tabs>
          <w:tab w:val="right" w:leader="dot" w:pos="8306"/>
        </w:tabs>
      </w:pPr>
      <w:hyperlink w:anchor="_Toc29910" w:history="1">
        <w:r>
          <w:rPr>
            <w:rFonts w:ascii="仿宋" w:eastAsia="仿宋" w:hAnsi="仿宋" w:cs="仿宋" w:hint="eastAsia"/>
            <w:lang w:eastAsia="zh-CN"/>
          </w:rPr>
          <w:t>十四、白炽灯：普通照明白炽灯项目工程方案分析</w:t>
        </w:r>
        <w:r>
          <w:tab/>
        </w:r>
        <w:r>
          <w:fldChar w:fldCharType="begin"/>
        </w:r>
        <w:r>
          <w:instrText xml:space="preserve"> PAGEREF _Toc29910 \h </w:instrText>
        </w:r>
        <w:r>
          <w:fldChar w:fldCharType="separate"/>
        </w:r>
        <w:r>
          <w:t>51</w:t>
        </w:r>
        <w:r>
          <w:fldChar w:fldCharType="end"/>
        </w:r>
      </w:hyperlink>
    </w:p>
    <w:p>
      <w:pPr>
        <w:pStyle w:val="TOC2"/>
        <w:tabs>
          <w:tab w:val="right" w:leader="dot" w:pos="8306"/>
        </w:tabs>
      </w:pPr>
      <w:hyperlink w:anchor="_Toc766" w:history="1">
        <w:r>
          <w:rPr>
            <w:rFonts w:ascii="仿宋" w:eastAsia="仿宋" w:hAnsi="仿宋" w:cs="仿宋" w:hint="eastAsia"/>
            <w:lang w:eastAsia="zh-CN"/>
          </w:rPr>
          <w:t>(一)、建筑工程设计原则</w:t>
        </w:r>
        <w:r>
          <w:tab/>
        </w:r>
        <w:r>
          <w:fldChar w:fldCharType="begin"/>
        </w:r>
        <w:r>
          <w:instrText xml:space="preserve"> PAGEREF _Toc766 \h </w:instrText>
        </w:r>
        <w:r>
          <w:fldChar w:fldCharType="separate"/>
        </w:r>
        <w:r>
          <w:t>51</w:t>
        </w:r>
        <w:r>
          <w:fldChar w:fldCharType="end"/>
        </w:r>
      </w:hyperlink>
    </w:p>
    <w:p>
      <w:pPr>
        <w:pStyle w:val="TOC2"/>
        <w:tabs>
          <w:tab w:val="right" w:leader="dot" w:pos="8306"/>
        </w:tabs>
      </w:pPr>
      <w:hyperlink w:anchor="_Toc24931" w:history="1">
        <w:r>
          <w:rPr>
            <w:rFonts w:ascii="仿宋" w:eastAsia="仿宋" w:hAnsi="仿宋" w:cs="仿宋" w:hint="eastAsia"/>
            <w:lang w:eastAsia="zh-CN"/>
          </w:rPr>
          <w:t>(二)、土建工程建设指标</w:t>
        </w:r>
        <w:r>
          <w:tab/>
        </w:r>
        <w:r>
          <w:fldChar w:fldCharType="begin"/>
        </w:r>
        <w:r>
          <w:instrText xml:space="preserve"> PAGEREF _Toc24931 \h </w:instrText>
        </w:r>
        <w:r>
          <w:fldChar w:fldCharType="separate"/>
        </w:r>
        <w:r>
          <w:t>54</w:t>
        </w:r>
        <w:r>
          <w:fldChar w:fldCharType="end"/>
        </w:r>
      </w:hyperlink>
    </w:p>
    <w:p>
      <w:pPr>
        <w:pStyle w:val="TOC1"/>
        <w:tabs>
          <w:tab w:val="right" w:leader="dot" w:pos="8306"/>
        </w:tabs>
      </w:pPr>
      <w:hyperlink w:anchor="_Toc5770" w:history="1">
        <w:r>
          <w:rPr>
            <w:rFonts w:ascii="仿宋" w:eastAsia="仿宋" w:hAnsi="仿宋" w:cs="仿宋" w:hint="eastAsia"/>
            <w:lang w:eastAsia="zh-CN"/>
          </w:rPr>
          <w:t>十五、利益相关者分析与沟通计划</w:t>
        </w:r>
        <w:r>
          <w:tab/>
        </w:r>
        <w:r>
          <w:fldChar w:fldCharType="begin"/>
        </w:r>
        <w:r>
          <w:instrText xml:space="preserve"> PAGEREF _Toc5770 \h </w:instrText>
        </w:r>
        <w:r>
          <w:fldChar w:fldCharType="separate"/>
        </w:r>
        <w:r>
          <w:t>56</w:t>
        </w:r>
        <w:r>
          <w:fldChar w:fldCharType="end"/>
        </w:r>
      </w:hyperlink>
    </w:p>
    <w:p>
      <w:pPr>
        <w:pStyle w:val="TOC2"/>
        <w:tabs>
          <w:tab w:val="right" w:leader="dot" w:pos="8306"/>
        </w:tabs>
      </w:pPr>
      <w:hyperlink w:anchor="_Toc1348" w:history="1">
        <w:r>
          <w:rPr>
            <w:rFonts w:ascii="仿宋" w:eastAsia="仿宋" w:hAnsi="仿宋" w:cs="仿宋" w:hint="eastAsia"/>
            <w:lang w:eastAsia="zh-CN"/>
          </w:rPr>
          <w:t>(一)、利益相关者分析</w:t>
        </w:r>
        <w:r>
          <w:tab/>
        </w:r>
        <w:r>
          <w:fldChar w:fldCharType="begin"/>
        </w:r>
        <w:r>
          <w:instrText xml:space="preserve"> PAGEREF _Toc1348 \h </w:instrText>
        </w:r>
        <w:r>
          <w:fldChar w:fldCharType="separate"/>
        </w:r>
        <w:r>
          <w:t>56</w:t>
        </w:r>
        <w:r>
          <w:fldChar w:fldCharType="end"/>
        </w:r>
      </w:hyperlink>
    </w:p>
    <w:p>
      <w:pPr>
        <w:pStyle w:val="TOC2"/>
        <w:tabs>
          <w:tab w:val="right" w:leader="dot" w:pos="8306"/>
        </w:tabs>
      </w:pPr>
      <w:hyperlink w:anchor="_Toc20732" w:history="1">
        <w:r>
          <w:rPr>
            <w:rFonts w:ascii="仿宋" w:eastAsia="仿宋" w:hAnsi="仿宋" w:cs="仿宋" w:hint="eastAsia"/>
            <w:lang w:eastAsia="zh-CN"/>
          </w:rPr>
          <w:t>(二)、沟通计划</w:t>
        </w:r>
        <w:r>
          <w:tab/>
        </w:r>
        <w:r>
          <w:fldChar w:fldCharType="begin"/>
        </w:r>
        <w:r>
          <w:instrText xml:space="preserve"> PAGEREF _Toc20732 \h </w:instrText>
        </w:r>
        <w:r>
          <w:fldChar w:fldCharType="separate"/>
        </w:r>
        <w:r>
          <w:t>57</w:t>
        </w:r>
        <w:r>
          <w:fldChar w:fldCharType="end"/>
        </w:r>
      </w:hyperlink>
    </w:p>
    <w:p>
      <w:pPr>
        <w:pStyle w:val="TOC1"/>
        <w:tabs>
          <w:tab w:val="right" w:leader="dot" w:pos="8306"/>
        </w:tabs>
      </w:pPr>
      <w:hyperlink w:anchor="_Toc7888" w:history="1">
        <w:r>
          <w:rPr>
            <w:rFonts w:ascii="仿宋" w:eastAsia="仿宋" w:hAnsi="仿宋" w:cs="仿宋" w:hint="eastAsia"/>
            <w:lang w:eastAsia="zh-CN"/>
          </w:rPr>
          <w:t>十六、风险识别与分类</w:t>
        </w:r>
        <w:r>
          <w:tab/>
        </w:r>
        <w:r>
          <w:fldChar w:fldCharType="begin"/>
        </w:r>
        <w:r>
          <w:instrText xml:space="preserve"> PAGEREF _Toc7888 \h </w:instrText>
        </w:r>
        <w:r>
          <w:fldChar w:fldCharType="separate"/>
        </w:r>
        <w:r>
          <w:t>58</w:t>
        </w:r>
        <w:r>
          <w:fldChar w:fldCharType="end"/>
        </w:r>
      </w:hyperlink>
    </w:p>
    <w:p>
      <w:pPr>
        <w:pStyle w:val="TOC2"/>
        <w:tabs>
          <w:tab w:val="right" w:leader="dot" w:pos="8306"/>
        </w:tabs>
      </w:pPr>
      <w:hyperlink w:anchor="_Toc30798" w:history="1">
        <w:r>
          <w:rPr>
            <w:rFonts w:ascii="仿宋" w:eastAsia="仿宋" w:hAnsi="仿宋" w:cs="仿宋" w:hint="eastAsia"/>
            <w:lang w:eastAsia="zh-CN"/>
          </w:rPr>
          <w:t>(一)、风险识别</w:t>
        </w:r>
        <w:r>
          <w:tab/>
        </w:r>
        <w:r>
          <w:fldChar w:fldCharType="begin"/>
        </w:r>
        <w:r>
          <w:instrText xml:space="preserve"> PAGEREF _Toc30798 \h </w:instrText>
        </w:r>
        <w:r>
          <w:fldChar w:fldCharType="separate"/>
        </w:r>
        <w:r>
          <w:t>58</w:t>
        </w:r>
        <w:r>
          <w:fldChar w:fldCharType="end"/>
        </w:r>
      </w:hyperlink>
    </w:p>
    <w:p>
      <w:pPr>
        <w:pStyle w:val="TOC2"/>
        <w:tabs>
          <w:tab w:val="right" w:leader="dot" w:pos="8306"/>
        </w:tabs>
      </w:pPr>
      <w:hyperlink w:anchor="_Toc24855" w:history="1">
        <w:r>
          <w:rPr>
            <w:rFonts w:ascii="仿宋" w:eastAsia="仿宋" w:hAnsi="仿宋" w:cs="仿宋" w:hint="eastAsia"/>
            <w:lang w:eastAsia="zh-CN"/>
          </w:rPr>
          <w:t>(二)、风险分类</w:t>
        </w:r>
        <w:r>
          <w:tab/>
        </w:r>
        <w:r>
          <w:fldChar w:fldCharType="begin"/>
        </w:r>
        <w:r>
          <w:instrText xml:space="preserve"> PAGEREF _Toc24855 \h </w:instrText>
        </w:r>
        <w:r>
          <w:fldChar w:fldCharType="separate"/>
        </w:r>
        <w:r>
          <w:t>60</w:t>
        </w:r>
        <w:r>
          <w:fldChar w:fldCharType="end"/>
        </w:r>
      </w:hyperlink>
    </w:p>
    <w:p>
      <w:pPr>
        <w:pStyle w:val="TOC1"/>
        <w:tabs>
          <w:tab w:val="right" w:leader="dot" w:pos="8306"/>
        </w:tabs>
      </w:pPr>
      <w:hyperlink w:anchor="_Toc19556" w:history="1">
        <w:r>
          <w:rPr>
            <w:rFonts w:ascii="仿宋" w:eastAsia="仿宋" w:hAnsi="仿宋" w:cs="仿宋" w:hint="eastAsia"/>
            <w:lang w:eastAsia="zh-CN"/>
          </w:rPr>
          <w:t>十七、白炽灯：普通照明白炽灯项目实施保障措施</w:t>
        </w:r>
        <w:r>
          <w:tab/>
        </w:r>
        <w:r>
          <w:fldChar w:fldCharType="begin"/>
        </w:r>
        <w:r>
          <w:instrText xml:space="preserve"> PAGEREF _Toc19556 \h </w:instrText>
        </w:r>
        <w:r>
          <w:fldChar w:fldCharType="separate"/>
        </w:r>
        <w:r>
          <w:t>62</w:t>
        </w:r>
        <w:r>
          <w:fldChar w:fldCharType="end"/>
        </w:r>
      </w:hyperlink>
    </w:p>
    <w:p>
      <w:pPr>
        <w:pStyle w:val="TOC2"/>
        <w:tabs>
          <w:tab w:val="right" w:leader="dot" w:pos="8306"/>
        </w:tabs>
      </w:pPr>
      <w:hyperlink w:anchor="_Toc18740" w:history="1">
        <w:r>
          <w:rPr>
            <w:rFonts w:ascii="仿宋" w:eastAsia="仿宋" w:hAnsi="仿宋" w:cs="仿宋" w:hint="eastAsia"/>
            <w:lang w:eastAsia="zh-CN"/>
          </w:rPr>
          <w:t>(一)、白炽灯：普通照明白炽灯项目实施保障机制</w:t>
        </w:r>
        <w:r>
          <w:tab/>
        </w:r>
        <w:r>
          <w:fldChar w:fldCharType="begin"/>
        </w:r>
        <w:r>
          <w:instrText xml:space="preserve"> PAGEREF _Toc18740 \h </w:instrText>
        </w:r>
        <w:r>
          <w:fldChar w:fldCharType="separate"/>
        </w:r>
        <w:r>
          <w:t>62</w:t>
        </w:r>
        <w:r>
          <w:fldChar w:fldCharType="end"/>
        </w:r>
      </w:hyperlink>
    </w:p>
    <w:p>
      <w:pPr>
        <w:pStyle w:val="TOC2"/>
        <w:tabs>
          <w:tab w:val="right" w:leader="dot" w:pos="8306"/>
        </w:tabs>
      </w:pPr>
      <w:hyperlink w:anchor="_Toc18316" w:history="1">
        <w:r>
          <w:rPr>
            <w:rFonts w:ascii="仿宋" w:eastAsia="仿宋" w:hAnsi="仿宋" w:cs="仿宋" w:hint="eastAsia"/>
            <w:lang w:eastAsia="zh-CN"/>
          </w:rPr>
          <w:t>(二)、白炽灯：普通照明白炽灯项目法律合规要求</w:t>
        </w:r>
        <w:r>
          <w:tab/>
        </w:r>
        <w:r>
          <w:fldChar w:fldCharType="begin"/>
        </w:r>
        <w:r>
          <w:instrText xml:space="preserve"> PAGEREF _Toc18316 \h </w:instrText>
        </w:r>
        <w:r>
          <w:fldChar w:fldCharType="separate"/>
        </w:r>
        <w:r>
          <w:t>66</w:t>
        </w:r>
        <w:r>
          <w:fldChar w:fldCharType="end"/>
        </w:r>
      </w:hyperlink>
    </w:p>
    <w:p>
      <w:pPr>
        <w:pStyle w:val="TOC2"/>
        <w:tabs>
          <w:tab w:val="right" w:leader="dot" w:pos="8306"/>
        </w:tabs>
      </w:pPr>
      <w:hyperlink w:anchor="_Toc7001" w:history="1">
        <w:r>
          <w:rPr>
            <w:rFonts w:ascii="仿宋" w:eastAsia="仿宋" w:hAnsi="仿宋" w:cs="仿宋" w:hint="eastAsia"/>
            <w:lang w:eastAsia="zh-CN"/>
          </w:rPr>
          <w:t>(三)、白炽灯：普通照明白炽灯项目合同管理与法律事务</w:t>
        </w:r>
        <w:r>
          <w:tab/>
        </w:r>
        <w:r>
          <w:fldChar w:fldCharType="begin"/>
        </w:r>
        <w:r>
          <w:instrText xml:space="preserve"> PAGEREF _Toc7001 \h </w:instrText>
        </w:r>
        <w:r>
          <w:fldChar w:fldCharType="separate"/>
        </w:r>
        <w:r>
          <w:t>70</w:t>
        </w:r>
        <w:r>
          <w:fldChar w:fldCharType="end"/>
        </w:r>
      </w:hyperlink>
    </w:p>
    <w:p>
      <w:pPr>
        <w:pStyle w:val="TOC2"/>
        <w:tabs>
          <w:tab w:val="right" w:leader="dot" w:pos="8306"/>
        </w:tabs>
      </w:pPr>
      <w:hyperlink w:anchor="_Toc27624" w:history="1">
        <w:r>
          <w:rPr>
            <w:rFonts w:ascii="仿宋" w:eastAsia="仿宋" w:hAnsi="仿宋" w:cs="仿宋" w:hint="eastAsia"/>
            <w:lang w:eastAsia="zh-CN"/>
          </w:rPr>
          <w:t>(四)、白炽灯：普通照明白炽灯项目知识产权保护策略</w:t>
        </w:r>
        <w:r>
          <w:tab/>
        </w:r>
        <w:r>
          <w:fldChar w:fldCharType="begin"/>
        </w:r>
        <w:r>
          <w:instrText xml:space="preserve"> PAGEREF _Toc27624 \h </w:instrText>
        </w:r>
        <w:r>
          <w:fldChar w:fldCharType="separate"/>
        </w:r>
        <w:r>
          <w:t>77</w:t>
        </w:r>
        <w:r>
          <w:fldChar w:fldCharType="end"/>
        </w:r>
      </w:hyperlink>
    </w:p>
    <w:p>
      <w:pPr>
        <w:pStyle w:val="TOC1"/>
        <w:tabs>
          <w:tab w:val="right" w:leader="dot" w:pos="8306"/>
        </w:tabs>
      </w:pPr>
      <w:hyperlink w:anchor="_Toc11528" w:history="1">
        <w:r>
          <w:rPr>
            <w:rFonts w:ascii="仿宋" w:eastAsia="仿宋" w:hAnsi="仿宋" w:cs="仿宋" w:hint="eastAsia"/>
            <w:lang w:eastAsia="zh-CN"/>
          </w:rPr>
          <w:t>十八、质量管理体系</w:t>
        </w:r>
        <w:r>
          <w:tab/>
        </w:r>
        <w:r>
          <w:fldChar w:fldCharType="begin"/>
        </w:r>
        <w:r>
          <w:instrText xml:space="preserve"> PAGEREF _Toc11528 \h </w:instrText>
        </w:r>
        <w:r>
          <w:fldChar w:fldCharType="separate"/>
        </w:r>
        <w:r>
          <w:t>80</w:t>
        </w:r>
        <w:r>
          <w:fldChar w:fldCharType="end"/>
        </w:r>
      </w:hyperlink>
    </w:p>
    <w:p>
      <w:pPr>
        <w:pStyle w:val="TOC2"/>
        <w:tabs>
          <w:tab w:val="right" w:leader="dot" w:pos="8306"/>
        </w:tabs>
      </w:pPr>
      <w:hyperlink w:anchor="_Toc19758" w:history="1">
        <w:r>
          <w:rPr>
            <w:rFonts w:ascii="仿宋" w:eastAsia="仿宋" w:hAnsi="仿宋" w:cs="仿宋" w:hint="eastAsia"/>
            <w:lang w:eastAsia="zh-CN"/>
          </w:rPr>
          <w:t>(一)、质量目标与方针</w:t>
        </w:r>
        <w:r>
          <w:tab/>
        </w:r>
        <w:r>
          <w:fldChar w:fldCharType="begin"/>
        </w:r>
        <w:r>
          <w:instrText xml:space="preserve"> PAGEREF _Toc19758 \h </w:instrText>
        </w:r>
        <w:r>
          <w:fldChar w:fldCharType="separate"/>
        </w:r>
        <w:r>
          <w:t>80</w:t>
        </w:r>
        <w:r>
          <w:fldChar w:fldCharType="end"/>
        </w:r>
      </w:hyperlink>
    </w:p>
    <w:p>
      <w:pPr>
        <w:pStyle w:val="TOC2"/>
        <w:tabs>
          <w:tab w:val="right" w:leader="dot" w:pos="8306"/>
        </w:tabs>
      </w:pPr>
      <w:hyperlink w:anchor="_Toc3675" w:history="1">
        <w:r>
          <w:rPr>
            <w:rFonts w:ascii="仿宋" w:eastAsia="仿宋" w:hAnsi="仿宋" w:cs="仿宋" w:hint="eastAsia"/>
            <w:lang w:eastAsia="zh-CN"/>
          </w:rPr>
          <w:t>(二)、质量管理责任</w:t>
        </w:r>
        <w:r>
          <w:tab/>
        </w:r>
        <w:r>
          <w:fldChar w:fldCharType="begin"/>
        </w:r>
        <w:r>
          <w:instrText xml:space="preserve"> PAGEREF _Toc3675 \h </w:instrText>
        </w:r>
        <w:r>
          <w:fldChar w:fldCharType="separate"/>
        </w:r>
        <w:r>
          <w:t>81</w:t>
        </w:r>
        <w:r>
          <w:fldChar w:fldCharType="end"/>
        </w:r>
      </w:hyperlink>
    </w:p>
    <w:p>
      <w:pPr>
        <w:pStyle w:val="TOC2"/>
        <w:tabs>
          <w:tab w:val="right" w:leader="dot" w:pos="8306"/>
        </w:tabs>
      </w:pPr>
      <w:hyperlink w:anchor="_Toc16740" w:history="1">
        <w:r>
          <w:rPr>
            <w:rFonts w:ascii="仿宋" w:eastAsia="仿宋" w:hAnsi="仿宋" w:cs="仿宋" w:hint="eastAsia"/>
            <w:lang w:eastAsia="zh-CN"/>
          </w:rPr>
          <w:t>(三)、质量管理体系文件</w:t>
        </w:r>
        <w:r>
          <w:tab/>
        </w:r>
        <w:r>
          <w:fldChar w:fldCharType="begin"/>
        </w:r>
        <w:r>
          <w:instrText xml:space="preserve"> PAGEREF _Toc16740 \h </w:instrText>
        </w:r>
        <w:r>
          <w:fldChar w:fldCharType="separate"/>
        </w:r>
        <w:r>
          <w:t>82</w:t>
        </w:r>
        <w:r>
          <w:fldChar w:fldCharType="end"/>
        </w:r>
      </w:hyperlink>
    </w:p>
    <w:p>
      <w:pPr>
        <w:pStyle w:val="TOC2"/>
        <w:tabs>
          <w:tab w:val="right" w:leader="dot" w:pos="8306"/>
        </w:tabs>
      </w:pPr>
      <w:hyperlink w:anchor="_Toc29260" w:history="1">
        <w:r>
          <w:rPr>
            <w:rFonts w:ascii="仿宋" w:eastAsia="仿宋" w:hAnsi="仿宋" w:cs="仿宋" w:hint="eastAsia"/>
            <w:lang w:eastAsia="zh-CN"/>
          </w:rPr>
          <w:t>(四)、质量培训与教育</w:t>
        </w:r>
        <w:r>
          <w:tab/>
        </w:r>
        <w:r>
          <w:fldChar w:fldCharType="begin"/>
        </w:r>
        <w:r>
          <w:instrText xml:space="preserve"> PAGEREF _Toc29260 \h </w:instrText>
        </w:r>
        <w:r>
          <w:fldChar w:fldCharType="separate"/>
        </w:r>
        <w:r>
          <w:t>84</w:t>
        </w:r>
        <w:r>
          <w:fldChar w:fldCharType="end"/>
        </w:r>
      </w:hyperlink>
    </w:p>
    <w:p>
      <w:pPr>
        <w:pStyle w:val="TOC2"/>
        <w:tabs>
          <w:tab w:val="right" w:leader="dot" w:pos="8306"/>
        </w:tabs>
      </w:pPr>
      <w:hyperlink w:anchor="_Toc14464" w:history="1">
        <w:r>
          <w:rPr>
            <w:rFonts w:ascii="仿宋" w:eastAsia="仿宋" w:hAnsi="仿宋" w:cs="仿宋" w:hint="eastAsia"/>
            <w:lang w:eastAsia="zh-CN"/>
          </w:rPr>
          <w:t>(五)、质量审核与评价</w:t>
        </w:r>
        <w:r>
          <w:tab/>
        </w:r>
        <w:r>
          <w:fldChar w:fldCharType="begin"/>
        </w:r>
        <w:r>
          <w:instrText xml:space="preserve"> PAGEREF _Toc14464 \h </w:instrText>
        </w:r>
        <w:r>
          <w:fldChar w:fldCharType="separate"/>
        </w:r>
        <w:r>
          <w:t>86</w:t>
        </w:r>
        <w:r>
          <w:fldChar w:fldCharType="end"/>
        </w:r>
      </w:hyperlink>
    </w:p>
    <w:p>
      <w:pPr>
        <w:pStyle w:val="TOC2"/>
        <w:tabs>
          <w:tab w:val="right" w:leader="dot" w:pos="8306"/>
        </w:tabs>
      </w:pPr>
      <w:hyperlink w:anchor="_Toc30285" w:history="1">
        <w:r>
          <w:rPr>
            <w:rFonts w:ascii="仿宋" w:eastAsia="仿宋" w:hAnsi="仿宋" w:cs="仿宋" w:hint="eastAsia"/>
            <w:lang w:eastAsia="zh-CN"/>
          </w:rPr>
          <w:t>(六)、不符合与纠正措施</w:t>
        </w:r>
        <w:r>
          <w:tab/>
        </w:r>
        <w:r>
          <w:fldChar w:fldCharType="begin"/>
        </w:r>
        <w:r>
          <w:instrText xml:space="preserve"> PAGEREF _Toc30285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092"/>
      <w:r>
        <w:rPr>
          <w:rFonts w:ascii="仿宋" w:eastAsia="仿宋" w:hAnsi="仿宋" w:cs="仿宋" w:hint="eastAsia"/>
          <w:sz w:val="28"/>
          <w:lang w:eastAsia="zh-CN"/>
        </w:rPr>
        <w:t>一、白炽灯：普通照明白炽灯项目可持续发展</w:t>
      </w:r>
      <w:bookmarkEnd w:id="2"/>
    </w:p>
    <w:p>
      <w:pPr>
        <w:pStyle w:val="Heading2"/>
        <w:rPr>
          <w:rFonts w:ascii="仿宋" w:eastAsia="仿宋" w:hAnsi="仿宋" w:cs="仿宋" w:hint="eastAsia"/>
          <w:lang w:eastAsia="zh-CN"/>
        </w:rPr>
      </w:pPr>
      <w:bookmarkStart w:id="3" w:name="_Toc3228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炽灯：普通照明白炽灯项目中，白炽灯：普通照明白炽灯项目团队着眼于未来，明确了可持续发展的战略方向。制定的具体可持续发展目标包括降低资源使用、采用环保技术、最大化社会效益等。这一步骤不仅有助于白炽灯：普通照明白炽灯项目在环保和社会责任方面达到最高标准，也为未来提供了明确的指引，确保白炽灯：普通照明白炽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可持续实践的融入白炽灯：普通照明白炽灯项目管理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白炽灯：普通照明白炽灯项目管理周期。从白炽灯：普通照明白炽灯项目规划开始，白炽灯：普通照明白炽灯项目团队就考虑了环境和社会的因素。在执行阶段，白炽灯：普通照明白炽灯项目团队积极推动绿色技术的应用，优化资源利用。此外，关注员工的社会责任，通过培训和沟通活动提高员工对可持续发展的认知，使他们能够在日常工作中践行可持续实践。这些举措不仅为白炽灯：普通照明白炽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013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白炽灯：普通照明白炽灯项目的可持续发展理念，我们深信环保与社会责任是白炽灯：普通照明白炽灯项目成功的关键支柱。在白炽灯：普通照明白炽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白炽灯：普通照明白炽灯项目团队通过引入先进的环保技术、建立高效的废物处理系统以及推动能源节约措施，积极履行环保责任。定期的环保监测和评估确保白炽灯：普通照明白炽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白炽灯：普通照明白炽灯项目不仅致力于自身可持续发展，还注重对社会的回馈。通过支持社区白炽灯：普通照明白炽灯项目、参与慈善事业、提供培训机会等方式，白炽灯：普通照明白炽灯项目积极履行社会责任。与当地社区建立积极互动，关注员工的工作与生活平衡，以及员工的身心健康，是白炽灯：普通照明白炽灯项目在社会责任层面的关键举措。这样的实践不仅增强了白炽灯：普通照明白炽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079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1417"/>
      <w:r>
        <w:rPr>
          <w:rFonts w:ascii="仿宋" w:eastAsia="仿宋" w:hAnsi="仿宋" w:cs="仿宋" w:hint="eastAsia"/>
          <w:lang w:eastAsia="zh-CN"/>
        </w:rPr>
        <w:t>(一)、白炽灯：普通照明白炽灯行业分析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白炽灯：普通照明白炽灯行业一直以来都是市场的关注焦点。行业内的发展趋势、竞争态势以及潜在机会都对白炽灯：普通照明白炽灯项目的推进产生深远的影响。通过深入研究行业的整体概貌，我们将更好地理解行业的核心特征，为白炽灯：普通照明白炽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炽灯：普通照明白炽灯行业，技术一直是推动创新和发展的关键因素。我们将对当前技术趋势进行详尽分析，包括但不限于人工智能、大数据应用、先进制造技术等。这有助于白炽灯：普通照明白炽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白炽灯：普通照明白炽灯项目成功的基础。我们将对主要竞争对手进行深入研究，包括其市场份额、产品特点、市场定位等。通过全面了解竞争对手的优势和劣势，白炽灯：普通照明白炽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4588"/>
      <w:r>
        <w:rPr>
          <w:rFonts w:ascii="仿宋" w:eastAsia="仿宋" w:hAnsi="仿宋" w:cs="仿宋" w:hint="eastAsia"/>
          <w:sz w:val="28"/>
          <w:lang w:eastAsia="zh-CN"/>
        </w:rPr>
        <w:t>(二)、白炽灯：普通照明白炽灯市场分析预测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白炽灯：普通照明白炽灯市场未来的增长趋势。这包括市场的整体规模、各细分领域的发展趋势等。白炽灯：普通照明白炽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白炽灯：普通照明白炽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市场风险是白炽灯：普通照明白炽灯项目实施过程中需要充分考虑的因素。我们将对市场风险进行全面评估，包括但不限于政策法规风险、市场竞争风险、技术变革风险等。通过对潜在风险的深入分析，白炽灯：普通照明白炽灯项目可以制定相应的风险缓解策略，降低不确定性对白炽灯：普通照明白炽灯项目的影响。</w:t>
      </w:r>
    </w:p>
    <w:p>
      <w:pPr>
        <w:pStyle w:val="Heading1"/>
        <w:ind w:firstLine="560" w:firstLineChars="200"/>
        <w:rPr>
          <w:rFonts w:ascii="仿宋" w:eastAsia="仿宋" w:hAnsi="仿宋" w:cs="仿宋" w:hint="eastAsia"/>
          <w:sz w:val="28"/>
          <w:lang w:eastAsia="zh-CN"/>
        </w:rPr>
      </w:pPr>
      <w:bookmarkStart w:id="8" w:name="_Toc248"/>
      <w:r>
        <w:rPr>
          <w:rFonts w:ascii="仿宋" w:eastAsia="仿宋" w:hAnsi="仿宋" w:cs="仿宋" w:hint="eastAsia"/>
          <w:sz w:val="28"/>
          <w:lang w:eastAsia="zh-CN"/>
        </w:rPr>
        <w:t>三、白炽灯：普通照明白炽灯项目土建工程</w:t>
      </w:r>
      <w:bookmarkEnd w:id="8"/>
    </w:p>
    <w:p>
      <w:pPr>
        <w:pStyle w:val="Heading2"/>
        <w:rPr>
          <w:rFonts w:ascii="仿宋" w:eastAsia="仿宋" w:hAnsi="仿宋" w:cs="仿宋" w:hint="eastAsia"/>
          <w:lang w:eastAsia="zh-CN"/>
        </w:rPr>
      </w:pPr>
      <w:bookmarkStart w:id="9" w:name="_Toc1845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在白炽灯：普通照明白炽灯项目的建筑工程设计中，我们将秉承一系列重要的设计原则，以确保白炽灯：普通照明白炽灯项目建筑在功能、美观、可持续性等方面达到最佳效果。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首要原则是确保建筑的功能性得到最大化的发挥。我们将充分理解白炽灯：普通照明白炽灯项目的实际需求，合理布局各个功能区域，保证建筑在满足业务需求的同时，提供高效的工作环境。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在建筑设计中，我们将综合考虑建设和运营成本。通过精细的经济效益分析，确保设计方案在高效利用资源的同时，对白炽灯：普通照明白炽灯项目的长期盈利能力有积极的贡献。</w:t>
      </w:r>
    </w:p>
    <w:p>
      <w:pPr>
        <w:pStyle w:val="Heading2"/>
        <w:ind w:firstLine="560" w:firstLineChars="200"/>
        <w:rPr>
          <w:rFonts w:ascii="仿宋" w:eastAsia="仿宋" w:hAnsi="仿宋" w:cs="仿宋" w:hint="eastAsia"/>
          <w:sz w:val="28"/>
          <w:lang w:eastAsia="zh-CN"/>
        </w:rPr>
      </w:pPr>
      <w:bookmarkStart w:id="10" w:name="_Toc1656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炽灯：普通照明白炽灯项目的土建工程设计中，我们将精准设定设计年限，结合白炽灯：普通照明白炽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白炽灯：普通照明白炽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108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白炽灯：普通照明白炽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白炽灯：普通照明白炽灯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白炽灯：普通照明白炽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939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本期工程白炽灯：普通照明白炽灯项目预计总建筑面积XXX平方米，其中：计容建筑面积XXX平方米，计划建筑工程投资XX万元，占白炽灯：普通照明白炽灯项目总投资的XX%。</w:t>
      </w:r>
    </w:p>
    <w:p>
      <w:pPr>
        <w:pStyle w:val="Heading1"/>
        <w:ind w:firstLine="560" w:firstLineChars="200"/>
        <w:rPr>
          <w:rFonts w:ascii="仿宋" w:eastAsia="仿宋" w:hAnsi="仿宋" w:cs="仿宋" w:hint="eastAsia"/>
          <w:sz w:val="28"/>
          <w:lang w:eastAsia="zh-CN"/>
        </w:rPr>
      </w:pPr>
      <w:bookmarkStart w:id="13" w:name="_Toc14428"/>
      <w:r>
        <w:rPr>
          <w:rFonts w:ascii="仿宋" w:eastAsia="仿宋" w:hAnsi="仿宋" w:cs="仿宋" w:hint="eastAsia"/>
          <w:sz w:val="28"/>
          <w:lang w:eastAsia="zh-CN"/>
        </w:rPr>
        <w:t>四、白炽灯：普通照明白炽灯项目建设单位说明</w:t>
      </w:r>
      <w:bookmarkEnd w:id="13"/>
    </w:p>
    <w:p>
      <w:pPr>
        <w:pStyle w:val="Heading2"/>
        <w:rPr>
          <w:rFonts w:ascii="仿宋" w:eastAsia="仿宋" w:hAnsi="仿宋" w:cs="仿宋" w:hint="eastAsia"/>
          <w:lang w:eastAsia="zh-CN"/>
        </w:rPr>
      </w:pPr>
      <w:bookmarkStart w:id="14" w:name="_Toc15756"/>
      <w:r>
        <w:rPr>
          <w:rFonts w:ascii="仿宋" w:eastAsia="仿宋" w:hAnsi="仿宋" w:cs="仿宋" w:hint="eastAsia"/>
          <w:lang w:eastAsia="zh-CN"/>
        </w:rPr>
        <w:t>(一)、白炽灯：普通照明白炽灯项目承办单位基本情况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8199"/>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白炽灯：普通照明白炽灯项目承办单位的XXXX，我们着眼于实现可持续的经济效益。通过技术创新和解决方案的提供，公司预计在白炽灯：普通照明白炽灯项目执行期间将获得可观的收入增长。这一收入来源主要包括白炽灯：普通照明白炽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同时，我们注重成本控制和效率提升，以确保白炽灯：普通照明白炽灯项目的可持续盈利。透过精细的管理和资源优化，公司期望实现白炽灯：普通照明白炽灯项目利润最大化。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白炽灯：普通照明白炽灯项目实施进行全面的投资评估，包括白炽灯：普通照明白炽灯项目启动阶段的资金投入和后续运营成本。通过对白炽灯：普通照明白炽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白炽灯：普通照明白炽灯项目实施过程中具备足够的资金流动性，公司将进行详尽的现金流分析。这包括资金需求的合理预测、白炽灯：普通照明白炽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6019"/>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14037"/>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白炽灯：普通照明白炽灯项目的技术管理特点体现在其创新导向。通过引入最先进的技术趋势和解决方案，白炽灯：普通照明白炽灯项目致力于提升科技含量、提高质量和效率水平。这意味着我们将采用最新的工具和方法，确保白炽灯：普通照明白炽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白炽灯：普通照明白炽灯项目技术管理的显著特征。通过整合不同领域的技术资源，我们实现了跨学科的协同工作。这有助于优化技术架构，提高整体效能。此外，整合性策略还促进了不同技术团队之间的紧密沟通和高效合作，确保白炽灯：普通照明白炽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白炽灯：普通照明白炽灯项目所采用的技术。通过不断优化技术方案，白炽灯：普通照明白炽灯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白炽灯：普通照明白炽灯项目团队将在白炽灯：普通照明白炽灯项目初期识别可能的技术风险，并采取相应的预防和应对措施。通过建立健全的风险评估机制，白炽灯：普通照明白炽灯项目能够在实施过程中及时发现并解决潜在的技术问题，保障白炽灯：普通照明白炽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白炽灯：普通照明白炽灯项目中，技术将成为白炽灯：普通照明白炽灯项目成功的有力支持。这一深度剖析揭示了技术管理在白炽灯：普通照明白炽灯项目实施中的关键作用，为白炽灯：普通照明白炽灯项目的技术基础奠定了坚实的基础。</w:t>
      </w:r>
    </w:p>
    <w:p>
      <w:pPr>
        <w:pStyle w:val="Heading2"/>
        <w:ind w:firstLine="560" w:firstLineChars="200"/>
        <w:rPr>
          <w:rFonts w:ascii="仿宋" w:eastAsia="仿宋" w:hAnsi="仿宋" w:cs="仿宋" w:hint="eastAsia"/>
          <w:sz w:val="28"/>
          <w:lang w:eastAsia="zh-CN"/>
        </w:rPr>
      </w:pPr>
      <w:bookmarkStart w:id="18" w:name="_Toc24546"/>
      <w:r>
        <w:rPr>
          <w:rFonts w:ascii="仿宋" w:eastAsia="仿宋" w:hAnsi="仿宋" w:cs="仿宋" w:hint="eastAsia"/>
          <w:sz w:val="28"/>
          <w:lang w:eastAsia="zh-CN"/>
        </w:rPr>
        <w:t>(二)、白炽灯：普通照明白炽灯项目工艺技术设计方案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白炽灯：普通照明白炽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白炽灯：普通照明白炽灯项目将严格按照相关行业规范要求进行组织。通过有效控制产品质量，白炽灯：普通照明白炽灯项目将致力于为顾客提供优质的白炽灯：普通照明白炽灯项目产品和良好的服务。这体现了白炽灯：普通照明白炽灯项目对于生产活动合规性和质量标准的高度重视，为白炽灯：普通照明白炽灯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白炽灯：普通照明白炽灯项目注重生态效益和清洁生产原则。白炽灯：普通照明白炽灯项目建设将紧密结合地方特色经济发展，与社会经济发展规划和区域环境保护规划方案相协调一致。通过与当地区域自然生态系统的结合，白炽灯：普通照明白炽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白炽灯：普通照明白炽灯项目产品具有多样化的客户需求和个性化的特点。因此，白炽灯：普通照明白炽灯项目产品规格品种多样，且单批生产数量较小。为满足这一特点，白炽灯：普通照明白炽灯项目承办单位将建设先进的柔性制造生产线。通过广泛应用柔性制造技术，白炽灯：普通照明白炽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白炽灯：普通照明白炽灯项目采用的技术具有较高的技术含量和自动化水平，处于国内先进水平。这一技术选用不仅体现了对生产效率、质量和环境友好性的高标准要求，同时为白炽灯：普通照明白炽灯项目的可持续发展奠定了坚实的基础。</w:t>
      </w:r>
    </w:p>
    <w:p>
      <w:pPr>
        <w:pStyle w:val="Heading2"/>
        <w:ind w:firstLine="560" w:firstLineChars="200"/>
        <w:rPr>
          <w:rFonts w:ascii="仿宋" w:eastAsia="仿宋" w:hAnsi="仿宋" w:cs="仿宋" w:hint="eastAsia"/>
          <w:sz w:val="28"/>
          <w:lang w:eastAsia="zh-CN"/>
        </w:rPr>
      </w:pPr>
      <w:bookmarkStart w:id="19" w:name="_Toc105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为确保白炽灯：普通照明白炽灯项目的高效生产和技术实施，我们制定了一套精心设计的设备选型方案，以满足白炽灯：普通照明白炽灯项目生产、质量和环保的要求。该方案的主要特点如下：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白炽灯：普通照明白炽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白炽灯：普通照明白炽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23507"/>
      <w:r>
        <w:rPr>
          <w:rFonts w:ascii="仿宋" w:eastAsia="仿宋" w:hAnsi="仿宋" w:cs="仿宋" w:hint="eastAsia"/>
          <w:sz w:val="28"/>
          <w:lang w:eastAsia="zh-CN"/>
        </w:rPr>
        <w:t>六、白炽灯：普通照明白炽灯项目危机管理</w:t>
      </w:r>
      <w:bookmarkEnd w:id="20"/>
    </w:p>
    <w:p>
      <w:pPr>
        <w:pStyle w:val="Heading2"/>
        <w:rPr>
          <w:rFonts w:ascii="仿宋" w:eastAsia="仿宋" w:hAnsi="仿宋" w:cs="仿宋" w:hint="eastAsia"/>
          <w:lang w:eastAsia="zh-CN"/>
        </w:rPr>
      </w:pPr>
      <w:bookmarkStart w:id="21" w:name="_Toc24404"/>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白炽灯：普通照明白炽灯项目危机管理中，危机预警与识别是确保白炽灯：普通照明白炽灯项目稳健运行的核心步骤。通过建立全面的监测机制，白炽灯：普通照明白炽灯项目团队旨在及时发现和理解潜在的风险和危机因素，以便采取及时的预防和应对措施，确保白炽灯：普通照明白炽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白炽灯：普通照明白炽灯项目团队全面分析了整个白炽灯：普通照明白炽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白炽灯：普通照明白炽灯项目团队着重于明确定义白炽灯：普通照明白炽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白炽灯：普通照明白炽灯项目进展的持续监控，团队能够及时发现潜在问题并作出迅速反应。白炽灯：普通照明白炽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https://d.book118.com/706205125200010100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白炽灯：普通照明白炽灯项目规划设计方案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1B1826"/>
    <w:rsid w:val="6D1B18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620512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2024-03-03T14:58:00Z</dcterms:created>
  <dcterms:modified xsi:type="dcterms:W3CDTF">2024-03-03T14:59:14Z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FD63F0CDC8D54FCFBDC1DB1E89C2AC23_11</vt:lpwstr>
  </property>
  <property fmtid="{D5CDD505-2E9C-101B-9397-08002B2CF9AE}" pid="3" name="KSOProductBuildVer">
    <vt:lpwstr>2052-12.1.0.16388</vt:lpwstr>
  </property>
</Properties>
</file>