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182C5B21" w14:textId="77777777">
          <w:pPr>
            <w:pStyle w:val="NoSpacing"/>
          </w:pPr>
        </w:p>
        <w:p w:rsidR="00C018A2" w14:paraId="78B0AF4A" w14:textId="77777777">
          <w:pPr>
            <w:pStyle w:val="NoSpacing"/>
          </w:pPr>
        </w:p>
        <w:p w:rsidR="00C018A2" w14:paraId="2D41B3D4" w14:textId="77777777">
          <w:pPr>
            <w:pStyle w:val="NoSpacing"/>
          </w:pPr>
        </w:p>
        <w:p w:rsidR="00C018A2" w14:paraId="4C9C8EED" w14:textId="77777777">
          <w:pPr>
            <w:pStyle w:val="NoSpacing"/>
          </w:pPr>
        </w:p>
        <w:p w:rsidR="00C018A2" w14:paraId="2D23FBCE" w14:textId="77777777">
          <w:pPr>
            <w:pStyle w:val="NoSpacing"/>
          </w:pPr>
        </w:p>
        <w:p w:rsidR="00C018A2" w14:paraId="587FE247" w14:textId="77777777">
          <w:pPr>
            <w:pStyle w:val="NoSpacing"/>
          </w:pPr>
        </w:p>
        <w:p w:rsidR="00C018A2" w14:paraId="3D18B2D5" w14:textId="77777777">
          <w:pPr>
            <w:pStyle w:val="NoSpacing"/>
          </w:pPr>
        </w:p>
        <w:p w:rsidR="00C018A2" w14:paraId="77916493" w14:textId="77777777">
          <w:pPr>
            <w:pStyle w:val="NoSpacing"/>
          </w:pPr>
        </w:p>
        <w:p w:rsidR="00C018A2" w14:paraId="1FCC5B62" w14:textId="77777777">
          <w:pPr>
            <w:pStyle w:val="NoSpacing"/>
          </w:pPr>
        </w:p>
        <w:p w:rsidR="00C018A2" w14:paraId="7DDA7B5D" w14:textId="77777777">
          <w:pPr>
            <w:pStyle w:val="NoSpacing"/>
          </w:pPr>
        </w:p>
        <w:p w:rsidR="00C018A2" w14:paraId="41BBAAE7" w14:textId="77777777">
          <w:pPr>
            <w:pStyle w:val="NoSpacing"/>
          </w:pPr>
        </w:p>
        <w:p w:rsidR="00C018A2" w14:paraId="57982D2B" w14:textId="77777777">
          <w:pPr>
            <w:pStyle w:val="NoSpacing"/>
          </w:pPr>
        </w:p>
        <w:p w:rsidR="00C018A2" w14:paraId="0409AEE1"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D173B66" w14:textId="77777777">
                            <w:pPr>
                              <w:pStyle w:val="NoSpacing"/>
                              <w:jc w:val="right"/>
                              <w:rPr>
                                <w:color w:val="FFFFFF" w:themeColor="background1"/>
                                <w:sz w:val="28"/>
                                <w:szCs w:val="28"/>
                              </w:rPr>
                            </w:pPr>
                            <w:sdt>
                              <w:sdtPr>
                                <w:rPr>
                                  <w:color w:val="FFFFFF" w:themeColor="background1"/>
                                  <w:sz w:val="32"/>
                                  <w:szCs w:val="32"/>
                                </w:rPr>
                                <w:alias w:val="日期"/>
                                <w:id w:val="1619497952"/>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0286A291"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冷精棒</w:t>
          </w:r>
          <w:r w:rsidRPr="007A4CF7">
            <w:rPr>
              <w:rFonts w:ascii="仿宋" w:eastAsia="仿宋" w:hAnsi="仿宋" w:hint="eastAsia"/>
              <w:b/>
              <w:bCs/>
              <w:sz w:val="52"/>
              <w:szCs w:val="52"/>
            </w:rPr>
            <w:t>项目</w:t>
          </w:r>
        </w:p>
        <w:p w:rsidR="00C018A2" w:rsidP="007A4CF7" w14:paraId="02174A54"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313B2707">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3345BB1E" w14:textId="313B2707">
                          <w:pPr>
                            <w:pStyle w:val="NoSpacing"/>
                            <w:rPr>
                              <w:color w:val="4472C4" w:themeColor="accent1"/>
                              <w:sz w:val="36"/>
                              <w:szCs w:val="36"/>
                            </w:rPr>
                          </w:pPr>
                          <w:sdt>
                            <w:sdtPr>
                              <w:rPr>
                                <w:color w:val="4472C4" w:themeColor="accent1"/>
                                <w:sz w:val="36"/>
                                <w:szCs w:val="36"/>
                              </w:rPr>
                              <w:alias w:val="作者"/>
                              <w:id w:val="14766656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15282E44" w14:textId="77777777">
                          <w:pPr>
                            <w:pStyle w:val="NoSpacing"/>
                            <w:rPr>
                              <w:color w:val="595959" w:themeColor="text1" w:themeTint="A6"/>
                              <w:sz w:val="24"/>
                              <w:szCs w:val="24"/>
                            </w:rPr>
                          </w:pPr>
                          <w:sdt>
                            <w:sdtPr>
                              <w:rPr>
                                <w:caps/>
                                <w:color w:val="595959" w:themeColor="text1" w:themeTint="A6"/>
                                <w:sz w:val="24"/>
                                <w:szCs w:val="24"/>
                              </w:rPr>
                              <w:alias w:val="公司"/>
                              <w:id w:val="28037547"/>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528B2E17"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40741453"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403C7C89"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B825913"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冷精棒项目商业计划书摘要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2A02EC8"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562F7251"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冷精棒产品或服务描述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75416817"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94322F4"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冷精棒目标市场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FA0DA5C"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冷精棒市场竞争分析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8E5CE97"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冷精棒行业趋势与机遇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53336885"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763DA535"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5F7DBDD"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冷精棒产品定价策略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0BA7FA3"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冷精棒产品销售渠道与拓展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DBF353C"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B69E7EE"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28F39674"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23DF9B1C"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44E5923"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CBE76FE"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1E7E1F7"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07D48598"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7F15C8EB"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212088227"/>
        <w:docPartObj>
          <w:docPartGallery w:val="Table of Contents"/>
          <w:docPartUnique/>
        </w:docPartObj>
      </w:sdtPr>
      <w:sdtEndPr>
        <w:rPr>
          <w:b/>
          <w:bCs/>
        </w:rPr>
      </w:sdtEndPr>
      <w:sdtContent>
        <w:p w:rsidR="007A4CF7" w:rsidRPr="007A4CF7" w:rsidP="007A4CF7" w14:paraId="01C9E220"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38F497C1"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1A6E8E73"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E5B9943"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B135DC1"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1009AB7"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3F3C4402"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0609DF5D"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43CAB612"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2B7AEB9"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6BB6D568"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6025EDB1"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A1C8355"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22E71A2A"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16E37F46"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09654E1"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12431B46" w14:textId="77777777">
          <w:pPr>
            <w:spacing w:line="500" w:lineRule="exact"/>
          </w:pPr>
          <w:r w:rsidRPr="007A4CF7">
            <w:rPr>
              <w:b/>
              <w:bCs/>
              <w:sz w:val="28"/>
              <w:szCs w:val="28"/>
              <w:lang w:val="zh-CN"/>
            </w:rPr>
            <w:fldChar w:fldCharType="end"/>
          </w:r>
        </w:p>
      </w:sdtContent>
    </w:sdt>
    <w:p w:rsidR="007A4CF7" w:rsidP="00DA4121" w14:paraId="337A169C"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6DC231C4" w14:textId="77777777">
      <w:pPr>
        <w:pStyle w:val="Heading2"/>
      </w:pPr>
      <w:r w:rsidRPr="009C12B5">
        <w:t>一、概述</w:t>
      </w:r>
      <w:bookmarkEnd w:id="0"/>
    </w:p>
    <w:p w:rsidR="009C12B5" w:rsidRPr="00DA4121" w:rsidP="00DA4121" w14:paraId="4DFC16E7" w14:textId="77777777">
      <w:pPr>
        <w:pStyle w:val="Heading3"/>
      </w:pPr>
      <w:bookmarkStart w:id="1" w:name="_Toc157814104"/>
      <w:r w:rsidRPr="00DA4121">
        <w:t xml:space="preserve">1.1 </w:t>
      </w:r>
      <w:r w:rsidR="007A4CF7">
        <w:t>冷精棒</w:t>
      </w:r>
      <w:r w:rsidR="007A4CF7">
        <w:rPr>
          <w:rFonts w:hint="eastAsia"/>
        </w:rPr>
        <w:t>项目</w:t>
      </w:r>
      <w:r w:rsidRPr="00DA4121">
        <w:t>商业计划书摘要</w:t>
      </w:r>
      <w:bookmarkEnd w:id="1"/>
    </w:p>
    <w:p w:rsidR="009C12B5" w:rsidRPr="009C12B5" w:rsidP="009C12B5" w14:paraId="5B07689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冷精棒产品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冷精棒产品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冷精棒产品</w:t>
      </w:r>
      <w:r w:rsidRPr="009C12B5">
        <w:rPr>
          <w:rFonts w:ascii="仿宋" w:eastAsia="仿宋" w:hAnsi="仿宋"/>
          <w:sz w:val="28"/>
          <w:szCs w:val="28"/>
        </w:rPr>
        <w:t>有望成为市场上的畅销产品，并为公司带来可观的收益和市场份额。</w:t>
      </w:r>
    </w:p>
    <w:p w:rsidR="009C12B5" w:rsidRPr="009C12B5" w:rsidP="009C12B5" w14:paraId="46437BE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冷精棒产品</w:t>
      </w:r>
      <w:r w:rsidRPr="009C12B5">
        <w:rPr>
          <w:rFonts w:ascii="仿宋" w:eastAsia="仿宋" w:hAnsi="仿宋"/>
          <w:sz w:val="28"/>
          <w:szCs w:val="28"/>
        </w:rPr>
        <w:t>商业计划书中，我们将详细阐述</w:t>
      </w:r>
      <w:r w:rsidR="00E75C7F">
        <w:rPr>
          <w:rFonts w:ascii="仿宋" w:eastAsia="仿宋" w:hAnsi="仿宋"/>
          <w:sz w:val="28"/>
          <w:szCs w:val="28"/>
        </w:rPr>
        <w:t>冷精棒产品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冷精棒产品</w:t>
      </w:r>
      <w:r w:rsidRPr="009C12B5">
        <w:rPr>
          <w:rFonts w:ascii="仿宋" w:eastAsia="仿宋" w:hAnsi="仿宋"/>
          <w:sz w:val="28"/>
          <w:szCs w:val="28"/>
        </w:rPr>
        <w:t>有一个全面而深入的了解，并认识到其巨大的商业价值和投资潜力。</w:t>
      </w:r>
    </w:p>
    <w:p w:rsidR="009C12B5" w:rsidRPr="009C12B5" w:rsidP="009C12B5" w14:paraId="25F56F7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冷精棒产品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53C0F4B4"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冷精棒产品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冷精棒产品</w:t>
      </w:r>
      <w:r w:rsidRPr="009C12B5">
        <w:rPr>
          <w:rFonts w:ascii="仿宋" w:eastAsia="仿宋" w:hAnsi="仿宋"/>
          <w:sz w:val="28"/>
          <w:szCs w:val="28"/>
        </w:rPr>
        <w:t>的美好未来。</w:t>
      </w:r>
    </w:p>
    <w:p w:rsidR="009C12B5" w:rsidRPr="009C12B5" w:rsidP="007A4CF7" w14:paraId="2C786F24" w14:textId="77777777">
      <w:pPr>
        <w:pStyle w:val="Heading3"/>
      </w:pPr>
      <w:bookmarkStart w:id="2" w:name="_Toc157814105"/>
      <w:r w:rsidRPr="009C12B5">
        <w:t xml:space="preserve">1.2 </w:t>
      </w:r>
      <w:r w:rsidRPr="009C12B5">
        <w:t>公司简介</w:t>
      </w:r>
      <w:bookmarkEnd w:id="2"/>
    </w:p>
    <w:p w:rsidR="009C12B5" w:rsidRPr="009C12B5" w:rsidP="009C12B5" w14:paraId="234C721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46C10D0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771CD1DA"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27AB870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7A6770CD" w14:textId="77777777">
      <w:pPr>
        <w:pStyle w:val="Heading3"/>
      </w:pPr>
      <w:bookmarkStart w:id="3" w:name="_Toc157814106"/>
      <w:r w:rsidRPr="007A4CF7">
        <w:t xml:space="preserve">1.3 </w:t>
      </w:r>
      <w:r w:rsidR="007A4CF7">
        <w:t>冷精棒</w:t>
      </w:r>
      <w:r w:rsidRPr="007A4CF7">
        <w:t>产品或服务描述</w:t>
      </w:r>
      <w:bookmarkEnd w:id="3"/>
    </w:p>
    <w:p w:rsidR="00943C78" w14:paraId="6D5F6C32" w14:textId="77777777">
      <w:pPr>
        <w:ind w:firstLine="560"/>
      </w:pPr>
      <w:r>
        <w:rPr>
          <w:rFonts w:ascii="仿宋" w:eastAsia="仿宋" w:hAnsi="仿宋"/>
          <w:sz w:val="28"/>
        </w:rPr>
        <w:t>冷精棒产品是一款创新的个人护理工具，其核心功能在于通过物理降温的方式，迅速缓解肌肉酸痛、疲劳以及局部炎症。产品设计紧凑，使用方便，适合运动后恢复、长时间工作后的放松以及旅行中的应急护理。冷精棒采用高效率的冷却系统，能够在短时间内达到理想的降温效果，同时其独特的人体工学设计确保了使用的舒适性和安全性。此外，产品还具有便携式设计，便于用户随时随地使用，满足现代生活中对快速放松和缓解疼痛的需求。</w:t>
      </w:r>
    </w:p>
    <w:p w:rsidR="009C12B5" w:rsidRPr="009C12B5" w:rsidP="009C12B5" w14:paraId="00C6A09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冷精棒产品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冷精棒产品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冷精棒产品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冷精棒产品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5F0BA662" w14:textId="77777777">
      <w:pPr>
        <w:pStyle w:val="NormalWeb"/>
        <w:spacing w:before="0" w:beforeAutospacing="0" w:after="156" w:afterLines="50" w:afterAutospacing="0"/>
        <w:rPr>
          <w:rFonts w:ascii="仿宋" w:eastAsia="仿宋" w:hAnsi="仿宋"/>
          <w:sz w:val="28"/>
          <w:szCs w:val="28"/>
        </w:rPr>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冷精棒产品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5CFADC29" w14:textId="77777777">
      <w:pPr>
        <w:pStyle w:val="Heading2"/>
      </w:pPr>
      <w:bookmarkStart w:id="4" w:name="_Toc157814107"/>
      <w:r w:rsidRPr="009C12B5">
        <w:t>二、市场分析</w:t>
      </w:r>
      <w:bookmarkEnd w:id="4"/>
    </w:p>
    <w:p w:rsidR="009C12B5" w:rsidP="007A4CF7" w14:paraId="1EDCFF0B" w14:textId="77777777">
      <w:pPr>
        <w:pStyle w:val="Heading3"/>
      </w:pPr>
      <w:bookmarkStart w:id="5" w:name="_Toc157814108"/>
      <w:r w:rsidRPr="009C12B5">
        <w:t xml:space="preserve">2.1 </w:t>
      </w:r>
      <w:r w:rsidR="007A4CF7">
        <w:t>冷精棒</w:t>
      </w:r>
      <w:r w:rsidRPr="009C12B5">
        <w:t>目标市场</w:t>
      </w:r>
      <w:bookmarkEnd w:id="5"/>
    </w:p>
    <w:p w:rsidR="00943C78" w14:paraId="1F30FCEC" w14:textId="77777777">
      <w:pPr>
        <w:ind w:firstLine="560"/>
      </w:pPr>
      <w:r>
        <w:rPr>
          <w:rFonts w:ascii="仿宋" w:eastAsia="仿宋" w:hAnsi="仿宋"/>
          <w:sz w:val="28"/>
        </w:rPr>
        <w:t>冷精棒产品项目商业发展计划书中的目标市场分析应重点评估潜在客户的需求、偏好和购买行为，以及市场上的竞争状况。通过详细的市场调研，应确定目标客户群体，分析他们的购买动机和能力，以及市场上的现有产品和竞争对手的优势和劣势。此外，还应考虑市场趋势、政策环境、技术进步等因素，以确定冷精棒产品在市场中的定位和营销策略。通过精准的市场分析，可以有效指导产品的研发、生产和销售，提高项目的市场竞争力。</w:t>
      </w:r>
    </w:p>
    <w:p w:rsidR="009C12B5" w:rsidRPr="009C12B5" w:rsidP="009C12B5" w14:paraId="3563BED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4E9D9839"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冷精棒产品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冷精棒产品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冷精棒产品</w:t>
      </w:r>
      <w:r w:rsidRPr="009C12B5">
        <w:rPr>
          <w:rFonts w:ascii="仿宋" w:eastAsia="仿宋" w:hAnsi="仿宋"/>
          <w:sz w:val="28"/>
          <w:szCs w:val="28"/>
        </w:rPr>
        <w:t>始终与市场需求保持同步。</w:t>
      </w:r>
    </w:p>
    <w:p w:rsidR="009C12B5" w:rsidP="007A4CF7" w14:paraId="0EE5932F" w14:textId="77777777">
      <w:pPr>
        <w:pStyle w:val="Heading3"/>
      </w:pPr>
      <w:bookmarkStart w:id="6" w:name="_Toc157814109"/>
      <w:r w:rsidRPr="009C12B5">
        <w:t xml:space="preserve">2.2 </w:t>
      </w:r>
      <w:r w:rsidR="007A4CF7">
        <w:t>冷精棒</w:t>
      </w:r>
      <w:r w:rsidR="007A4CF7">
        <w:rPr>
          <w:rFonts w:hint="eastAsia"/>
        </w:rPr>
        <w:t>市场</w:t>
      </w:r>
      <w:r w:rsidRPr="009C12B5">
        <w:t>竞争分析</w:t>
      </w:r>
      <w:bookmarkEnd w:id="6"/>
    </w:p>
    <w:p w:rsidR="00943C78" w14:paraId="184C28B3" w14:textId="43C18CDB">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在冷精棒产品项目商业发展计划书中，市场竞争分析是一个关键部分，它评估了目标市场中的现有竞争者和潜在进入者的状况，并分析了市场上的产品或服务差异化因素。以下是一些关键点：</w:t>
      </w:r>
      <w:r>
        <w:rPr>
          <w:rFonts w:ascii="仿宋" w:eastAsia="仿宋" w:hAnsi="仿宋"/>
          <w:sz w:val="28"/>
        </w:rPr>
        <w:br/>
        <w:t xml:space="preserve">    1.</w:t>
      </w:r>
      <w:r>
        <w:rPr>
          <w:rFonts w:ascii="仿宋" w:eastAsia="仿宋" w:hAnsi="仿宋"/>
          <w:sz w:val="28"/>
        </w:rPr>
        <w:t>市场概述：简要介绍冷精棒市场的规模、增长潜力以及目标客户群的特征。</w:t>
      </w:r>
      <w:r>
        <w:rPr>
          <w:rFonts w:ascii="仿宋" w:eastAsia="仿宋" w:hAnsi="仿宋"/>
          <w:sz w:val="28"/>
        </w:rPr>
        <w:br/>
        <w:t xml:space="preserve">    2.</w:t>
      </w:r>
      <w:r>
        <w:rPr>
          <w:rFonts w:ascii="仿宋" w:eastAsia="仿宋" w:hAnsi="仿宋"/>
          <w:sz w:val="28"/>
        </w:rPr>
        <w:t>竞争者分析：识别主要的竞争对手，分析他们的市场份额、产品定位、优势和劣势。</w:t>
      </w:r>
      <w:r>
        <w:rPr>
          <w:rFonts w:ascii="仿宋" w:eastAsia="仿宋" w:hAnsi="仿宋"/>
          <w:sz w:val="28"/>
        </w:rPr>
        <w:br/>
        <w:t xml:space="preserve">    3.</w:t>
      </w:r>
      <w:r>
        <w:rPr>
          <w:rFonts w:ascii="仿宋" w:eastAsia="仿宋" w:hAnsi="仿宋"/>
          <w:sz w:val="28"/>
        </w:rPr>
        <w:t>产品差异化：阐述冷精棒产品如何通过独特的功能、设计、质量或价格策略来区分自己，从而在市场上建立竞争优势。</w:t>
      </w:r>
      <w:r>
        <w:rPr>
          <w:rFonts w:ascii="仿宋" w:eastAsia="仿宋" w:hAnsi="仿宋"/>
          <w:sz w:val="28"/>
        </w:rPr>
        <w:br/>
        <w:t xml:space="preserve">    4.</w:t>
      </w:r>
      <w:r>
        <w:rPr>
          <w:rFonts w:ascii="仿宋" w:eastAsia="仿宋" w:hAnsi="仿宋"/>
          <w:sz w:val="28"/>
        </w:rPr>
        <w:t>市场进入壁垒：评估新进入者可能面临的障碍，如品牌认知度、分销渠道、资金需求和技术门槛。</w:t>
      </w:r>
      <w:r>
        <w:rPr>
          <w:rFonts w:ascii="仿宋" w:eastAsia="仿宋" w:hAnsi="仿宋"/>
          <w:sz w:val="28"/>
        </w:rPr>
        <w:br/>
        <w:t xml:space="preserve">    5.</w:t>
      </w:r>
      <w:r>
        <w:rPr>
          <w:rFonts w:ascii="仿宋" w:eastAsia="仿宋" w:hAnsi="仿宋"/>
          <w:sz w:val="28"/>
        </w:rPr>
        <w:t>营销策略：概述如何通过有效的营销策略，如广告、促销、定价和分销，来吸引和保留客户。</w:t>
      </w:r>
      <w:r>
        <w:rPr>
          <w:rFonts w:ascii="仿宋" w:eastAsia="仿宋" w:hAnsi="仿宋"/>
          <w:sz w:val="28"/>
        </w:rPr>
        <w:br/>
        <w:t xml:space="preserve">    6.</w:t>
      </w:r>
      <w:r>
        <w:rPr>
          <w:rFonts w:ascii="仿宋" w:eastAsia="仿宋" w:hAnsi="仿宋"/>
          <w:sz w:val="28"/>
        </w:rPr>
        <w:t>客户价值主张：描述冷精棒产品如何为客户创造价值，包括提高效率、降低成本、增强体验或满足特定需求。</w:t>
      </w:r>
      <w:r>
        <w:rPr>
          <w:rFonts w:ascii="仿宋" w:eastAsia="仿宋" w:hAnsi="仿宋"/>
          <w:sz w:val="28"/>
        </w:rPr>
        <w:br/>
        <w:t xml:space="preserve">    7.</w:t>
      </w:r>
    </w:p>
    <w:p w:rsidR="00943C78" w14:textId="43C18CDB">
      <w:pPr>
        <w:ind w:firstLine="560"/>
      </w:pPr>
      <w:r>
        <w:rPr>
          <w:rFonts w:ascii="仿宋" w:eastAsia="仿宋" w:hAnsi="仿宋"/>
          <w:sz w:val="28"/>
        </w:rPr>
        <w:t>风险评估：识别市场竞争可能带来的风险，如价格竞争、技术创新滞后或客户偏好变化。</w:t>
      </w:r>
      <w:r>
        <w:rPr>
          <w:rFonts w:ascii="仿宋" w:eastAsia="仿宋" w:hAnsi="仿宋"/>
          <w:sz w:val="28"/>
        </w:rPr>
        <w:br/>
        <w:t xml:space="preserve">    8.</w:t>
      </w:r>
      <w:r>
        <w:rPr>
          <w:rFonts w:ascii="仿宋" w:eastAsia="仿宋" w:hAnsi="仿宋"/>
          <w:sz w:val="28"/>
        </w:rPr>
        <w:t>未来趋势：分析市场未来的发展方向，以及冷精棒产品如何适应和引领这些趋势。</w:t>
      </w:r>
      <w:r>
        <w:rPr>
          <w:rFonts w:ascii="仿宋" w:eastAsia="仿宋" w:hAnsi="仿宋"/>
          <w:sz w:val="28"/>
        </w:rPr>
        <w:br/>
      </w:r>
      <w:r>
        <w:rPr>
          <w:rFonts w:ascii="仿宋" w:eastAsia="仿宋" w:hAnsi="仿宋"/>
          <w:sz w:val="28"/>
        </w:rPr>
        <w:t>通过深入的市场竞争分析，冷精棒产品项目商业发展计划书能够为投资者和利益相关者提供一个清晰的战略框架，以应对市场挑战并实现可持续增长。</w:t>
      </w:r>
    </w:p>
    <w:p w:rsidR="009C12B5" w:rsidRPr="009C12B5" w:rsidP="009C12B5" w14:paraId="3CC21E7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冷精棒产品</w:t>
      </w:r>
      <w:r w:rsidRPr="009C12B5">
        <w:rPr>
          <w:rFonts w:ascii="仿宋" w:eastAsia="仿宋" w:hAnsi="仿宋"/>
          <w:sz w:val="28"/>
          <w:szCs w:val="28"/>
        </w:rPr>
        <w:t>的竞争优势和差异化策略。我们认为，</w:t>
      </w:r>
      <w:r w:rsidR="00E75C7F">
        <w:rPr>
          <w:rFonts w:ascii="仿宋" w:eastAsia="仿宋" w:hAnsi="仿宋"/>
          <w:sz w:val="28"/>
          <w:szCs w:val="28"/>
        </w:rPr>
        <w:t>冷精棒产品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7E1780F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冷精棒产品</w:t>
      </w:r>
      <w:r w:rsidRPr="009C12B5">
        <w:rPr>
          <w:rFonts w:ascii="仿宋" w:eastAsia="仿宋" w:hAnsi="仿宋"/>
          <w:sz w:val="28"/>
          <w:szCs w:val="28"/>
        </w:rPr>
        <w:t>将在竞争激烈的市场中脱颖而出。</w:t>
      </w:r>
    </w:p>
    <w:p w:rsidR="009C12B5" w:rsidP="007A4CF7" w14:paraId="66BC47DE" w14:textId="77777777">
      <w:pPr>
        <w:pStyle w:val="Heading3"/>
      </w:pPr>
      <w:bookmarkStart w:id="7" w:name="_Toc157814110"/>
      <w:r w:rsidRPr="009C12B5">
        <w:t xml:space="preserve">2.3 </w:t>
      </w:r>
      <w:r w:rsidR="007A4CF7">
        <w:t>冷精棒</w:t>
      </w:r>
      <w:r w:rsidRPr="009C12B5">
        <w:t>行业趋势与机遇</w:t>
      </w:r>
      <w:bookmarkEnd w:id="7"/>
    </w:p>
    <w:p w:rsidR="00943C78" w14:paraId="601E0775" w14:textId="737B7291">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p>
    <w:p w:rsidR="00943C78" w14:textId="737B7291">
      <w:pPr>
        <w:ind w:firstLine="560"/>
      </w:pPr>
      <w:r>
        <w:rPr>
          <w:rFonts w:ascii="仿宋" w:eastAsia="仿宋" w:hAnsi="仿宋"/>
          <w:sz w:val="28"/>
        </w:rPr>
        <w:t>冷精棒产品行业正迎来一系列积极的趋势和机遇，为企业和投资者提供了广阔的发展前景。首先，随着消费者健康意识的提升，对天然、有机和功能性食品的需求日益增长。冷精棒作为一种方便、健康的零食选择，符合现代人对健康饮食的追求，市场潜力巨大。</w:t>
      </w:r>
      <w:r>
        <w:rPr>
          <w:rFonts w:ascii="仿宋" w:eastAsia="仿宋" w:hAnsi="仿宋"/>
          <w:sz w:val="28"/>
        </w:rPr>
        <w:br/>
      </w:r>
      <w:r>
        <w:rPr>
          <w:rFonts w:ascii="仿宋" w:eastAsia="仿宋" w:hAnsi="仿宋"/>
          <w:sz w:val="28"/>
        </w:rPr>
        <w:t>其次，冷精棒产品具有便携性和即食性，适应了快节奏生活方式的需求。消费者对于能够满足营养需求且无需复杂准备时间的食品有着强烈需求，冷精棒恰好满足了这一需求。</w:t>
      </w:r>
      <w:r>
        <w:rPr>
          <w:rFonts w:ascii="仿宋" w:eastAsia="仿宋" w:hAnsi="仿宋"/>
          <w:sz w:val="28"/>
        </w:rPr>
        <w:br/>
      </w:r>
      <w:r>
        <w:rPr>
          <w:rFonts w:ascii="仿宋" w:eastAsia="仿宋" w:hAnsi="仿宋"/>
          <w:sz w:val="28"/>
        </w:rPr>
        <w:t>此外，冷精棒行业还受益于健康零食市场细分领域的增长。随着消费者对零食的期望从单纯的解馋转向营养与健康的结合，冷精棒作为一种兼具口感和营养的零食，正受到越来越多消费者的青睐。</w:t>
      </w:r>
      <w:r>
        <w:rPr>
          <w:rFonts w:ascii="仿宋" w:eastAsia="仿宋" w:hAnsi="仿宋"/>
          <w:sz w:val="28"/>
        </w:rPr>
        <w:br/>
      </w:r>
      <w:r>
        <w:rPr>
          <w:rFonts w:ascii="仿宋" w:eastAsia="仿宋" w:hAnsi="仿宋"/>
          <w:sz w:val="28"/>
        </w:rPr>
        <w:t>同时，冷精棒产品还具有较高的创新空间。无论是产品成分的创新，还是包装设计、营销策略的创新，都为行业参与者提供了不断推陈出新的机会，以吸引不同细分市场的消费者。</w:t>
      </w:r>
      <w:r>
        <w:rPr>
          <w:rFonts w:ascii="仿宋" w:eastAsia="仿宋" w:hAnsi="仿宋"/>
          <w:sz w:val="28"/>
        </w:rPr>
        <w:br/>
      </w:r>
      <w:r>
        <w:rPr>
          <w:rFonts w:ascii="仿宋" w:eastAsia="仿宋" w:hAnsi="仿宋"/>
          <w:sz w:val="28"/>
        </w:rPr>
        <w:t>最后，冷精棒产品还能够顺应可持续发展的潮流。使用环保材料进行包装，以及开发植物基、非转基因等环保型产品，能够有效吸引注重环保的消费者群体，从而在市场中脱颖而出。</w:t>
      </w:r>
      <w:r>
        <w:rPr>
          <w:rFonts w:ascii="仿宋" w:eastAsia="仿宋" w:hAnsi="仿宋"/>
          <w:sz w:val="28"/>
        </w:rPr>
        <w:br/>
      </w:r>
      <w:r>
        <w:rPr>
          <w:rFonts w:ascii="仿宋" w:eastAsia="仿宋" w:hAnsi="仿宋"/>
          <w:sz w:val="28"/>
        </w:rPr>
        <w:t>综上所述，冷精棒产品行业正处于一个充满机遇的时期，企业应把握市场趋势，通过创新和差异化策略，满足消费者不断变化的需求，从而在市场中占据有利的地位。</w:t>
      </w:r>
    </w:p>
    <w:p w:rsidR="009C12B5" w:rsidRPr="009C12B5" w:rsidP="009C12B5" w14:paraId="7B10FE59"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冷精棒产品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冷精棒产品</w:t>
      </w:r>
      <w:r w:rsidRPr="009C12B5">
        <w:rPr>
          <w:rFonts w:ascii="仿宋" w:eastAsia="仿宋" w:hAnsi="仿宋"/>
          <w:sz w:val="28"/>
          <w:szCs w:val="28"/>
        </w:rPr>
        <w:t>始终走在行业的前沿并抓住每一个市场机遇。</w:t>
      </w:r>
    </w:p>
    <w:p w:rsidR="009C12B5" w:rsidRPr="009C12B5" w:rsidP="007A4CF7" w14:paraId="55FA9D48" w14:textId="77777777">
      <w:pPr>
        <w:pStyle w:val="Heading2"/>
      </w:pPr>
      <w:bookmarkStart w:id="8" w:name="_Toc157814111"/>
      <w:r w:rsidRPr="009C12B5">
        <w:t>三、营销策略</w:t>
      </w:r>
      <w:bookmarkEnd w:id="8"/>
    </w:p>
    <w:p w:rsidR="009C12B5" w:rsidRPr="009C12B5" w:rsidP="007A4CF7" w14:paraId="0A70C43A" w14:textId="77777777">
      <w:pPr>
        <w:pStyle w:val="Heading3"/>
      </w:pPr>
      <w:bookmarkStart w:id="9" w:name="_Toc157814112"/>
      <w:r w:rsidRPr="009C12B5">
        <w:t xml:space="preserve">3.1 </w:t>
      </w:r>
      <w:r w:rsidRPr="009C12B5">
        <w:t>品牌定位与传播</w:t>
      </w:r>
      <w:bookmarkEnd w:id="9"/>
    </w:p>
    <w:p w:rsidR="009C12B5" w:rsidRPr="009C12B5" w:rsidP="007A4CF7" w14:paraId="23249C38"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冷精棒产品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4E89DE3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冷精棒产品</w:t>
      </w:r>
      <w:r w:rsidRPr="009C12B5">
        <w:rPr>
          <w:rFonts w:ascii="仿宋" w:eastAsia="仿宋" w:hAnsi="仿宋"/>
          <w:sz w:val="28"/>
          <w:szCs w:val="28"/>
        </w:rPr>
        <w:t>的专业评测和推荐文章，以扩大品牌影响力。</w:t>
      </w:r>
    </w:p>
    <w:p w:rsidR="009C12B5" w:rsidRPr="009C12B5" w:rsidP="009C12B5" w14:paraId="1A1DF371" w14:textId="77777777">
      <w:pPr>
        <w:pStyle w:val="NormalWeb"/>
        <w:spacing w:before="0" w:beforeAutospacing="0" w:after="156" w:afterLines="50" w:afterAutospacing="0"/>
        <w:rPr>
          <w:rFonts w:ascii="仿宋" w:eastAsia="仿宋" w:hAnsi="仿宋"/>
          <w:sz w:val="28"/>
          <w:szCs w:val="28"/>
        </w:rPr>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冷精棒产品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0A10F046" w14:textId="77777777">
      <w:pPr>
        <w:pStyle w:val="Heading3"/>
      </w:pPr>
      <w:bookmarkStart w:id="10" w:name="_Toc157814113"/>
      <w:r w:rsidRPr="009C12B5">
        <w:t xml:space="preserve">3.2 </w:t>
      </w:r>
      <w:r w:rsidR="007A4CF7">
        <w:t>冷精棒</w:t>
      </w:r>
      <w:r w:rsidRPr="009C12B5">
        <w:t>产品定价策略</w:t>
      </w:r>
      <w:bookmarkEnd w:id="10"/>
    </w:p>
    <w:p w:rsidR="009C12B5" w:rsidRPr="009C12B5" w:rsidP="00CA39FB" w14:paraId="46DE661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冷精棒产品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5CFECD0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360C757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冷精棒产品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1703FE20" w14:textId="77777777">
      <w:pPr>
        <w:pStyle w:val="Heading3"/>
      </w:pPr>
      <w:bookmarkStart w:id="11" w:name="_Toc157814114"/>
      <w:r w:rsidRPr="009C12B5">
        <w:t xml:space="preserve">3.3 </w:t>
      </w:r>
      <w:r w:rsidR="007A4CF7">
        <w:t>冷精棒</w:t>
      </w:r>
      <w:r w:rsidR="007A4CF7">
        <w:rPr>
          <w:rFonts w:hint="eastAsia"/>
        </w:rPr>
        <w:t>产品</w:t>
      </w:r>
      <w:r w:rsidRPr="009C12B5">
        <w:t>销售渠道与拓展</w:t>
      </w:r>
      <w:bookmarkEnd w:id="11"/>
    </w:p>
    <w:p w:rsidR="009C12B5" w:rsidRPr="009C12B5" w:rsidP="009C12B5" w14:paraId="0F38D091"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冷精棒产品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11A6145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冷精棒产品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2B66C99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冷精棒产品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214F542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7B5B6661"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p>
    <w:p w:rsidR="009C12B5" w:rsidRPr="009C12B5" w:rsidP="007A4CF7" w14:paraId="7C7382C2" w14:textId="77777777">
      <w:pPr>
        <w:pStyle w:val="Heading2"/>
      </w:pPr>
      <w:bookmarkStart w:id="12" w:name="_Toc157814115"/>
      <w:r w:rsidRPr="009C12B5">
        <w:t>四、运营计划</w:t>
      </w:r>
      <w:bookmarkEnd w:id="12"/>
    </w:p>
    <w:p w:rsidR="009C12B5" w:rsidRPr="009C12B5" w:rsidP="007A4CF7" w14:paraId="766C3F7D" w14:textId="77777777">
      <w:pPr>
        <w:pStyle w:val="Heading3"/>
      </w:pPr>
      <w:bookmarkStart w:id="13" w:name="_Toc157814116"/>
      <w:r w:rsidRPr="009C12B5">
        <w:t xml:space="preserve">4.1 </w:t>
      </w:r>
      <w:r w:rsidRPr="009C12B5">
        <w:t>运营目标与策略</w:t>
      </w:r>
      <w:bookmarkEnd w:id="13"/>
    </w:p>
    <w:p w:rsidR="009C12B5" w:rsidRPr="009C12B5" w:rsidP="009C12B5" w14:paraId="31CC97B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首先，我们明确了</w:t>
      </w:r>
      <w:r w:rsidR="00E75C7F">
        <w:rPr>
          <w:rFonts w:ascii="仿宋" w:eastAsia="仿宋" w:hAnsi="仿宋"/>
          <w:sz w:val="28"/>
          <w:szCs w:val="28"/>
        </w:rPr>
        <w:t>冷精棒产品</w:t>
      </w:r>
      <w:r w:rsidRPr="009C12B5">
        <w:rPr>
          <w:rFonts w:ascii="仿宋" w:eastAsia="仿宋" w:hAnsi="仿宋"/>
          <w:sz w:val="28"/>
          <w:szCs w:val="28"/>
        </w:rPr>
        <w:t>的运营目标：在短期内实现产品的市场导入和品牌知名度提升;在中期内实现市场份额的稳步增长和用户忠诚度的提高;在长期内实现品牌领导地位的巩固和持续盈利能力的提升。</w:t>
      </w:r>
    </w:p>
    <w:p w:rsidR="009C12B5" w:rsidRPr="009C12B5" w:rsidP="009C12B5" w14:paraId="10E54AA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为了实现这些目标，我们制定了以下运营策略：</w:t>
      </w:r>
    </w:p>
    <w:p w:rsidR="009C12B5" w:rsidRPr="009C12B5" w:rsidP="009C12B5" w14:paraId="476ED113" w14:textId="45B2CB01">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FA60AC">
        <w:rPr>
          <w:rFonts w:ascii="仿宋" w:eastAsia="仿宋" w:hAnsi="仿宋"/>
          <w:sz w:val="28"/>
          <w:szCs w:val="28"/>
        </w:rPr>
        <w:t xml:space="preserve">    1.</w:t>
      </w:r>
      <w:r w:rsidRPr="009C12B5">
        <w:rPr>
          <w:rFonts w:ascii="仿宋" w:eastAsia="仿宋" w:hAnsi="仿宋"/>
          <w:sz w:val="28"/>
          <w:szCs w:val="28"/>
        </w:rPr>
        <w:t>市场导入策略：通过精准的市场定位和差异化的产品策略，迅速切入目标市场。在产品设计和功能上突出创新性和实用性，满足消费者的核心需求。同时，加大市场推广力度，提升品牌知名度和曝光率。</w:t>
      </w:r>
    </w:p>
    <w:p w:rsidR="009C12B5" w:rsidRPr="009C12B5" w:rsidP="009C12B5" w14:paraId="015793E8" w14:textId="36817D38">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FA60AC">
        <w:rPr>
          <w:rFonts w:ascii="仿宋" w:eastAsia="仿宋" w:hAnsi="仿宋"/>
          <w:sz w:val="28"/>
          <w:szCs w:val="28"/>
        </w:rPr>
        <w:t xml:space="preserve">    2.</w:t>
      </w:r>
      <w:r w:rsidRPr="009C12B5">
        <w:rPr>
          <w:rFonts w:ascii="仿宋" w:eastAsia="仿宋" w:hAnsi="仿宋"/>
          <w:sz w:val="28"/>
          <w:szCs w:val="28"/>
        </w:rPr>
        <w:t>用户增长策略：通过多元化的营销手段和渠道拓展，吸引潜在用户并促进用户增长。例如，利用社交媒体、内容营销、线下活动等方式与用户进行互动和沟通，提升用户参与度和粘性。同时，优化用户体验和服务流程，提高用户满意度和忠诚度。</w:t>
      </w:r>
    </w:p>
    <w:p w:rsidR="009C12B5" w:rsidRPr="009C12B5" w:rsidP="009C12B5" w14:paraId="17D1E222" w14:textId="32FE0FDB">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FA60AC">
        <w:rPr>
          <w:rFonts w:ascii="仿宋" w:eastAsia="仿宋" w:hAnsi="仿宋"/>
          <w:sz w:val="28"/>
          <w:szCs w:val="28"/>
        </w:rPr>
        <w:t xml:space="preserve">    3.</w:t>
      </w:r>
      <w:r w:rsidRPr="009C12B5">
        <w:rPr>
          <w:rFonts w:ascii="仿宋" w:eastAsia="仿宋" w:hAnsi="仿宋"/>
          <w:sz w:val="28"/>
          <w:szCs w:val="28"/>
        </w:rPr>
        <w:t>竞争应对策略：密切关注市场动态和竞争对手的动向，及时调整和优化运营策略。通过加强产品研发和创新、提升服务质量和效率、拓展销售渠道和合作伙伴等方式增强自身竞争力。同时，保持与竞争对手的差异化优势，避免直接的价格竞争。</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https://d.book118.com/706210233120010044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72F735AF" w14:textId="77777777">
    <w:pPr>
      <w:pStyle w:val="Footer"/>
      <w:jc w:val="center"/>
    </w:pPr>
  </w:p>
  <w:p w:rsidR="00FE7E16" w14:paraId="10D3764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527FEC8D" w14:textId="77777777">
    <w:pPr>
      <w:pStyle w:val="Footer"/>
      <w:jc w:val="center"/>
    </w:pPr>
  </w:p>
  <w:p w:rsidR="007A4CF7" w14:paraId="10A2B73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2414E18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paraId="501BB4B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0A2CE575"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776B814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6455122"/>
      <w:docPartObj>
        <w:docPartGallery w:val="Page Numbers (Bottom of Page)"/>
        <w:docPartUnique/>
      </w:docPartObj>
    </w:sdtPr>
    <w:sdtContent>
      <w:sdt>
        <w:sdtPr>
          <w:id w:val="56239098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7159177"/>
      <w:docPartObj>
        <w:docPartGallery w:val="Page Numbers (Bottom of Page)"/>
        <w:docPartUnique/>
      </w:docPartObj>
    </w:sdtPr>
    <w:sdtContent>
      <w:sdt>
        <w:sdtPr>
          <w:id w:val="2970673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2336072"/>
      <w:docPartObj>
        <w:docPartGallery w:val="Page Numbers (Bottom of Page)"/>
        <w:docPartUnique/>
      </w:docPartObj>
    </w:sdtPr>
    <w:sdtContent>
      <w:sdt>
        <w:sdtPr>
          <w:id w:val="182404096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3811406"/>
      <w:docPartObj>
        <w:docPartGallery w:val="Page Numbers (Bottom of Page)"/>
        <w:docPartUnique/>
      </w:docPartObj>
    </w:sdtPr>
    <w:sdtContent>
      <w:sdt>
        <w:sdtPr>
          <w:id w:val="79319389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8360864"/>
      <w:docPartObj>
        <w:docPartGallery w:val="Page Numbers (Bottom of Page)"/>
        <w:docPartUnique/>
      </w:docPartObj>
    </w:sdtPr>
    <w:sdtContent>
      <w:sdt>
        <w:sdtPr>
          <w:id w:val="17384122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4998225"/>
      <w:docPartObj>
        <w:docPartGallery w:val="Page Numbers (Bottom of Page)"/>
        <w:docPartUnique/>
      </w:docPartObj>
    </w:sdtPr>
    <w:sdtContent>
      <w:sdt>
        <w:sdtPr>
          <w:id w:val="124660037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4261443"/>
      <w:docPartObj>
        <w:docPartGallery w:val="Page Numbers (Bottom of Page)"/>
        <w:docPartUnique/>
      </w:docPartObj>
    </w:sdtPr>
    <w:sdtContent>
      <w:sdt>
        <w:sdtPr>
          <w:id w:val="87059214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4204224"/>
      <w:docPartObj>
        <w:docPartGallery w:val="Page Numbers (Bottom of Page)"/>
        <w:docPartUnique/>
      </w:docPartObj>
    </w:sdtPr>
    <w:sdtContent>
      <w:sdt>
        <w:sdtPr>
          <w:id w:val="55032867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8300435"/>
      <w:docPartObj>
        <w:docPartGallery w:val="Page Numbers (Bottom of Page)"/>
        <w:docPartUnique/>
      </w:docPartObj>
    </w:sdtPr>
    <w:sdtContent>
      <w:sdt>
        <w:sdtPr>
          <w:id w:val="203181066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5697046"/>
      <w:docPartObj>
        <w:docPartGallery w:val="Page Numbers (Bottom of Page)"/>
        <w:docPartUnique/>
      </w:docPartObj>
    </w:sdtPr>
    <w:sdtContent>
      <w:sdt>
        <w:sdtPr>
          <w:id w:val="29901941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2876207"/>
      <w:docPartObj>
        <w:docPartGallery w:val="Page Numbers (Bottom of Page)"/>
        <w:docPartUnique/>
      </w:docPartObj>
    </w:sdtPr>
    <w:sdtContent>
      <w:sdt>
        <w:sdtPr>
          <w:id w:val="202668819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9694880"/>
      <w:docPartObj>
        <w:docPartGallery w:val="Page Numbers (Bottom of Page)"/>
        <w:docPartUnique/>
      </w:docPartObj>
    </w:sdtPr>
    <w:sdtContent>
      <w:sdt>
        <w:sdtPr>
          <w:id w:val="25977490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4827908"/>
      <w:docPartObj>
        <w:docPartGallery w:val="Page Numbers (Bottom of Page)"/>
        <w:docPartUnique/>
      </w:docPartObj>
    </w:sdtPr>
    <w:sdtContent>
      <w:sdt>
        <w:sdtPr>
          <w:id w:val="155180570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9794839"/>
      <w:docPartObj>
        <w:docPartGallery w:val="Page Numbers (Bottom of Page)"/>
        <w:docPartUnique/>
      </w:docPartObj>
    </w:sdtPr>
    <w:sdtContent>
      <w:sdt>
        <w:sdtPr>
          <w:id w:val="70225082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2806349"/>
      <w:docPartObj>
        <w:docPartGallery w:val="Page Numbers (Bottom of Page)"/>
        <w:docPartUnique/>
      </w:docPartObj>
    </w:sdtPr>
    <w:sdtContent>
      <w:sdt>
        <w:sdtPr>
          <w:id w:val="10454107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8509163"/>
      <w:docPartObj>
        <w:docPartGallery w:val="Page Numbers (Bottom of Page)"/>
        <w:docPartUnique/>
      </w:docPartObj>
    </w:sdtPr>
    <w:sdtContent>
      <w:sdt>
        <w:sdtPr>
          <w:id w:val="138500077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6844328"/>
      <w:docPartObj>
        <w:docPartGallery w:val="Page Numbers (Bottom of Page)"/>
        <w:docPartUnique/>
      </w:docPartObj>
    </w:sdtPr>
    <w:sdtContent>
      <w:sdt>
        <w:sdtPr>
          <w:id w:val="93297895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4690458"/>
      <w:docPartObj>
        <w:docPartGallery w:val="Page Numbers (Bottom of Page)"/>
        <w:docPartUnique/>
      </w:docPartObj>
    </w:sdtPr>
    <w:sdtContent>
      <w:sdt>
        <w:sdtPr>
          <w:id w:val="180574298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8344923"/>
      <w:docPartObj>
        <w:docPartGallery w:val="Page Numbers (Bottom of Page)"/>
        <w:docPartUnique/>
      </w:docPartObj>
    </w:sdtPr>
    <w:sdtContent>
      <w:sdt>
        <w:sdtPr>
          <w:id w:val="168758034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4308876"/>
      <w:docPartObj>
        <w:docPartGallery w:val="Page Numbers (Bottom of Page)"/>
        <w:docPartUnique/>
      </w:docPartObj>
    </w:sdtPr>
    <w:sdtContent>
      <w:sdt>
        <w:sdtPr>
          <w:id w:val="123555372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663AEF70"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4839EC38"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B5822"/>
    <w:rsid w:val="00933FD3"/>
    <w:rsid w:val="00943C78"/>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A60AC"/>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B95E18A"/>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706210233120010044"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17</Pages>
  <Words>2580</Words>
  <Characters>14706</Characters>
  <Application>Microsoft Office Word</Application>
  <DocSecurity>0</DocSecurity>
  <Lines>122</Lines>
  <Paragraphs>34</Paragraphs>
  <ScaleCrop>false</ScaleCrop>
  <Company/>
  <LinksUpToDate>false</LinksUpToDate>
  <CharactersWithSpaces>17252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2024-02-05T04:49:00Z</dcterms:modified>
</cp:coreProperties>
</file>