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机载检测设备相关行业项目建议书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44" w:history="1">
        <w:r>
          <w:rPr>
            <w:rFonts w:ascii="仿宋" w:eastAsia="仿宋" w:hAnsi="仿宋" w:cs="仿宋" w:hint="eastAsia"/>
            <w:lang w:eastAsia="zh-CN"/>
          </w:rPr>
          <w:t>前言</w:t>
        </w:r>
        <w:r>
          <w:tab/>
        </w:r>
        <w:r>
          <w:fldChar w:fldCharType="begin"/>
        </w:r>
        <w:r>
          <w:instrText xml:space="preserve"> PAGEREF _Toc14044 \h </w:instrText>
        </w:r>
        <w:r>
          <w:fldChar w:fldCharType="separate"/>
        </w:r>
        <w:r>
          <w:t>3</w:t>
        </w:r>
        <w:r>
          <w:fldChar w:fldCharType="end"/>
        </w:r>
      </w:hyperlink>
    </w:p>
    <w:p>
      <w:pPr>
        <w:pStyle w:val="TOC1"/>
        <w:tabs>
          <w:tab w:val="right" w:leader="dot" w:pos="8306"/>
        </w:tabs>
      </w:pPr>
      <w:hyperlink w:anchor="_Toc1347" w:history="1">
        <w:r>
          <w:rPr>
            <w:rFonts w:ascii="仿宋" w:eastAsia="仿宋" w:hAnsi="仿宋" w:cs="仿宋" w:hint="eastAsia"/>
            <w:lang w:eastAsia="zh-CN"/>
          </w:rPr>
          <w:t>一、机载检测设备项目绪论</w:t>
        </w:r>
        <w:r>
          <w:tab/>
        </w:r>
        <w:r>
          <w:fldChar w:fldCharType="begin"/>
        </w:r>
        <w:r>
          <w:instrText xml:space="preserve"> PAGEREF _Toc1347 \h </w:instrText>
        </w:r>
        <w:r>
          <w:fldChar w:fldCharType="separate"/>
        </w:r>
        <w:r>
          <w:t>3</w:t>
        </w:r>
        <w:r>
          <w:fldChar w:fldCharType="end"/>
        </w:r>
      </w:hyperlink>
    </w:p>
    <w:p>
      <w:pPr>
        <w:pStyle w:val="TOC2"/>
        <w:tabs>
          <w:tab w:val="right" w:leader="dot" w:pos="8306"/>
        </w:tabs>
      </w:pPr>
      <w:hyperlink w:anchor="_Toc248" w:history="1">
        <w:r>
          <w:rPr>
            <w:rFonts w:ascii="仿宋" w:eastAsia="仿宋" w:hAnsi="仿宋" w:cs="仿宋" w:hint="eastAsia"/>
            <w:lang w:eastAsia="zh-CN"/>
          </w:rPr>
          <w:t>(一)、机载检测设备项目名称及建设性质</w:t>
        </w:r>
        <w:r>
          <w:tab/>
        </w:r>
        <w:r>
          <w:fldChar w:fldCharType="begin"/>
        </w:r>
        <w:r>
          <w:instrText xml:space="preserve"> PAGEREF _Toc248 \h </w:instrText>
        </w:r>
        <w:r>
          <w:fldChar w:fldCharType="separate"/>
        </w:r>
        <w:r>
          <w:t>3</w:t>
        </w:r>
        <w:r>
          <w:fldChar w:fldCharType="end"/>
        </w:r>
      </w:hyperlink>
    </w:p>
    <w:p>
      <w:pPr>
        <w:pStyle w:val="TOC2"/>
        <w:tabs>
          <w:tab w:val="right" w:leader="dot" w:pos="8306"/>
        </w:tabs>
      </w:pPr>
      <w:hyperlink w:anchor="_Toc1611" w:history="1">
        <w:r>
          <w:rPr>
            <w:rFonts w:ascii="仿宋" w:eastAsia="仿宋" w:hAnsi="仿宋" w:cs="仿宋" w:hint="eastAsia"/>
            <w:lang w:eastAsia="zh-CN"/>
          </w:rPr>
          <w:t>(二)、机载检测设备项目承办单位</w:t>
        </w:r>
        <w:r>
          <w:tab/>
        </w:r>
        <w:r>
          <w:fldChar w:fldCharType="begin"/>
        </w:r>
        <w:r>
          <w:instrText xml:space="preserve"> PAGEREF _Toc1611 \h </w:instrText>
        </w:r>
        <w:r>
          <w:fldChar w:fldCharType="separate"/>
        </w:r>
        <w:r>
          <w:t>4</w:t>
        </w:r>
        <w:r>
          <w:fldChar w:fldCharType="end"/>
        </w:r>
      </w:hyperlink>
    </w:p>
    <w:p>
      <w:pPr>
        <w:pStyle w:val="TOC2"/>
        <w:tabs>
          <w:tab w:val="right" w:leader="dot" w:pos="8306"/>
        </w:tabs>
      </w:pPr>
      <w:hyperlink w:anchor="_Toc17768" w:history="1">
        <w:r>
          <w:rPr>
            <w:rFonts w:ascii="仿宋" w:eastAsia="仿宋" w:hAnsi="仿宋" w:cs="仿宋" w:hint="eastAsia"/>
            <w:lang w:eastAsia="zh-CN"/>
          </w:rPr>
          <w:t>(三)、机载检测设备项目定位及建设理由</w:t>
        </w:r>
        <w:r>
          <w:tab/>
        </w:r>
        <w:r>
          <w:fldChar w:fldCharType="begin"/>
        </w:r>
        <w:r>
          <w:instrText xml:space="preserve"> PAGEREF _Toc17768 \h </w:instrText>
        </w:r>
        <w:r>
          <w:fldChar w:fldCharType="separate"/>
        </w:r>
        <w:r>
          <w:t>5</w:t>
        </w:r>
        <w:r>
          <w:fldChar w:fldCharType="end"/>
        </w:r>
      </w:hyperlink>
    </w:p>
    <w:p>
      <w:pPr>
        <w:pStyle w:val="TOC2"/>
        <w:tabs>
          <w:tab w:val="right" w:leader="dot" w:pos="8306"/>
        </w:tabs>
      </w:pPr>
      <w:hyperlink w:anchor="_Toc12672" w:history="1">
        <w:r>
          <w:rPr>
            <w:rFonts w:ascii="仿宋" w:eastAsia="仿宋" w:hAnsi="仿宋" w:cs="仿宋" w:hint="eastAsia"/>
            <w:lang w:eastAsia="zh-CN"/>
          </w:rPr>
          <w:t>(四)、报告编制说明</w:t>
        </w:r>
        <w:r>
          <w:tab/>
        </w:r>
        <w:r>
          <w:fldChar w:fldCharType="begin"/>
        </w:r>
        <w:r>
          <w:instrText xml:space="preserve"> PAGEREF _Toc12672 \h </w:instrText>
        </w:r>
        <w:r>
          <w:fldChar w:fldCharType="separate"/>
        </w:r>
        <w:r>
          <w:t>6</w:t>
        </w:r>
        <w:r>
          <w:fldChar w:fldCharType="end"/>
        </w:r>
      </w:hyperlink>
    </w:p>
    <w:p>
      <w:pPr>
        <w:pStyle w:val="TOC2"/>
        <w:tabs>
          <w:tab w:val="right" w:leader="dot" w:pos="8306"/>
        </w:tabs>
      </w:pPr>
      <w:hyperlink w:anchor="_Toc27869" w:history="1">
        <w:r>
          <w:rPr>
            <w:rFonts w:ascii="仿宋" w:eastAsia="仿宋" w:hAnsi="仿宋" w:cs="仿宋" w:hint="eastAsia"/>
            <w:lang w:eastAsia="zh-CN"/>
          </w:rPr>
          <w:t>(五)、机载检测设备项目建设选址</w:t>
        </w:r>
        <w:r>
          <w:tab/>
        </w:r>
        <w:r>
          <w:fldChar w:fldCharType="begin"/>
        </w:r>
        <w:r>
          <w:instrText xml:space="preserve"> PAGEREF _Toc27869 \h </w:instrText>
        </w:r>
        <w:r>
          <w:fldChar w:fldCharType="separate"/>
        </w:r>
        <w:r>
          <w:t>7</w:t>
        </w:r>
        <w:r>
          <w:fldChar w:fldCharType="end"/>
        </w:r>
      </w:hyperlink>
    </w:p>
    <w:p>
      <w:pPr>
        <w:pStyle w:val="TOC2"/>
        <w:tabs>
          <w:tab w:val="right" w:leader="dot" w:pos="8306"/>
        </w:tabs>
      </w:pPr>
      <w:hyperlink w:anchor="_Toc2055" w:history="1">
        <w:r>
          <w:rPr>
            <w:rFonts w:ascii="仿宋" w:eastAsia="仿宋" w:hAnsi="仿宋" w:cs="仿宋" w:hint="eastAsia"/>
            <w:lang w:eastAsia="zh-CN"/>
          </w:rPr>
          <w:t>(六)、机载检测设备项目生产规模</w:t>
        </w:r>
        <w:r>
          <w:tab/>
        </w:r>
        <w:r>
          <w:fldChar w:fldCharType="begin"/>
        </w:r>
        <w:r>
          <w:instrText xml:space="preserve"> PAGEREF _Toc2055 \h </w:instrText>
        </w:r>
        <w:r>
          <w:fldChar w:fldCharType="separate"/>
        </w:r>
        <w:r>
          <w:t>8</w:t>
        </w:r>
        <w:r>
          <w:fldChar w:fldCharType="end"/>
        </w:r>
      </w:hyperlink>
    </w:p>
    <w:p>
      <w:pPr>
        <w:pStyle w:val="TOC2"/>
        <w:tabs>
          <w:tab w:val="right" w:leader="dot" w:pos="8306"/>
        </w:tabs>
      </w:pPr>
      <w:hyperlink w:anchor="_Toc10809" w:history="1">
        <w:r>
          <w:rPr>
            <w:rFonts w:ascii="仿宋" w:eastAsia="仿宋" w:hAnsi="仿宋" w:cs="仿宋" w:hint="eastAsia"/>
            <w:lang w:eastAsia="zh-CN"/>
          </w:rPr>
          <w:t>(七)、建筑物建设规模</w:t>
        </w:r>
        <w:r>
          <w:tab/>
        </w:r>
        <w:r>
          <w:fldChar w:fldCharType="begin"/>
        </w:r>
        <w:r>
          <w:instrText xml:space="preserve"> PAGEREF _Toc10809 \h </w:instrText>
        </w:r>
        <w:r>
          <w:fldChar w:fldCharType="separate"/>
        </w:r>
        <w:r>
          <w:t>9</w:t>
        </w:r>
        <w:r>
          <w:fldChar w:fldCharType="end"/>
        </w:r>
      </w:hyperlink>
    </w:p>
    <w:p>
      <w:pPr>
        <w:pStyle w:val="TOC2"/>
        <w:tabs>
          <w:tab w:val="right" w:leader="dot" w:pos="8306"/>
        </w:tabs>
      </w:pPr>
      <w:hyperlink w:anchor="_Toc5700" w:history="1">
        <w:r>
          <w:rPr>
            <w:rFonts w:ascii="仿宋" w:eastAsia="仿宋" w:hAnsi="仿宋" w:cs="仿宋" w:hint="eastAsia"/>
            <w:lang w:eastAsia="zh-CN"/>
          </w:rPr>
          <w:t>(八)、环境影响</w:t>
        </w:r>
        <w:r>
          <w:tab/>
        </w:r>
        <w:r>
          <w:fldChar w:fldCharType="begin"/>
        </w:r>
        <w:r>
          <w:instrText xml:space="preserve"> PAGEREF _Toc5700 \h </w:instrText>
        </w:r>
        <w:r>
          <w:fldChar w:fldCharType="separate"/>
        </w:r>
        <w:r>
          <w:t>9</w:t>
        </w:r>
        <w:r>
          <w:fldChar w:fldCharType="end"/>
        </w:r>
      </w:hyperlink>
    </w:p>
    <w:p>
      <w:pPr>
        <w:pStyle w:val="TOC2"/>
        <w:tabs>
          <w:tab w:val="right" w:leader="dot" w:pos="8306"/>
        </w:tabs>
      </w:pPr>
      <w:hyperlink w:anchor="_Toc4399" w:history="1">
        <w:r>
          <w:rPr>
            <w:rFonts w:ascii="仿宋" w:eastAsia="仿宋" w:hAnsi="仿宋" w:cs="仿宋" w:hint="eastAsia"/>
            <w:lang w:eastAsia="zh-CN"/>
          </w:rPr>
          <w:t>(九)、机载检测设备项目总投资及资金构成</w:t>
        </w:r>
        <w:r>
          <w:tab/>
        </w:r>
        <w:r>
          <w:fldChar w:fldCharType="begin"/>
        </w:r>
        <w:r>
          <w:instrText xml:space="preserve"> PAGEREF _Toc4399 \h </w:instrText>
        </w:r>
        <w:r>
          <w:fldChar w:fldCharType="separate"/>
        </w:r>
        <w:r>
          <w:t>10</w:t>
        </w:r>
        <w:r>
          <w:fldChar w:fldCharType="end"/>
        </w:r>
      </w:hyperlink>
    </w:p>
    <w:p>
      <w:pPr>
        <w:pStyle w:val="TOC2"/>
        <w:tabs>
          <w:tab w:val="right" w:leader="dot" w:pos="8306"/>
        </w:tabs>
      </w:pPr>
      <w:hyperlink w:anchor="_Toc32375" w:history="1">
        <w:r>
          <w:rPr>
            <w:rFonts w:ascii="仿宋" w:eastAsia="仿宋" w:hAnsi="仿宋" w:cs="仿宋" w:hint="eastAsia"/>
            <w:lang w:eastAsia="zh-CN"/>
          </w:rPr>
          <w:t>(十)、资金筹措方案</w:t>
        </w:r>
        <w:r>
          <w:tab/>
        </w:r>
        <w:r>
          <w:fldChar w:fldCharType="begin"/>
        </w:r>
        <w:r>
          <w:instrText xml:space="preserve"> PAGEREF _Toc32375 \h </w:instrText>
        </w:r>
        <w:r>
          <w:fldChar w:fldCharType="separate"/>
        </w:r>
        <w:r>
          <w:t>11</w:t>
        </w:r>
        <w:r>
          <w:fldChar w:fldCharType="end"/>
        </w:r>
      </w:hyperlink>
    </w:p>
    <w:p>
      <w:pPr>
        <w:pStyle w:val="TOC2"/>
        <w:tabs>
          <w:tab w:val="right" w:leader="dot" w:pos="8306"/>
        </w:tabs>
      </w:pPr>
      <w:hyperlink w:anchor="_Toc2804" w:history="1">
        <w:r>
          <w:rPr>
            <w:rFonts w:ascii="仿宋" w:eastAsia="仿宋" w:hAnsi="仿宋" w:cs="仿宋" w:hint="eastAsia"/>
            <w:lang w:eastAsia="zh-CN"/>
          </w:rPr>
          <w:t>(十一)、机载检测设备项目预期经济效益规划目标</w:t>
        </w:r>
        <w:r>
          <w:tab/>
        </w:r>
        <w:r>
          <w:fldChar w:fldCharType="begin"/>
        </w:r>
        <w:r>
          <w:instrText xml:space="preserve"> PAGEREF _Toc2804 \h </w:instrText>
        </w:r>
        <w:r>
          <w:fldChar w:fldCharType="separate"/>
        </w:r>
        <w:r>
          <w:t>11</w:t>
        </w:r>
        <w:r>
          <w:fldChar w:fldCharType="end"/>
        </w:r>
      </w:hyperlink>
    </w:p>
    <w:p>
      <w:pPr>
        <w:pStyle w:val="TOC2"/>
        <w:tabs>
          <w:tab w:val="right" w:leader="dot" w:pos="8306"/>
        </w:tabs>
      </w:pPr>
      <w:hyperlink w:anchor="_Toc23854" w:history="1">
        <w:r>
          <w:rPr>
            <w:rFonts w:ascii="仿宋" w:eastAsia="仿宋" w:hAnsi="仿宋" w:cs="仿宋" w:hint="eastAsia"/>
            <w:lang w:eastAsia="zh-CN"/>
          </w:rPr>
          <w:t>(十二)、机载检测设备项目建设进度规划</w:t>
        </w:r>
        <w:r>
          <w:tab/>
        </w:r>
        <w:r>
          <w:fldChar w:fldCharType="begin"/>
        </w:r>
        <w:r>
          <w:instrText xml:space="preserve"> PAGEREF _Toc23854 \h </w:instrText>
        </w:r>
        <w:r>
          <w:fldChar w:fldCharType="separate"/>
        </w:r>
        <w:r>
          <w:t>11</w:t>
        </w:r>
        <w:r>
          <w:fldChar w:fldCharType="end"/>
        </w:r>
      </w:hyperlink>
    </w:p>
    <w:p>
      <w:pPr>
        <w:pStyle w:val="TOC2"/>
        <w:tabs>
          <w:tab w:val="right" w:leader="dot" w:pos="8306"/>
        </w:tabs>
      </w:pPr>
      <w:hyperlink w:anchor="_Toc24927" w:history="1">
        <w:r>
          <w:rPr>
            <w:rFonts w:ascii="仿宋" w:eastAsia="仿宋" w:hAnsi="仿宋" w:cs="仿宋" w:hint="eastAsia"/>
            <w:lang w:eastAsia="zh-CN"/>
          </w:rPr>
          <w:t>(十三)、机载检测设备项目综合评价</w:t>
        </w:r>
        <w:r>
          <w:tab/>
        </w:r>
        <w:r>
          <w:fldChar w:fldCharType="begin"/>
        </w:r>
        <w:r>
          <w:instrText xml:space="preserve"> PAGEREF _Toc24927 \h </w:instrText>
        </w:r>
        <w:r>
          <w:fldChar w:fldCharType="separate"/>
        </w:r>
        <w:r>
          <w:t>12</w:t>
        </w:r>
        <w:r>
          <w:fldChar w:fldCharType="end"/>
        </w:r>
      </w:hyperlink>
    </w:p>
    <w:p>
      <w:pPr>
        <w:pStyle w:val="TOC1"/>
        <w:tabs>
          <w:tab w:val="right" w:leader="dot" w:pos="8306"/>
        </w:tabs>
      </w:pPr>
      <w:hyperlink w:anchor="_Toc32347" w:history="1">
        <w:r>
          <w:rPr>
            <w:rFonts w:ascii="仿宋" w:eastAsia="仿宋" w:hAnsi="仿宋" w:cs="仿宋" w:hint="eastAsia"/>
            <w:lang w:eastAsia="zh-CN"/>
          </w:rPr>
          <w:t>二、建设规模与产品方案</w:t>
        </w:r>
        <w:r>
          <w:tab/>
        </w:r>
        <w:r>
          <w:fldChar w:fldCharType="begin"/>
        </w:r>
        <w:r>
          <w:instrText xml:space="preserve"> PAGEREF _Toc32347 \h </w:instrText>
        </w:r>
        <w:r>
          <w:fldChar w:fldCharType="separate"/>
        </w:r>
        <w:r>
          <w:t>13</w:t>
        </w:r>
        <w:r>
          <w:fldChar w:fldCharType="end"/>
        </w:r>
      </w:hyperlink>
    </w:p>
    <w:p>
      <w:pPr>
        <w:pStyle w:val="TOC2"/>
        <w:tabs>
          <w:tab w:val="right" w:leader="dot" w:pos="8306"/>
        </w:tabs>
      </w:pPr>
      <w:hyperlink w:anchor="_Toc7213" w:history="1">
        <w:r>
          <w:rPr>
            <w:rFonts w:ascii="仿宋" w:eastAsia="仿宋" w:hAnsi="仿宋" w:cs="仿宋" w:hint="eastAsia"/>
            <w:lang w:eastAsia="zh-CN"/>
          </w:rPr>
          <w:t>(一)、建设规模及主要建设内容</w:t>
        </w:r>
        <w:r>
          <w:tab/>
        </w:r>
        <w:r>
          <w:fldChar w:fldCharType="begin"/>
        </w:r>
        <w:r>
          <w:instrText xml:space="preserve"> PAGEREF _Toc7213 \h </w:instrText>
        </w:r>
        <w:r>
          <w:fldChar w:fldCharType="separate"/>
        </w:r>
        <w:r>
          <w:t>13</w:t>
        </w:r>
        <w:r>
          <w:fldChar w:fldCharType="end"/>
        </w:r>
      </w:hyperlink>
    </w:p>
    <w:p>
      <w:pPr>
        <w:pStyle w:val="TOC2"/>
        <w:tabs>
          <w:tab w:val="right" w:leader="dot" w:pos="8306"/>
        </w:tabs>
      </w:pPr>
      <w:hyperlink w:anchor="_Toc20497" w:history="1">
        <w:r>
          <w:rPr>
            <w:rFonts w:ascii="仿宋" w:eastAsia="仿宋" w:hAnsi="仿宋" w:cs="仿宋" w:hint="eastAsia"/>
            <w:lang w:eastAsia="zh-CN"/>
          </w:rPr>
          <w:t>(二)、产品规划方案及生产纲领</w:t>
        </w:r>
        <w:r>
          <w:tab/>
        </w:r>
        <w:r>
          <w:fldChar w:fldCharType="begin"/>
        </w:r>
        <w:r>
          <w:instrText xml:space="preserve"> PAGEREF _Toc20497 \h </w:instrText>
        </w:r>
        <w:r>
          <w:fldChar w:fldCharType="separate"/>
        </w:r>
        <w:r>
          <w:t>13</w:t>
        </w:r>
        <w:r>
          <w:fldChar w:fldCharType="end"/>
        </w:r>
      </w:hyperlink>
    </w:p>
    <w:p>
      <w:pPr>
        <w:pStyle w:val="TOC1"/>
        <w:tabs>
          <w:tab w:val="right" w:leader="dot" w:pos="8306"/>
        </w:tabs>
      </w:pPr>
      <w:hyperlink w:anchor="_Toc2374" w:history="1">
        <w:r>
          <w:rPr>
            <w:rFonts w:ascii="仿宋" w:eastAsia="仿宋" w:hAnsi="仿宋" w:cs="仿宋" w:hint="eastAsia"/>
            <w:lang w:eastAsia="zh-CN"/>
          </w:rPr>
          <w:t>三、建筑工程可行性分析</w:t>
        </w:r>
        <w:r>
          <w:tab/>
        </w:r>
        <w:r>
          <w:fldChar w:fldCharType="begin"/>
        </w:r>
        <w:r>
          <w:instrText xml:space="preserve"> PAGEREF _Toc2374 \h </w:instrText>
        </w:r>
        <w:r>
          <w:fldChar w:fldCharType="separate"/>
        </w:r>
        <w:r>
          <w:t>14</w:t>
        </w:r>
        <w:r>
          <w:fldChar w:fldCharType="end"/>
        </w:r>
      </w:hyperlink>
    </w:p>
    <w:p>
      <w:pPr>
        <w:pStyle w:val="TOC2"/>
        <w:tabs>
          <w:tab w:val="right" w:leader="dot" w:pos="8306"/>
        </w:tabs>
      </w:pPr>
      <w:hyperlink w:anchor="_Toc10293" w:history="1">
        <w:r>
          <w:rPr>
            <w:rFonts w:ascii="仿宋" w:eastAsia="仿宋" w:hAnsi="仿宋" w:cs="仿宋" w:hint="eastAsia"/>
            <w:lang w:eastAsia="zh-CN"/>
          </w:rPr>
          <w:t>(一)、机载检测设备项目工程设计总体要求</w:t>
        </w:r>
        <w:r>
          <w:tab/>
        </w:r>
        <w:r>
          <w:fldChar w:fldCharType="begin"/>
        </w:r>
        <w:r>
          <w:instrText xml:space="preserve"> PAGEREF _Toc10293 \h </w:instrText>
        </w:r>
        <w:r>
          <w:fldChar w:fldCharType="separate"/>
        </w:r>
        <w:r>
          <w:t>14</w:t>
        </w:r>
        <w:r>
          <w:fldChar w:fldCharType="end"/>
        </w:r>
      </w:hyperlink>
    </w:p>
    <w:p>
      <w:pPr>
        <w:pStyle w:val="TOC2"/>
        <w:tabs>
          <w:tab w:val="right" w:leader="dot" w:pos="8306"/>
        </w:tabs>
      </w:pPr>
      <w:hyperlink w:anchor="_Toc20526" w:history="1">
        <w:r>
          <w:rPr>
            <w:rFonts w:ascii="仿宋" w:eastAsia="仿宋" w:hAnsi="仿宋" w:cs="仿宋" w:hint="eastAsia"/>
            <w:lang w:eastAsia="zh-CN"/>
          </w:rPr>
          <w:t>(二)、建设方案</w:t>
        </w:r>
        <w:r>
          <w:tab/>
        </w:r>
        <w:r>
          <w:fldChar w:fldCharType="begin"/>
        </w:r>
        <w:r>
          <w:instrText xml:space="preserve"> PAGEREF _Toc20526 \h </w:instrText>
        </w:r>
        <w:r>
          <w:fldChar w:fldCharType="separate"/>
        </w:r>
        <w:r>
          <w:t>15</w:t>
        </w:r>
        <w:r>
          <w:fldChar w:fldCharType="end"/>
        </w:r>
      </w:hyperlink>
    </w:p>
    <w:p>
      <w:pPr>
        <w:pStyle w:val="TOC2"/>
        <w:tabs>
          <w:tab w:val="right" w:leader="dot" w:pos="8306"/>
        </w:tabs>
      </w:pPr>
      <w:hyperlink w:anchor="_Toc23717" w:history="1">
        <w:r>
          <w:rPr>
            <w:rFonts w:ascii="仿宋" w:eastAsia="仿宋" w:hAnsi="仿宋" w:cs="仿宋" w:hint="eastAsia"/>
            <w:lang w:eastAsia="zh-CN"/>
          </w:rPr>
          <w:t>(三)、建筑工程建设指标</w:t>
        </w:r>
        <w:r>
          <w:tab/>
        </w:r>
        <w:r>
          <w:fldChar w:fldCharType="begin"/>
        </w:r>
        <w:r>
          <w:instrText xml:space="preserve"> PAGEREF _Toc23717 \h </w:instrText>
        </w:r>
        <w:r>
          <w:fldChar w:fldCharType="separate"/>
        </w:r>
        <w:r>
          <w:t>17</w:t>
        </w:r>
        <w:r>
          <w:fldChar w:fldCharType="end"/>
        </w:r>
      </w:hyperlink>
    </w:p>
    <w:p>
      <w:pPr>
        <w:pStyle w:val="TOC1"/>
        <w:tabs>
          <w:tab w:val="right" w:leader="dot" w:pos="8306"/>
        </w:tabs>
      </w:pPr>
      <w:hyperlink w:anchor="_Toc12813" w:history="1">
        <w:r>
          <w:rPr>
            <w:rFonts w:ascii="仿宋" w:eastAsia="仿宋" w:hAnsi="仿宋" w:cs="仿宋" w:hint="eastAsia"/>
            <w:lang w:eastAsia="zh-CN"/>
          </w:rPr>
          <w:t>四、工艺技术设计及设备选型方案</w:t>
        </w:r>
        <w:r>
          <w:tab/>
        </w:r>
        <w:r>
          <w:fldChar w:fldCharType="begin"/>
        </w:r>
        <w:r>
          <w:instrText xml:space="preserve"> PAGEREF _Toc12813 \h </w:instrText>
        </w:r>
        <w:r>
          <w:fldChar w:fldCharType="separate"/>
        </w:r>
        <w:r>
          <w:t>17</w:t>
        </w:r>
        <w:r>
          <w:fldChar w:fldCharType="end"/>
        </w:r>
      </w:hyperlink>
    </w:p>
    <w:p>
      <w:pPr>
        <w:pStyle w:val="TOC2"/>
        <w:tabs>
          <w:tab w:val="right" w:leader="dot" w:pos="8306"/>
        </w:tabs>
      </w:pPr>
      <w:hyperlink w:anchor="_Toc27040" w:history="1">
        <w:r>
          <w:rPr>
            <w:rFonts w:ascii="仿宋" w:eastAsia="仿宋" w:hAnsi="仿宋" w:cs="仿宋" w:hint="eastAsia"/>
            <w:lang w:eastAsia="zh-CN"/>
          </w:rPr>
          <w:t>(一)、企业技术研发分析</w:t>
        </w:r>
        <w:r>
          <w:tab/>
        </w:r>
        <w:r>
          <w:fldChar w:fldCharType="begin"/>
        </w:r>
        <w:r>
          <w:instrText xml:space="preserve"> PAGEREF _Toc27040 \h </w:instrText>
        </w:r>
        <w:r>
          <w:fldChar w:fldCharType="separate"/>
        </w:r>
        <w:r>
          <w:t>17</w:t>
        </w:r>
        <w:r>
          <w:fldChar w:fldCharType="end"/>
        </w:r>
      </w:hyperlink>
    </w:p>
    <w:p>
      <w:pPr>
        <w:pStyle w:val="TOC2"/>
        <w:tabs>
          <w:tab w:val="right" w:leader="dot" w:pos="8306"/>
        </w:tabs>
      </w:pPr>
      <w:hyperlink w:anchor="_Toc25332" w:history="1">
        <w:r>
          <w:rPr>
            <w:rFonts w:ascii="仿宋" w:eastAsia="仿宋" w:hAnsi="仿宋" w:cs="仿宋" w:hint="eastAsia"/>
            <w:lang w:eastAsia="zh-CN"/>
          </w:rPr>
          <w:t>(二)、机载检测设备项目技术工艺分析</w:t>
        </w:r>
        <w:r>
          <w:tab/>
        </w:r>
        <w:r>
          <w:fldChar w:fldCharType="begin"/>
        </w:r>
        <w:r>
          <w:instrText xml:space="preserve"> PAGEREF _Toc25332 \h </w:instrText>
        </w:r>
        <w:r>
          <w:fldChar w:fldCharType="separate"/>
        </w:r>
        <w:r>
          <w:t>18</w:t>
        </w:r>
        <w:r>
          <w:fldChar w:fldCharType="end"/>
        </w:r>
      </w:hyperlink>
    </w:p>
    <w:p>
      <w:pPr>
        <w:pStyle w:val="TOC2"/>
        <w:tabs>
          <w:tab w:val="right" w:leader="dot" w:pos="8306"/>
        </w:tabs>
      </w:pPr>
      <w:hyperlink w:anchor="_Toc124" w:history="1">
        <w:r>
          <w:rPr>
            <w:rFonts w:ascii="仿宋" w:eastAsia="仿宋" w:hAnsi="仿宋" w:cs="仿宋" w:hint="eastAsia"/>
            <w:lang w:eastAsia="zh-CN"/>
          </w:rPr>
          <w:t>(三)、质量管理</w:t>
        </w:r>
        <w:r>
          <w:tab/>
        </w:r>
        <w:r>
          <w:fldChar w:fldCharType="begin"/>
        </w:r>
        <w:r>
          <w:instrText xml:space="preserve"> PAGEREF _Toc124 \h </w:instrText>
        </w:r>
        <w:r>
          <w:fldChar w:fldCharType="separate"/>
        </w:r>
        <w:r>
          <w:t>20</w:t>
        </w:r>
        <w:r>
          <w:fldChar w:fldCharType="end"/>
        </w:r>
      </w:hyperlink>
    </w:p>
    <w:p>
      <w:pPr>
        <w:pStyle w:val="TOC2"/>
        <w:tabs>
          <w:tab w:val="right" w:leader="dot" w:pos="8306"/>
        </w:tabs>
      </w:pPr>
      <w:hyperlink w:anchor="_Toc3658" w:history="1">
        <w:r>
          <w:rPr>
            <w:rFonts w:ascii="仿宋" w:eastAsia="仿宋" w:hAnsi="仿宋" w:cs="仿宋" w:hint="eastAsia"/>
            <w:lang w:eastAsia="zh-CN"/>
          </w:rPr>
          <w:t>(四)、设备选型方案</w:t>
        </w:r>
        <w:r>
          <w:tab/>
        </w:r>
        <w:r>
          <w:fldChar w:fldCharType="begin"/>
        </w:r>
        <w:r>
          <w:instrText xml:space="preserve"> PAGEREF _Toc3658 \h </w:instrText>
        </w:r>
        <w:r>
          <w:fldChar w:fldCharType="separate"/>
        </w:r>
        <w:r>
          <w:t>21</w:t>
        </w:r>
        <w:r>
          <w:fldChar w:fldCharType="end"/>
        </w:r>
      </w:hyperlink>
    </w:p>
    <w:p>
      <w:pPr>
        <w:pStyle w:val="TOC1"/>
        <w:tabs>
          <w:tab w:val="right" w:leader="dot" w:pos="8306"/>
        </w:tabs>
      </w:pPr>
      <w:hyperlink w:anchor="_Toc26851" w:history="1">
        <w:r>
          <w:rPr>
            <w:rFonts w:ascii="仿宋" w:eastAsia="仿宋" w:hAnsi="仿宋" w:cs="仿宋" w:hint="eastAsia"/>
            <w:lang w:eastAsia="zh-CN"/>
          </w:rPr>
          <w:t>五、发展规划</w:t>
        </w:r>
        <w:r>
          <w:tab/>
        </w:r>
        <w:r>
          <w:fldChar w:fldCharType="begin"/>
        </w:r>
        <w:r>
          <w:instrText xml:space="preserve"> PAGEREF _Toc26851 \h </w:instrText>
        </w:r>
        <w:r>
          <w:fldChar w:fldCharType="separate"/>
        </w:r>
        <w:r>
          <w:t>22</w:t>
        </w:r>
        <w:r>
          <w:fldChar w:fldCharType="end"/>
        </w:r>
      </w:hyperlink>
    </w:p>
    <w:p>
      <w:pPr>
        <w:pStyle w:val="TOC2"/>
        <w:tabs>
          <w:tab w:val="right" w:leader="dot" w:pos="8306"/>
        </w:tabs>
      </w:pPr>
      <w:hyperlink w:anchor="_Toc26491" w:history="1">
        <w:r>
          <w:rPr>
            <w:rFonts w:ascii="仿宋" w:eastAsia="仿宋" w:hAnsi="仿宋" w:cs="仿宋" w:hint="eastAsia"/>
            <w:lang w:eastAsia="zh-CN"/>
          </w:rPr>
          <w:t>(一)、公司发展规划</w:t>
        </w:r>
        <w:r>
          <w:tab/>
        </w:r>
        <w:r>
          <w:fldChar w:fldCharType="begin"/>
        </w:r>
        <w:r>
          <w:instrText xml:space="preserve"> PAGEREF _Toc26491 \h </w:instrText>
        </w:r>
        <w:r>
          <w:fldChar w:fldCharType="separate"/>
        </w:r>
        <w:r>
          <w:t>22</w:t>
        </w:r>
        <w:r>
          <w:fldChar w:fldCharType="end"/>
        </w:r>
      </w:hyperlink>
    </w:p>
    <w:p>
      <w:pPr>
        <w:pStyle w:val="TOC2"/>
        <w:tabs>
          <w:tab w:val="right" w:leader="dot" w:pos="8306"/>
        </w:tabs>
      </w:pPr>
      <w:hyperlink w:anchor="_Toc12599" w:history="1">
        <w:r>
          <w:rPr>
            <w:rFonts w:ascii="仿宋" w:eastAsia="仿宋" w:hAnsi="仿宋" w:cs="仿宋" w:hint="eastAsia"/>
            <w:lang w:eastAsia="zh-CN"/>
          </w:rPr>
          <w:t>(二)、保障措施</w:t>
        </w:r>
        <w:r>
          <w:tab/>
        </w:r>
        <w:r>
          <w:fldChar w:fldCharType="begin"/>
        </w:r>
        <w:r>
          <w:instrText xml:space="preserve"> PAGEREF _Toc12599 \h </w:instrText>
        </w:r>
        <w:r>
          <w:fldChar w:fldCharType="separate"/>
        </w:r>
        <w:r>
          <w:t>23</w:t>
        </w:r>
        <w:r>
          <w:fldChar w:fldCharType="end"/>
        </w:r>
      </w:hyperlink>
    </w:p>
    <w:p>
      <w:pPr>
        <w:pStyle w:val="TOC1"/>
        <w:tabs>
          <w:tab w:val="right" w:leader="dot" w:pos="8306"/>
        </w:tabs>
      </w:pPr>
      <w:hyperlink w:anchor="_Toc29035" w:history="1">
        <w:r>
          <w:rPr>
            <w:rFonts w:ascii="仿宋" w:eastAsia="仿宋" w:hAnsi="仿宋" w:cs="仿宋" w:hint="eastAsia"/>
            <w:lang w:eastAsia="zh-CN"/>
          </w:rPr>
          <w:t>六、S W O T 分 析</w:t>
        </w:r>
        <w:r>
          <w:tab/>
        </w:r>
        <w:r>
          <w:fldChar w:fldCharType="begin"/>
        </w:r>
        <w:r>
          <w:instrText xml:space="preserve"> PAGEREF _Toc29035 \h </w:instrText>
        </w:r>
        <w:r>
          <w:fldChar w:fldCharType="separate"/>
        </w:r>
        <w:r>
          <w:t>25</w:t>
        </w:r>
        <w:r>
          <w:fldChar w:fldCharType="end"/>
        </w:r>
      </w:hyperlink>
    </w:p>
    <w:p>
      <w:pPr>
        <w:pStyle w:val="TOC2"/>
        <w:tabs>
          <w:tab w:val="right" w:leader="dot" w:pos="8306"/>
        </w:tabs>
      </w:pPr>
      <w:hyperlink w:anchor="_Toc20166" w:history="1">
        <w:r>
          <w:rPr>
            <w:rFonts w:ascii="仿宋" w:eastAsia="仿宋" w:hAnsi="仿宋" w:cs="仿宋" w:hint="eastAsia"/>
            <w:lang w:eastAsia="zh-CN"/>
          </w:rPr>
          <w:t>(一)、优势分析(S)</w:t>
        </w:r>
        <w:r>
          <w:tab/>
        </w:r>
        <w:r>
          <w:fldChar w:fldCharType="begin"/>
        </w:r>
        <w:r>
          <w:instrText xml:space="preserve"> PAGEREF _Toc20166 \h </w:instrText>
        </w:r>
        <w:r>
          <w:fldChar w:fldCharType="separate"/>
        </w:r>
        <w:r>
          <w:t>25</w:t>
        </w:r>
        <w:r>
          <w:fldChar w:fldCharType="end"/>
        </w:r>
      </w:hyperlink>
    </w:p>
    <w:p>
      <w:pPr>
        <w:pStyle w:val="TOC2"/>
        <w:tabs>
          <w:tab w:val="right" w:leader="dot" w:pos="8306"/>
        </w:tabs>
      </w:pPr>
      <w:hyperlink w:anchor="_Toc14908" w:history="1">
        <w:r>
          <w:rPr>
            <w:rFonts w:ascii="仿宋" w:eastAsia="仿宋" w:hAnsi="仿宋" w:cs="仿宋" w:hint="eastAsia"/>
            <w:lang w:eastAsia="zh-CN"/>
          </w:rPr>
          <w:t>(二)、劣势分析(W)</w:t>
        </w:r>
        <w:r>
          <w:tab/>
        </w:r>
        <w:r>
          <w:fldChar w:fldCharType="begin"/>
        </w:r>
        <w:r>
          <w:instrText xml:space="preserve"> PAGEREF _Toc14908 \h </w:instrText>
        </w:r>
        <w:r>
          <w:fldChar w:fldCharType="separate"/>
        </w:r>
        <w:r>
          <w:t>27</w:t>
        </w:r>
        <w:r>
          <w:fldChar w:fldCharType="end"/>
        </w:r>
      </w:hyperlink>
    </w:p>
    <w:p>
      <w:pPr>
        <w:pStyle w:val="TOC2"/>
        <w:tabs>
          <w:tab w:val="right" w:leader="dot" w:pos="8306"/>
        </w:tabs>
      </w:pPr>
      <w:hyperlink w:anchor="_Toc5369" w:history="1">
        <w:r>
          <w:rPr>
            <w:rFonts w:ascii="仿宋" w:eastAsia="仿宋" w:hAnsi="仿宋" w:cs="仿宋" w:hint="eastAsia"/>
            <w:lang w:eastAsia="zh-CN"/>
          </w:rPr>
          <w:t>(三)、机会分析(O)</w:t>
        </w:r>
        <w:r>
          <w:tab/>
        </w:r>
        <w:r>
          <w:fldChar w:fldCharType="begin"/>
        </w:r>
        <w:r>
          <w:instrText xml:space="preserve"> PAGEREF _Toc5369 \h </w:instrText>
        </w:r>
        <w:r>
          <w:fldChar w:fldCharType="separate"/>
        </w:r>
        <w:r>
          <w:t>28</w:t>
        </w:r>
        <w:r>
          <w:fldChar w:fldCharType="end"/>
        </w:r>
      </w:hyperlink>
    </w:p>
    <w:p>
      <w:pPr>
        <w:pStyle w:val="TOC2"/>
        <w:tabs>
          <w:tab w:val="right" w:leader="dot" w:pos="8306"/>
        </w:tabs>
      </w:pPr>
      <w:hyperlink w:anchor="_Toc30296" w:history="1">
        <w:r>
          <w:rPr>
            <w:rFonts w:ascii="仿宋" w:eastAsia="仿宋" w:hAnsi="仿宋" w:cs="仿宋" w:hint="eastAsia"/>
            <w:lang w:eastAsia="zh-CN"/>
          </w:rPr>
          <w:t>(四)、威胁分析(T)</w:t>
        </w:r>
        <w:r>
          <w:tab/>
        </w:r>
        <w:r>
          <w:fldChar w:fldCharType="begin"/>
        </w:r>
        <w:r>
          <w:instrText xml:space="preserve"> PAGEREF _Toc30296 \h </w:instrText>
        </w:r>
        <w:r>
          <w:fldChar w:fldCharType="separate"/>
        </w:r>
        <w:r>
          <w:t>29</w:t>
        </w:r>
        <w:r>
          <w:fldChar w:fldCharType="end"/>
        </w:r>
      </w:hyperlink>
    </w:p>
    <w:p>
      <w:pPr>
        <w:pStyle w:val="TOC1"/>
        <w:tabs>
          <w:tab w:val="right" w:leader="dot" w:pos="8306"/>
        </w:tabs>
      </w:pPr>
      <w:hyperlink w:anchor="_Toc25253" w:history="1">
        <w:r>
          <w:rPr>
            <w:rFonts w:ascii="仿宋" w:eastAsia="仿宋" w:hAnsi="仿宋" w:cs="仿宋" w:hint="eastAsia"/>
            <w:lang w:eastAsia="zh-CN"/>
          </w:rPr>
          <w:t>七、市场预测</w:t>
        </w:r>
        <w:r>
          <w:tab/>
        </w:r>
        <w:r>
          <w:fldChar w:fldCharType="begin"/>
        </w:r>
        <w:r>
          <w:instrText xml:space="preserve"> PAGEREF _Toc25253 \h </w:instrText>
        </w:r>
        <w:r>
          <w:fldChar w:fldCharType="separate"/>
        </w:r>
        <w:r>
          <w:t>31</w:t>
        </w:r>
        <w:r>
          <w:fldChar w:fldCharType="end"/>
        </w:r>
      </w:hyperlink>
    </w:p>
    <w:p>
      <w:pPr>
        <w:pStyle w:val="TOC2"/>
        <w:tabs>
          <w:tab w:val="right" w:leader="dot" w:pos="8306"/>
        </w:tabs>
      </w:pPr>
      <w:hyperlink w:anchor="_Toc31987" w:history="1">
        <w:r>
          <w:rPr>
            <w:rFonts w:ascii="仿宋" w:eastAsia="仿宋" w:hAnsi="仿宋" w:cs="仿宋" w:hint="eastAsia"/>
            <w:lang w:eastAsia="zh-CN"/>
          </w:rPr>
          <w:t>(一)、增强资金保障能力</w:t>
        </w:r>
        <w:r>
          <w:tab/>
        </w:r>
        <w:r>
          <w:fldChar w:fldCharType="begin"/>
        </w:r>
        <w:r>
          <w:instrText xml:space="preserve"> PAGEREF _Toc31987 \h </w:instrText>
        </w:r>
        <w:r>
          <w:fldChar w:fldCharType="separate"/>
        </w:r>
        <w:r>
          <w:t>31</w:t>
        </w:r>
        <w:r>
          <w:fldChar w:fldCharType="end"/>
        </w:r>
      </w:hyperlink>
    </w:p>
    <w:p>
      <w:pPr>
        <w:pStyle w:val="TOC2"/>
        <w:tabs>
          <w:tab w:val="right" w:leader="dot" w:pos="8306"/>
        </w:tabs>
      </w:pPr>
      <w:hyperlink w:anchor="_Toc7964" w:history="1">
        <w:r>
          <w:rPr>
            <w:rFonts w:ascii="仿宋" w:eastAsia="仿宋" w:hAnsi="仿宋" w:cs="仿宋" w:hint="eastAsia"/>
            <w:lang w:eastAsia="zh-CN"/>
          </w:rPr>
          <w:t>(二)、营造良好投资氛围</w:t>
        </w:r>
        <w:r>
          <w:tab/>
        </w:r>
        <w:r>
          <w:fldChar w:fldCharType="begin"/>
        </w:r>
        <w:r>
          <w:instrText xml:space="preserve"> PAGEREF _Toc7964 \h </w:instrText>
        </w:r>
        <w:r>
          <w:fldChar w:fldCharType="separate"/>
        </w:r>
        <w:r>
          <w:t>33</w:t>
        </w:r>
        <w:r>
          <w:fldChar w:fldCharType="end"/>
        </w:r>
      </w:hyperlink>
    </w:p>
    <w:p>
      <w:pPr>
        <w:pStyle w:val="TOC1"/>
        <w:tabs>
          <w:tab w:val="right" w:leader="dot" w:pos="8306"/>
        </w:tabs>
      </w:pPr>
      <w:hyperlink w:anchor="_Toc31060" w:history="1">
        <w:r>
          <w:rPr>
            <w:rFonts w:ascii="仿宋" w:eastAsia="仿宋" w:hAnsi="仿宋" w:cs="仿宋" w:hint="eastAsia"/>
            <w:lang w:eastAsia="zh-CN"/>
          </w:rPr>
          <w:t>八、组织架构分析</w:t>
        </w:r>
        <w:r>
          <w:tab/>
        </w:r>
        <w:r>
          <w:fldChar w:fldCharType="begin"/>
        </w:r>
        <w:r>
          <w:instrText xml:space="preserve"> PAGEREF _Toc31060 \h </w:instrText>
        </w:r>
        <w:r>
          <w:fldChar w:fldCharType="separate"/>
        </w:r>
        <w:r>
          <w:t>33</w:t>
        </w:r>
        <w:r>
          <w:fldChar w:fldCharType="end"/>
        </w:r>
      </w:hyperlink>
    </w:p>
    <w:p>
      <w:pPr>
        <w:pStyle w:val="TOC2"/>
        <w:tabs>
          <w:tab w:val="right" w:leader="dot" w:pos="8306"/>
        </w:tabs>
      </w:pPr>
      <w:hyperlink w:anchor="_Toc11458" w:history="1">
        <w:r>
          <w:rPr>
            <w:rFonts w:ascii="仿宋" w:eastAsia="仿宋" w:hAnsi="仿宋" w:cs="仿宋" w:hint="eastAsia"/>
            <w:lang w:eastAsia="zh-CN"/>
          </w:rPr>
          <w:t>(一)、人力资源配</w:t>
        </w:r>
        <w:r>
          <w:tab/>
        </w:r>
        <w:r>
          <w:fldChar w:fldCharType="begin"/>
        </w:r>
        <w:r>
          <w:instrText xml:space="preserve"> PAGEREF _Toc11458 \h </w:instrText>
        </w:r>
        <w:r>
          <w:fldChar w:fldCharType="separate"/>
        </w:r>
        <w:r>
          <w:t>33</w:t>
        </w:r>
        <w:r>
          <w:fldChar w:fldCharType="end"/>
        </w:r>
      </w:hyperlink>
    </w:p>
    <w:p>
      <w:pPr>
        <w:pStyle w:val="TOC2"/>
        <w:tabs>
          <w:tab w:val="right" w:leader="dot" w:pos="8306"/>
        </w:tabs>
      </w:pPr>
      <w:hyperlink w:anchor="_Toc32677" w:history="1">
        <w:r>
          <w:rPr>
            <w:rFonts w:ascii="仿宋" w:eastAsia="仿宋" w:hAnsi="仿宋" w:cs="仿宋" w:hint="eastAsia"/>
            <w:lang w:eastAsia="zh-CN"/>
          </w:rPr>
          <w:t>(二)、员工技能培训</w:t>
        </w:r>
        <w:r>
          <w:tab/>
        </w:r>
        <w:r>
          <w:fldChar w:fldCharType="begin"/>
        </w:r>
        <w:r>
          <w:instrText xml:space="preserve"> PAGEREF _Toc32677 \h </w:instrText>
        </w:r>
        <w:r>
          <w:fldChar w:fldCharType="separate"/>
        </w:r>
        <w:r>
          <w:t>34</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5891" w:history="1">
        <w:r>
          <w:rPr>
            <w:rFonts w:ascii="仿宋" w:eastAsia="仿宋" w:hAnsi="仿宋" w:cs="仿宋" w:hint="eastAsia"/>
            <w:lang w:eastAsia="zh-CN"/>
          </w:rPr>
          <w:t>九、公司基本情况</w:t>
        </w:r>
        <w:r>
          <w:tab/>
        </w:r>
        <w:r>
          <w:fldChar w:fldCharType="begin"/>
        </w:r>
        <w:r>
          <w:instrText xml:space="preserve"> PAGEREF _Toc25891 \h </w:instrText>
        </w:r>
        <w:r>
          <w:fldChar w:fldCharType="separate"/>
        </w:r>
        <w:r>
          <w:t>36</w:t>
        </w:r>
        <w:r>
          <w:fldChar w:fldCharType="end"/>
        </w:r>
      </w:hyperlink>
    </w:p>
    <w:p>
      <w:pPr>
        <w:pStyle w:val="TOC2"/>
        <w:tabs>
          <w:tab w:val="right" w:leader="dot" w:pos="8306"/>
        </w:tabs>
      </w:pPr>
      <w:hyperlink w:anchor="_Toc26916" w:history="1">
        <w:r>
          <w:rPr>
            <w:rFonts w:ascii="仿宋" w:eastAsia="仿宋" w:hAnsi="仿宋" w:cs="仿宋" w:hint="eastAsia"/>
            <w:lang w:eastAsia="zh-CN"/>
          </w:rPr>
          <w:t>(一)、公司基本信息</w:t>
        </w:r>
        <w:r>
          <w:tab/>
        </w:r>
        <w:r>
          <w:fldChar w:fldCharType="begin"/>
        </w:r>
        <w:r>
          <w:instrText xml:space="preserve"> PAGEREF _Toc26916 \h </w:instrText>
        </w:r>
        <w:r>
          <w:fldChar w:fldCharType="separate"/>
        </w:r>
        <w:r>
          <w:t>36</w:t>
        </w:r>
        <w:r>
          <w:fldChar w:fldCharType="end"/>
        </w:r>
      </w:hyperlink>
    </w:p>
    <w:p>
      <w:pPr>
        <w:pStyle w:val="TOC2"/>
        <w:tabs>
          <w:tab w:val="right" w:leader="dot" w:pos="8306"/>
        </w:tabs>
      </w:pPr>
      <w:hyperlink w:anchor="_Toc4831" w:history="1">
        <w:r>
          <w:rPr>
            <w:rFonts w:ascii="仿宋" w:eastAsia="仿宋" w:hAnsi="仿宋" w:cs="仿宋" w:hint="eastAsia"/>
            <w:lang w:eastAsia="zh-CN"/>
          </w:rPr>
          <w:t>(二)、公司简介</w:t>
        </w:r>
        <w:r>
          <w:tab/>
        </w:r>
        <w:r>
          <w:fldChar w:fldCharType="begin"/>
        </w:r>
        <w:r>
          <w:instrText xml:space="preserve"> PAGEREF _Toc4831 \h </w:instrText>
        </w:r>
        <w:r>
          <w:fldChar w:fldCharType="separate"/>
        </w:r>
        <w:r>
          <w:t>36</w:t>
        </w:r>
        <w:r>
          <w:fldChar w:fldCharType="end"/>
        </w:r>
      </w:hyperlink>
    </w:p>
    <w:p>
      <w:pPr>
        <w:pStyle w:val="TOC2"/>
        <w:tabs>
          <w:tab w:val="right" w:leader="dot" w:pos="8306"/>
        </w:tabs>
      </w:pPr>
      <w:hyperlink w:anchor="_Toc15074" w:history="1">
        <w:r>
          <w:rPr>
            <w:rFonts w:ascii="仿宋" w:eastAsia="仿宋" w:hAnsi="仿宋" w:cs="仿宋" w:hint="eastAsia"/>
            <w:lang w:eastAsia="zh-CN"/>
          </w:rPr>
          <w:t>(三)、公司竞争优势</w:t>
        </w:r>
        <w:r>
          <w:tab/>
        </w:r>
        <w:r>
          <w:fldChar w:fldCharType="begin"/>
        </w:r>
        <w:r>
          <w:instrText xml:space="preserve"> PAGEREF _Toc15074 \h </w:instrText>
        </w:r>
        <w:r>
          <w:fldChar w:fldCharType="separate"/>
        </w:r>
        <w:r>
          <w:t>37</w:t>
        </w:r>
        <w:r>
          <w:fldChar w:fldCharType="end"/>
        </w:r>
      </w:hyperlink>
    </w:p>
    <w:p>
      <w:pPr>
        <w:pStyle w:val="TOC2"/>
        <w:tabs>
          <w:tab w:val="right" w:leader="dot" w:pos="8306"/>
        </w:tabs>
      </w:pPr>
      <w:hyperlink w:anchor="_Toc16368" w:history="1">
        <w:r>
          <w:rPr>
            <w:rFonts w:ascii="仿宋" w:eastAsia="仿宋" w:hAnsi="仿宋" w:cs="仿宋" w:hint="eastAsia"/>
            <w:lang w:eastAsia="zh-CN"/>
          </w:rPr>
          <w:t>(四)、核心人员介绍</w:t>
        </w:r>
        <w:r>
          <w:tab/>
        </w:r>
        <w:r>
          <w:fldChar w:fldCharType="begin"/>
        </w:r>
        <w:r>
          <w:instrText xml:space="preserve"> PAGEREF _Toc16368 \h </w:instrText>
        </w:r>
        <w:r>
          <w:fldChar w:fldCharType="separate"/>
        </w:r>
        <w:r>
          <w:t>39</w:t>
        </w:r>
        <w:r>
          <w:fldChar w:fldCharType="end"/>
        </w:r>
      </w:hyperlink>
    </w:p>
    <w:p>
      <w:pPr>
        <w:pStyle w:val="TOC2"/>
        <w:tabs>
          <w:tab w:val="right" w:leader="dot" w:pos="8306"/>
        </w:tabs>
      </w:pPr>
      <w:hyperlink w:anchor="_Toc13172" w:history="1">
        <w:r>
          <w:rPr>
            <w:rFonts w:ascii="仿宋" w:eastAsia="仿宋" w:hAnsi="仿宋" w:cs="仿宋" w:hint="eastAsia"/>
            <w:lang w:eastAsia="zh-CN"/>
          </w:rPr>
          <w:t>(五)、经营宗旨</w:t>
        </w:r>
        <w:r>
          <w:tab/>
        </w:r>
        <w:r>
          <w:fldChar w:fldCharType="begin"/>
        </w:r>
        <w:r>
          <w:instrText xml:space="preserve"> PAGEREF _Toc13172 \h </w:instrText>
        </w:r>
        <w:r>
          <w:fldChar w:fldCharType="separate"/>
        </w:r>
        <w:r>
          <w:t>41</w:t>
        </w:r>
        <w:r>
          <w:fldChar w:fldCharType="end"/>
        </w:r>
      </w:hyperlink>
    </w:p>
    <w:p>
      <w:pPr>
        <w:pStyle w:val="TOC2"/>
        <w:tabs>
          <w:tab w:val="right" w:leader="dot" w:pos="8306"/>
        </w:tabs>
      </w:pPr>
      <w:hyperlink w:anchor="_Toc8973" w:history="1">
        <w:r>
          <w:rPr>
            <w:rFonts w:ascii="仿宋" w:eastAsia="仿宋" w:hAnsi="仿宋" w:cs="仿宋" w:hint="eastAsia"/>
            <w:lang w:eastAsia="zh-CN"/>
          </w:rPr>
          <w:t>(六)、公司发展规划</w:t>
        </w:r>
        <w:r>
          <w:tab/>
        </w:r>
        <w:r>
          <w:fldChar w:fldCharType="begin"/>
        </w:r>
        <w:r>
          <w:instrText xml:space="preserve"> PAGEREF _Toc8973 \h </w:instrText>
        </w:r>
        <w:r>
          <w:fldChar w:fldCharType="separate"/>
        </w:r>
        <w:r>
          <w:t>42</w:t>
        </w:r>
        <w:r>
          <w:fldChar w:fldCharType="end"/>
        </w:r>
      </w:hyperlink>
    </w:p>
    <w:p>
      <w:pPr>
        <w:pStyle w:val="TOC1"/>
        <w:tabs>
          <w:tab w:val="right" w:leader="dot" w:pos="8306"/>
        </w:tabs>
      </w:pPr>
      <w:hyperlink w:anchor="_Toc16200" w:history="1">
        <w:r>
          <w:rPr>
            <w:rFonts w:ascii="仿宋" w:eastAsia="仿宋" w:hAnsi="仿宋" w:cs="仿宋" w:hint="eastAsia"/>
            <w:lang w:eastAsia="zh-CN"/>
          </w:rPr>
          <w:t>十、投资方案</w:t>
        </w:r>
        <w:r>
          <w:tab/>
        </w:r>
        <w:r>
          <w:fldChar w:fldCharType="begin"/>
        </w:r>
        <w:r>
          <w:instrText xml:space="preserve"> PAGEREF _Toc16200 \h </w:instrText>
        </w:r>
        <w:r>
          <w:fldChar w:fldCharType="separate"/>
        </w:r>
        <w:r>
          <w:t>43</w:t>
        </w:r>
        <w:r>
          <w:fldChar w:fldCharType="end"/>
        </w:r>
      </w:hyperlink>
    </w:p>
    <w:p>
      <w:pPr>
        <w:pStyle w:val="TOC2"/>
        <w:tabs>
          <w:tab w:val="right" w:leader="dot" w:pos="8306"/>
        </w:tabs>
      </w:pPr>
      <w:hyperlink w:anchor="_Toc3384" w:history="1">
        <w:r>
          <w:rPr>
            <w:rFonts w:ascii="仿宋" w:eastAsia="仿宋" w:hAnsi="仿宋" w:cs="仿宋" w:hint="eastAsia"/>
            <w:lang w:eastAsia="zh-CN"/>
          </w:rPr>
          <w:t>(一)、投资估算的依据和说明</w:t>
        </w:r>
        <w:r>
          <w:tab/>
        </w:r>
        <w:r>
          <w:fldChar w:fldCharType="begin"/>
        </w:r>
        <w:r>
          <w:instrText xml:space="preserve"> PAGEREF _Toc3384 \h </w:instrText>
        </w:r>
        <w:r>
          <w:fldChar w:fldCharType="separate"/>
        </w:r>
        <w:r>
          <w:t>43</w:t>
        </w:r>
        <w:r>
          <w:fldChar w:fldCharType="end"/>
        </w:r>
      </w:hyperlink>
    </w:p>
    <w:p>
      <w:pPr>
        <w:pStyle w:val="TOC2"/>
        <w:tabs>
          <w:tab w:val="right" w:leader="dot" w:pos="8306"/>
        </w:tabs>
      </w:pPr>
      <w:hyperlink w:anchor="_Toc20598" w:history="1">
        <w:r>
          <w:rPr>
            <w:rFonts w:ascii="仿宋" w:eastAsia="仿宋" w:hAnsi="仿宋" w:cs="仿宋" w:hint="eastAsia"/>
            <w:lang w:eastAsia="zh-CN"/>
          </w:rPr>
          <w:t>(二)、建设投资估算</w:t>
        </w:r>
        <w:r>
          <w:tab/>
        </w:r>
        <w:r>
          <w:fldChar w:fldCharType="begin"/>
        </w:r>
        <w:r>
          <w:instrText xml:space="preserve"> PAGEREF _Toc20598 \h </w:instrText>
        </w:r>
        <w:r>
          <w:fldChar w:fldCharType="separate"/>
        </w:r>
        <w:r>
          <w:t>44</w:t>
        </w:r>
        <w:r>
          <w:fldChar w:fldCharType="end"/>
        </w:r>
      </w:hyperlink>
    </w:p>
    <w:p>
      <w:pPr>
        <w:pStyle w:val="TOC2"/>
        <w:tabs>
          <w:tab w:val="right" w:leader="dot" w:pos="8306"/>
        </w:tabs>
      </w:pPr>
      <w:hyperlink w:anchor="_Toc191" w:history="1">
        <w:r>
          <w:rPr>
            <w:rFonts w:ascii="仿宋" w:eastAsia="仿宋" w:hAnsi="仿宋" w:cs="仿宋" w:hint="eastAsia"/>
            <w:lang w:eastAsia="zh-CN"/>
          </w:rPr>
          <w:t>(三)、建设期利息</w:t>
        </w:r>
        <w:r>
          <w:tab/>
        </w:r>
        <w:r>
          <w:fldChar w:fldCharType="begin"/>
        </w:r>
        <w:r>
          <w:instrText xml:space="preserve"> PAGEREF _Toc191 \h </w:instrText>
        </w:r>
        <w:r>
          <w:fldChar w:fldCharType="separate"/>
        </w:r>
        <w:r>
          <w:t>46</w:t>
        </w:r>
        <w:r>
          <w:fldChar w:fldCharType="end"/>
        </w:r>
      </w:hyperlink>
    </w:p>
    <w:p>
      <w:pPr>
        <w:pStyle w:val="TOC2"/>
        <w:tabs>
          <w:tab w:val="right" w:leader="dot" w:pos="8306"/>
        </w:tabs>
      </w:pPr>
      <w:hyperlink w:anchor="_Toc15944" w:history="1">
        <w:r>
          <w:rPr>
            <w:rFonts w:ascii="仿宋" w:eastAsia="仿宋" w:hAnsi="仿宋" w:cs="仿宋" w:hint="eastAsia"/>
            <w:lang w:eastAsia="zh-CN"/>
          </w:rPr>
          <w:t>(四)、流动资金</w:t>
        </w:r>
        <w:r>
          <w:tab/>
        </w:r>
        <w:r>
          <w:fldChar w:fldCharType="begin"/>
        </w:r>
        <w:r>
          <w:instrText xml:space="preserve"> PAGEREF _Toc15944 \h </w:instrText>
        </w:r>
        <w:r>
          <w:fldChar w:fldCharType="separate"/>
        </w:r>
        <w:r>
          <w:t>47</w:t>
        </w:r>
        <w:r>
          <w:fldChar w:fldCharType="end"/>
        </w:r>
      </w:hyperlink>
    </w:p>
    <w:p>
      <w:pPr>
        <w:pStyle w:val="TOC2"/>
        <w:tabs>
          <w:tab w:val="right" w:leader="dot" w:pos="8306"/>
        </w:tabs>
      </w:pPr>
      <w:hyperlink w:anchor="_Toc9523" w:history="1">
        <w:r>
          <w:rPr>
            <w:rFonts w:ascii="仿宋" w:eastAsia="仿宋" w:hAnsi="仿宋" w:cs="仿宋" w:hint="eastAsia"/>
            <w:lang w:eastAsia="zh-CN"/>
          </w:rPr>
          <w:t>(五)、机载检测设备项目总投资</w:t>
        </w:r>
        <w:r>
          <w:tab/>
        </w:r>
        <w:r>
          <w:fldChar w:fldCharType="begin"/>
        </w:r>
        <w:r>
          <w:instrText xml:space="preserve"> PAGEREF _Toc9523 \h </w:instrText>
        </w:r>
        <w:r>
          <w:fldChar w:fldCharType="separate"/>
        </w:r>
        <w:r>
          <w:t>48</w:t>
        </w:r>
        <w:r>
          <w:fldChar w:fldCharType="end"/>
        </w:r>
      </w:hyperlink>
    </w:p>
    <w:p>
      <w:pPr>
        <w:pStyle w:val="TOC2"/>
        <w:tabs>
          <w:tab w:val="right" w:leader="dot" w:pos="8306"/>
        </w:tabs>
      </w:pPr>
      <w:hyperlink w:anchor="_Toc12748" w:history="1">
        <w:r>
          <w:rPr>
            <w:rFonts w:ascii="仿宋" w:eastAsia="仿宋" w:hAnsi="仿宋" w:cs="仿宋" w:hint="eastAsia"/>
            <w:lang w:eastAsia="zh-CN"/>
          </w:rPr>
          <w:t>(六)、资金筹措与投资计划</w:t>
        </w:r>
        <w:r>
          <w:tab/>
        </w:r>
        <w:r>
          <w:fldChar w:fldCharType="begin"/>
        </w:r>
        <w:r>
          <w:instrText xml:space="preserve"> PAGEREF _Toc12748 \h </w:instrText>
        </w:r>
        <w:r>
          <w:fldChar w:fldCharType="separate"/>
        </w:r>
        <w:r>
          <w:t>48</w:t>
        </w:r>
        <w:r>
          <w:fldChar w:fldCharType="end"/>
        </w:r>
      </w:hyperlink>
    </w:p>
    <w:p>
      <w:pPr>
        <w:pStyle w:val="TOC1"/>
        <w:tabs>
          <w:tab w:val="right" w:leader="dot" w:pos="8306"/>
        </w:tabs>
      </w:pPr>
      <w:hyperlink w:anchor="_Toc10274" w:history="1">
        <w:r>
          <w:rPr>
            <w:rFonts w:ascii="仿宋" w:eastAsia="仿宋" w:hAnsi="仿宋" w:cs="仿宋" w:hint="eastAsia"/>
            <w:lang w:eastAsia="zh-CN"/>
          </w:rPr>
          <w:t>十一、机载检测设备人力资源管理方案</w:t>
        </w:r>
        <w:r>
          <w:tab/>
        </w:r>
        <w:r>
          <w:fldChar w:fldCharType="begin"/>
        </w:r>
        <w:r>
          <w:instrText xml:space="preserve"> PAGEREF _Toc10274 \h </w:instrText>
        </w:r>
        <w:r>
          <w:fldChar w:fldCharType="separate"/>
        </w:r>
        <w:r>
          <w:t>48</w:t>
        </w:r>
        <w:r>
          <w:fldChar w:fldCharType="end"/>
        </w:r>
      </w:hyperlink>
    </w:p>
    <w:p>
      <w:pPr>
        <w:pStyle w:val="TOC2"/>
        <w:tabs>
          <w:tab w:val="right" w:leader="dot" w:pos="8306"/>
        </w:tabs>
      </w:pPr>
      <w:hyperlink w:anchor="_Toc4141" w:history="1">
        <w:r>
          <w:rPr>
            <w:rFonts w:ascii="仿宋" w:eastAsia="仿宋" w:hAnsi="仿宋" w:cs="仿宋" w:hint="eastAsia"/>
            <w:lang w:eastAsia="zh-CN"/>
          </w:rPr>
          <w:t>(一)、机载检测设备人力资源管理原则</w:t>
        </w:r>
        <w:r>
          <w:tab/>
        </w:r>
        <w:r>
          <w:fldChar w:fldCharType="begin"/>
        </w:r>
        <w:r>
          <w:instrText xml:space="preserve"> PAGEREF _Toc4141 \h </w:instrText>
        </w:r>
        <w:r>
          <w:fldChar w:fldCharType="separate"/>
        </w:r>
        <w:r>
          <w:t>48</w:t>
        </w:r>
        <w:r>
          <w:fldChar w:fldCharType="end"/>
        </w:r>
      </w:hyperlink>
    </w:p>
    <w:p>
      <w:pPr>
        <w:pStyle w:val="TOC2"/>
        <w:tabs>
          <w:tab w:val="right" w:leader="dot" w:pos="8306"/>
        </w:tabs>
      </w:pPr>
      <w:hyperlink w:anchor="_Toc22680" w:history="1">
        <w:r>
          <w:rPr>
            <w:rFonts w:ascii="仿宋" w:eastAsia="仿宋" w:hAnsi="仿宋" w:cs="仿宋" w:hint="eastAsia"/>
            <w:lang w:eastAsia="zh-CN"/>
          </w:rPr>
          <w:t>(二)、机载检测设备人力资源组织架构</w:t>
        </w:r>
        <w:r>
          <w:tab/>
        </w:r>
        <w:r>
          <w:fldChar w:fldCharType="begin"/>
        </w:r>
        <w:r>
          <w:instrText xml:space="preserve"> PAGEREF _Toc22680 \h </w:instrText>
        </w:r>
        <w:r>
          <w:fldChar w:fldCharType="separate"/>
        </w:r>
        <w:r>
          <w:t>50</w:t>
        </w:r>
        <w:r>
          <w:fldChar w:fldCharType="end"/>
        </w:r>
      </w:hyperlink>
    </w:p>
    <w:p>
      <w:pPr>
        <w:pStyle w:val="TOC2"/>
        <w:tabs>
          <w:tab w:val="right" w:leader="dot" w:pos="8306"/>
        </w:tabs>
      </w:pPr>
      <w:hyperlink w:anchor="_Toc6312" w:history="1">
        <w:r>
          <w:rPr>
            <w:rFonts w:ascii="仿宋" w:eastAsia="仿宋" w:hAnsi="仿宋" w:cs="仿宋" w:hint="eastAsia"/>
            <w:lang w:eastAsia="zh-CN"/>
          </w:rPr>
          <w:t>(三)、机载检测设备人力资源培训与开发方案</w:t>
        </w:r>
        <w:r>
          <w:tab/>
        </w:r>
        <w:r>
          <w:fldChar w:fldCharType="begin"/>
        </w:r>
        <w:r>
          <w:instrText xml:space="preserve"> PAGEREF _Toc6312 \h </w:instrText>
        </w:r>
        <w:r>
          <w:fldChar w:fldCharType="separate"/>
        </w:r>
        <w:r>
          <w:t>52</w:t>
        </w:r>
        <w:r>
          <w:fldChar w:fldCharType="end"/>
        </w:r>
      </w:hyperlink>
    </w:p>
    <w:p>
      <w:pPr>
        <w:pStyle w:val="TOC2"/>
        <w:tabs>
          <w:tab w:val="right" w:leader="dot" w:pos="8306"/>
        </w:tabs>
      </w:pPr>
      <w:hyperlink w:anchor="_Toc31665" w:history="1">
        <w:r>
          <w:rPr>
            <w:rFonts w:ascii="仿宋" w:eastAsia="仿宋" w:hAnsi="仿宋" w:cs="仿宋" w:hint="eastAsia"/>
            <w:lang w:eastAsia="zh-CN"/>
          </w:rPr>
          <w:t>(四)、机载检测设备人员配置方案</w:t>
        </w:r>
        <w:r>
          <w:tab/>
        </w:r>
        <w:r>
          <w:fldChar w:fldCharType="begin"/>
        </w:r>
        <w:r>
          <w:instrText xml:space="preserve"> PAGEREF _Toc31665 \h </w:instrText>
        </w:r>
        <w:r>
          <w:fldChar w:fldCharType="separate"/>
        </w:r>
        <w:r>
          <w:t>55</w:t>
        </w:r>
        <w:r>
          <w:fldChar w:fldCharType="end"/>
        </w:r>
      </w:hyperlink>
    </w:p>
    <w:p>
      <w:pPr>
        <w:pStyle w:val="TOC2"/>
        <w:tabs>
          <w:tab w:val="right" w:leader="dot" w:pos="8306"/>
        </w:tabs>
      </w:pPr>
      <w:hyperlink w:anchor="_Toc23385" w:history="1">
        <w:r>
          <w:rPr>
            <w:rFonts w:ascii="仿宋" w:eastAsia="仿宋" w:hAnsi="仿宋" w:cs="仿宋" w:hint="eastAsia"/>
            <w:lang w:eastAsia="zh-CN"/>
          </w:rPr>
          <w:t>(五)、机载检测设备绩效和薪酬管理方案</w:t>
        </w:r>
        <w:r>
          <w:tab/>
        </w:r>
        <w:r>
          <w:fldChar w:fldCharType="begin"/>
        </w:r>
        <w:r>
          <w:instrText xml:space="preserve"> PAGEREF _Toc23385 \h </w:instrText>
        </w:r>
        <w:r>
          <w:fldChar w:fldCharType="separate"/>
        </w:r>
        <w:r>
          <w:t>56</w:t>
        </w:r>
        <w:r>
          <w:fldChar w:fldCharType="end"/>
        </w:r>
      </w:hyperlink>
    </w:p>
    <w:p>
      <w:pPr>
        <w:pStyle w:val="TOC2"/>
        <w:tabs>
          <w:tab w:val="right" w:leader="dot" w:pos="8306"/>
        </w:tabs>
      </w:pPr>
      <w:hyperlink w:anchor="_Toc2760" w:history="1">
        <w:r>
          <w:rPr>
            <w:rFonts w:ascii="仿宋" w:eastAsia="仿宋" w:hAnsi="仿宋" w:cs="仿宋" w:hint="eastAsia"/>
            <w:lang w:eastAsia="zh-CN"/>
          </w:rPr>
          <w:t>(六)、机载检测设备员工福利管理方案</w:t>
        </w:r>
        <w:r>
          <w:tab/>
        </w:r>
        <w:r>
          <w:fldChar w:fldCharType="begin"/>
        </w:r>
        <w:r>
          <w:instrText xml:space="preserve"> PAGEREF _Toc2760 \h </w:instrText>
        </w:r>
        <w:r>
          <w:fldChar w:fldCharType="separate"/>
        </w:r>
        <w:r>
          <w:t>58</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347"/>
      <w:r>
        <w:rPr>
          <w:rFonts w:ascii="仿宋" w:eastAsia="仿宋" w:hAnsi="仿宋" w:cs="仿宋" w:hint="eastAsia"/>
          <w:sz w:val="28"/>
          <w:lang w:eastAsia="zh-CN"/>
        </w:rPr>
        <w:t>一、机载检测设备项目绪论</w:t>
      </w:r>
      <w:bookmarkEnd w:id="2"/>
    </w:p>
    <w:p>
      <w:pPr>
        <w:pStyle w:val="Heading2"/>
        <w:rPr>
          <w:rFonts w:ascii="仿宋" w:eastAsia="仿宋" w:hAnsi="仿宋" w:cs="仿宋" w:hint="eastAsia"/>
          <w:lang w:eastAsia="zh-CN"/>
        </w:rPr>
      </w:pPr>
      <w:bookmarkStart w:id="3" w:name="_Toc248"/>
      <w:r>
        <w:rPr>
          <w:rFonts w:ascii="仿宋" w:eastAsia="仿宋" w:hAnsi="仿宋" w:cs="仿宋" w:hint="eastAsia"/>
          <w:lang w:eastAsia="zh-CN"/>
        </w:rPr>
        <w:t>(一)、机载检测设备项目名称及建设性质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(一)机载检测设备项目名称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XXXX机载检测设备项目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(二)机载检测设备项目建设性质</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XXXX机载检测设备项目</w:t>
      </w:r>
    </w:p>
    <w:p>
      <w:pPr>
        <w:pStyle w:val="Heading2"/>
        <w:ind w:firstLine="560" w:firstLineChars="200"/>
        <w:rPr>
          <w:rFonts w:ascii="仿宋" w:eastAsia="仿宋" w:hAnsi="仿宋" w:cs="仿宋" w:hint="eastAsia"/>
          <w:sz w:val="28"/>
          <w:lang w:eastAsia="zh-CN"/>
        </w:rPr>
      </w:pPr>
      <w:bookmarkStart w:id="4" w:name="_Toc1611"/>
      <w:r>
        <w:rPr>
          <w:rFonts w:ascii="仿宋" w:eastAsia="仿宋" w:hAnsi="仿宋" w:cs="仿宋" w:hint="eastAsia"/>
          <w:sz w:val="28"/>
          <w:lang w:eastAsia="zh-CN"/>
        </w:rPr>
        <w:t>(二)、机载检测设备项目承办单位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(一)机载检测设备项目实施主体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此机载检测设备项目由XXX有限公司负责实施，我们拥有丰富的经验及专业的团队，将为客户提供优质的服务。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该机载检测设备项目联系人XX，他将为客户提供详尽的机载检测设备项目信息。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5" w:name="_Toc17768"/>
      <w:r>
        <w:rPr>
          <w:rFonts w:ascii="仿宋" w:eastAsia="仿宋" w:hAnsi="仿宋" w:cs="仿宋" w:hint="eastAsia"/>
          <w:sz w:val="28"/>
          <w:lang w:eastAsia="zh-CN"/>
        </w:rPr>
        <w:t>(三)、机载检测设备项目定位及建设理由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机载检测设备项目定位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机载检测设备项目的定位是在数字化时代背景下，为个人和企业提供高效、智能、个性化的机载检测设备服务。通过运用先进的技术手段和创新的商业模式，我们致力于满足用户对于机载检测设备的多样化需求，提供优质的解决方案，打造一个便捷、可信赖的机载检测设备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 当今数字化社会中，人们对于机载检测设备的需求日益增加。随着互联网的普及和移动设备的智能化，个人和企业需要更加智能化、定制化、高效率的机载检测设备服务来满足日益复杂的需求。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当前，人工智能、大数据分析和自然语言处理技术得到迅速发展，为实现智能化机载检测设备提供了强有力的技术支持。我们将充分利用这些技术，提供智能化的机载检测设备解决方案。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我们将致力于开发创新的算法和模型，提高机载检测设备的准确度和效率。通过用户行为分析、智能推荐系统等创新技术，实现个性化定制，提供更符合用户需求的机载检测设备服务，从而在市场中脱颖而出。</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我们将采用可持续的商业模式，包括基于服务的收费模式、广告推广、合作伙伴关系等多种盈利方式，以确保机载检测设备项目长期稳定的发展并持续为用户提供优质的服务。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通过以上建设理由，我们确信本机载检测设备项目将满足现代社会对于智能化机载检测设备的迫切需求，为用户带来更高效、更智能、更便捷的使用体验，实现商业价值与社会价值的双丰收。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6" w:name="_Toc12672"/>
      <w:r>
        <w:rPr>
          <w:rFonts w:ascii="仿宋" w:eastAsia="仿宋" w:hAnsi="仿宋" w:cs="仿宋" w:hint="eastAsia"/>
          <w:sz w:val="28"/>
          <w:lang w:eastAsia="zh-CN"/>
        </w:rPr>
        <w:t>(四)、报告编制说明</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《建设机载检测设备项目经济评价方法与参数》；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《投资机载检测设备项目可行性研究指南》；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机载检测设备项目建设地国民经济发展规划；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在制定本项目建议书的过程中，我们将遵循以下原则：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选择成熟、可靠、略带前瞻性的工艺技术路线，以提高机载检测设备项目的竞争力和市场适应性；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满足机载检测设备项目业主对机载检测设备项目功能、盈利性等投资方面的要求；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本项目建议书主要内容包括：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机载检测设备项目建设单位提供的基础资料、国家法令、政策、规程以及相关内外部条件、城市总体规划为基础。针对机载检测设备项目的特点、任务与要求，对该机载检测设备项目建设工程的建设背景及必要性、建设内容及规模、市场需求、建设内外部条件、机载检测设备项目工程方案及环境保护、机载检测设备项目实施进度计划、投资估算及资金筹措、经济效益及社会效益、机载检测设备项目风险等方面进行全面分析、测算和论证，以确保该机载检测设备项目建设的可行性和效益的合理性。</w:t>
      </w:r>
    </w:p>
    <w:p>
      <w:pPr>
        <w:pStyle w:val="Heading2"/>
        <w:ind w:firstLine="560" w:firstLineChars="200"/>
        <w:rPr>
          <w:rFonts w:ascii="仿宋" w:eastAsia="仿宋" w:hAnsi="仿宋" w:cs="仿宋" w:hint="eastAsia"/>
          <w:sz w:val="28"/>
          <w:lang w:eastAsia="zh-CN"/>
        </w:rPr>
      </w:pPr>
      <w:bookmarkStart w:id="7" w:name="_Toc27869"/>
      <w:r>
        <w:rPr>
          <w:rFonts w:ascii="仿宋" w:eastAsia="仿宋" w:hAnsi="仿宋" w:cs="仿宋" w:hint="eastAsia"/>
          <w:sz w:val="28"/>
          <w:lang w:eastAsia="zh-CN"/>
        </w:rPr>
        <w:t>(五)、机载检测设备项目建设选址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项目建议书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一、机载检测设备项目选址及规划</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本期机载检测设备项目选址位于待定地点（xx），占地面积约31.00亩。所选建设区域地理位置优越，交通便利，规划电力、给排水、通讯等公用设施条件完备，非常适宜本期机载检测设备项目的建设。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二、机载检测设备项目背景及选址理由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机载检测设备项目背景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机载检测设备的需求不断增加。人们对智能、高效、个性化的机载检测设备有着迫切的需求。为满足市场对这种需求的不断增长，本机载检测设备项目着眼于提供优质的机载检测设备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地理位置优越：选址地理位置优越，便于物流运输和市场拓展，有利于机载检测设备项目的发展和扩张。</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交通便利：选址交通便利，有助于员工出行和客户访问，提高了机载检测设备项目的可达性。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完备公用设施：规划电力、给排水、通讯等公用设施条件完备，为机载检测设备项目建设提供了良好基础条件。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面积充裕：选址占地面积约XXX亩，提供充足的空间，以满足机载检测设备项目规模和扩展的需要。</w:t>
      </w:r>
    </w:p>
    <w:p>
      <w:pPr>
        <w:pStyle w:val="Heading2"/>
        <w:ind w:firstLine="560" w:firstLineChars="200"/>
        <w:rPr>
          <w:rFonts w:ascii="仿宋" w:eastAsia="仿宋" w:hAnsi="仿宋" w:cs="仿宋" w:hint="eastAsia"/>
          <w:sz w:val="28"/>
          <w:lang w:eastAsia="zh-CN"/>
        </w:rPr>
      </w:pPr>
      <w:bookmarkStart w:id="8" w:name="_Toc2055"/>
      <w:r>
        <w:rPr>
          <w:rFonts w:ascii="仿宋" w:eastAsia="仿宋" w:hAnsi="仿宋" w:cs="仿宋" w:hint="eastAsia"/>
          <w:sz w:val="28"/>
          <w:lang w:eastAsia="zh-CN"/>
        </w:rPr>
        <w:t>(六)、机载检测设备项目生产规模</w:t>
      </w:r>
      <w:bookmarkEnd w:id="8"/>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机载检测设备项目完工后，每年可生产xx数量的优质机载检测设备产品。该机载检测设备项目的实施将促进工业发展、创造就业机会，同时提高本地区的经济水平。</w:t>
      </w:r>
    </w:p>
    <w:p>
      <w:pPr>
        <w:pStyle w:val="Heading2"/>
        <w:ind w:firstLine="560" w:firstLineChars="200"/>
        <w:rPr>
          <w:rFonts w:ascii="仿宋" w:eastAsia="仿宋" w:hAnsi="仿宋" w:cs="仿宋" w:hint="eastAsia"/>
          <w:sz w:val="28"/>
          <w:lang w:eastAsia="zh-CN"/>
        </w:rPr>
      </w:pPr>
      <w:bookmarkStart w:id="9" w:name="_Toc10809"/>
      <w:r>
        <w:rPr>
          <w:rFonts w:ascii="仿宋" w:eastAsia="仿宋" w:hAnsi="仿宋" w:cs="仿宋" w:hint="eastAsia"/>
          <w:sz w:val="28"/>
          <w:lang w:eastAsia="zh-CN"/>
        </w:rPr>
        <w:t>(七)、建筑物建设规模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本期机载检测设备项目建筑面积XXXm² , 其中：生产工程XXXm² ,</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仓储工程XXXm² , 行政办公及生活服务设施XXXm² , 公共工</w:t>
      </w:r>
    </w:p>
    <w:p>
      <w:pPr>
        <w:ind w:firstLine="560" w:firstLineChars="200"/>
        <w:rPr>
          <w:rFonts w:ascii="仿宋" w:eastAsia="仿宋" w:hAnsi="仿宋" w:cs="仿宋" w:hint="eastAsia"/>
          <w:sz w:val="28"/>
        </w:rPr>
      </w:pPr>
      <w:r>
        <w:rPr>
          <w:rFonts w:ascii="仿宋" w:eastAsia="仿宋" w:hAnsi="仿宋" w:cs="仿宋" w:hint="eastAsia"/>
          <w:sz w:val="28"/>
          <w:lang w:eastAsia="zh-CN"/>
        </w:rPr>
        <w:t>程XXX m²。</w:t>
      </w:r>
    </w:p>
    <w:p>
      <w:pPr>
        <w:pStyle w:val="Heading2"/>
        <w:ind w:firstLine="560" w:firstLineChars="200"/>
        <w:rPr>
          <w:rFonts w:ascii="仿宋" w:eastAsia="仿宋" w:hAnsi="仿宋" w:cs="仿宋" w:hint="eastAsia"/>
          <w:sz w:val="28"/>
          <w:lang w:eastAsia="zh-CN"/>
        </w:rPr>
      </w:pPr>
      <w:bookmarkStart w:id="10" w:name="_Toc5700"/>
      <w:r>
        <w:rPr>
          <w:rFonts w:ascii="仿宋" w:eastAsia="仿宋" w:hAnsi="仿宋" w:cs="仿宋" w:hint="eastAsia"/>
          <w:sz w:val="28"/>
          <w:lang w:eastAsia="zh-CN"/>
        </w:rPr>
        <w:t>(八)、环境影响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这个机载检测设备项目的过程中，我们必须要严格按照国家有关建设机载检测设备项目环保管理的规定。这意味着，建设机载检测设备项目中必须配套建设的环保设施，必须与主体工程同时进行设计、施工和投产使用。这样的措施可以确保在机载检测设备项目实施过程中，对环境的影响降到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为了进一步保护环境，各类污染物的排放都应该执行环保行政管理部门批复的标准。这包括但不限于废水、废气、噪声和固体废物的排放。这些标准不仅会根据机载检测设备项目的具体情况进行制定，而且也是我们在建设和运营过程中必须遵守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也应该注意到，这个机载检测设备项目的建设还会带来一些环保方面的挑战。因此，我们需要采取适当的措施来应对这些挑战，以确保我们的机载检测设备项目能够在环保方面达标，并且不会对环境产生负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https://d.book118.com/706215232123010031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机载检测设备相关行业创业项目建议书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31BCB"/>
    <w:rsid w:val="19131B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706215232123010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2023-10-24T00:58:00Z</dcterms:created>
  <dcterms:modified xsi:type="dcterms:W3CDTF">2023-10-24T00:59:16Z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4A84920112454921AEEBC2491FDA7FB4_11</vt:lpwstr>
  </property>
  <property fmtid="{D5CDD505-2E9C-101B-9397-08002B2CF9AE}" pid="3" name="KSOProductBuildVer">
    <vt:lpwstr>2052-12.1.0.15712</vt:lpwstr>
  </property>
</Properties>
</file>