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微波暗室设备项目规划设计纲要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24" w:history="1">
        <w:r>
          <w:rPr>
            <w:rFonts w:ascii="仿宋" w:eastAsia="仿宋" w:hAnsi="仿宋" w:cs="仿宋" w:hint="eastAsia"/>
            <w:lang w:eastAsia="zh-CN"/>
          </w:rPr>
          <w:t>概论</w:t>
        </w:r>
        <w:r>
          <w:tab/>
        </w:r>
        <w:r>
          <w:fldChar w:fldCharType="begin"/>
        </w:r>
        <w:r>
          <w:instrText xml:space="preserve"> PAGEREF _Toc17324 \h </w:instrText>
        </w:r>
        <w:r>
          <w:fldChar w:fldCharType="separate"/>
        </w:r>
        <w:r>
          <w:t>3</w:t>
        </w:r>
        <w:r>
          <w:fldChar w:fldCharType="end"/>
        </w:r>
      </w:hyperlink>
    </w:p>
    <w:p>
      <w:pPr>
        <w:pStyle w:val="TOC1"/>
        <w:tabs>
          <w:tab w:val="right" w:leader="dot" w:pos="8306"/>
        </w:tabs>
      </w:pPr>
      <w:hyperlink w:anchor="_Toc6192" w:history="1">
        <w:r>
          <w:rPr>
            <w:rFonts w:ascii="仿宋" w:eastAsia="仿宋" w:hAnsi="仿宋" w:cs="仿宋" w:hint="eastAsia"/>
            <w:lang w:eastAsia="zh-CN"/>
          </w:rPr>
          <w:t>一、微波暗室设备项目可持续发展</w:t>
        </w:r>
        <w:r>
          <w:tab/>
        </w:r>
        <w:r>
          <w:fldChar w:fldCharType="begin"/>
        </w:r>
        <w:r>
          <w:instrText xml:space="preserve"> PAGEREF _Toc6192 \h </w:instrText>
        </w:r>
        <w:r>
          <w:fldChar w:fldCharType="separate"/>
        </w:r>
        <w:r>
          <w:t>3</w:t>
        </w:r>
        <w:r>
          <w:fldChar w:fldCharType="end"/>
        </w:r>
      </w:hyperlink>
    </w:p>
    <w:p>
      <w:pPr>
        <w:pStyle w:val="TOC2"/>
        <w:tabs>
          <w:tab w:val="right" w:leader="dot" w:pos="8306"/>
        </w:tabs>
      </w:pPr>
      <w:hyperlink w:anchor="_Toc13133" w:history="1">
        <w:r>
          <w:rPr>
            <w:rFonts w:ascii="仿宋" w:eastAsia="仿宋" w:hAnsi="仿宋" w:cs="仿宋" w:hint="eastAsia"/>
            <w:lang w:eastAsia="zh-CN"/>
          </w:rPr>
          <w:t>(一)、可持续战略与实践</w:t>
        </w:r>
        <w:r>
          <w:tab/>
        </w:r>
        <w:r>
          <w:fldChar w:fldCharType="begin"/>
        </w:r>
        <w:r>
          <w:instrText xml:space="preserve"> PAGEREF _Toc13133 \h </w:instrText>
        </w:r>
        <w:r>
          <w:fldChar w:fldCharType="separate"/>
        </w:r>
        <w:r>
          <w:t>3</w:t>
        </w:r>
        <w:r>
          <w:fldChar w:fldCharType="end"/>
        </w:r>
      </w:hyperlink>
    </w:p>
    <w:p>
      <w:pPr>
        <w:pStyle w:val="TOC2"/>
        <w:tabs>
          <w:tab w:val="right" w:leader="dot" w:pos="8306"/>
        </w:tabs>
      </w:pPr>
      <w:hyperlink w:anchor="_Toc10345" w:history="1">
        <w:r>
          <w:rPr>
            <w:rFonts w:ascii="仿宋" w:eastAsia="仿宋" w:hAnsi="仿宋" w:cs="仿宋" w:hint="eastAsia"/>
            <w:lang w:eastAsia="zh-CN"/>
          </w:rPr>
          <w:t>(二)、环保与社会责任</w:t>
        </w:r>
        <w:r>
          <w:tab/>
        </w:r>
        <w:r>
          <w:fldChar w:fldCharType="begin"/>
        </w:r>
        <w:r>
          <w:instrText xml:space="preserve"> PAGEREF _Toc10345 \h </w:instrText>
        </w:r>
        <w:r>
          <w:fldChar w:fldCharType="separate"/>
        </w:r>
        <w:r>
          <w:t>4</w:t>
        </w:r>
        <w:r>
          <w:fldChar w:fldCharType="end"/>
        </w:r>
      </w:hyperlink>
    </w:p>
    <w:p>
      <w:pPr>
        <w:pStyle w:val="TOC1"/>
        <w:tabs>
          <w:tab w:val="right" w:leader="dot" w:pos="8306"/>
        </w:tabs>
      </w:pPr>
      <w:hyperlink w:anchor="_Toc1130" w:history="1">
        <w:r>
          <w:rPr>
            <w:rFonts w:ascii="仿宋" w:eastAsia="仿宋" w:hAnsi="仿宋" w:cs="仿宋" w:hint="eastAsia"/>
            <w:lang w:eastAsia="zh-CN"/>
          </w:rPr>
          <w:t>二、微波暗室设备项目绩效评估</w:t>
        </w:r>
        <w:r>
          <w:tab/>
        </w:r>
        <w:r>
          <w:fldChar w:fldCharType="begin"/>
        </w:r>
        <w:r>
          <w:instrText xml:space="preserve"> PAGEREF _Toc1130 \h </w:instrText>
        </w:r>
        <w:r>
          <w:fldChar w:fldCharType="separate"/>
        </w:r>
        <w:r>
          <w:t>5</w:t>
        </w:r>
        <w:r>
          <w:fldChar w:fldCharType="end"/>
        </w:r>
      </w:hyperlink>
    </w:p>
    <w:p>
      <w:pPr>
        <w:pStyle w:val="TOC2"/>
        <w:tabs>
          <w:tab w:val="right" w:leader="dot" w:pos="8306"/>
        </w:tabs>
      </w:pPr>
      <w:hyperlink w:anchor="_Toc21084" w:history="1">
        <w:r>
          <w:rPr>
            <w:rFonts w:ascii="仿宋" w:eastAsia="仿宋" w:hAnsi="仿宋" w:cs="仿宋" w:hint="eastAsia"/>
            <w:lang w:eastAsia="zh-CN"/>
          </w:rPr>
          <w:t>(一)、绩效评估指标</w:t>
        </w:r>
        <w:r>
          <w:tab/>
        </w:r>
        <w:r>
          <w:fldChar w:fldCharType="begin"/>
        </w:r>
        <w:r>
          <w:instrText xml:space="preserve"> PAGEREF _Toc21084 \h </w:instrText>
        </w:r>
        <w:r>
          <w:fldChar w:fldCharType="separate"/>
        </w:r>
        <w:r>
          <w:t>5</w:t>
        </w:r>
        <w:r>
          <w:fldChar w:fldCharType="end"/>
        </w:r>
      </w:hyperlink>
    </w:p>
    <w:p>
      <w:pPr>
        <w:pStyle w:val="TOC2"/>
        <w:tabs>
          <w:tab w:val="right" w:leader="dot" w:pos="8306"/>
        </w:tabs>
      </w:pPr>
      <w:hyperlink w:anchor="_Toc18140" w:history="1">
        <w:r>
          <w:rPr>
            <w:rFonts w:ascii="仿宋" w:eastAsia="仿宋" w:hAnsi="仿宋" w:cs="仿宋" w:hint="eastAsia"/>
            <w:lang w:eastAsia="zh-CN"/>
          </w:rPr>
          <w:t>(二)、绩效评估方法</w:t>
        </w:r>
        <w:r>
          <w:tab/>
        </w:r>
        <w:r>
          <w:fldChar w:fldCharType="begin"/>
        </w:r>
        <w:r>
          <w:instrText xml:space="preserve"> PAGEREF _Toc18140 \h </w:instrText>
        </w:r>
        <w:r>
          <w:fldChar w:fldCharType="separate"/>
        </w:r>
        <w:r>
          <w:t>6</w:t>
        </w:r>
        <w:r>
          <w:fldChar w:fldCharType="end"/>
        </w:r>
      </w:hyperlink>
    </w:p>
    <w:p>
      <w:pPr>
        <w:pStyle w:val="TOC2"/>
        <w:tabs>
          <w:tab w:val="right" w:leader="dot" w:pos="8306"/>
        </w:tabs>
      </w:pPr>
      <w:hyperlink w:anchor="_Toc457" w:history="1">
        <w:r>
          <w:rPr>
            <w:rFonts w:ascii="仿宋" w:eastAsia="仿宋" w:hAnsi="仿宋" w:cs="仿宋" w:hint="eastAsia"/>
            <w:lang w:eastAsia="zh-CN"/>
          </w:rPr>
          <w:t>(三)、绩效评估周期</w:t>
        </w:r>
        <w:r>
          <w:tab/>
        </w:r>
        <w:r>
          <w:fldChar w:fldCharType="begin"/>
        </w:r>
        <w:r>
          <w:instrText xml:space="preserve"> PAGEREF _Toc457 \h </w:instrText>
        </w:r>
        <w:r>
          <w:fldChar w:fldCharType="separate"/>
        </w:r>
        <w:r>
          <w:t>7</w:t>
        </w:r>
        <w:r>
          <w:fldChar w:fldCharType="end"/>
        </w:r>
      </w:hyperlink>
    </w:p>
    <w:p>
      <w:pPr>
        <w:pStyle w:val="TOC1"/>
        <w:tabs>
          <w:tab w:val="right" w:leader="dot" w:pos="8306"/>
        </w:tabs>
      </w:pPr>
      <w:hyperlink w:anchor="_Toc11623" w:history="1">
        <w:r>
          <w:rPr>
            <w:rFonts w:ascii="仿宋" w:eastAsia="仿宋" w:hAnsi="仿宋" w:cs="仿宋" w:hint="eastAsia"/>
            <w:lang w:eastAsia="zh-CN"/>
          </w:rPr>
          <w:t>三、微波暗室设备项目建设单位说明</w:t>
        </w:r>
        <w:r>
          <w:tab/>
        </w:r>
        <w:r>
          <w:fldChar w:fldCharType="begin"/>
        </w:r>
        <w:r>
          <w:instrText xml:space="preserve"> PAGEREF _Toc11623 \h </w:instrText>
        </w:r>
        <w:r>
          <w:fldChar w:fldCharType="separate"/>
        </w:r>
        <w:r>
          <w:t>8</w:t>
        </w:r>
        <w:r>
          <w:fldChar w:fldCharType="end"/>
        </w:r>
      </w:hyperlink>
    </w:p>
    <w:p>
      <w:pPr>
        <w:pStyle w:val="TOC2"/>
        <w:tabs>
          <w:tab w:val="right" w:leader="dot" w:pos="8306"/>
        </w:tabs>
      </w:pPr>
      <w:hyperlink w:anchor="_Toc25672" w:history="1">
        <w:r>
          <w:rPr>
            <w:rFonts w:ascii="仿宋" w:eastAsia="仿宋" w:hAnsi="仿宋" w:cs="仿宋" w:hint="eastAsia"/>
            <w:lang w:eastAsia="zh-CN"/>
          </w:rPr>
          <w:t>(一)、微波暗室设备项目承办单位基本情况</w:t>
        </w:r>
        <w:r>
          <w:tab/>
        </w:r>
        <w:r>
          <w:fldChar w:fldCharType="begin"/>
        </w:r>
        <w:r>
          <w:instrText xml:space="preserve"> PAGEREF _Toc25672 \h </w:instrText>
        </w:r>
        <w:r>
          <w:fldChar w:fldCharType="separate"/>
        </w:r>
        <w:r>
          <w:t>8</w:t>
        </w:r>
        <w:r>
          <w:fldChar w:fldCharType="end"/>
        </w:r>
      </w:hyperlink>
    </w:p>
    <w:p>
      <w:pPr>
        <w:pStyle w:val="TOC2"/>
        <w:tabs>
          <w:tab w:val="right" w:leader="dot" w:pos="8306"/>
        </w:tabs>
      </w:pPr>
      <w:hyperlink w:anchor="_Toc26022" w:history="1">
        <w:r>
          <w:rPr>
            <w:rFonts w:ascii="仿宋" w:eastAsia="仿宋" w:hAnsi="仿宋" w:cs="仿宋" w:hint="eastAsia"/>
            <w:lang w:eastAsia="zh-CN"/>
          </w:rPr>
          <w:t>(二)、公司经济效益分析</w:t>
        </w:r>
        <w:r>
          <w:tab/>
        </w:r>
        <w:r>
          <w:fldChar w:fldCharType="begin"/>
        </w:r>
        <w:r>
          <w:instrText xml:space="preserve"> PAGEREF _Toc26022 \h </w:instrText>
        </w:r>
        <w:r>
          <w:fldChar w:fldCharType="separate"/>
        </w:r>
        <w:r>
          <w:t>8</w:t>
        </w:r>
        <w:r>
          <w:fldChar w:fldCharType="end"/>
        </w:r>
      </w:hyperlink>
    </w:p>
    <w:p>
      <w:pPr>
        <w:pStyle w:val="TOC1"/>
        <w:tabs>
          <w:tab w:val="right" w:leader="dot" w:pos="8306"/>
        </w:tabs>
      </w:pPr>
      <w:hyperlink w:anchor="_Toc13824" w:history="1">
        <w:r>
          <w:rPr>
            <w:rFonts w:ascii="仿宋" w:eastAsia="仿宋" w:hAnsi="仿宋" w:cs="仿宋" w:hint="eastAsia"/>
            <w:lang w:eastAsia="zh-CN"/>
          </w:rPr>
          <w:t>四、工艺说明</w:t>
        </w:r>
        <w:r>
          <w:tab/>
        </w:r>
        <w:r>
          <w:fldChar w:fldCharType="begin"/>
        </w:r>
        <w:r>
          <w:instrText xml:space="preserve"> PAGEREF _Toc13824 \h </w:instrText>
        </w:r>
        <w:r>
          <w:fldChar w:fldCharType="separate"/>
        </w:r>
        <w:r>
          <w:t>9</w:t>
        </w:r>
        <w:r>
          <w:fldChar w:fldCharType="end"/>
        </w:r>
      </w:hyperlink>
    </w:p>
    <w:p>
      <w:pPr>
        <w:pStyle w:val="TOC2"/>
        <w:tabs>
          <w:tab w:val="right" w:leader="dot" w:pos="8306"/>
        </w:tabs>
      </w:pPr>
      <w:hyperlink w:anchor="_Toc13383" w:history="1">
        <w:r>
          <w:rPr>
            <w:rFonts w:ascii="仿宋" w:eastAsia="仿宋" w:hAnsi="仿宋" w:cs="仿宋" w:hint="eastAsia"/>
            <w:lang w:eastAsia="zh-CN"/>
          </w:rPr>
          <w:t>(一)、技术管理特点</w:t>
        </w:r>
        <w:r>
          <w:tab/>
        </w:r>
        <w:r>
          <w:fldChar w:fldCharType="begin"/>
        </w:r>
        <w:r>
          <w:instrText xml:space="preserve"> PAGEREF _Toc13383 \h </w:instrText>
        </w:r>
        <w:r>
          <w:fldChar w:fldCharType="separate"/>
        </w:r>
        <w:r>
          <w:t>9</w:t>
        </w:r>
        <w:r>
          <w:fldChar w:fldCharType="end"/>
        </w:r>
      </w:hyperlink>
    </w:p>
    <w:p>
      <w:pPr>
        <w:pStyle w:val="TOC2"/>
        <w:tabs>
          <w:tab w:val="right" w:leader="dot" w:pos="8306"/>
        </w:tabs>
      </w:pPr>
      <w:hyperlink w:anchor="_Toc25951" w:history="1">
        <w:r>
          <w:rPr>
            <w:rFonts w:ascii="仿宋" w:eastAsia="仿宋" w:hAnsi="仿宋" w:cs="仿宋" w:hint="eastAsia"/>
            <w:lang w:eastAsia="zh-CN"/>
          </w:rPr>
          <w:t>(二)、微波暗室设备项目工艺技术设计方案</w:t>
        </w:r>
        <w:r>
          <w:tab/>
        </w:r>
        <w:r>
          <w:fldChar w:fldCharType="begin"/>
        </w:r>
        <w:r>
          <w:instrText xml:space="preserve"> PAGEREF _Toc25951 \h </w:instrText>
        </w:r>
        <w:r>
          <w:fldChar w:fldCharType="separate"/>
        </w:r>
        <w:r>
          <w:t>11</w:t>
        </w:r>
        <w:r>
          <w:fldChar w:fldCharType="end"/>
        </w:r>
      </w:hyperlink>
    </w:p>
    <w:p>
      <w:pPr>
        <w:pStyle w:val="TOC2"/>
        <w:tabs>
          <w:tab w:val="right" w:leader="dot" w:pos="8306"/>
        </w:tabs>
      </w:pPr>
      <w:hyperlink w:anchor="_Toc8316" w:history="1">
        <w:r>
          <w:rPr>
            <w:rFonts w:ascii="仿宋" w:eastAsia="仿宋" w:hAnsi="仿宋" w:cs="仿宋" w:hint="eastAsia"/>
            <w:lang w:eastAsia="zh-CN"/>
          </w:rPr>
          <w:t>(三)、设备选型方案</w:t>
        </w:r>
        <w:r>
          <w:tab/>
        </w:r>
        <w:r>
          <w:fldChar w:fldCharType="begin"/>
        </w:r>
        <w:r>
          <w:instrText xml:space="preserve"> PAGEREF _Toc8316 \h </w:instrText>
        </w:r>
        <w:r>
          <w:fldChar w:fldCharType="separate"/>
        </w:r>
        <w:r>
          <w:t>12</w:t>
        </w:r>
        <w:r>
          <w:fldChar w:fldCharType="end"/>
        </w:r>
      </w:hyperlink>
    </w:p>
    <w:p>
      <w:pPr>
        <w:pStyle w:val="TOC1"/>
        <w:tabs>
          <w:tab w:val="right" w:leader="dot" w:pos="8306"/>
        </w:tabs>
      </w:pPr>
      <w:hyperlink w:anchor="_Toc19819" w:history="1">
        <w:r>
          <w:rPr>
            <w:rFonts w:ascii="仿宋" w:eastAsia="仿宋" w:hAnsi="仿宋" w:cs="仿宋" w:hint="eastAsia"/>
            <w:lang w:eastAsia="zh-CN"/>
          </w:rPr>
          <w:t>五、产品规划分析</w:t>
        </w:r>
        <w:r>
          <w:tab/>
        </w:r>
        <w:r>
          <w:fldChar w:fldCharType="begin"/>
        </w:r>
        <w:r>
          <w:instrText xml:space="preserve"> PAGEREF _Toc19819 \h </w:instrText>
        </w:r>
        <w:r>
          <w:fldChar w:fldCharType="separate"/>
        </w:r>
        <w:r>
          <w:t>13</w:t>
        </w:r>
        <w:r>
          <w:fldChar w:fldCharType="end"/>
        </w:r>
      </w:hyperlink>
    </w:p>
    <w:p>
      <w:pPr>
        <w:pStyle w:val="TOC2"/>
        <w:tabs>
          <w:tab w:val="right" w:leader="dot" w:pos="8306"/>
        </w:tabs>
      </w:pPr>
      <w:hyperlink w:anchor="_Toc3965" w:history="1">
        <w:r>
          <w:rPr>
            <w:rFonts w:ascii="仿宋" w:eastAsia="仿宋" w:hAnsi="仿宋" w:cs="仿宋" w:hint="eastAsia"/>
            <w:lang w:eastAsia="zh-CN"/>
          </w:rPr>
          <w:t>(一)、产品规划</w:t>
        </w:r>
        <w:r>
          <w:tab/>
        </w:r>
        <w:r>
          <w:fldChar w:fldCharType="begin"/>
        </w:r>
        <w:r>
          <w:instrText xml:space="preserve"> PAGEREF _Toc3965 \h </w:instrText>
        </w:r>
        <w:r>
          <w:fldChar w:fldCharType="separate"/>
        </w:r>
        <w:r>
          <w:t>13</w:t>
        </w:r>
        <w:r>
          <w:fldChar w:fldCharType="end"/>
        </w:r>
      </w:hyperlink>
    </w:p>
    <w:p>
      <w:pPr>
        <w:pStyle w:val="TOC2"/>
        <w:tabs>
          <w:tab w:val="right" w:leader="dot" w:pos="8306"/>
        </w:tabs>
      </w:pPr>
      <w:hyperlink w:anchor="_Toc917" w:history="1">
        <w:r>
          <w:rPr>
            <w:rFonts w:ascii="仿宋" w:eastAsia="仿宋" w:hAnsi="仿宋" w:cs="仿宋" w:hint="eastAsia"/>
            <w:lang w:eastAsia="zh-CN"/>
          </w:rPr>
          <w:t>(二)、建设规模</w:t>
        </w:r>
        <w:r>
          <w:tab/>
        </w:r>
        <w:r>
          <w:fldChar w:fldCharType="begin"/>
        </w:r>
        <w:r>
          <w:instrText xml:space="preserve"> PAGEREF _Toc917 \h </w:instrText>
        </w:r>
        <w:r>
          <w:fldChar w:fldCharType="separate"/>
        </w:r>
        <w:r>
          <w:t>14</w:t>
        </w:r>
        <w:r>
          <w:fldChar w:fldCharType="end"/>
        </w:r>
      </w:hyperlink>
    </w:p>
    <w:p>
      <w:pPr>
        <w:pStyle w:val="TOC1"/>
        <w:tabs>
          <w:tab w:val="right" w:leader="dot" w:pos="8306"/>
        </w:tabs>
      </w:pPr>
      <w:hyperlink w:anchor="_Toc31122" w:history="1">
        <w:r>
          <w:rPr>
            <w:rFonts w:ascii="仿宋" w:eastAsia="仿宋" w:hAnsi="仿宋" w:cs="仿宋" w:hint="eastAsia"/>
            <w:lang w:eastAsia="zh-CN"/>
          </w:rPr>
          <w:t>六、微波暗室设备项目概论</w:t>
        </w:r>
        <w:r>
          <w:tab/>
        </w:r>
        <w:r>
          <w:fldChar w:fldCharType="begin"/>
        </w:r>
        <w:r>
          <w:instrText xml:space="preserve"> PAGEREF _Toc31122 \h </w:instrText>
        </w:r>
        <w:r>
          <w:fldChar w:fldCharType="separate"/>
        </w:r>
        <w:r>
          <w:t>15</w:t>
        </w:r>
        <w:r>
          <w:fldChar w:fldCharType="end"/>
        </w:r>
      </w:hyperlink>
    </w:p>
    <w:p>
      <w:pPr>
        <w:pStyle w:val="TOC2"/>
        <w:tabs>
          <w:tab w:val="right" w:leader="dot" w:pos="8306"/>
        </w:tabs>
      </w:pPr>
      <w:hyperlink w:anchor="_Toc23869" w:history="1">
        <w:r>
          <w:rPr>
            <w:rFonts w:ascii="仿宋" w:eastAsia="仿宋" w:hAnsi="仿宋" w:cs="仿宋" w:hint="eastAsia"/>
            <w:lang w:eastAsia="zh-CN"/>
          </w:rPr>
          <w:t>(一)、微波暗室设备项目概况</w:t>
        </w:r>
        <w:r>
          <w:tab/>
        </w:r>
        <w:r>
          <w:fldChar w:fldCharType="begin"/>
        </w:r>
        <w:r>
          <w:instrText xml:space="preserve"> PAGEREF _Toc23869 \h </w:instrText>
        </w:r>
        <w:r>
          <w:fldChar w:fldCharType="separate"/>
        </w:r>
        <w:r>
          <w:t>15</w:t>
        </w:r>
        <w:r>
          <w:fldChar w:fldCharType="end"/>
        </w:r>
      </w:hyperlink>
    </w:p>
    <w:p>
      <w:pPr>
        <w:pStyle w:val="TOC2"/>
        <w:tabs>
          <w:tab w:val="right" w:leader="dot" w:pos="8306"/>
        </w:tabs>
      </w:pPr>
      <w:hyperlink w:anchor="_Toc27652" w:history="1">
        <w:r>
          <w:rPr>
            <w:rFonts w:ascii="仿宋" w:eastAsia="仿宋" w:hAnsi="仿宋" w:cs="仿宋" w:hint="eastAsia"/>
            <w:lang w:eastAsia="zh-CN"/>
          </w:rPr>
          <w:t>(二)、微波暗室设备项目目标</w:t>
        </w:r>
        <w:r>
          <w:tab/>
        </w:r>
        <w:r>
          <w:fldChar w:fldCharType="begin"/>
        </w:r>
        <w:r>
          <w:instrText xml:space="preserve"> PAGEREF _Toc27652 \h </w:instrText>
        </w:r>
        <w:r>
          <w:fldChar w:fldCharType="separate"/>
        </w:r>
        <w:r>
          <w:t>17</w:t>
        </w:r>
        <w:r>
          <w:fldChar w:fldCharType="end"/>
        </w:r>
      </w:hyperlink>
    </w:p>
    <w:p>
      <w:pPr>
        <w:pStyle w:val="TOC2"/>
        <w:tabs>
          <w:tab w:val="right" w:leader="dot" w:pos="8306"/>
        </w:tabs>
      </w:pPr>
      <w:hyperlink w:anchor="_Toc12875" w:history="1">
        <w:r>
          <w:rPr>
            <w:rFonts w:ascii="仿宋" w:eastAsia="仿宋" w:hAnsi="仿宋" w:cs="仿宋" w:hint="eastAsia"/>
            <w:lang w:eastAsia="zh-CN"/>
          </w:rPr>
          <w:t>(三)、微波暗室设备项目提出的理由</w:t>
        </w:r>
        <w:r>
          <w:tab/>
        </w:r>
        <w:r>
          <w:fldChar w:fldCharType="begin"/>
        </w:r>
        <w:r>
          <w:instrText xml:space="preserve"> PAGEREF _Toc12875 \h </w:instrText>
        </w:r>
        <w:r>
          <w:fldChar w:fldCharType="separate"/>
        </w:r>
        <w:r>
          <w:t>18</w:t>
        </w:r>
        <w:r>
          <w:fldChar w:fldCharType="end"/>
        </w:r>
      </w:hyperlink>
    </w:p>
    <w:p>
      <w:pPr>
        <w:pStyle w:val="TOC2"/>
        <w:tabs>
          <w:tab w:val="right" w:leader="dot" w:pos="8306"/>
        </w:tabs>
      </w:pPr>
      <w:hyperlink w:anchor="_Toc26583" w:history="1">
        <w:r>
          <w:rPr>
            <w:rFonts w:ascii="仿宋" w:eastAsia="仿宋" w:hAnsi="仿宋" w:cs="仿宋" w:hint="eastAsia"/>
            <w:lang w:eastAsia="zh-CN"/>
          </w:rPr>
          <w:t>(四)、微波暗室设备项目意义</w:t>
        </w:r>
        <w:r>
          <w:tab/>
        </w:r>
        <w:r>
          <w:fldChar w:fldCharType="begin"/>
        </w:r>
        <w:r>
          <w:instrText xml:space="preserve"> PAGEREF _Toc26583 \h </w:instrText>
        </w:r>
        <w:r>
          <w:fldChar w:fldCharType="separate"/>
        </w:r>
        <w:r>
          <w:t>20</w:t>
        </w:r>
        <w:r>
          <w:fldChar w:fldCharType="end"/>
        </w:r>
      </w:hyperlink>
    </w:p>
    <w:p>
      <w:pPr>
        <w:pStyle w:val="TOC2"/>
        <w:tabs>
          <w:tab w:val="right" w:leader="dot" w:pos="8306"/>
        </w:tabs>
      </w:pPr>
      <w:hyperlink w:anchor="_Toc19839" w:history="1">
        <w:r>
          <w:rPr>
            <w:rFonts w:ascii="仿宋" w:eastAsia="仿宋" w:hAnsi="仿宋" w:cs="仿宋" w:hint="eastAsia"/>
            <w:lang w:eastAsia="zh-CN"/>
          </w:rPr>
          <w:t>(五)、微波暗室设备项目背景</w:t>
        </w:r>
        <w:r>
          <w:tab/>
        </w:r>
        <w:r>
          <w:fldChar w:fldCharType="begin"/>
        </w:r>
        <w:r>
          <w:instrText xml:space="preserve"> PAGEREF _Toc19839 \h </w:instrText>
        </w:r>
        <w:r>
          <w:fldChar w:fldCharType="separate"/>
        </w:r>
        <w:r>
          <w:t>21</w:t>
        </w:r>
        <w:r>
          <w:fldChar w:fldCharType="end"/>
        </w:r>
      </w:hyperlink>
    </w:p>
    <w:p>
      <w:pPr>
        <w:pStyle w:val="TOC1"/>
        <w:tabs>
          <w:tab w:val="right" w:leader="dot" w:pos="8306"/>
        </w:tabs>
      </w:pPr>
      <w:hyperlink w:anchor="_Toc27471" w:history="1">
        <w:r>
          <w:rPr>
            <w:rFonts w:ascii="仿宋" w:eastAsia="仿宋" w:hAnsi="仿宋" w:cs="仿宋" w:hint="eastAsia"/>
            <w:lang w:eastAsia="zh-CN"/>
          </w:rPr>
          <w:t>七、微波暗室设备项目人力资源培养与发展</w:t>
        </w:r>
        <w:r>
          <w:tab/>
        </w:r>
        <w:r>
          <w:fldChar w:fldCharType="begin"/>
        </w:r>
        <w:r>
          <w:instrText xml:space="preserve"> PAGEREF _Toc27471 \h </w:instrText>
        </w:r>
        <w:r>
          <w:fldChar w:fldCharType="separate"/>
        </w:r>
        <w:r>
          <w:t>22</w:t>
        </w:r>
        <w:r>
          <w:fldChar w:fldCharType="end"/>
        </w:r>
      </w:hyperlink>
    </w:p>
    <w:p>
      <w:pPr>
        <w:pStyle w:val="TOC2"/>
        <w:tabs>
          <w:tab w:val="right" w:leader="dot" w:pos="8306"/>
        </w:tabs>
      </w:pPr>
      <w:hyperlink w:anchor="_Toc16498" w:history="1">
        <w:r>
          <w:rPr>
            <w:rFonts w:ascii="仿宋" w:eastAsia="仿宋" w:hAnsi="仿宋" w:cs="仿宋" w:hint="eastAsia"/>
            <w:lang w:eastAsia="zh-CN"/>
          </w:rPr>
          <w:t>(一)、人才需求与规划</w:t>
        </w:r>
        <w:r>
          <w:tab/>
        </w:r>
        <w:r>
          <w:fldChar w:fldCharType="begin"/>
        </w:r>
        <w:r>
          <w:instrText xml:space="preserve"> PAGEREF _Toc16498 \h </w:instrText>
        </w:r>
        <w:r>
          <w:fldChar w:fldCharType="separate"/>
        </w:r>
        <w:r>
          <w:t>22</w:t>
        </w:r>
        <w:r>
          <w:fldChar w:fldCharType="end"/>
        </w:r>
      </w:hyperlink>
    </w:p>
    <w:p>
      <w:pPr>
        <w:pStyle w:val="TOC2"/>
        <w:tabs>
          <w:tab w:val="right" w:leader="dot" w:pos="8306"/>
        </w:tabs>
      </w:pPr>
      <w:hyperlink w:anchor="_Toc9346" w:history="1">
        <w:r>
          <w:rPr>
            <w:rFonts w:ascii="仿宋" w:eastAsia="仿宋" w:hAnsi="仿宋" w:cs="仿宋" w:hint="eastAsia"/>
            <w:lang w:eastAsia="zh-CN"/>
          </w:rPr>
          <w:t>(二)、培训与发展计划</w:t>
        </w:r>
        <w:r>
          <w:tab/>
        </w:r>
        <w:r>
          <w:fldChar w:fldCharType="begin"/>
        </w:r>
        <w:r>
          <w:instrText xml:space="preserve"> PAGEREF _Toc9346 \h </w:instrText>
        </w:r>
        <w:r>
          <w:fldChar w:fldCharType="separate"/>
        </w:r>
        <w:r>
          <w:t>22</w:t>
        </w:r>
        <w:r>
          <w:fldChar w:fldCharType="end"/>
        </w:r>
      </w:hyperlink>
    </w:p>
    <w:p>
      <w:pPr>
        <w:pStyle w:val="TOC1"/>
        <w:tabs>
          <w:tab w:val="right" w:leader="dot" w:pos="8306"/>
        </w:tabs>
      </w:pPr>
      <w:hyperlink w:anchor="_Toc16470" w:history="1">
        <w:r>
          <w:rPr>
            <w:rFonts w:ascii="仿宋" w:eastAsia="仿宋" w:hAnsi="仿宋" w:cs="仿宋" w:hint="eastAsia"/>
            <w:lang w:eastAsia="zh-CN"/>
          </w:rPr>
          <w:t>八、微波暗室设备项目风险管理</w:t>
        </w:r>
        <w:r>
          <w:tab/>
        </w:r>
        <w:r>
          <w:fldChar w:fldCharType="begin"/>
        </w:r>
        <w:r>
          <w:instrText xml:space="preserve"> PAGEREF _Toc16470 \h </w:instrText>
        </w:r>
        <w:r>
          <w:fldChar w:fldCharType="separate"/>
        </w:r>
        <w:r>
          <w:t>23</w:t>
        </w:r>
        <w:r>
          <w:fldChar w:fldCharType="end"/>
        </w:r>
      </w:hyperlink>
    </w:p>
    <w:p>
      <w:pPr>
        <w:pStyle w:val="TOC2"/>
        <w:tabs>
          <w:tab w:val="right" w:leader="dot" w:pos="8306"/>
        </w:tabs>
      </w:pPr>
      <w:hyperlink w:anchor="_Toc32130" w:history="1">
        <w:r>
          <w:rPr>
            <w:rFonts w:ascii="仿宋" w:eastAsia="仿宋" w:hAnsi="仿宋" w:cs="仿宋" w:hint="eastAsia"/>
            <w:lang w:eastAsia="zh-CN"/>
          </w:rPr>
          <w:t>(一)、风险识别与评估</w:t>
        </w:r>
        <w:r>
          <w:tab/>
        </w:r>
        <w:r>
          <w:fldChar w:fldCharType="begin"/>
        </w:r>
        <w:r>
          <w:instrText xml:space="preserve"> PAGEREF _Toc32130 \h </w:instrText>
        </w:r>
        <w:r>
          <w:fldChar w:fldCharType="separate"/>
        </w:r>
        <w:r>
          <w:t>23</w:t>
        </w:r>
        <w:r>
          <w:fldChar w:fldCharType="end"/>
        </w:r>
      </w:hyperlink>
    </w:p>
    <w:p>
      <w:pPr>
        <w:pStyle w:val="TOC2"/>
        <w:tabs>
          <w:tab w:val="right" w:leader="dot" w:pos="8306"/>
        </w:tabs>
      </w:pPr>
      <w:hyperlink w:anchor="_Toc6644" w:history="1">
        <w:r>
          <w:rPr>
            <w:rFonts w:ascii="仿宋" w:eastAsia="仿宋" w:hAnsi="仿宋" w:cs="仿宋" w:hint="eastAsia"/>
            <w:lang w:eastAsia="zh-CN"/>
          </w:rPr>
          <w:t>(二)、风险应对策略</w:t>
        </w:r>
        <w:r>
          <w:tab/>
        </w:r>
        <w:r>
          <w:fldChar w:fldCharType="begin"/>
        </w:r>
        <w:r>
          <w:instrText xml:space="preserve"> PAGEREF _Toc6644 \h </w:instrText>
        </w:r>
        <w:r>
          <w:fldChar w:fldCharType="separate"/>
        </w:r>
        <w:r>
          <w:t>24</w:t>
        </w:r>
        <w:r>
          <w:fldChar w:fldCharType="end"/>
        </w:r>
      </w:hyperlink>
    </w:p>
    <w:p>
      <w:pPr>
        <w:pStyle w:val="TOC2"/>
        <w:tabs>
          <w:tab w:val="right" w:leader="dot" w:pos="8306"/>
        </w:tabs>
      </w:pPr>
      <w:hyperlink w:anchor="_Toc30445" w:history="1">
        <w:r>
          <w:rPr>
            <w:rFonts w:ascii="仿宋" w:eastAsia="仿宋" w:hAnsi="仿宋" w:cs="仿宋" w:hint="eastAsia"/>
            <w:lang w:eastAsia="zh-CN"/>
          </w:rPr>
          <w:t>(三)、风险监控与控制</w:t>
        </w:r>
        <w:r>
          <w:tab/>
        </w:r>
        <w:r>
          <w:fldChar w:fldCharType="begin"/>
        </w:r>
        <w:r>
          <w:instrText xml:space="preserve"> PAGEREF _Toc30445 \h </w:instrText>
        </w:r>
        <w:r>
          <w:fldChar w:fldCharType="separate"/>
        </w:r>
        <w:r>
          <w:t>26</w:t>
        </w:r>
        <w:r>
          <w:fldChar w:fldCharType="end"/>
        </w:r>
      </w:hyperlink>
    </w:p>
    <w:p>
      <w:pPr>
        <w:pStyle w:val="TOC1"/>
        <w:tabs>
          <w:tab w:val="right" w:leader="dot" w:pos="8306"/>
        </w:tabs>
      </w:pPr>
      <w:hyperlink w:anchor="_Toc32389" w:history="1">
        <w:r>
          <w:rPr>
            <w:rFonts w:ascii="仿宋" w:eastAsia="仿宋" w:hAnsi="仿宋" w:cs="仿宋" w:hint="eastAsia"/>
            <w:lang w:eastAsia="zh-CN"/>
          </w:rPr>
          <w:t>九、微波暗室设备项目人力资源管理</w:t>
        </w:r>
        <w:r>
          <w:tab/>
        </w:r>
        <w:r>
          <w:fldChar w:fldCharType="begin"/>
        </w:r>
        <w:r>
          <w:instrText xml:space="preserve"> PAGEREF _Toc32389 \h </w:instrText>
        </w:r>
        <w:r>
          <w:fldChar w:fldCharType="separate"/>
        </w:r>
        <w:r>
          <w:t>27</w:t>
        </w:r>
        <w:r>
          <w:fldChar w:fldCharType="end"/>
        </w:r>
      </w:hyperlink>
    </w:p>
    <w:p>
      <w:pPr>
        <w:pStyle w:val="TOC2"/>
        <w:tabs>
          <w:tab w:val="right" w:leader="dot" w:pos="8306"/>
        </w:tabs>
      </w:pPr>
      <w:hyperlink w:anchor="_Toc11234" w:history="1">
        <w:r>
          <w:rPr>
            <w:rFonts w:ascii="仿宋" w:eastAsia="仿宋" w:hAnsi="仿宋" w:cs="仿宋" w:hint="eastAsia"/>
            <w:lang w:eastAsia="zh-CN"/>
          </w:rPr>
          <w:t>(一)、建立健全的预算管理制度</w:t>
        </w:r>
        <w:r>
          <w:tab/>
        </w:r>
        <w:r>
          <w:fldChar w:fldCharType="begin"/>
        </w:r>
        <w:r>
          <w:instrText xml:space="preserve"> PAGEREF _Toc11234 \h </w:instrText>
        </w:r>
        <w:r>
          <w:fldChar w:fldCharType="separate"/>
        </w:r>
        <w:r>
          <w:t>27</w:t>
        </w:r>
        <w:r>
          <w:fldChar w:fldCharType="end"/>
        </w:r>
      </w:hyperlink>
    </w:p>
    <w:p>
      <w:pPr>
        <w:pStyle w:val="TOC2"/>
        <w:tabs>
          <w:tab w:val="right" w:leader="dot" w:pos="8306"/>
        </w:tabs>
      </w:pPr>
      <w:hyperlink w:anchor="_Toc14415" w:history="1">
        <w:r>
          <w:rPr>
            <w:rFonts w:ascii="仿宋" w:eastAsia="仿宋" w:hAnsi="仿宋" w:cs="仿宋" w:hint="eastAsia"/>
            <w:lang w:eastAsia="zh-CN"/>
          </w:rPr>
          <w:t>(二)、加强资金流动监控</w:t>
        </w:r>
        <w:r>
          <w:tab/>
        </w:r>
        <w:r>
          <w:fldChar w:fldCharType="begin"/>
        </w:r>
        <w:r>
          <w:instrText xml:space="preserve"> PAGEREF _Toc14415 \h </w:instrText>
        </w:r>
        <w:r>
          <w:fldChar w:fldCharType="separate"/>
        </w:r>
        <w:r>
          <w:t>29</w:t>
        </w:r>
        <w:r>
          <w:fldChar w:fldCharType="end"/>
        </w:r>
      </w:hyperlink>
    </w:p>
    <w:p>
      <w:pPr>
        <w:pStyle w:val="TOC2"/>
        <w:tabs>
          <w:tab w:val="right" w:leader="dot" w:pos="8306"/>
        </w:tabs>
      </w:pPr>
      <w:hyperlink w:anchor="_Toc29351" w:history="1">
        <w:r>
          <w:rPr>
            <w:rFonts w:ascii="仿宋" w:eastAsia="仿宋" w:hAnsi="仿宋" w:cs="仿宋" w:hint="eastAsia"/>
            <w:lang w:eastAsia="zh-CN"/>
          </w:rPr>
          <w:t>(三)、制定完善的风险控制机制</w:t>
        </w:r>
        <w:r>
          <w:tab/>
        </w:r>
        <w:r>
          <w:fldChar w:fldCharType="begin"/>
        </w:r>
        <w:r>
          <w:instrText xml:space="preserve"> PAGEREF _Toc29351 \h </w:instrText>
        </w:r>
        <w:r>
          <w:fldChar w:fldCharType="separate"/>
        </w:r>
        <w:r>
          <w:t>30</w:t>
        </w:r>
        <w:r>
          <w:fldChar w:fldCharType="end"/>
        </w:r>
      </w:hyperlink>
    </w:p>
    <w:p>
      <w:pPr>
        <w:pStyle w:val="TOC2"/>
        <w:tabs>
          <w:tab w:val="right" w:leader="dot" w:pos="8306"/>
        </w:tabs>
      </w:pPr>
      <w:hyperlink w:anchor="_Toc3378" w:history="1">
        <w:r>
          <w:rPr>
            <w:rFonts w:ascii="仿宋" w:eastAsia="仿宋" w:hAnsi="仿宋" w:cs="仿宋" w:hint="eastAsia"/>
            <w:lang w:eastAsia="zh-CN"/>
          </w:rPr>
          <w:t>(四)、优化成本管理</w:t>
        </w:r>
        <w:r>
          <w:tab/>
        </w:r>
        <w:r>
          <w:fldChar w:fldCharType="begin"/>
        </w:r>
        <w:r>
          <w:instrText xml:space="preserve"> PAGEREF _Toc3378 \h </w:instrText>
        </w:r>
        <w:r>
          <w:fldChar w:fldCharType="separate"/>
        </w:r>
        <w:r>
          <w:t>31</w:t>
        </w:r>
        <w:r>
          <w:fldChar w:fldCharType="end"/>
        </w:r>
      </w:hyperlink>
    </w:p>
    <w:p>
      <w:pPr>
        <w:pStyle w:val="TOC1"/>
        <w:tabs>
          <w:tab w:val="right" w:leader="dot" w:pos="8306"/>
        </w:tabs>
      </w:pPr>
      <w:hyperlink w:anchor="_Toc26506" w:history="1">
        <w:r>
          <w:rPr>
            <w:rFonts w:ascii="仿宋" w:eastAsia="仿宋" w:hAnsi="仿宋" w:cs="仿宋" w:hint="eastAsia"/>
            <w:lang w:eastAsia="zh-CN"/>
          </w:rPr>
          <w:t>十、微波暗室设备项目环境影响分析</w:t>
        </w:r>
        <w:r>
          <w:tab/>
        </w:r>
        <w:r>
          <w:fldChar w:fldCharType="begin"/>
        </w:r>
        <w:r>
          <w:instrText xml:space="preserve"> PAGEREF _Toc26506 \h </w:instrText>
        </w:r>
        <w:r>
          <w:fldChar w:fldCharType="separate"/>
        </w:r>
        <w:r>
          <w:t>32</w:t>
        </w:r>
        <w:r>
          <w:fldChar w:fldCharType="end"/>
        </w:r>
      </w:hyperlink>
    </w:p>
    <w:p>
      <w:pPr>
        <w:pStyle w:val="TOC2"/>
        <w:tabs>
          <w:tab w:val="right" w:leader="dot" w:pos="8306"/>
        </w:tabs>
      </w:pPr>
      <w:hyperlink w:anchor="_Toc1667" w:history="1">
        <w:r>
          <w:rPr>
            <w:rFonts w:ascii="仿宋" w:eastAsia="仿宋" w:hAnsi="仿宋" w:cs="仿宋" w:hint="eastAsia"/>
            <w:lang w:eastAsia="zh-CN"/>
          </w:rPr>
          <w:t>(一)、建设区域环境质量现状</w:t>
        </w:r>
        <w:r>
          <w:tab/>
        </w:r>
        <w:r>
          <w:fldChar w:fldCharType="begin"/>
        </w:r>
        <w:r>
          <w:instrText xml:space="preserve"> PAGEREF _Toc1667 \h </w:instrText>
        </w:r>
        <w:r>
          <w:fldChar w:fldCharType="separate"/>
        </w:r>
        <w:r>
          <w:t>32</w:t>
        </w:r>
        <w:r>
          <w:fldChar w:fldCharType="end"/>
        </w:r>
      </w:hyperlink>
    </w:p>
    <w:p>
      <w:pPr>
        <w:pStyle w:val="TOC2"/>
        <w:tabs>
          <w:tab w:val="right" w:leader="dot" w:pos="8306"/>
        </w:tabs>
      </w:pPr>
      <w:hyperlink w:anchor="_Toc23493" w:history="1">
        <w:r>
          <w:rPr>
            <w:rFonts w:ascii="仿宋" w:eastAsia="仿宋" w:hAnsi="仿宋" w:cs="仿宋" w:hint="eastAsia"/>
            <w:lang w:eastAsia="zh-CN"/>
          </w:rPr>
          <w:t>(二)、建设期环境保护</w:t>
        </w:r>
        <w:r>
          <w:tab/>
        </w:r>
        <w:r>
          <w:fldChar w:fldCharType="begin"/>
        </w:r>
        <w:r>
          <w:instrText xml:space="preserve"> PAGEREF _Toc23493 \h </w:instrText>
        </w:r>
        <w:r>
          <w:fldChar w:fldCharType="separate"/>
        </w:r>
        <w:r>
          <w:t>34</w:t>
        </w:r>
        <w:r>
          <w:fldChar w:fldCharType="end"/>
        </w:r>
      </w:hyperlink>
    </w:p>
    <w:p>
      <w:pPr>
        <w:pStyle w:val="TOC2"/>
        <w:tabs>
          <w:tab w:val="right" w:leader="dot" w:pos="8306"/>
        </w:tabs>
      </w:pPr>
      <w:hyperlink w:anchor="_Toc20717" w:history="1">
        <w:r>
          <w:rPr>
            <w:rFonts w:ascii="仿宋" w:eastAsia="仿宋" w:hAnsi="仿宋" w:cs="仿宋" w:hint="eastAsia"/>
            <w:lang w:eastAsia="zh-CN"/>
          </w:rPr>
          <w:t>(三)、运营期环境保护</w:t>
        </w:r>
        <w:r>
          <w:tab/>
        </w:r>
        <w:r>
          <w:fldChar w:fldCharType="begin"/>
        </w:r>
        <w:r>
          <w:instrText xml:space="preserve"> PAGEREF _Toc20717 \h </w:instrText>
        </w:r>
        <w:r>
          <w:fldChar w:fldCharType="separate"/>
        </w:r>
        <w:r>
          <w:t>35</w:t>
        </w:r>
        <w:r>
          <w:fldChar w:fldCharType="end"/>
        </w:r>
      </w:hyperlink>
    </w:p>
    <w:p>
      <w:pPr>
        <w:pStyle w:val="TOC2"/>
        <w:tabs>
          <w:tab w:val="right" w:leader="dot" w:pos="8306"/>
        </w:tabs>
      </w:pPr>
      <w:hyperlink w:anchor="_Toc12385" w:history="1">
        <w:r>
          <w:rPr>
            <w:rFonts w:ascii="仿宋" w:eastAsia="仿宋" w:hAnsi="仿宋" w:cs="仿宋" w:hint="eastAsia"/>
            <w:lang w:eastAsia="zh-CN"/>
          </w:rPr>
          <w:t>(四)、微波暗室设备项目建设对区域经济的影响</w:t>
        </w:r>
        <w:r>
          <w:tab/>
        </w:r>
        <w:r>
          <w:fldChar w:fldCharType="begin"/>
        </w:r>
        <w:r>
          <w:instrText xml:space="preserve"> PAGEREF _Toc12385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07" w:history="1">
        <w:r>
          <w:rPr>
            <w:rFonts w:ascii="仿宋" w:eastAsia="仿宋" w:hAnsi="仿宋" w:cs="仿宋" w:hint="eastAsia"/>
            <w:lang w:eastAsia="zh-CN"/>
          </w:rPr>
          <w:t>(五)、废弃物处理</w:t>
        </w:r>
        <w:r>
          <w:tab/>
        </w:r>
        <w:r>
          <w:fldChar w:fldCharType="begin"/>
        </w:r>
        <w:r>
          <w:instrText xml:space="preserve"> PAGEREF _Toc15407 \h </w:instrText>
        </w:r>
        <w:r>
          <w:fldChar w:fldCharType="separate"/>
        </w:r>
        <w:r>
          <w:t>38</w:t>
        </w:r>
        <w:r>
          <w:fldChar w:fldCharType="end"/>
        </w:r>
      </w:hyperlink>
    </w:p>
    <w:p>
      <w:pPr>
        <w:pStyle w:val="TOC2"/>
        <w:tabs>
          <w:tab w:val="right" w:leader="dot" w:pos="8306"/>
        </w:tabs>
      </w:pPr>
      <w:hyperlink w:anchor="_Toc9592" w:history="1">
        <w:r>
          <w:rPr>
            <w:rFonts w:ascii="仿宋" w:eastAsia="仿宋" w:hAnsi="仿宋" w:cs="仿宋" w:hint="eastAsia"/>
            <w:lang w:eastAsia="zh-CN"/>
          </w:rPr>
          <w:t>(六)、特殊环境影响分析</w:t>
        </w:r>
        <w:r>
          <w:tab/>
        </w:r>
        <w:r>
          <w:fldChar w:fldCharType="begin"/>
        </w:r>
        <w:r>
          <w:instrText xml:space="preserve"> PAGEREF _Toc9592 \h </w:instrText>
        </w:r>
        <w:r>
          <w:fldChar w:fldCharType="separate"/>
        </w:r>
        <w:r>
          <w:t>40</w:t>
        </w:r>
        <w:r>
          <w:fldChar w:fldCharType="end"/>
        </w:r>
      </w:hyperlink>
    </w:p>
    <w:p>
      <w:pPr>
        <w:pStyle w:val="TOC2"/>
        <w:tabs>
          <w:tab w:val="right" w:leader="dot" w:pos="8306"/>
        </w:tabs>
      </w:pPr>
      <w:hyperlink w:anchor="_Toc25070" w:history="1">
        <w:r>
          <w:rPr>
            <w:rFonts w:ascii="仿宋" w:eastAsia="仿宋" w:hAnsi="仿宋" w:cs="仿宋" w:hint="eastAsia"/>
            <w:lang w:eastAsia="zh-CN"/>
          </w:rPr>
          <w:t>(七)、清洁生产</w:t>
        </w:r>
        <w:r>
          <w:tab/>
        </w:r>
        <w:r>
          <w:fldChar w:fldCharType="begin"/>
        </w:r>
        <w:r>
          <w:instrText xml:space="preserve"> PAGEREF _Toc25070 \h </w:instrText>
        </w:r>
        <w:r>
          <w:fldChar w:fldCharType="separate"/>
        </w:r>
        <w:r>
          <w:t>41</w:t>
        </w:r>
        <w:r>
          <w:fldChar w:fldCharType="end"/>
        </w:r>
      </w:hyperlink>
    </w:p>
    <w:p>
      <w:pPr>
        <w:pStyle w:val="TOC2"/>
        <w:tabs>
          <w:tab w:val="right" w:leader="dot" w:pos="8306"/>
        </w:tabs>
      </w:pPr>
      <w:hyperlink w:anchor="_Toc10312" w:history="1">
        <w:r>
          <w:rPr>
            <w:rFonts w:ascii="仿宋" w:eastAsia="仿宋" w:hAnsi="仿宋" w:cs="仿宋" w:hint="eastAsia"/>
            <w:lang w:eastAsia="zh-CN"/>
          </w:rPr>
          <w:t>(八)、环境保护综合评价</w:t>
        </w:r>
        <w:r>
          <w:tab/>
        </w:r>
        <w:r>
          <w:fldChar w:fldCharType="begin"/>
        </w:r>
        <w:r>
          <w:instrText xml:space="preserve"> PAGEREF _Toc10312 \h </w:instrText>
        </w:r>
        <w:r>
          <w:fldChar w:fldCharType="separate"/>
        </w:r>
        <w:r>
          <w:t>42</w:t>
        </w:r>
        <w:r>
          <w:fldChar w:fldCharType="end"/>
        </w:r>
      </w:hyperlink>
    </w:p>
    <w:p>
      <w:pPr>
        <w:pStyle w:val="TOC1"/>
        <w:tabs>
          <w:tab w:val="right" w:leader="dot" w:pos="8306"/>
        </w:tabs>
      </w:pPr>
      <w:hyperlink w:anchor="_Toc29687" w:history="1">
        <w:r>
          <w:rPr>
            <w:rFonts w:ascii="仿宋" w:eastAsia="仿宋" w:hAnsi="仿宋" w:cs="仿宋" w:hint="eastAsia"/>
            <w:lang w:eastAsia="zh-CN"/>
          </w:rPr>
          <w:t>十一、微波暗室设备项目创新与研发</w:t>
        </w:r>
        <w:r>
          <w:tab/>
        </w:r>
        <w:r>
          <w:fldChar w:fldCharType="begin"/>
        </w:r>
        <w:r>
          <w:instrText xml:space="preserve"> PAGEREF _Toc29687 \h </w:instrText>
        </w:r>
        <w:r>
          <w:fldChar w:fldCharType="separate"/>
        </w:r>
        <w:r>
          <w:t>43</w:t>
        </w:r>
        <w:r>
          <w:fldChar w:fldCharType="end"/>
        </w:r>
      </w:hyperlink>
    </w:p>
    <w:p>
      <w:pPr>
        <w:pStyle w:val="TOC2"/>
        <w:tabs>
          <w:tab w:val="right" w:leader="dot" w:pos="8306"/>
        </w:tabs>
      </w:pPr>
      <w:hyperlink w:anchor="_Toc16101" w:history="1">
        <w:r>
          <w:rPr>
            <w:rFonts w:ascii="仿宋" w:eastAsia="仿宋" w:hAnsi="仿宋" w:cs="仿宋" w:hint="eastAsia"/>
            <w:lang w:eastAsia="zh-CN"/>
          </w:rPr>
          <w:t>(一)、创新策略与方向</w:t>
        </w:r>
        <w:r>
          <w:tab/>
        </w:r>
        <w:r>
          <w:fldChar w:fldCharType="begin"/>
        </w:r>
        <w:r>
          <w:instrText xml:space="preserve"> PAGEREF _Toc16101 \h </w:instrText>
        </w:r>
        <w:r>
          <w:fldChar w:fldCharType="separate"/>
        </w:r>
        <w:r>
          <w:t>43</w:t>
        </w:r>
        <w:r>
          <w:fldChar w:fldCharType="end"/>
        </w:r>
      </w:hyperlink>
    </w:p>
    <w:p>
      <w:pPr>
        <w:pStyle w:val="TOC2"/>
        <w:tabs>
          <w:tab w:val="right" w:leader="dot" w:pos="8306"/>
        </w:tabs>
      </w:pPr>
      <w:hyperlink w:anchor="_Toc30110" w:history="1">
        <w:r>
          <w:rPr>
            <w:rFonts w:ascii="仿宋" w:eastAsia="仿宋" w:hAnsi="仿宋" w:cs="仿宋" w:hint="eastAsia"/>
            <w:lang w:eastAsia="zh-CN"/>
          </w:rPr>
          <w:t>(二)、研发规划与投入</w:t>
        </w:r>
        <w:r>
          <w:tab/>
        </w:r>
        <w:r>
          <w:fldChar w:fldCharType="begin"/>
        </w:r>
        <w:r>
          <w:instrText xml:space="preserve"> PAGEREF _Toc30110 \h </w:instrText>
        </w:r>
        <w:r>
          <w:fldChar w:fldCharType="separate"/>
        </w:r>
        <w:r>
          <w:t>45</w:t>
        </w:r>
        <w:r>
          <w:fldChar w:fldCharType="end"/>
        </w:r>
      </w:hyperlink>
    </w:p>
    <w:p>
      <w:pPr>
        <w:pStyle w:val="TOC1"/>
        <w:tabs>
          <w:tab w:val="right" w:leader="dot" w:pos="8306"/>
        </w:tabs>
      </w:pPr>
      <w:hyperlink w:anchor="_Toc26264" w:history="1">
        <w:r>
          <w:rPr>
            <w:rFonts w:ascii="仿宋" w:eastAsia="仿宋" w:hAnsi="仿宋" w:cs="仿宋" w:hint="eastAsia"/>
            <w:lang w:eastAsia="zh-CN"/>
          </w:rPr>
          <w:t>十二、微波暗室设备项目技术管理</w:t>
        </w:r>
        <w:r>
          <w:tab/>
        </w:r>
        <w:r>
          <w:fldChar w:fldCharType="begin"/>
        </w:r>
        <w:r>
          <w:instrText xml:space="preserve"> PAGEREF _Toc26264 \h </w:instrText>
        </w:r>
        <w:r>
          <w:fldChar w:fldCharType="separate"/>
        </w:r>
        <w:r>
          <w:t>46</w:t>
        </w:r>
        <w:r>
          <w:fldChar w:fldCharType="end"/>
        </w:r>
      </w:hyperlink>
    </w:p>
    <w:p>
      <w:pPr>
        <w:pStyle w:val="TOC2"/>
        <w:tabs>
          <w:tab w:val="right" w:leader="dot" w:pos="8306"/>
        </w:tabs>
      </w:pPr>
      <w:hyperlink w:anchor="_Toc296" w:history="1">
        <w:r>
          <w:rPr>
            <w:rFonts w:ascii="仿宋" w:eastAsia="仿宋" w:hAnsi="仿宋" w:cs="仿宋" w:hint="eastAsia"/>
            <w:lang w:eastAsia="zh-CN"/>
          </w:rPr>
          <w:t>(一)、技术方案选用方向</w:t>
        </w:r>
        <w:r>
          <w:tab/>
        </w:r>
        <w:r>
          <w:fldChar w:fldCharType="begin"/>
        </w:r>
        <w:r>
          <w:instrText xml:space="preserve"> PAGEREF _Toc296 \h </w:instrText>
        </w:r>
        <w:r>
          <w:fldChar w:fldCharType="separate"/>
        </w:r>
        <w:r>
          <w:t>46</w:t>
        </w:r>
        <w:r>
          <w:fldChar w:fldCharType="end"/>
        </w:r>
      </w:hyperlink>
    </w:p>
    <w:p>
      <w:pPr>
        <w:pStyle w:val="TOC2"/>
        <w:tabs>
          <w:tab w:val="right" w:leader="dot" w:pos="8306"/>
        </w:tabs>
      </w:pPr>
      <w:hyperlink w:anchor="_Toc8752" w:history="1">
        <w:r>
          <w:rPr>
            <w:rFonts w:ascii="仿宋" w:eastAsia="仿宋" w:hAnsi="仿宋" w:cs="仿宋" w:hint="eastAsia"/>
            <w:lang w:eastAsia="zh-CN"/>
          </w:rPr>
          <w:t>(二)、工艺技术方案选用原则</w:t>
        </w:r>
        <w:r>
          <w:tab/>
        </w:r>
        <w:r>
          <w:fldChar w:fldCharType="begin"/>
        </w:r>
        <w:r>
          <w:instrText xml:space="preserve"> PAGEREF _Toc8752 \h </w:instrText>
        </w:r>
        <w:r>
          <w:fldChar w:fldCharType="separate"/>
        </w:r>
        <w:r>
          <w:t>48</w:t>
        </w:r>
        <w:r>
          <w:fldChar w:fldCharType="end"/>
        </w:r>
      </w:hyperlink>
    </w:p>
    <w:p>
      <w:pPr>
        <w:pStyle w:val="TOC2"/>
        <w:tabs>
          <w:tab w:val="right" w:leader="dot" w:pos="8306"/>
        </w:tabs>
      </w:pPr>
      <w:hyperlink w:anchor="_Toc346" w:history="1">
        <w:r>
          <w:rPr>
            <w:rFonts w:ascii="仿宋" w:eastAsia="仿宋" w:hAnsi="仿宋" w:cs="仿宋" w:hint="eastAsia"/>
            <w:lang w:eastAsia="zh-CN"/>
          </w:rPr>
          <w:t>(三)、工艺技术方案要求</w:t>
        </w:r>
        <w:r>
          <w:tab/>
        </w:r>
        <w:r>
          <w:fldChar w:fldCharType="begin"/>
        </w:r>
        <w:r>
          <w:instrText xml:space="preserve"> PAGEREF _Toc346 \h </w:instrText>
        </w:r>
        <w:r>
          <w:fldChar w:fldCharType="separate"/>
        </w:r>
        <w:r>
          <w:t>50</w:t>
        </w:r>
        <w:r>
          <w:fldChar w:fldCharType="end"/>
        </w:r>
      </w:hyperlink>
    </w:p>
    <w:p>
      <w:pPr>
        <w:pStyle w:val="TOC1"/>
        <w:tabs>
          <w:tab w:val="right" w:leader="dot" w:pos="8306"/>
        </w:tabs>
      </w:pPr>
      <w:hyperlink w:anchor="_Toc8139" w:history="1">
        <w:r>
          <w:rPr>
            <w:rFonts w:ascii="仿宋" w:eastAsia="仿宋" w:hAnsi="仿宋" w:cs="仿宋" w:hint="eastAsia"/>
            <w:lang w:eastAsia="zh-CN"/>
          </w:rPr>
          <w:t>十三、利益相关者分析与沟通计划</w:t>
        </w:r>
        <w:r>
          <w:tab/>
        </w:r>
        <w:r>
          <w:fldChar w:fldCharType="begin"/>
        </w:r>
        <w:r>
          <w:instrText xml:space="preserve"> PAGEREF _Toc8139 \h </w:instrText>
        </w:r>
        <w:r>
          <w:fldChar w:fldCharType="separate"/>
        </w:r>
        <w:r>
          <w:t>53</w:t>
        </w:r>
        <w:r>
          <w:fldChar w:fldCharType="end"/>
        </w:r>
      </w:hyperlink>
    </w:p>
    <w:p>
      <w:pPr>
        <w:pStyle w:val="TOC2"/>
        <w:tabs>
          <w:tab w:val="right" w:leader="dot" w:pos="8306"/>
        </w:tabs>
      </w:pPr>
      <w:hyperlink w:anchor="_Toc18591" w:history="1">
        <w:r>
          <w:rPr>
            <w:rFonts w:ascii="仿宋" w:eastAsia="仿宋" w:hAnsi="仿宋" w:cs="仿宋" w:hint="eastAsia"/>
            <w:lang w:eastAsia="zh-CN"/>
          </w:rPr>
          <w:t>(一)、利益相关者分析</w:t>
        </w:r>
        <w:r>
          <w:tab/>
        </w:r>
        <w:r>
          <w:fldChar w:fldCharType="begin"/>
        </w:r>
        <w:r>
          <w:instrText xml:space="preserve"> PAGEREF _Toc18591 \h </w:instrText>
        </w:r>
        <w:r>
          <w:fldChar w:fldCharType="separate"/>
        </w:r>
        <w:r>
          <w:t>53</w:t>
        </w:r>
        <w:r>
          <w:fldChar w:fldCharType="end"/>
        </w:r>
      </w:hyperlink>
    </w:p>
    <w:p>
      <w:pPr>
        <w:pStyle w:val="TOC2"/>
        <w:tabs>
          <w:tab w:val="right" w:leader="dot" w:pos="8306"/>
        </w:tabs>
      </w:pPr>
      <w:hyperlink w:anchor="_Toc23002" w:history="1">
        <w:r>
          <w:rPr>
            <w:rFonts w:ascii="仿宋" w:eastAsia="仿宋" w:hAnsi="仿宋" w:cs="仿宋" w:hint="eastAsia"/>
            <w:lang w:eastAsia="zh-CN"/>
          </w:rPr>
          <w:t>(二)、沟通计划</w:t>
        </w:r>
        <w:r>
          <w:tab/>
        </w:r>
        <w:r>
          <w:fldChar w:fldCharType="begin"/>
        </w:r>
        <w:r>
          <w:instrText xml:space="preserve"> PAGEREF _Toc23002 \h </w:instrText>
        </w:r>
        <w:r>
          <w:fldChar w:fldCharType="separate"/>
        </w:r>
        <w:r>
          <w:t>54</w:t>
        </w:r>
        <w:r>
          <w:fldChar w:fldCharType="end"/>
        </w:r>
      </w:hyperlink>
    </w:p>
    <w:p>
      <w:pPr>
        <w:pStyle w:val="TOC1"/>
        <w:tabs>
          <w:tab w:val="right" w:leader="dot" w:pos="8306"/>
        </w:tabs>
      </w:pPr>
      <w:hyperlink w:anchor="_Toc31347" w:history="1">
        <w:r>
          <w:rPr>
            <w:rFonts w:ascii="仿宋" w:eastAsia="仿宋" w:hAnsi="仿宋" w:cs="仿宋" w:hint="eastAsia"/>
            <w:lang w:eastAsia="zh-CN"/>
          </w:rPr>
          <w:t>十四、微波暗室设备项目实施时间节点</w:t>
        </w:r>
        <w:r>
          <w:tab/>
        </w:r>
        <w:r>
          <w:fldChar w:fldCharType="begin"/>
        </w:r>
        <w:r>
          <w:instrText xml:space="preserve"> PAGEREF _Toc31347 \h </w:instrText>
        </w:r>
        <w:r>
          <w:fldChar w:fldCharType="separate"/>
        </w:r>
        <w:r>
          <w:t>55</w:t>
        </w:r>
        <w:r>
          <w:fldChar w:fldCharType="end"/>
        </w:r>
      </w:hyperlink>
    </w:p>
    <w:p>
      <w:pPr>
        <w:pStyle w:val="TOC2"/>
        <w:tabs>
          <w:tab w:val="right" w:leader="dot" w:pos="8306"/>
        </w:tabs>
      </w:pPr>
      <w:hyperlink w:anchor="_Toc30073" w:history="1">
        <w:r>
          <w:rPr>
            <w:rFonts w:ascii="仿宋" w:eastAsia="仿宋" w:hAnsi="仿宋" w:cs="仿宋" w:hint="eastAsia"/>
            <w:lang w:eastAsia="zh-CN"/>
          </w:rPr>
          <w:t>(一)、微波暗室设备项目启动阶段时间节点</w:t>
        </w:r>
        <w:r>
          <w:tab/>
        </w:r>
        <w:r>
          <w:fldChar w:fldCharType="begin"/>
        </w:r>
        <w:r>
          <w:instrText xml:space="preserve"> PAGEREF _Toc30073 \h </w:instrText>
        </w:r>
        <w:r>
          <w:fldChar w:fldCharType="separate"/>
        </w:r>
        <w:r>
          <w:t>55</w:t>
        </w:r>
        <w:r>
          <w:fldChar w:fldCharType="end"/>
        </w:r>
      </w:hyperlink>
    </w:p>
    <w:p>
      <w:pPr>
        <w:pStyle w:val="TOC2"/>
        <w:tabs>
          <w:tab w:val="right" w:leader="dot" w:pos="8306"/>
        </w:tabs>
      </w:pPr>
      <w:hyperlink w:anchor="_Toc8423" w:history="1">
        <w:r>
          <w:rPr>
            <w:rFonts w:ascii="仿宋" w:eastAsia="仿宋" w:hAnsi="仿宋" w:cs="仿宋" w:hint="eastAsia"/>
            <w:lang w:eastAsia="zh-CN"/>
          </w:rPr>
          <w:t>(二)、微波暗室设备项目执行阶段时间节点</w:t>
        </w:r>
        <w:r>
          <w:tab/>
        </w:r>
        <w:r>
          <w:fldChar w:fldCharType="begin"/>
        </w:r>
        <w:r>
          <w:instrText xml:space="preserve"> PAGEREF _Toc8423 \h </w:instrText>
        </w:r>
        <w:r>
          <w:fldChar w:fldCharType="separate"/>
        </w:r>
        <w:r>
          <w:t>56</w:t>
        </w:r>
        <w:r>
          <w:fldChar w:fldCharType="end"/>
        </w:r>
      </w:hyperlink>
    </w:p>
    <w:p>
      <w:pPr>
        <w:pStyle w:val="TOC2"/>
        <w:tabs>
          <w:tab w:val="right" w:leader="dot" w:pos="8306"/>
        </w:tabs>
      </w:pPr>
      <w:hyperlink w:anchor="_Toc28750" w:history="1">
        <w:r>
          <w:rPr>
            <w:rFonts w:ascii="仿宋" w:eastAsia="仿宋" w:hAnsi="仿宋" w:cs="仿宋" w:hint="eastAsia"/>
            <w:lang w:eastAsia="zh-CN"/>
          </w:rPr>
          <w:t>(三)、微波暗室设备项目完成阶段时间节点</w:t>
        </w:r>
        <w:r>
          <w:tab/>
        </w:r>
        <w:r>
          <w:fldChar w:fldCharType="begin"/>
        </w:r>
        <w:r>
          <w:instrText xml:space="preserve"> PAGEREF _Toc28750 \h </w:instrText>
        </w:r>
        <w:r>
          <w:fldChar w:fldCharType="separate"/>
        </w:r>
        <w:r>
          <w:t>57</w:t>
        </w:r>
        <w:r>
          <w:fldChar w:fldCharType="end"/>
        </w:r>
      </w:hyperlink>
    </w:p>
    <w:p>
      <w:pPr>
        <w:pStyle w:val="TOC1"/>
        <w:tabs>
          <w:tab w:val="right" w:leader="dot" w:pos="8306"/>
        </w:tabs>
      </w:pPr>
      <w:hyperlink w:anchor="_Toc22393" w:history="1">
        <w:r>
          <w:rPr>
            <w:rFonts w:ascii="仿宋" w:eastAsia="仿宋" w:hAnsi="仿宋" w:cs="仿宋" w:hint="eastAsia"/>
            <w:lang w:eastAsia="zh-CN"/>
          </w:rPr>
          <w:t>十五、营销与推广策略</w:t>
        </w:r>
        <w:r>
          <w:tab/>
        </w:r>
        <w:r>
          <w:fldChar w:fldCharType="begin"/>
        </w:r>
        <w:r>
          <w:instrText xml:space="preserve"> PAGEREF _Toc22393 \h </w:instrText>
        </w:r>
        <w:r>
          <w:fldChar w:fldCharType="separate"/>
        </w:r>
        <w:r>
          <w:t>58</w:t>
        </w:r>
        <w:r>
          <w:fldChar w:fldCharType="end"/>
        </w:r>
      </w:hyperlink>
    </w:p>
    <w:p>
      <w:pPr>
        <w:pStyle w:val="TOC2"/>
        <w:tabs>
          <w:tab w:val="right" w:leader="dot" w:pos="8306"/>
        </w:tabs>
      </w:pPr>
      <w:hyperlink w:anchor="_Toc647" w:history="1">
        <w:r>
          <w:rPr>
            <w:rFonts w:ascii="仿宋" w:eastAsia="仿宋" w:hAnsi="仿宋" w:cs="仿宋" w:hint="eastAsia"/>
            <w:lang w:eastAsia="zh-CN"/>
          </w:rPr>
          <w:t>(一)、产品/服务定位与特点</w:t>
        </w:r>
        <w:r>
          <w:tab/>
        </w:r>
        <w:r>
          <w:fldChar w:fldCharType="begin"/>
        </w:r>
        <w:r>
          <w:instrText xml:space="preserve"> PAGEREF _Toc647 \h </w:instrText>
        </w:r>
        <w:r>
          <w:fldChar w:fldCharType="separate"/>
        </w:r>
        <w:r>
          <w:t>58</w:t>
        </w:r>
        <w:r>
          <w:fldChar w:fldCharType="end"/>
        </w:r>
      </w:hyperlink>
    </w:p>
    <w:p>
      <w:pPr>
        <w:pStyle w:val="TOC2"/>
        <w:tabs>
          <w:tab w:val="right" w:leader="dot" w:pos="8306"/>
        </w:tabs>
      </w:pPr>
      <w:hyperlink w:anchor="_Toc32161" w:history="1">
        <w:r>
          <w:rPr>
            <w:rFonts w:ascii="仿宋" w:eastAsia="仿宋" w:hAnsi="仿宋" w:cs="仿宋" w:hint="eastAsia"/>
            <w:lang w:eastAsia="zh-CN"/>
          </w:rPr>
          <w:t>(二)、市场定位与竞争分析</w:t>
        </w:r>
        <w:r>
          <w:tab/>
        </w:r>
        <w:r>
          <w:fldChar w:fldCharType="begin"/>
        </w:r>
        <w:r>
          <w:instrText xml:space="preserve"> PAGEREF _Toc32161 \h </w:instrText>
        </w:r>
        <w:r>
          <w:fldChar w:fldCharType="separate"/>
        </w:r>
        <w:r>
          <w:t>60</w:t>
        </w:r>
        <w:r>
          <w:fldChar w:fldCharType="end"/>
        </w:r>
      </w:hyperlink>
    </w:p>
    <w:p>
      <w:pPr>
        <w:pStyle w:val="TOC2"/>
        <w:tabs>
          <w:tab w:val="right" w:leader="dot" w:pos="8306"/>
        </w:tabs>
      </w:pPr>
      <w:hyperlink w:anchor="_Toc32182" w:history="1">
        <w:r>
          <w:rPr>
            <w:rFonts w:ascii="仿宋" w:eastAsia="仿宋" w:hAnsi="仿宋" w:cs="仿宋" w:hint="eastAsia"/>
            <w:lang w:eastAsia="zh-CN"/>
          </w:rPr>
          <w:t>(三)、营销渠道与策略</w:t>
        </w:r>
        <w:r>
          <w:tab/>
        </w:r>
        <w:r>
          <w:fldChar w:fldCharType="begin"/>
        </w:r>
        <w:r>
          <w:instrText xml:space="preserve"> PAGEREF _Toc32182 \h </w:instrText>
        </w:r>
        <w:r>
          <w:fldChar w:fldCharType="separate"/>
        </w:r>
        <w:r>
          <w:t>61</w:t>
        </w:r>
        <w:r>
          <w:fldChar w:fldCharType="end"/>
        </w:r>
      </w:hyperlink>
    </w:p>
    <w:p>
      <w:pPr>
        <w:pStyle w:val="TOC2"/>
        <w:tabs>
          <w:tab w:val="right" w:leader="dot" w:pos="8306"/>
        </w:tabs>
      </w:pPr>
      <w:hyperlink w:anchor="_Toc14009" w:history="1">
        <w:r>
          <w:rPr>
            <w:rFonts w:ascii="仿宋" w:eastAsia="仿宋" w:hAnsi="仿宋" w:cs="仿宋" w:hint="eastAsia"/>
            <w:lang w:eastAsia="zh-CN"/>
          </w:rPr>
          <w:t>(四)、推广与宣传活动</w:t>
        </w:r>
        <w:r>
          <w:tab/>
        </w:r>
        <w:r>
          <w:fldChar w:fldCharType="begin"/>
        </w:r>
        <w:r>
          <w:instrText xml:space="preserve"> PAGEREF _Toc14009 \h </w:instrText>
        </w:r>
        <w:r>
          <w:fldChar w:fldCharType="separate"/>
        </w:r>
        <w:r>
          <w:t>62</w:t>
        </w:r>
        <w:r>
          <w:fldChar w:fldCharType="end"/>
        </w:r>
      </w:hyperlink>
    </w:p>
    <w:p>
      <w:pPr>
        <w:pStyle w:val="TOC1"/>
        <w:tabs>
          <w:tab w:val="right" w:leader="dot" w:pos="8306"/>
        </w:tabs>
      </w:pPr>
      <w:hyperlink w:anchor="_Toc30619" w:history="1">
        <w:r>
          <w:rPr>
            <w:rFonts w:ascii="仿宋" w:eastAsia="仿宋" w:hAnsi="仿宋" w:cs="仿宋" w:hint="eastAsia"/>
            <w:lang w:eastAsia="zh-CN"/>
          </w:rPr>
          <w:t>十六、风险识别与分类</w:t>
        </w:r>
        <w:r>
          <w:tab/>
        </w:r>
        <w:r>
          <w:fldChar w:fldCharType="begin"/>
        </w:r>
        <w:r>
          <w:instrText xml:space="preserve"> PAGEREF _Toc30619 \h </w:instrText>
        </w:r>
        <w:r>
          <w:fldChar w:fldCharType="separate"/>
        </w:r>
        <w:r>
          <w:t>67</w:t>
        </w:r>
        <w:r>
          <w:fldChar w:fldCharType="end"/>
        </w:r>
      </w:hyperlink>
    </w:p>
    <w:p>
      <w:pPr>
        <w:pStyle w:val="TOC2"/>
        <w:tabs>
          <w:tab w:val="right" w:leader="dot" w:pos="8306"/>
        </w:tabs>
      </w:pPr>
      <w:hyperlink w:anchor="_Toc27177" w:history="1">
        <w:r>
          <w:rPr>
            <w:rFonts w:ascii="仿宋" w:eastAsia="仿宋" w:hAnsi="仿宋" w:cs="仿宋" w:hint="eastAsia"/>
            <w:lang w:eastAsia="zh-CN"/>
          </w:rPr>
          <w:t>(一)、风险识别</w:t>
        </w:r>
        <w:r>
          <w:tab/>
        </w:r>
        <w:r>
          <w:fldChar w:fldCharType="begin"/>
        </w:r>
        <w:r>
          <w:instrText xml:space="preserve"> PAGEREF _Toc27177 \h </w:instrText>
        </w:r>
        <w:r>
          <w:fldChar w:fldCharType="separate"/>
        </w:r>
        <w:r>
          <w:t>67</w:t>
        </w:r>
        <w:r>
          <w:fldChar w:fldCharType="end"/>
        </w:r>
      </w:hyperlink>
    </w:p>
    <w:p>
      <w:pPr>
        <w:pStyle w:val="TOC2"/>
        <w:tabs>
          <w:tab w:val="right" w:leader="dot" w:pos="8306"/>
        </w:tabs>
      </w:pPr>
      <w:hyperlink w:anchor="_Toc18451" w:history="1">
        <w:r>
          <w:rPr>
            <w:rFonts w:ascii="仿宋" w:eastAsia="仿宋" w:hAnsi="仿宋" w:cs="仿宋" w:hint="eastAsia"/>
            <w:lang w:eastAsia="zh-CN"/>
          </w:rPr>
          <w:t>(二)、风险分类</w:t>
        </w:r>
        <w:r>
          <w:tab/>
        </w:r>
        <w:r>
          <w:fldChar w:fldCharType="begin"/>
        </w:r>
        <w:r>
          <w:instrText xml:space="preserve"> PAGEREF _Toc18451 \h </w:instrText>
        </w:r>
        <w:r>
          <w:fldChar w:fldCharType="separate"/>
        </w:r>
        <w:r>
          <w:t>69</w:t>
        </w:r>
        <w:r>
          <w:fldChar w:fldCharType="end"/>
        </w:r>
      </w:hyperlink>
    </w:p>
    <w:p>
      <w:pPr>
        <w:pStyle w:val="TOC1"/>
        <w:tabs>
          <w:tab w:val="right" w:leader="dot" w:pos="8306"/>
        </w:tabs>
      </w:pPr>
      <w:hyperlink w:anchor="_Toc19972" w:history="1">
        <w:r>
          <w:rPr>
            <w:rFonts w:ascii="仿宋" w:eastAsia="仿宋" w:hAnsi="仿宋" w:cs="仿宋" w:hint="eastAsia"/>
            <w:lang w:eastAsia="zh-CN"/>
          </w:rPr>
          <w:t>十七、微波暗室设备项目工程方案分析</w:t>
        </w:r>
        <w:r>
          <w:tab/>
        </w:r>
        <w:r>
          <w:fldChar w:fldCharType="begin"/>
        </w:r>
        <w:r>
          <w:instrText xml:space="preserve"> PAGEREF _Toc19972 \h </w:instrText>
        </w:r>
        <w:r>
          <w:fldChar w:fldCharType="separate"/>
        </w:r>
        <w:r>
          <w:t>70</w:t>
        </w:r>
        <w:r>
          <w:fldChar w:fldCharType="end"/>
        </w:r>
      </w:hyperlink>
    </w:p>
    <w:p>
      <w:pPr>
        <w:pStyle w:val="TOC2"/>
        <w:tabs>
          <w:tab w:val="right" w:leader="dot" w:pos="8306"/>
        </w:tabs>
      </w:pPr>
      <w:hyperlink w:anchor="_Toc23506" w:history="1">
        <w:r>
          <w:rPr>
            <w:rFonts w:ascii="仿宋" w:eastAsia="仿宋" w:hAnsi="仿宋" w:cs="仿宋" w:hint="eastAsia"/>
            <w:lang w:eastAsia="zh-CN"/>
          </w:rPr>
          <w:t>(一)、建筑工程设计原则</w:t>
        </w:r>
        <w:r>
          <w:tab/>
        </w:r>
        <w:r>
          <w:fldChar w:fldCharType="begin"/>
        </w:r>
        <w:r>
          <w:instrText xml:space="preserve"> PAGEREF _Toc23506 \h </w:instrText>
        </w:r>
        <w:r>
          <w:fldChar w:fldCharType="separate"/>
        </w:r>
        <w:r>
          <w:t>70</w:t>
        </w:r>
        <w:r>
          <w:fldChar w:fldCharType="end"/>
        </w:r>
      </w:hyperlink>
    </w:p>
    <w:p>
      <w:pPr>
        <w:pStyle w:val="TOC2"/>
        <w:tabs>
          <w:tab w:val="right" w:leader="dot" w:pos="8306"/>
        </w:tabs>
      </w:pPr>
      <w:hyperlink w:anchor="_Toc6006" w:history="1">
        <w:r>
          <w:rPr>
            <w:rFonts w:ascii="仿宋" w:eastAsia="仿宋" w:hAnsi="仿宋" w:cs="仿宋" w:hint="eastAsia"/>
            <w:lang w:eastAsia="zh-CN"/>
          </w:rPr>
          <w:t>(二)、土建工程建设指标</w:t>
        </w:r>
        <w:r>
          <w:tab/>
        </w:r>
        <w:r>
          <w:fldChar w:fldCharType="begin"/>
        </w:r>
        <w:r>
          <w:instrText xml:space="preserve"> PAGEREF _Toc6006 \h </w:instrText>
        </w:r>
        <w:r>
          <w:fldChar w:fldCharType="separate"/>
        </w:r>
        <w:r>
          <w:t>74</w:t>
        </w:r>
        <w:r>
          <w:fldChar w:fldCharType="end"/>
        </w:r>
      </w:hyperlink>
    </w:p>
    <w:p>
      <w:pPr>
        <w:pStyle w:val="TOC1"/>
        <w:tabs>
          <w:tab w:val="right" w:leader="dot" w:pos="8306"/>
        </w:tabs>
      </w:pPr>
      <w:hyperlink w:anchor="_Toc10637" w:history="1">
        <w:r>
          <w:rPr>
            <w:rFonts w:ascii="仿宋" w:eastAsia="仿宋" w:hAnsi="仿宋" w:cs="仿宋" w:hint="eastAsia"/>
            <w:lang w:eastAsia="zh-CN"/>
          </w:rPr>
          <w:t>十八、微波暗室设备项目变更管理</w:t>
        </w:r>
        <w:r>
          <w:tab/>
        </w:r>
        <w:r>
          <w:fldChar w:fldCharType="begin"/>
        </w:r>
        <w:r>
          <w:instrText xml:space="preserve"> PAGEREF _Toc10637 \h </w:instrText>
        </w:r>
        <w:r>
          <w:fldChar w:fldCharType="separate"/>
        </w:r>
        <w:r>
          <w:t>75</w:t>
        </w:r>
        <w:r>
          <w:fldChar w:fldCharType="end"/>
        </w:r>
      </w:hyperlink>
    </w:p>
    <w:p>
      <w:pPr>
        <w:pStyle w:val="TOC2"/>
        <w:tabs>
          <w:tab w:val="right" w:leader="dot" w:pos="8306"/>
        </w:tabs>
      </w:pPr>
      <w:hyperlink w:anchor="_Toc1970" w:history="1">
        <w:r>
          <w:rPr>
            <w:rFonts w:ascii="仿宋" w:eastAsia="仿宋" w:hAnsi="仿宋" w:cs="仿宋" w:hint="eastAsia"/>
            <w:lang w:eastAsia="zh-CN"/>
          </w:rPr>
          <w:t>(一)、变更申请与评估</w:t>
        </w:r>
        <w:r>
          <w:tab/>
        </w:r>
        <w:r>
          <w:fldChar w:fldCharType="begin"/>
        </w:r>
        <w:r>
          <w:instrText xml:space="preserve"> PAGEREF _Toc1970 \h </w:instrText>
        </w:r>
        <w:r>
          <w:fldChar w:fldCharType="separate"/>
        </w:r>
        <w:r>
          <w:t>75</w:t>
        </w:r>
        <w:r>
          <w:fldChar w:fldCharType="end"/>
        </w:r>
      </w:hyperlink>
    </w:p>
    <w:p>
      <w:pPr>
        <w:pStyle w:val="TOC2"/>
        <w:tabs>
          <w:tab w:val="right" w:leader="dot" w:pos="8306"/>
        </w:tabs>
      </w:pPr>
      <w:hyperlink w:anchor="_Toc17846" w:history="1">
        <w:r>
          <w:rPr>
            <w:rFonts w:ascii="仿宋" w:eastAsia="仿宋" w:hAnsi="仿宋" w:cs="仿宋" w:hint="eastAsia"/>
            <w:lang w:eastAsia="zh-CN"/>
          </w:rPr>
          <w:t>(二)、变更实施与控制</w:t>
        </w:r>
        <w:r>
          <w:tab/>
        </w:r>
        <w:r>
          <w:fldChar w:fldCharType="begin"/>
        </w:r>
        <w:r>
          <w:instrText xml:space="preserve"> PAGEREF _Toc17846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92"/>
      <w:r>
        <w:rPr>
          <w:rFonts w:ascii="仿宋" w:eastAsia="仿宋" w:hAnsi="仿宋" w:cs="仿宋" w:hint="eastAsia"/>
          <w:sz w:val="28"/>
          <w:lang w:eastAsia="zh-CN"/>
        </w:rPr>
        <w:t>一、微波暗室设备项目可持续发展</w:t>
      </w:r>
      <w:bookmarkEnd w:id="2"/>
    </w:p>
    <w:p>
      <w:pPr>
        <w:pStyle w:val="Heading2"/>
        <w:rPr>
          <w:rFonts w:ascii="仿宋" w:eastAsia="仿宋" w:hAnsi="仿宋" w:cs="仿宋" w:hint="eastAsia"/>
          <w:lang w:eastAsia="zh-CN"/>
        </w:rPr>
      </w:pPr>
      <w:bookmarkStart w:id="3" w:name="_Toc131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暗室设备项目中，微波暗室设备项目团队着眼于未来，明确了可持续发展的战略方向。制定的具体可持续发展目标包括降低资源使用、采用环保技术、最大化社会效益等。这一步骤不仅有助于微波暗室设备项目在环保和社会责任方面达到最高标准，也为未来提供了明确的指引，确保微波暗室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可持续实践的融入微波暗室设备项目管理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波暗室设备项目管理周期。从微波暗室设备项目规划开始，微波暗室设备项目团队就考虑了环境和社会的因素。在执行阶段，微波暗室设备项目团队积极推动绿色技术的应用，优化资源利用。此外，关注员工的社会责任，通过培训和沟通活动提高员工对可持续发展的认知，使他们能够在日常工作中践行可持续实践。这些举措不仅为微波暗室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3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扎根于微波暗室设备项目的可持续发展理念，我们深信环保与社会责任是微波暗室设备项目成功的关键支柱。在微波暗室设备项目的每一步，我们都致力于通过创新和实践，履行对环境和社会的坚定责任。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团队通过引入先进的环保技术、建立高效的废物处理系统以及推动能源节约措施，积极履行环保责任。定期的环保监测和评估确保微波暗室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不仅致力于自身可持续发展，还注重对社会的回馈。通过支持社区微波暗室设备项目、参与慈善事业、提供培训机会等方式，微波暗室设备项目积极履行社会责任。与当地社区建立积极互动，关注员工的工作与生活平衡，以及员工的身心健康，是微波暗室设备项目在社会责任层面的关键举措。这样的实践不仅增强了微波暗室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30"/>
      <w:r>
        <w:rPr>
          <w:rFonts w:ascii="仿宋" w:eastAsia="仿宋" w:hAnsi="仿宋" w:cs="仿宋" w:hint="eastAsia"/>
          <w:sz w:val="28"/>
          <w:lang w:eastAsia="zh-CN"/>
        </w:rPr>
        <w:t>二、微波暗室设备项目绩效评估</w:t>
      </w:r>
      <w:bookmarkEnd w:id="5"/>
    </w:p>
    <w:p>
      <w:pPr>
        <w:pStyle w:val="Heading2"/>
        <w:rPr>
          <w:rFonts w:ascii="仿宋" w:eastAsia="仿宋" w:hAnsi="仿宋" w:cs="仿宋" w:hint="eastAsia"/>
          <w:lang w:eastAsia="zh-CN"/>
        </w:rPr>
      </w:pPr>
      <w:bookmarkStart w:id="6" w:name="_Toc2108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波暗室设备项目中，我们设计了一套全面的绩效评估指标，以确保微波暗室设备项目的可控和成功交付。这些指标跨足微波暗室设备项目目标、成本、进度和质量等多个维度，为我们提供了全面洞察微波暗室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目标达成率是我们关注的首要指标。我们设定了明确的目标，并通过定期监测和评估，迅速发现并应对潜在的目标偏差。这为微波暗室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成本绩效是另一个核心关注点。通过实际成本与预算成本的对比分析，我们深入了解成本差异的原因，及时调整资源分配，保持微波暗室设备项目在经济效益方面的合理水平。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进度作为关键的绩效指标之一，得到了精心的关注。我们制定了详细的微波暗室设备项目进度计划，并设立了进度符合度指标，确保实际进度与计划进度保持一致。这使我们能够快速发现和解决潜在的进度问题，保持微波暗室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暗室设备项目绩效的不可或缺的一环。我们引入了一系列的质量标准和客户满意度指标，以确保微波暗室设备项目交付的成果在质量上达到或超越预期水平。通过持续监测这些指标，我们努力提升微波暗室设备项目整体质量水平，为微波暗室设备项目的成功交付提供有力保障。通过这些科学且全面的绩效评估，我们能够更好地引导微波暗室设备项目的持续改进，确保微波暗室设备项目目标的顺利达成。</w:t>
      </w:r>
    </w:p>
    <w:p>
      <w:pPr>
        <w:pStyle w:val="Heading2"/>
        <w:ind w:firstLine="560" w:firstLineChars="200"/>
        <w:rPr>
          <w:rFonts w:ascii="仿宋" w:eastAsia="仿宋" w:hAnsi="仿宋" w:cs="仿宋" w:hint="eastAsia"/>
          <w:sz w:val="28"/>
          <w:lang w:eastAsia="zh-CN"/>
        </w:rPr>
      </w:pPr>
      <w:bookmarkStart w:id="7" w:name="_Toc181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绩效评估是微波暗室设备项目中的关键环节，为确保微波暗室设备项目达到预期目标，我们采用了多层次、多维度的绩效评估方法。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暗室设备项目的战略目标对齐，确保每个决策和行动都与微波暗室设备项目整体目标保持一致。团队会定期召开战略对齐会议，审视当前工作与微波暗室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暗室设备项目进度、质量、成本和风险等方面。这些指标通过数据收集和分析，为微波暗室设备项目管理团队提供了客观的评估依据。例如，我们通过微波暗室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绩效评估不仅仅停留在微波暗室设备项目内部，还考虑了微波暗室设备项目对外部环境的影响。我们定期进行干系人满意度调查，以了解各利益相关方对微波暗室设备项目的期望和满意度，并及时做出调整。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这种多层次、多角度的绩效评估方法，使得我们能够全面了解微波暗室设备项目的运行状态，及时做出调整，确保微波暗室设备项目在不断变化的环境中保持稳健前行。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4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为了确保微波暗室设备项目的有效管理和不断优化，我们采用了精心设计的绩效评估周期。这个周期旨在实现灵活、实时和全面的评估，以适应微波暗室设备项目执行中的各种挑战。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暗室设备项目的不同需求，分为短期、中期和长期。短期评估关注每个迭代或工作周期，以及时发现和解决当前任务中的问题。中期评估涵盖几个迭代，深入了解整体微波暗室设备项目的趋势和性能。长期评估则着眼于整个微波暗室设备项目阶段，确保微波暗室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暗室设备项目管理工具和协作平台，团队成员能够随时更新和分享微波暗室设备项目数据。这种实时性的反馈机制使我们能够及时察觉潜在问题，快速调整，保持微波暗室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波暗室设备项目的决策制定密不可分。每个周期的微波暗室设备项目回顾会议成为集体总结经验、识别问题深层次原因并找到创新解决方案的平台。这种定期的反思与调整机制使微波暗室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623"/>
      <w:r>
        <w:rPr>
          <w:rFonts w:ascii="仿宋" w:eastAsia="仿宋" w:hAnsi="仿宋" w:cs="仿宋" w:hint="eastAsia"/>
          <w:sz w:val="28"/>
          <w:lang w:eastAsia="zh-CN"/>
        </w:rPr>
        <w:t>三、微波暗室设备项目建设单位说明</w:t>
      </w:r>
      <w:bookmarkEnd w:id="9"/>
    </w:p>
    <w:p>
      <w:pPr>
        <w:pStyle w:val="Heading2"/>
        <w:rPr>
          <w:rFonts w:ascii="仿宋" w:eastAsia="仿宋" w:hAnsi="仿宋" w:cs="仿宋" w:hint="eastAsia"/>
          <w:lang w:eastAsia="zh-CN"/>
        </w:rPr>
      </w:pPr>
      <w:bookmarkStart w:id="10" w:name="_Toc25672"/>
      <w:r>
        <w:rPr>
          <w:rFonts w:ascii="仿宋" w:eastAsia="仿宋" w:hAnsi="仿宋" w:cs="仿宋" w:hint="eastAsia"/>
          <w:lang w:eastAsia="zh-CN"/>
        </w:rPr>
        <w:t>(一)、微波暗室设备项目承办单位基本情况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02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暗室设备项目承办单位的XXXX，我们着眼于实现可持续的经济效益。通过技术创新和解决方案的提供，公司预计在微波暗室设备项目执行期间将获得可观的收入增长。这一收入来源主要包括微波暗室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同时，我们注重成本控制和效率提升，以确保微波暗室设备项目的可持续盈利。透过精细的管理和资源优化，公司期望实现微波暗室设备项目利润最大化。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暗室设备项目实施进行全面的投资评估，包括微波暗室设备项目启动阶段的资金投入和后续运营成本。通过对微波暗室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波暗室设备项目实施过程中具备足够的资金流动性，公司将进行详尽的现金流分析。这包括资金需求的合理预测、微波暗室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382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38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的技术管理特点体现在其创新导向。通过引入最先进的技术趋势和解决方案，微波暗室设备项目致力于提升科技含量、提高质量和效率水平。这意味着我们将采用最新的工具和方法，确保微波暗室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波暗室设备项目技术管理的显著特征。通过整合不同领域的技术资源，我们实现了跨学科的协同工作。这有助于优化技术架构，提高整体效能。此外，整合性策略还促进了不同技术团队之间的紧密沟通和高效合作，确保微波暗室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暗室设备项目所采用的技术。通过不断优化技术方案，微波暗室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暗室设备项目团队将在微波暗室设备项目初期识别可能的技术风险，并采取相应的预防和应对措施。通过建立健全的风险评估机制，微波暗室设备项目能够在实施过程中及时发现并解决潜在的技术问题，保障微波暗室设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微波暗室设备项目中，技术将成为微波暗室设备项目成功的有力支持。这一深度剖析揭示了技术管理在微波暗室设备项目实施中的关键作用，为微波暗室设备项目的技术基础奠定了坚实的基础。</w:t>
      </w:r>
    </w:p>
    <w:p>
      <w:pPr>
        <w:pStyle w:val="Heading2"/>
        <w:ind w:firstLine="560" w:firstLineChars="200"/>
        <w:rPr>
          <w:rFonts w:ascii="仿宋" w:eastAsia="仿宋" w:hAnsi="仿宋" w:cs="仿宋" w:hint="eastAsia"/>
          <w:sz w:val="28"/>
          <w:lang w:eastAsia="zh-CN"/>
        </w:rPr>
      </w:pPr>
      <w:bookmarkStart w:id="14" w:name="_Toc25951"/>
      <w:r>
        <w:rPr>
          <w:rFonts w:ascii="仿宋" w:eastAsia="仿宋" w:hAnsi="仿宋" w:cs="仿宋" w:hint="eastAsia"/>
          <w:sz w:val="28"/>
          <w:lang w:eastAsia="zh-CN"/>
        </w:rPr>
        <w:t>(二)、微波暗室设备项目工艺技术设计方案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暗室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暗室设备项目将严格按照相关行业规范要求进行组织。通过有效控制产品质量，微波暗室设备项目将致力于为顾客提供优质的微波暗室设备项目产品和良好的服务。这体现了微波暗室设备项目对于生产活动合规性和质量标准的高度重视，为微波暗室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波暗室设备项目注重生态效益和清洁生产原则。微波暗室设备项目建设将紧密结合地方特色经济发展，与社会经济发展规划和区域环境保护规划方案相协调一致。通过与当地区域自然生态系统的结合，微波暗室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波暗室设备项目产品具有多样化的客户需求和个性化的特点。因此，微波暗室设备项目产品规格品种多样，且单批生产数量较小。为满足这一特点，微波暗室设备项目承办单位将建设先进的柔性制造生产线。通过广泛应用柔性制造技术，微波暗室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暗室设备项目采用的技术具有较高的技术含量和自动化水平，处于国内先进水平。这一技术选用不仅体现了对生产效率、质量和环境友好性的高标准要求，同时为微波暗室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831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为确保微波暗室设备项目的高效生产和技术实施，我们制定了一套精心设计的设备选型方案，以满足微波暗室设备项目生产、质量和环保的要求。该方案的主要特点如下：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波暗室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针对微波暗室设备项目产品的多样性和小批量生产的特点，我们将建设柔性制造生产线。通过在设备选型中考虑柔性制造技术，可以灵活应对不同产品规格和生产需求，实现生产线的高度灵活性和适应性。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81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96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微波暗室设备项目的主要产品是XXXX，预计年产值为XXX万元。这一产品在市场中占据着重要的地位，其广泛的应用范围使得该微波暗室设备项目的市场前景非常广阔。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波暗室设备项目的xxx产品作为重要的原材料之一，将在多个领域发挥关键作用。其在建筑、交通、能源等方面的广泛应用将为整个产业链提供强大的支持，形成产业协同效应。微波暗室设备项目的年产值XXX万XXX万XXX万万元不仅反映了其在市场上的巨大潜力，更预示着它对国民经济的积极贡献。这种关联度高、涉及面广的产业关系，使得该微波暗室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1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总征地面积为XXXX平方米，相当于约XX.XX亩，其中净用地面积为XXXX平方米，红线范围内相当于约XX.XX亩。这一用地规模充分考虑了微波暗室设备项目的建设需求，保障了微波暗室设备项目在合适的空间内得以充分发展。微波暗室设备项目规划的总建筑面积为XXXX平方米，其中主体工程建设占XXXX平方米，计容建筑面积达XXXX平方米。预计建筑工程的投资将达到XXXX万元，为微波暗室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计划购置的设备共计XXXX台（套），设备购置费用为XXXX万元。这一设备购置计划充分考虑到微波暗室设备项目的生产需求和技术要求，确保了微波暗室设备项目在生产运营中具备先进的技术装备和高效的生产能力。设备的合理配置将为微波暗室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计划总投资为XXXX万元，预计年实现营业收入为XXXX万元。这一产能规模的设定旨在确保微波暗室设备项目能够在投资与回报之间取得平衡，实现长期可持续的发展。微波暗室设备项目的总投资充分考虑到各个方面的需求，包括用地建设、设备购置等多个环节，以确保微波暗室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1122"/>
      <w:r>
        <w:rPr>
          <w:rFonts w:ascii="仿宋" w:eastAsia="仿宋" w:hAnsi="仿宋" w:cs="仿宋" w:hint="eastAsia"/>
          <w:sz w:val="28"/>
          <w:lang w:eastAsia="zh-CN"/>
        </w:rPr>
        <w:t>六、微波暗室设备项目概论</w:t>
      </w:r>
      <w:bookmarkEnd w:id="19"/>
    </w:p>
    <w:p>
      <w:pPr>
        <w:pStyle w:val="Heading2"/>
        <w:rPr>
          <w:rFonts w:ascii="仿宋" w:eastAsia="仿宋" w:hAnsi="仿宋" w:cs="仿宋" w:hint="eastAsia"/>
          <w:lang w:eastAsia="zh-CN"/>
        </w:rPr>
      </w:pPr>
      <w:bookmarkStart w:id="20" w:name="_Toc23869"/>
      <w:r>
        <w:rPr>
          <w:rFonts w:ascii="仿宋" w:eastAsia="仿宋" w:hAnsi="仿宋" w:cs="仿宋" w:hint="eastAsia"/>
          <w:lang w:eastAsia="zh-CN"/>
        </w:rPr>
        <w:t>(一)、微波暗室设备项目概况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的起源追溯至对市场的深入洞察。市场的不断演变与变革为微波暗室设备项目提供了难得的机遇。当前市场存在的需求缺口和变革的大环境共同构成了微波暗室设备项目的背景。这个微波暗室设备项目旨在充分利用市场机遇，填补行业中尚未满足的需求，为客户提供全新的解决方案。市场的变革和需求的增长使得这个微波暗室设备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微波暗室设备项目名称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正式命名为微波暗室设备。这个名称不仅仅是一个标识，更代表了微波暗室设备项目的核心理念和愿景。它蕴含着微波暗室设备项目所要解决问题的关键字，具有强烈的表达和辨识度，为微波暗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微波暗室设备项目目标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的核心目标是提供一种全新、高效的解决方案，满足客户日益增长的需求。微波暗室设备项目追求的不仅仅是满足市场需求，更是在市场中获得卓越的竞争优势。通过不断提升产品或服务的质量和创新水平，微波暗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微波暗室设备项目范围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全面涵盖了产品研发、制造、市场推广和售后服务，确保从产品设计到最终用户体验的全方位关注。这一全面的微波暗室设备项目范围是为了确保微波暗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微波暗室设备项目时间表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微波暗室设备项目计划在未来18个月内完成，包括研发、测试、市场试点和正式推出等不同阶段。这个时间表的合理设计是为了确保微波暗室设备项目各个阶段的顺利推进，以便按时交付高质量的成果。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微波暗室设备项目预算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https://d.book118.com/706220015153010030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微波暗室设备项目规划设计纲要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428EA"/>
    <w:rsid w:val="1F5428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2001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2023-12-30T21:03:00Z</dcterms:created>
  <dcterms:modified xsi:type="dcterms:W3CDTF">2023-12-30T21:03:33Z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4CEF2C07170144C89C8EA89451220AF7_11</vt:lpwstr>
  </property>
  <property fmtid="{D5CDD505-2E9C-101B-9397-08002B2CF9AE}" pid="3" name="KSOProductBuildVer">
    <vt:lpwstr>2052-12.1.0.16120</vt:lpwstr>
  </property>
</Properties>
</file>