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32" w:history="1">
        <w:r>
          <w:rPr>
            <w:rFonts w:ascii="仿宋" w:eastAsia="仿宋" w:hAnsi="仿宋" w:cs="仿宋" w:hint="eastAsia"/>
            <w:lang w:eastAsia="zh-CN"/>
          </w:rPr>
          <w:t>序言</w:t>
        </w:r>
        <w:r>
          <w:tab/>
        </w:r>
        <w:r>
          <w:fldChar w:fldCharType="begin"/>
        </w:r>
        <w:r>
          <w:instrText xml:space="preserve"> PAGEREF _Toc23832 \h </w:instrText>
        </w:r>
        <w:r>
          <w:fldChar w:fldCharType="separate"/>
        </w:r>
        <w:r>
          <w:t>3</w:t>
        </w:r>
        <w:r>
          <w:fldChar w:fldCharType="end"/>
        </w:r>
      </w:hyperlink>
    </w:p>
    <w:p>
      <w:pPr>
        <w:pStyle w:val="TOC1"/>
        <w:tabs>
          <w:tab w:val="right" w:leader="dot" w:pos="8306"/>
        </w:tabs>
      </w:pPr>
      <w:hyperlink w:anchor="_Toc21903" w:history="1">
        <w:r>
          <w:rPr>
            <w:rFonts w:ascii="仿宋" w:eastAsia="仿宋" w:hAnsi="仿宋" w:cs="仿宋" w:hint="eastAsia"/>
            <w:lang w:eastAsia="zh-CN"/>
          </w:rPr>
          <w:t>一、铁路运输服务项目建设背景及必要性分析</w:t>
        </w:r>
        <w:r>
          <w:tab/>
        </w:r>
        <w:r>
          <w:fldChar w:fldCharType="begin"/>
        </w:r>
        <w:r>
          <w:instrText xml:space="preserve"> PAGEREF _Toc21903 \h </w:instrText>
        </w:r>
        <w:r>
          <w:fldChar w:fldCharType="separate"/>
        </w:r>
        <w:r>
          <w:t>3</w:t>
        </w:r>
        <w:r>
          <w:fldChar w:fldCharType="end"/>
        </w:r>
      </w:hyperlink>
    </w:p>
    <w:p>
      <w:pPr>
        <w:pStyle w:val="TOC2"/>
        <w:tabs>
          <w:tab w:val="right" w:leader="dot" w:pos="8306"/>
        </w:tabs>
      </w:pPr>
      <w:hyperlink w:anchor="_Toc21511" w:history="1">
        <w:r>
          <w:rPr>
            <w:rFonts w:ascii="仿宋" w:eastAsia="仿宋" w:hAnsi="仿宋" w:cs="仿宋" w:hint="eastAsia"/>
            <w:lang w:eastAsia="zh-CN"/>
          </w:rPr>
          <w:t>(一)、铁路运输服务项目背景分析</w:t>
        </w:r>
        <w:r>
          <w:tab/>
        </w:r>
        <w:r>
          <w:fldChar w:fldCharType="begin"/>
        </w:r>
        <w:r>
          <w:instrText xml:space="preserve"> PAGEREF _Toc21511 \h </w:instrText>
        </w:r>
        <w:r>
          <w:fldChar w:fldCharType="separate"/>
        </w:r>
        <w:r>
          <w:t>3</w:t>
        </w:r>
        <w:r>
          <w:fldChar w:fldCharType="end"/>
        </w:r>
      </w:hyperlink>
    </w:p>
    <w:p>
      <w:pPr>
        <w:pStyle w:val="TOC2"/>
        <w:tabs>
          <w:tab w:val="right" w:leader="dot" w:pos="8306"/>
        </w:tabs>
      </w:pPr>
      <w:hyperlink w:anchor="_Toc23152" w:history="1">
        <w:r>
          <w:rPr>
            <w:rFonts w:ascii="仿宋" w:eastAsia="仿宋" w:hAnsi="仿宋" w:cs="仿宋" w:hint="eastAsia"/>
            <w:lang w:eastAsia="zh-CN"/>
          </w:rPr>
          <w:t>(二)、铁路运输服务项目建设必要性分析</w:t>
        </w:r>
        <w:r>
          <w:tab/>
        </w:r>
        <w:r>
          <w:fldChar w:fldCharType="begin"/>
        </w:r>
        <w:r>
          <w:instrText xml:space="preserve"> PAGEREF _Toc23152 \h </w:instrText>
        </w:r>
        <w:r>
          <w:fldChar w:fldCharType="separate"/>
        </w:r>
        <w:r>
          <w:t>5</w:t>
        </w:r>
        <w:r>
          <w:fldChar w:fldCharType="end"/>
        </w:r>
      </w:hyperlink>
    </w:p>
    <w:p>
      <w:pPr>
        <w:pStyle w:val="TOC1"/>
        <w:tabs>
          <w:tab w:val="right" w:leader="dot" w:pos="8306"/>
        </w:tabs>
      </w:pPr>
      <w:hyperlink w:anchor="_Toc21874" w:history="1">
        <w:r>
          <w:rPr>
            <w:rFonts w:ascii="仿宋" w:eastAsia="仿宋" w:hAnsi="仿宋" w:cs="仿宋" w:hint="eastAsia"/>
            <w:lang w:eastAsia="zh-CN"/>
          </w:rPr>
          <w:t>二、铁路运输服务项目文档管理</w:t>
        </w:r>
        <w:r>
          <w:tab/>
        </w:r>
        <w:r>
          <w:fldChar w:fldCharType="begin"/>
        </w:r>
        <w:r>
          <w:instrText xml:space="preserve"> PAGEREF _Toc21874 \h </w:instrText>
        </w:r>
        <w:r>
          <w:fldChar w:fldCharType="separate"/>
        </w:r>
        <w:r>
          <w:t>6</w:t>
        </w:r>
        <w:r>
          <w:fldChar w:fldCharType="end"/>
        </w:r>
      </w:hyperlink>
    </w:p>
    <w:p>
      <w:pPr>
        <w:pStyle w:val="TOC2"/>
        <w:tabs>
          <w:tab w:val="right" w:leader="dot" w:pos="8306"/>
        </w:tabs>
      </w:pPr>
      <w:hyperlink w:anchor="_Toc16040" w:history="1">
        <w:r>
          <w:rPr>
            <w:rFonts w:ascii="仿宋" w:eastAsia="仿宋" w:hAnsi="仿宋" w:cs="仿宋" w:hint="eastAsia"/>
            <w:lang w:eastAsia="zh-CN"/>
          </w:rPr>
          <w:t>(一)、文档编制与审查</w:t>
        </w:r>
        <w:r>
          <w:tab/>
        </w:r>
        <w:r>
          <w:fldChar w:fldCharType="begin"/>
        </w:r>
        <w:r>
          <w:instrText xml:space="preserve"> PAGEREF _Toc16040 \h </w:instrText>
        </w:r>
        <w:r>
          <w:fldChar w:fldCharType="separate"/>
        </w:r>
        <w:r>
          <w:t>6</w:t>
        </w:r>
        <w:r>
          <w:fldChar w:fldCharType="end"/>
        </w:r>
      </w:hyperlink>
    </w:p>
    <w:p>
      <w:pPr>
        <w:pStyle w:val="TOC2"/>
        <w:tabs>
          <w:tab w:val="right" w:leader="dot" w:pos="8306"/>
        </w:tabs>
      </w:pPr>
      <w:hyperlink w:anchor="_Toc9605" w:history="1">
        <w:r>
          <w:rPr>
            <w:rFonts w:ascii="仿宋" w:eastAsia="仿宋" w:hAnsi="仿宋" w:cs="仿宋" w:hint="eastAsia"/>
            <w:lang w:eastAsia="zh-CN"/>
          </w:rPr>
          <w:t>(二)、文档发布与分发</w:t>
        </w:r>
        <w:r>
          <w:tab/>
        </w:r>
        <w:r>
          <w:fldChar w:fldCharType="begin"/>
        </w:r>
        <w:r>
          <w:instrText xml:space="preserve"> PAGEREF _Toc9605 \h </w:instrText>
        </w:r>
        <w:r>
          <w:fldChar w:fldCharType="separate"/>
        </w:r>
        <w:r>
          <w:t>7</w:t>
        </w:r>
        <w:r>
          <w:fldChar w:fldCharType="end"/>
        </w:r>
      </w:hyperlink>
    </w:p>
    <w:p>
      <w:pPr>
        <w:pStyle w:val="TOC2"/>
        <w:tabs>
          <w:tab w:val="right" w:leader="dot" w:pos="8306"/>
        </w:tabs>
      </w:pPr>
      <w:hyperlink w:anchor="_Toc13790" w:history="1">
        <w:r>
          <w:rPr>
            <w:rFonts w:ascii="仿宋" w:eastAsia="仿宋" w:hAnsi="仿宋" w:cs="仿宋" w:hint="eastAsia"/>
            <w:lang w:eastAsia="zh-CN"/>
          </w:rPr>
          <w:t>(三)、文档存档与归档</w:t>
        </w:r>
        <w:r>
          <w:tab/>
        </w:r>
        <w:r>
          <w:fldChar w:fldCharType="begin"/>
        </w:r>
        <w:r>
          <w:instrText xml:space="preserve"> PAGEREF _Toc13790 \h </w:instrText>
        </w:r>
        <w:r>
          <w:fldChar w:fldCharType="separate"/>
        </w:r>
        <w:r>
          <w:t>8</w:t>
        </w:r>
        <w:r>
          <w:fldChar w:fldCharType="end"/>
        </w:r>
      </w:hyperlink>
    </w:p>
    <w:p>
      <w:pPr>
        <w:pStyle w:val="TOC1"/>
        <w:tabs>
          <w:tab w:val="right" w:leader="dot" w:pos="8306"/>
        </w:tabs>
      </w:pPr>
      <w:hyperlink w:anchor="_Toc28855" w:history="1">
        <w:r>
          <w:rPr>
            <w:rFonts w:ascii="仿宋" w:eastAsia="仿宋" w:hAnsi="仿宋" w:cs="仿宋" w:hint="eastAsia"/>
            <w:lang w:eastAsia="zh-CN"/>
          </w:rPr>
          <w:t>三、市场分析、调研</w:t>
        </w:r>
        <w:r>
          <w:tab/>
        </w:r>
        <w:r>
          <w:fldChar w:fldCharType="begin"/>
        </w:r>
        <w:r>
          <w:instrText xml:space="preserve"> PAGEREF _Toc28855 \h </w:instrText>
        </w:r>
        <w:r>
          <w:fldChar w:fldCharType="separate"/>
        </w:r>
        <w:r>
          <w:t>9</w:t>
        </w:r>
        <w:r>
          <w:fldChar w:fldCharType="end"/>
        </w:r>
      </w:hyperlink>
    </w:p>
    <w:p>
      <w:pPr>
        <w:pStyle w:val="TOC2"/>
        <w:tabs>
          <w:tab w:val="right" w:leader="dot" w:pos="8306"/>
        </w:tabs>
      </w:pPr>
      <w:hyperlink w:anchor="_Toc3186" w:history="1">
        <w:r>
          <w:rPr>
            <w:rFonts w:ascii="仿宋" w:eastAsia="仿宋" w:hAnsi="仿宋" w:cs="仿宋" w:hint="eastAsia"/>
            <w:lang w:eastAsia="zh-CN"/>
          </w:rPr>
          <w:t>(一)、铁路运输服务行业分析</w:t>
        </w:r>
        <w:r>
          <w:tab/>
        </w:r>
        <w:r>
          <w:fldChar w:fldCharType="begin"/>
        </w:r>
        <w:r>
          <w:instrText xml:space="preserve"> PAGEREF _Toc3186 \h </w:instrText>
        </w:r>
        <w:r>
          <w:fldChar w:fldCharType="separate"/>
        </w:r>
        <w:r>
          <w:t>9</w:t>
        </w:r>
        <w:r>
          <w:fldChar w:fldCharType="end"/>
        </w:r>
      </w:hyperlink>
    </w:p>
    <w:p>
      <w:pPr>
        <w:pStyle w:val="TOC2"/>
        <w:tabs>
          <w:tab w:val="right" w:leader="dot" w:pos="8306"/>
        </w:tabs>
      </w:pPr>
      <w:hyperlink w:anchor="_Toc25757" w:history="1">
        <w:r>
          <w:rPr>
            <w:rFonts w:ascii="仿宋" w:eastAsia="仿宋" w:hAnsi="仿宋" w:cs="仿宋" w:hint="eastAsia"/>
            <w:lang w:eastAsia="zh-CN"/>
          </w:rPr>
          <w:t>(二)、铁路运输服务市场分析预测</w:t>
        </w:r>
        <w:r>
          <w:tab/>
        </w:r>
        <w:r>
          <w:fldChar w:fldCharType="begin"/>
        </w:r>
        <w:r>
          <w:instrText xml:space="preserve"> PAGEREF _Toc25757 \h </w:instrText>
        </w:r>
        <w:r>
          <w:fldChar w:fldCharType="separate"/>
        </w:r>
        <w:r>
          <w:t>10</w:t>
        </w:r>
        <w:r>
          <w:fldChar w:fldCharType="end"/>
        </w:r>
      </w:hyperlink>
    </w:p>
    <w:p>
      <w:pPr>
        <w:pStyle w:val="TOC1"/>
        <w:tabs>
          <w:tab w:val="right" w:leader="dot" w:pos="8306"/>
        </w:tabs>
      </w:pPr>
      <w:hyperlink w:anchor="_Toc26998" w:history="1">
        <w:r>
          <w:rPr>
            <w:rFonts w:ascii="仿宋" w:eastAsia="仿宋" w:hAnsi="仿宋" w:cs="仿宋" w:hint="eastAsia"/>
            <w:lang w:eastAsia="zh-CN"/>
          </w:rPr>
          <w:t>四、铁路运输服务项目土建工程</w:t>
        </w:r>
        <w:r>
          <w:tab/>
        </w:r>
        <w:r>
          <w:fldChar w:fldCharType="begin"/>
        </w:r>
        <w:r>
          <w:instrText xml:space="preserve"> PAGEREF _Toc26998 \h </w:instrText>
        </w:r>
        <w:r>
          <w:fldChar w:fldCharType="separate"/>
        </w:r>
        <w:r>
          <w:t>11</w:t>
        </w:r>
        <w:r>
          <w:fldChar w:fldCharType="end"/>
        </w:r>
      </w:hyperlink>
    </w:p>
    <w:p>
      <w:pPr>
        <w:pStyle w:val="TOC2"/>
        <w:tabs>
          <w:tab w:val="right" w:leader="dot" w:pos="8306"/>
        </w:tabs>
      </w:pPr>
      <w:hyperlink w:anchor="_Toc17551" w:history="1">
        <w:r>
          <w:rPr>
            <w:rFonts w:ascii="仿宋" w:eastAsia="仿宋" w:hAnsi="仿宋" w:cs="仿宋" w:hint="eastAsia"/>
            <w:lang w:eastAsia="zh-CN"/>
          </w:rPr>
          <w:t>(一)、建筑工程设计原则</w:t>
        </w:r>
        <w:r>
          <w:tab/>
        </w:r>
        <w:r>
          <w:fldChar w:fldCharType="begin"/>
        </w:r>
        <w:r>
          <w:instrText xml:space="preserve"> PAGEREF _Toc17551 \h </w:instrText>
        </w:r>
        <w:r>
          <w:fldChar w:fldCharType="separate"/>
        </w:r>
        <w:r>
          <w:t>11</w:t>
        </w:r>
        <w:r>
          <w:fldChar w:fldCharType="end"/>
        </w:r>
      </w:hyperlink>
    </w:p>
    <w:p>
      <w:pPr>
        <w:pStyle w:val="TOC2"/>
        <w:tabs>
          <w:tab w:val="right" w:leader="dot" w:pos="8306"/>
        </w:tabs>
      </w:pPr>
      <w:hyperlink w:anchor="_Toc324" w:history="1">
        <w:r>
          <w:rPr>
            <w:rFonts w:ascii="仿宋" w:eastAsia="仿宋" w:hAnsi="仿宋" w:cs="仿宋" w:hint="eastAsia"/>
            <w:lang w:eastAsia="zh-CN"/>
          </w:rPr>
          <w:t>(二)、土建工程设计年限及安全等级</w:t>
        </w:r>
        <w:r>
          <w:tab/>
        </w:r>
        <w:r>
          <w:fldChar w:fldCharType="begin"/>
        </w:r>
        <w:r>
          <w:instrText xml:space="preserve"> PAGEREF _Toc324 \h </w:instrText>
        </w:r>
        <w:r>
          <w:fldChar w:fldCharType="separate"/>
        </w:r>
        <w:r>
          <w:t>12</w:t>
        </w:r>
        <w:r>
          <w:fldChar w:fldCharType="end"/>
        </w:r>
      </w:hyperlink>
    </w:p>
    <w:p>
      <w:pPr>
        <w:pStyle w:val="TOC2"/>
        <w:tabs>
          <w:tab w:val="right" w:leader="dot" w:pos="8306"/>
        </w:tabs>
      </w:pPr>
      <w:hyperlink w:anchor="_Toc91" w:history="1">
        <w:r>
          <w:rPr>
            <w:rFonts w:ascii="仿宋" w:eastAsia="仿宋" w:hAnsi="仿宋" w:cs="仿宋" w:hint="eastAsia"/>
            <w:lang w:eastAsia="zh-CN"/>
          </w:rPr>
          <w:t>(三)、建筑工程设计总体要求</w:t>
        </w:r>
        <w:r>
          <w:tab/>
        </w:r>
        <w:r>
          <w:fldChar w:fldCharType="begin"/>
        </w:r>
        <w:r>
          <w:instrText xml:space="preserve"> PAGEREF _Toc91 \h </w:instrText>
        </w:r>
        <w:r>
          <w:fldChar w:fldCharType="separate"/>
        </w:r>
        <w:r>
          <w:t>14</w:t>
        </w:r>
        <w:r>
          <w:fldChar w:fldCharType="end"/>
        </w:r>
      </w:hyperlink>
    </w:p>
    <w:p>
      <w:pPr>
        <w:pStyle w:val="TOC2"/>
        <w:tabs>
          <w:tab w:val="right" w:leader="dot" w:pos="8306"/>
        </w:tabs>
      </w:pPr>
      <w:hyperlink w:anchor="_Toc17891" w:history="1">
        <w:r>
          <w:rPr>
            <w:rFonts w:ascii="仿宋" w:eastAsia="仿宋" w:hAnsi="仿宋" w:cs="仿宋" w:hint="eastAsia"/>
            <w:lang w:eastAsia="zh-CN"/>
          </w:rPr>
          <w:t>(四)、土建工程建设指标</w:t>
        </w:r>
        <w:r>
          <w:tab/>
        </w:r>
        <w:r>
          <w:fldChar w:fldCharType="begin"/>
        </w:r>
        <w:r>
          <w:instrText xml:space="preserve"> PAGEREF _Toc17891 \h </w:instrText>
        </w:r>
        <w:r>
          <w:fldChar w:fldCharType="separate"/>
        </w:r>
        <w:r>
          <w:t>14</w:t>
        </w:r>
        <w:r>
          <w:fldChar w:fldCharType="end"/>
        </w:r>
      </w:hyperlink>
    </w:p>
    <w:p>
      <w:pPr>
        <w:pStyle w:val="TOC1"/>
        <w:tabs>
          <w:tab w:val="right" w:leader="dot" w:pos="8306"/>
        </w:tabs>
      </w:pPr>
      <w:hyperlink w:anchor="_Toc17809" w:history="1">
        <w:r>
          <w:rPr>
            <w:rFonts w:ascii="仿宋" w:eastAsia="仿宋" w:hAnsi="仿宋" w:cs="仿宋" w:hint="eastAsia"/>
            <w:lang w:eastAsia="zh-CN"/>
          </w:rPr>
          <w:t>五、铁路运输服务项目概论</w:t>
        </w:r>
        <w:r>
          <w:tab/>
        </w:r>
        <w:r>
          <w:fldChar w:fldCharType="begin"/>
        </w:r>
        <w:r>
          <w:instrText xml:space="preserve"> PAGEREF _Toc17809 \h </w:instrText>
        </w:r>
        <w:r>
          <w:fldChar w:fldCharType="separate"/>
        </w:r>
        <w:r>
          <w:t>14</w:t>
        </w:r>
        <w:r>
          <w:fldChar w:fldCharType="end"/>
        </w:r>
      </w:hyperlink>
    </w:p>
    <w:p>
      <w:pPr>
        <w:pStyle w:val="TOC2"/>
        <w:tabs>
          <w:tab w:val="right" w:leader="dot" w:pos="8306"/>
        </w:tabs>
      </w:pPr>
      <w:hyperlink w:anchor="_Toc19368" w:history="1">
        <w:r>
          <w:rPr>
            <w:rFonts w:ascii="仿宋" w:eastAsia="仿宋" w:hAnsi="仿宋" w:cs="仿宋" w:hint="eastAsia"/>
            <w:lang w:eastAsia="zh-CN"/>
          </w:rPr>
          <w:t>(一)、铁路运输服务项目概况</w:t>
        </w:r>
        <w:r>
          <w:tab/>
        </w:r>
        <w:r>
          <w:fldChar w:fldCharType="begin"/>
        </w:r>
        <w:r>
          <w:instrText xml:space="preserve"> PAGEREF _Toc19368 \h </w:instrText>
        </w:r>
        <w:r>
          <w:fldChar w:fldCharType="separate"/>
        </w:r>
        <w:r>
          <w:t>14</w:t>
        </w:r>
        <w:r>
          <w:fldChar w:fldCharType="end"/>
        </w:r>
      </w:hyperlink>
    </w:p>
    <w:p>
      <w:pPr>
        <w:pStyle w:val="TOC2"/>
        <w:tabs>
          <w:tab w:val="right" w:leader="dot" w:pos="8306"/>
        </w:tabs>
      </w:pPr>
      <w:hyperlink w:anchor="_Toc2095" w:history="1">
        <w:r>
          <w:rPr>
            <w:rFonts w:ascii="仿宋" w:eastAsia="仿宋" w:hAnsi="仿宋" w:cs="仿宋" w:hint="eastAsia"/>
            <w:lang w:eastAsia="zh-CN"/>
          </w:rPr>
          <w:t>(二)、铁路运输服务项目目标</w:t>
        </w:r>
        <w:r>
          <w:tab/>
        </w:r>
        <w:r>
          <w:fldChar w:fldCharType="begin"/>
        </w:r>
        <w:r>
          <w:instrText xml:space="preserve"> PAGEREF _Toc2095 \h </w:instrText>
        </w:r>
        <w:r>
          <w:fldChar w:fldCharType="separate"/>
        </w:r>
        <w:r>
          <w:t>17</w:t>
        </w:r>
        <w:r>
          <w:fldChar w:fldCharType="end"/>
        </w:r>
      </w:hyperlink>
    </w:p>
    <w:p>
      <w:pPr>
        <w:pStyle w:val="TOC2"/>
        <w:tabs>
          <w:tab w:val="right" w:leader="dot" w:pos="8306"/>
        </w:tabs>
      </w:pPr>
      <w:hyperlink w:anchor="_Toc2986" w:history="1">
        <w:r>
          <w:rPr>
            <w:rFonts w:ascii="仿宋" w:eastAsia="仿宋" w:hAnsi="仿宋" w:cs="仿宋" w:hint="eastAsia"/>
            <w:lang w:eastAsia="zh-CN"/>
          </w:rPr>
          <w:t>(三)、铁路运输服务项目提出的理由</w:t>
        </w:r>
        <w:r>
          <w:tab/>
        </w:r>
        <w:r>
          <w:fldChar w:fldCharType="begin"/>
        </w:r>
        <w:r>
          <w:instrText xml:space="preserve"> PAGEREF _Toc2986 \h </w:instrText>
        </w:r>
        <w:r>
          <w:fldChar w:fldCharType="separate"/>
        </w:r>
        <w:r>
          <w:t>18</w:t>
        </w:r>
        <w:r>
          <w:fldChar w:fldCharType="end"/>
        </w:r>
      </w:hyperlink>
    </w:p>
    <w:p>
      <w:pPr>
        <w:pStyle w:val="TOC2"/>
        <w:tabs>
          <w:tab w:val="right" w:leader="dot" w:pos="8306"/>
        </w:tabs>
      </w:pPr>
      <w:hyperlink w:anchor="_Toc9655" w:history="1">
        <w:r>
          <w:rPr>
            <w:rFonts w:ascii="仿宋" w:eastAsia="仿宋" w:hAnsi="仿宋" w:cs="仿宋" w:hint="eastAsia"/>
            <w:lang w:eastAsia="zh-CN"/>
          </w:rPr>
          <w:t>(四)、铁路运输服务项目意义</w:t>
        </w:r>
        <w:r>
          <w:tab/>
        </w:r>
        <w:r>
          <w:fldChar w:fldCharType="begin"/>
        </w:r>
        <w:r>
          <w:instrText xml:space="preserve"> PAGEREF _Toc9655 \h </w:instrText>
        </w:r>
        <w:r>
          <w:fldChar w:fldCharType="separate"/>
        </w:r>
        <w:r>
          <w:t>19</w:t>
        </w:r>
        <w:r>
          <w:fldChar w:fldCharType="end"/>
        </w:r>
      </w:hyperlink>
    </w:p>
    <w:p>
      <w:pPr>
        <w:pStyle w:val="TOC2"/>
        <w:tabs>
          <w:tab w:val="right" w:leader="dot" w:pos="8306"/>
        </w:tabs>
      </w:pPr>
      <w:hyperlink w:anchor="_Toc15107" w:history="1">
        <w:r>
          <w:rPr>
            <w:rFonts w:ascii="仿宋" w:eastAsia="仿宋" w:hAnsi="仿宋" w:cs="仿宋" w:hint="eastAsia"/>
            <w:lang w:eastAsia="zh-CN"/>
          </w:rPr>
          <w:t>(五)、铁路运输服务项目背景</w:t>
        </w:r>
        <w:r>
          <w:tab/>
        </w:r>
        <w:r>
          <w:fldChar w:fldCharType="begin"/>
        </w:r>
        <w:r>
          <w:instrText xml:space="preserve"> PAGEREF _Toc15107 \h </w:instrText>
        </w:r>
        <w:r>
          <w:fldChar w:fldCharType="separate"/>
        </w:r>
        <w:r>
          <w:t>20</w:t>
        </w:r>
        <w:r>
          <w:fldChar w:fldCharType="end"/>
        </w:r>
      </w:hyperlink>
    </w:p>
    <w:p>
      <w:pPr>
        <w:pStyle w:val="TOC1"/>
        <w:tabs>
          <w:tab w:val="right" w:leader="dot" w:pos="8306"/>
        </w:tabs>
      </w:pPr>
      <w:hyperlink w:anchor="_Toc7672" w:history="1">
        <w:r>
          <w:rPr>
            <w:rFonts w:ascii="仿宋" w:eastAsia="仿宋" w:hAnsi="仿宋" w:cs="仿宋" w:hint="eastAsia"/>
            <w:lang w:eastAsia="zh-CN"/>
          </w:rPr>
          <w:t>六、工艺说明</w:t>
        </w:r>
        <w:r>
          <w:tab/>
        </w:r>
        <w:r>
          <w:fldChar w:fldCharType="begin"/>
        </w:r>
        <w:r>
          <w:instrText xml:space="preserve"> PAGEREF _Toc7672 \h </w:instrText>
        </w:r>
        <w:r>
          <w:fldChar w:fldCharType="separate"/>
        </w:r>
        <w:r>
          <w:t>21</w:t>
        </w:r>
        <w:r>
          <w:fldChar w:fldCharType="end"/>
        </w:r>
      </w:hyperlink>
    </w:p>
    <w:p>
      <w:pPr>
        <w:pStyle w:val="TOC2"/>
        <w:tabs>
          <w:tab w:val="right" w:leader="dot" w:pos="8306"/>
        </w:tabs>
      </w:pPr>
      <w:hyperlink w:anchor="_Toc25848" w:history="1">
        <w:r>
          <w:rPr>
            <w:rFonts w:ascii="仿宋" w:eastAsia="仿宋" w:hAnsi="仿宋" w:cs="仿宋" w:hint="eastAsia"/>
            <w:lang w:eastAsia="zh-CN"/>
          </w:rPr>
          <w:t>(一)、技术管理特点</w:t>
        </w:r>
        <w:r>
          <w:tab/>
        </w:r>
        <w:r>
          <w:fldChar w:fldCharType="begin"/>
        </w:r>
        <w:r>
          <w:instrText xml:space="preserve"> PAGEREF _Toc25848 \h </w:instrText>
        </w:r>
        <w:r>
          <w:fldChar w:fldCharType="separate"/>
        </w:r>
        <w:r>
          <w:t>21</w:t>
        </w:r>
        <w:r>
          <w:fldChar w:fldCharType="end"/>
        </w:r>
      </w:hyperlink>
    </w:p>
    <w:p>
      <w:pPr>
        <w:pStyle w:val="TOC2"/>
        <w:tabs>
          <w:tab w:val="right" w:leader="dot" w:pos="8306"/>
        </w:tabs>
      </w:pPr>
      <w:hyperlink w:anchor="_Toc30478" w:history="1">
        <w:r>
          <w:rPr>
            <w:rFonts w:ascii="仿宋" w:eastAsia="仿宋" w:hAnsi="仿宋" w:cs="仿宋" w:hint="eastAsia"/>
            <w:lang w:eastAsia="zh-CN"/>
          </w:rPr>
          <w:t>(二)、铁路运输服务项目工艺技术设计方案</w:t>
        </w:r>
        <w:r>
          <w:tab/>
        </w:r>
        <w:r>
          <w:fldChar w:fldCharType="begin"/>
        </w:r>
        <w:r>
          <w:instrText xml:space="preserve"> PAGEREF _Toc30478 \h </w:instrText>
        </w:r>
        <w:r>
          <w:fldChar w:fldCharType="separate"/>
        </w:r>
        <w:r>
          <w:t>22</w:t>
        </w:r>
        <w:r>
          <w:fldChar w:fldCharType="end"/>
        </w:r>
      </w:hyperlink>
    </w:p>
    <w:p>
      <w:pPr>
        <w:pStyle w:val="TOC2"/>
        <w:tabs>
          <w:tab w:val="right" w:leader="dot" w:pos="8306"/>
        </w:tabs>
      </w:pPr>
      <w:hyperlink w:anchor="_Toc10105" w:history="1">
        <w:r>
          <w:rPr>
            <w:rFonts w:ascii="仿宋" w:eastAsia="仿宋" w:hAnsi="仿宋" w:cs="仿宋" w:hint="eastAsia"/>
            <w:lang w:eastAsia="zh-CN"/>
          </w:rPr>
          <w:t>(三)、设备选型方案</w:t>
        </w:r>
        <w:r>
          <w:tab/>
        </w:r>
        <w:r>
          <w:fldChar w:fldCharType="begin"/>
        </w:r>
        <w:r>
          <w:instrText xml:space="preserve"> PAGEREF _Toc10105 \h </w:instrText>
        </w:r>
        <w:r>
          <w:fldChar w:fldCharType="separate"/>
        </w:r>
        <w:r>
          <w:t>23</w:t>
        </w:r>
        <w:r>
          <w:fldChar w:fldCharType="end"/>
        </w:r>
      </w:hyperlink>
    </w:p>
    <w:p>
      <w:pPr>
        <w:pStyle w:val="TOC1"/>
        <w:tabs>
          <w:tab w:val="right" w:leader="dot" w:pos="8306"/>
        </w:tabs>
      </w:pPr>
      <w:hyperlink w:anchor="_Toc20066" w:history="1">
        <w:r>
          <w:rPr>
            <w:rFonts w:ascii="仿宋" w:eastAsia="仿宋" w:hAnsi="仿宋" w:cs="仿宋" w:hint="eastAsia"/>
            <w:lang w:eastAsia="zh-CN"/>
          </w:rPr>
          <w:t>七、铁路运输服务项目社会影响</w:t>
        </w:r>
        <w:r>
          <w:tab/>
        </w:r>
        <w:r>
          <w:fldChar w:fldCharType="begin"/>
        </w:r>
        <w:r>
          <w:instrText xml:space="preserve"> PAGEREF _Toc20066 \h </w:instrText>
        </w:r>
        <w:r>
          <w:fldChar w:fldCharType="separate"/>
        </w:r>
        <w:r>
          <w:t>25</w:t>
        </w:r>
        <w:r>
          <w:fldChar w:fldCharType="end"/>
        </w:r>
      </w:hyperlink>
    </w:p>
    <w:p>
      <w:pPr>
        <w:pStyle w:val="TOC2"/>
        <w:tabs>
          <w:tab w:val="right" w:leader="dot" w:pos="8306"/>
        </w:tabs>
      </w:pPr>
      <w:hyperlink w:anchor="_Toc11422" w:history="1">
        <w:r>
          <w:rPr>
            <w:rFonts w:ascii="仿宋" w:eastAsia="仿宋" w:hAnsi="仿宋" w:cs="仿宋" w:hint="eastAsia"/>
            <w:lang w:eastAsia="zh-CN"/>
          </w:rPr>
          <w:t>(一)、社会责任与义务</w:t>
        </w:r>
        <w:r>
          <w:tab/>
        </w:r>
        <w:r>
          <w:fldChar w:fldCharType="begin"/>
        </w:r>
        <w:r>
          <w:instrText xml:space="preserve"> PAGEREF _Toc11422 \h </w:instrText>
        </w:r>
        <w:r>
          <w:fldChar w:fldCharType="separate"/>
        </w:r>
        <w:r>
          <w:t>25</w:t>
        </w:r>
        <w:r>
          <w:fldChar w:fldCharType="end"/>
        </w:r>
      </w:hyperlink>
    </w:p>
    <w:p>
      <w:pPr>
        <w:pStyle w:val="TOC2"/>
        <w:tabs>
          <w:tab w:val="right" w:leader="dot" w:pos="8306"/>
        </w:tabs>
      </w:pPr>
      <w:hyperlink w:anchor="_Toc26290" w:history="1">
        <w:r>
          <w:rPr>
            <w:rFonts w:ascii="仿宋" w:eastAsia="仿宋" w:hAnsi="仿宋" w:cs="仿宋" w:hint="eastAsia"/>
            <w:lang w:eastAsia="zh-CN"/>
          </w:rPr>
          <w:t>(二)、社会参与与沟通</w:t>
        </w:r>
        <w:r>
          <w:tab/>
        </w:r>
        <w:r>
          <w:fldChar w:fldCharType="begin"/>
        </w:r>
        <w:r>
          <w:instrText xml:space="preserve"> PAGEREF _Toc26290 \h </w:instrText>
        </w:r>
        <w:r>
          <w:fldChar w:fldCharType="separate"/>
        </w:r>
        <w:r>
          <w:t>26</w:t>
        </w:r>
        <w:r>
          <w:fldChar w:fldCharType="end"/>
        </w:r>
      </w:hyperlink>
    </w:p>
    <w:p>
      <w:pPr>
        <w:pStyle w:val="TOC1"/>
        <w:tabs>
          <w:tab w:val="right" w:leader="dot" w:pos="8306"/>
        </w:tabs>
      </w:pPr>
      <w:hyperlink w:anchor="_Toc4363" w:history="1">
        <w:r>
          <w:rPr>
            <w:rFonts w:ascii="仿宋" w:eastAsia="仿宋" w:hAnsi="仿宋" w:cs="仿宋" w:hint="eastAsia"/>
            <w:lang w:eastAsia="zh-CN"/>
          </w:rPr>
          <w:t>八、铁路运输服务项目财务管理</w:t>
        </w:r>
        <w:r>
          <w:tab/>
        </w:r>
        <w:r>
          <w:fldChar w:fldCharType="begin"/>
        </w:r>
        <w:r>
          <w:instrText xml:space="preserve"> PAGEREF _Toc4363 \h </w:instrText>
        </w:r>
        <w:r>
          <w:fldChar w:fldCharType="separate"/>
        </w:r>
        <w:r>
          <w:t>27</w:t>
        </w:r>
        <w:r>
          <w:fldChar w:fldCharType="end"/>
        </w:r>
      </w:hyperlink>
    </w:p>
    <w:p>
      <w:pPr>
        <w:pStyle w:val="TOC2"/>
        <w:tabs>
          <w:tab w:val="right" w:leader="dot" w:pos="8306"/>
        </w:tabs>
      </w:pPr>
      <w:hyperlink w:anchor="_Toc17266" w:history="1">
        <w:r>
          <w:rPr>
            <w:rFonts w:ascii="仿宋" w:eastAsia="仿宋" w:hAnsi="仿宋" w:cs="仿宋" w:hint="eastAsia"/>
            <w:lang w:eastAsia="zh-CN"/>
          </w:rPr>
          <w:t>(一)、资金需求大</w:t>
        </w:r>
        <w:r>
          <w:tab/>
        </w:r>
        <w:r>
          <w:fldChar w:fldCharType="begin"/>
        </w:r>
        <w:r>
          <w:instrText xml:space="preserve"> PAGEREF _Toc17266 \h </w:instrText>
        </w:r>
        <w:r>
          <w:fldChar w:fldCharType="separate"/>
        </w:r>
        <w:r>
          <w:t>27</w:t>
        </w:r>
        <w:r>
          <w:fldChar w:fldCharType="end"/>
        </w:r>
      </w:hyperlink>
    </w:p>
    <w:p>
      <w:pPr>
        <w:pStyle w:val="TOC2"/>
        <w:tabs>
          <w:tab w:val="right" w:leader="dot" w:pos="8306"/>
        </w:tabs>
      </w:pPr>
      <w:hyperlink w:anchor="_Toc9818" w:history="1">
        <w:r>
          <w:rPr>
            <w:rFonts w:ascii="仿宋" w:eastAsia="仿宋" w:hAnsi="仿宋" w:cs="仿宋" w:hint="eastAsia"/>
            <w:lang w:eastAsia="zh-CN"/>
          </w:rPr>
          <w:t>(二)、研发周期长</w:t>
        </w:r>
        <w:r>
          <w:tab/>
        </w:r>
        <w:r>
          <w:fldChar w:fldCharType="begin"/>
        </w:r>
        <w:r>
          <w:instrText xml:space="preserve"> PAGEREF _Toc9818 \h </w:instrText>
        </w:r>
        <w:r>
          <w:fldChar w:fldCharType="separate"/>
        </w:r>
        <w:r>
          <w:t>28</w:t>
        </w:r>
        <w:r>
          <w:fldChar w:fldCharType="end"/>
        </w:r>
      </w:hyperlink>
    </w:p>
    <w:p>
      <w:pPr>
        <w:pStyle w:val="TOC2"/>
        <w:tabs>
          <w:tab w:val="right" w:leader="dot" w:pos="8306"/>
        </w:tabs>
      </w:pPr>
      <w:hyperlink w:anchor="_Toc9210" w:history="1">
        <w:r>
          <w:rPr>
            <w:rFonts w:ascii="仿宋" w:eastAsia="仿宋" w:hAnsi="仿宋" w:cs="仿宋" w:hint="eastAsia"/>
            <w:lang w:eastAsia="zh-CN"/>
          </w:rPr>
          <w:t>(三)、市场风险大</w:t>
        </w:r>
        <w:r>
          <w:tab/>
        </w:r>
        <w:r>
          <w:fldChar w:fldCharType="begin"/>
        </w:r>
        <w:r>
          <w:instrText xml:space="preserve"> PAGEREF _Toc9210 \h </w:instrText>
        </w:r>
        <w:r>
          <w:fldChar w:fldCharType="separate"/>
        </w:r>
        <w:r>
          <w:t>29</w:t>
        </w:r>
        <w:r>
          <w:fldChar w:fldCharType="end"/>
        </w:r>
      </w:hyperlink>
    </w:p>
    <w:p>
      <w:pPr>
        <w:pStyle w:val="TOC2"/>
        <w:tabs>
          <w:tab w:val="right" w:leader="dot" w:pos="8306"/>
        </w:tabs>
      </w:pPr>
      <w:hyperlink w:anchor="_Toc14850" w:history="1">
        <w:r>
          <w:rPr>
            <w:rFonts w:ascii="仿宋" w:eastAsia="仿宋" w:hAnsi="仿宋" w:cs="仿宋" w:hint="eastAsia"/>
            <w:lang w:eastAsia="zh-CN"/>
          </w:rPr>
          <w:t>(四)、利润率高</w:t>
        </w:r>
        <w:r>
          <w:tab/>
        </w:r>
        <w:r>
          <w:fldChar w:fldCharType="begin"/>
        </w:r>
        <w:r>
          <w:instrText xml:space="preserve"> PAGEREF _Toc14850 \h </w:instrText>
        </w:r>
        <w:r>
          <w:fldChar w:fldCharType="separate"/>
        </w:r>
        <w:r>
          <w:t>32</w:t>
        </w:r>
        <w:r>
          <w:fldChar w:fldCharType="end"/>
        </w:r>
      </w:hyperlink>
    </w:p>
    <w:p>
      <w:pPr>
        <w:pStyle w:val="TOC1"/>
        <w:tabs>
          <w:tab w:val="right" w:leader="dot" w:pos="8306"/>
        </w:tabs>
      </w:pPr>
      <w:hyperlink w:anchor="_Toc1375" w:history="1">
        <w:r>
          <w:rPr>
            <w:rFonts w:ascii="仿宋" w:eastAsia="仿宋" w:hAnsi="仿宋" w:cs="仿宋" w:hint="eastAsia"/>
            <w:lang w:eastAsia="zh-CN"/>
          </w:rPr>
          <w:t>九、铁路运输服务项目计划安排</w:t>
        </w:r>
        <w:r>
          <w:tab/>
        </w:r>
        <w:r>
          <w:fldChar w:fldCharType="begin"/>
        </w:r>
        <w:r>
          <w:instrText xml:space="preserve"> PAGEREF _Toc1375 \h </w:instrText>
        </w:r>
        <w:r>
          <w:fldChar w:fldCharType="separate"/>
        </w:r>
        <w:r>
          <w:t>34</w:t>
        </w:r>
        <w:r>
          <w:fldChar w:fldCharType="end"/>
        </w:r>
      </w:hyperlink>
    </w:p>
    <w:p>
      <w:pPr>
        <w:pStyle w:val="TOC2"/>
        <w:tabs>
          <w:tab w:val="right" w:leader="dot" w:pos="8306"/>
        </w:tabs>
      </w:pPr>
      <w:hyperlink w:anchor="_Toc3160" w:history="1">
        <w:r>
          <w:rPr>
            <w:rFonts w:ascii="仿宋" w:eastAsia="仿宋" w:hAnsi="仿宋" w:cs="仿宋" w:hint="eastAsia"/>
            <w:lang w:eastAsia="zh-CN"/>
          </w:rPr>
          <w:t>(一)、建设周期</w:t>
        </w:r>
        <w:r>
          <w:tab/>
        </w:r>
        <w:r>
          <w:fldChar w:fldCharType="begin"/>
        </w:r>
        <w:r>
          <w:instrText xml:space="preserve"> PAGEREF _Toc3160 \h </w:instrText>
        </w:r>
        <w:r>
          <w:fldChar w:fldCharType="separate"/>
        </w:r>
        <w:r>
          <w:t>34</w:t>
        </w:r>
        <w:r>
          <w:fldChar w:fldCharType="end"/>
        </w:r>
      </w:hyperlink>
    </w:p>
    <w:p>
      <w:pPr>
        <w:pStyle w:val="TOC2"/>
        <w:tabs>
          <w:tab w:val="right" w:leader="dot" w:pos="8306"/>
        </w:tabs>
      </w:pPr>
      <w:hyperlink w:anchor="_Toc18416" w:history="1">
        <w:r>
          <w:rPr>
            <w:rFonts w:ascii="仿宋" w:eastAsia="仿宋" w:hAnsi="仿宋" w:cs="仿宋" w:hint="eastAsia"/>
            <w:lang w:eastAsia="zh-CN"/>
          </w:rPr>
          <w:t>(二)、建设进度</w:t>
        </w:r>
        <w:r>
          <w:tab/>
        </w:r>
        <w:r>
          <w:fldChar w:fldCharType="begin"/>
        </w:r>
        <w:r>
          <w:instrText xml:space="preserve"> PAGEREF _Toc18416 \h </w:instrText>
        </w:r>
        <w:r>
          <w:fldChar w:fldCharType="separate"/>
        </w:r>
        <w:r>
          <w:t>35</w:t>
        </w:r>
        <w:r>
          <w:fldChar w:fldCharType="end"/>
        </w:r>
      </w:hyperlink>
    </w:p>
    <w:p>
      <w:pPr>
        <w:pStyle w:val="TOC2"/>
        <w:tabs>
          <w:tab w:val="right" w:leader="dot" w:pos="8306"/>
        </w:tabs>
      </w:pPr>
      <w:hyperlink w:anchor="_Toc16529" w:history="1">
        <w:r>
          <w:rPr>
            <w:rFonts w:ascii="仿宋" w:eastAsia="仿宋" w:hAnsi="仿宋" w:cs="仿宋" w:hint="eastAsia"/>
            <w:lang w:eastAsia="zh-CN"/>
          </w:rPr>
          <w:t>(三)、进度安排注意事项</w:t>
        </w:r>
        <w:r>
          <w:tab/>
        </w:r>
        <w:r>
          <w:fldChar w:fldCharType="begin"/>
        </w:r>
        <w:r>
          <w:instrText xml:space="preserve"> PAGEREF _Toc16529 \h </w:instrText>
        </w:r>
        <w:r>
          <w:fldChar w:fldCharType="separate"/>
        </w:r>
        <w:r>
          <w:t>36</w:t>
        </w:r>
        <w:r>
          <w:fldChar w:fldCharType="end"/>
        </w:r>
      </w:hyperlink>
    </w:p>
    <w:p>
      <w:pPr>
        <w:pStyle w:val="TOC2"/>
        <w:tabs>
          <w:tab w:val="right" w:leader="dot" w:pos="8306"/>
        </w:tabs>
      </w:pPr>
      <w:hyperlink w:anchor="_Toc15780" w:history="1">
        <w:r>
          <w:rPr>
            <w:rFonts w:ascii="仿宋" w:eastAsia="仿宋" w:hAnsi="仿宋" w:cs="仿宋" w:hint="eastAsia"/>
            <w:lang w:eastAsia="zh-CN"/>
          </w:rPr>
          <w:t>(四)、人力资源配置</w:t>
        </w:r>
        <w:r>
          <w:tab/>
        </w:r>
        <w:r>
          <w:fldChar w:fldCharType="begin"/>
        </w:r>
        <w:r>
          <w:instrText xml:space="preserve"> PAGEREF _Toc15780 \h </w:instrText>
        </w:r>
        <w:r>
          <w:fldChar w:fldCharType="separate"/>
        </w:r>
        <w:r>
          <w:t>37</w:t>
        </w:r>
        <w:r>
          <w:fldChar w:fldCharType="end"/>
        </w:r>
      </w:hyperlink>
    </w:p>
    <w:p>
      <w:pPr>
        <w:pStyle w:val="TOC1"/>
        <w:tabs>
          <w:tab w:val="right" w:leader="dot" w:pos="8306"/>
        </w:tabs>
      </w:pPr>
      <w:hyperlink w:anchor="_Toc5624" w:history="1">
        <w:r>
          <w:rPr>
            <w:rFonts w:ascii="仿宋" w:eastAsia="仿宋" w:hAnsi="仿宋" w:cs="仿宋" w:hint="eastAsia"/>
            <w:lang w:eastAsia="zh-CN"/>
          </w:rPr>
          <w:t>十、铁路运输服务项目环境影响分析</w:t>
        </w:r>
        <w:r>
          <w:tab/>
        </w:r>
        <w:r>
          <w:fldChar w:fldCharType="begin"/>
        </w:r>
        <w:r>
          <w:instrText xml:space="preserve"> PAGEREF _Toc5624 \h </w:instrText>
        </w:r>
        <w:r>
          <w:fldChar w:fldCharType="separate"/>
        </w:r>
        <w:r>
          <w:t>38</w:t>
        </w:r>
        <w:r>
          <w:fldChar w:fldCharType="end"/>
        </w:r>
      </w:hyperlink>
    </w:p>
    <w:p>
      <w:pPr>
        <w:pStyle w:val="TOC2"/>
        <w:tabs>
          <w:tab w:val="right" w:leader="dot" w:pos="8306"/>
        </w:tabs>
      </w:pPr>
      <w:hyperlink w:anchor="_Toc20740" w:history="1">
        <w:r>
          <w:rPr>
            <w:rFonts w:ascii="仿宋" w:eastAsia="仿宋" w:hAnsi="仿宋" w:cs="仿宋" w:hint="eastAsia"/>
            <w:lang w:eastAsia="zh-CN"/>
          </w:rPr>
          <w:t>(一)、建设区域环境质量现状</w:t>
        </w:r>
        <w:r>
          <w:tab/>
        </w:r>
        <w:r>
          <w:fldChar w:fldCharType="begin"/>
        </w:r>
        <w:r>
          <w:instrText xml:space="preserve"> PAGEREF _Toc20740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70" w:history="1">
        <w:r>
          <w:rPr>
            <w:rFonts w:ascii="仿宋" w:eastAsia="仿宋" w:hAnsi="仿宋" w:cs="仿宋" w:hint="eastAsia"/>
            <w:lang w:eastAsia="zh-CN"/>
          </w:rPr>
          <w:t>(二)、建设期环境保护</w:t>
        </w:r>
        <w:r>
          <w:tab/>
        </w:r>
        <w:r>
          <w:fldChar w:fldCharType="begin"/>
        </w:r>
        <w:r>
          <w:instrText xml:space="preserve"> PAGEREF _Toc31670 \h </w:instrText>
        </w:r>
        <w:r>
          <w:fldChar w:fldCharType="separate"/>
        </w:r>
        <w:r>
          <w:t>39</w:t>
        </w:r>
        <w:r>
          <w:fldChar w:fldCharType="end"/>
        </w:r>
      </w:hyperlink>
    </w:p>
    <w:p>
      <w:pPr>
        <w:pStyle w:val="TOC2"/>
        <w:tabs>
          <w:tab w:val="right" w:leader="dot" w:pos="8306"/>
        </w:tabs>
      </w:pPr>
      <w:hyperlink w:anchor="_Toc12371" w:history="1">
        <w:r>
          <w:rPr>
            <w:rFonts w:ascii="仿宋" w:eastAsia="仿宋" w:hAnsi="仿宋" w:cs="仿宋" w:hint="eastAsia"/>
            <w:lang w:eastAsia="zh-CN"/>
          </w:rPr>
          <w:t>(三)、运营期环境保护</w:t>
        </w:r>
        <w:r>
          <w:tab/>
        </w:r>
        <w:r>
          <w:fldChar w:fldCharType="begin"/>
        </w:r>
        <w:r>
          <w:instrText xml:space="preserve"> PAGEREF _Toc12371 \h </w:instrText>
        </w:r>
        <w:r>
          <w:fldChar w:fldCharType="separate"/>
        </w:r>
        <w:r>
          <w:t>41</w:t>
        </w:r>
        <w:r>
          <w:fldChar w:fldCharType="end"/>
        </w:r>
      </w:hyperlink>
    </w:p>
    <w:p>
      <w:pPr>
        <w:pStyle w:val="TOC2"/>
        <w:tabs>
          <w:tab w:val="right" w:leader="dot" w:pos="8306"/>
        </w:tabs>
      </w:pPr>
      <w:hyperlink w:anchor="_Toc23506" w:history="1">
        <w:r>
          <w:rPr>
            <w:rFonts w:ascii="仿宋" w:eastAsia="仿宋" w:hAnsi="仿宋" w:cs="仿宋" w:hint="eastAsia"/>
            <w:lang w:eastAsia="zh-CN"/>
          </w:rPr>
          <w:t>(四)、铁路运输服务项目建设对区域经济的影响</w:t>
        </w:r>
        <w:r>
          <w:tab/>
        </w:r>
        <w:r>
          <w:fldChar w:fldCharType="begin"/>
        </w:r>
        <w:r>
          <w:instrText xml:space="preserve"> PAGEREF _Toc23506 \h </w:instrText>
        </w:r>
        <w:r>
          <w:fldChar w:fldCharType="separate"/>
        </w:r>
        <w:r>
          <w:t>42</w:t>
        </w:r>
        <w:r>
          <w:fldChar w:fldCharType="end"/>
        </w:r>
      </w:hyperlink>
    </w:p>
    <w:p>
      <w:pPr>
        <w:pStyle w:val="TOC2"/>
        <w:tabs>
          <w:tab w:val="right" w:leader="dot" w:pos="8306"/>
        </w:tabs>
      </w:pPr>
      <w:hyperlink w:anchor="_Toc1793" w:history="1">
        <w:r>
          <w:rPr>
            <w:rFonts w:ascii="仿宋" w:eastAsia="仿宋" w:hAnsi="仿宋" w:cs="仿宋" w:hint="eastAsia"/>
            <w:lang w:eastAsia="zh-CN"/>
          </w:rPr>
          <w:t>(五)、废弃物处理</w:t>
        </w:r>
        <w:r>
          <w:tab/>
        </w:r>
        <w:r>
          <w:fldChar w:fldCharType="begin"/>
        </w:r>
        <w:r>
          <w:instrText xml:space="preserve"> PAGEREF _Toc1793 \h </w:instrText>
        </w:r>
        <w:r>
          <w:fldChar w:fldCharType="separate"/>
        </w:r>
        <w:r>
          <w:t>44</w:t>
        </w:r>
        <w:r>
          <w:fldChar w:fldCharType="end"/>
        </w:r>
      </w:hyperlink>
    </w:p>
    <w:p>
      <w:pPr>
        <w:pStyle w:val="TOC2"/>
        <w:tabs>
          <w:tab w:val="right" w:leader="dot" w:pos="8306"/>
        </w:tabs>
      </w:pPr>
      <w:hyperlink w:anchor="_Toc8033" w:history="1">
        <w:r>
          <w:rPr>
            <w:rFonts w:ascii="仿宋" w:eastAsia="仿宋" w:hAnsi="仿宋" w:cs="仿宋" w:hint="eastAsia"/>
            <w:lang w:eastAsia="zh-CN"/>
          </w:rPr>
          <w:t>(六)、特殊环境影响分析</w:t>
        </w:r>
        <w:r>
          <w:tab/>
        </w:r>
        <w:r>
          <w:fldChar w:fldCharType="begin"/>
        </w:r>
        <w:r>
          <w:instrText xml:space="preserve"> PAGEREF _Toc8033 \h </w:instrText>
        </w:r>
        <w:r>
          <w:fldChar w:fldCharType="separate"/>
        </w:r>
        <w:r>
          <w:t>45</w:t>
        </w:r>
        <w:r>
          <w:fldChar w:fldCharType="end"/>
        </w:r>
      </w:hyperlink>
    </w:p>
    <w:p>
      <w:pPr>
        <w:pStyle w:val="TOC2"/>
        <w:tabs>
          <w:tab w:val="right" w:leader="dot" w:pos="8306"/>
        </w:tabs>
      </w:pPr>
      <w:hyperlink w:anchor="_Toc24492" w:history="1">
        <w:r>
          <w:rPr>
            <w:rFonts w:ascii="仿宋" w:eastAsia="仿宋" w:hAnsi="仿宋" w:cs="仿宋" w:hint="eastAsia"/>
            <w:lang w:eastAsia="zh-CN"/>
          </w:rPr>
          <w:t>(七)、清洁生产</w:t>
        </w:r>
        <w:r>
          <w:tab/>
        </w:r>
        <w:r>
          <w:fldChar w:fldCharType="begin"/>
        </w:r>
        <w:r>
          <w:instrText xml:space="preserve"> PAGEREF _Toc24492 \h </w:instrText>
        </w:r>
        <w:r>
          <w:fldChar w:fldCharType="separate"/>
        </w:r>
        <w:r>
          <w:t>46</w:t>
        </w:r>
        <w:r>
          <w:fldChar w:fldCharType="end"/>
        </w:r>
      </w:hyperlink>
    </w:p>
    <w:p>
      <w:pPr>
        <w:pStyle w:val="TOC2"/>
        <w:tabs>
          <w:tab w:val="right" w:leader="dot" w:pos="8306"/>
        </w:tabs>
      </w:pPr>
      <w:hyperlink w:anchor="_Toc15608" w:history="1">
        <w:r>
          <w:rPr>
            <w:rFonts w:ascii="仿宋" w:eastAsia="仿宋" w:hAnsi="仿宋" w:cs="仿宋" w:hint="eastAsia"/>
            <w:lang w:eastAsia="zh-CN"/>
          </w:rPr>
          <w:t>(八)、环境保护综合评价</w:t>
        </w:r>
        <w:r>
          <w:tab/>
        </w:r>
        <w:r>
          <w:fldChar w:fldCharType="begin"/>
        </w:r>
        <w:r>
          <w:instrText xml:space="preserve"> PAGEREF _Toc15608 \h </w:instrText>
        </w:r>
        <w:r>
          <w:fldChar w:fldCharType="separate"/>
        </w:r>
        <w:r>
          <w:t>48</w:t>
        </w:r>
        <w:r>
          <w:fldChar w:fldCharType="end"/>
        </w:r>
      </w:hyperlink>
    </w:p>
    <w:p>
      <w:pPr>
        <w:pStyle w:val="TOC1"/>
        <w:tabs>
          <w:tab w:val="right" w:leader="dot" w:pos="8306"/>
        </w:tabs>
      </w:pPr>
      <w:hyperlink w:anchor="_Toc23359" w:history="1">
        <w:r>
          <w:rPr>
            <w:rFonts w:ascii="仿宋" w:eastAsia="仿宋" w:hAnsi="仿宋" w:cs="仿宋" w:hint="eastAsia"/>
            <w:lang w:eastAsia="zh-CN"/>
          </w:rPr>
          <w:t>十一、铁路运输服务项目人力资源管理</w:t>
        </w:r>
        <w:r>
          <w:tab/>
        </w:r>
        <w:r>
          <w:fldChar w:fldCharType="begin"/>
        </w:r>
        <w:r>
          <w:instrText xml:space="preserve"> PAGEREF _Toc23359 \h </w:instrText>
        </w:r>
        <w:r>
          <w:fldChar w:fldCharType="separate"/>
        </w:r>
        <w:r>
          <w:t>49</w:t>
        </w:r>
        <w:r>
          <w:fldChar w:fldCharType="end"/>
        </w:r>
      </w:hyperlink>
    </w:p>
    <w:p>
      <w:pPr>
        <w:pStyle w:val="TOC2"/>
        <w:tabs>
          <w:tab w:val="right" w:leader="dot" w:pos="8306"/>
        </w:tabs>
      </w:pPr>
      <w:hyperlink w:anchor="_Toc27608" w:history="1">
        <w:r>
          <w:rPr>
            <w:rFonts w:ascii="仿宋" w:eastAsia="仿宋" w:hAnsi="仿宋" w:cs="仿宋" w:hint="eastAsia"/>
            <w:lang w:eastAsia="zh-CN"/>
          </w:rPr>
          <w:t>(一)、建立健全的预算管理制度</w:t>
        </w:r>
        <w:r>
          <w:tab/>
        </w:r>
        <w:r>
          <w:fldChar w:fldCharType="begin"/>
        </w:r>
        <w:r>
          <w:instrText xml:space="preserve"> PAGEREF _Toc27608 \h </w:instrText>
        </w:r>
        <w:r>
          <w:fldChar w:fldCharType="separate"/>
        </w:r>
        <w:r>
          <w:t>49</w:t>
        </w:r>
        <w:r>
          <w:fldChar w:fldCharType="end"/>
        </w:r>
      </w:hyperlink>
    </w:p>
    <w:p>
      <w:pPr>
        <w:pStyle w:val="TOC2"/>
        <w:tabs>
          <w:tab w:val="right" w:leader="dot" w:pos="8306"/>
        </w:tabs>
      </w:pPr>
      <w:hyperlink w:anchor="_Toc3566" w:history="1">
        <w:r>
          <w:rPr>
            <w:rFonts w:ascii="仿宋" w:eastAsia="仿宋" w:hAnsi="仿宋" w:cs="仿宋" w:hint="eastAsia"/>
            <w:lang w:eastAsia="zh-CN"/>
          </w:rPr>
          <w:t>(二)、加强资金流动监控</w:t>
        </w:r>
        <w:r>
          <w:tab/>
        </w:r>
        <w:r>
          <w:fldChar w:fldCharType="begin"/>
        </w:r>
        <w:r>
          <w:instrText xml:space="preserve"> PAGEREF _Toc3566 \h </w:instrText>
        </w:r>
        <w:r>
          <w:fldChar w:fldCharType="separate"/>
        </w:r>
        <w:r>
          <w:t>51</w:t>
        </w:r>
        <w:r>
          <w:fldChar w:fldCharType="end"/>
        </w:r>
      </w:hyperlink>
    </w:p>
    <w:p>
      <w:pPr>
        <w:pStyle w:val="TOC2"/>
        <w:tabs>
          <w:tab w:val="right" w:leader="dot" w:pos="8306"/>
        </w:tabs>
      </w:pPr>
      <w:hyperlink w:anchor="_Toc10618" w:history="1">
        <w:r>
          <w:rPr>
            <w:rFonts w:ascii="仿宋" w:eastAsia="仿宋" w:hAnsi="仿宋" w:cs="仿宋" w:hint="eastAsia"/>
            <w:lang w:eastAsia="zh-CN"/>
          </w:rPr>
          <w:t>(三)、制定完善的风险控制机制</w:t>
        </w:r>
        <w:r>
          <w:tab/>
        </w:r>
        <w:r>
          <w:fldChar w:fldCharType="begin"/>
        </w:r>
        <w:r>
          <w:instrText xml:space="preserve"> PAGEREF _Toc10618 \h </w:instrText>
        </w:r>
        <w:r>
          <w:fldChar w:fldCharType="separate"/>
        </w:r>
        <w:r>
          <w:t>52</w:t>
        </w:r>
        <w:r>
          <w:fldChar w:fldCharType="end"/>
        </w:r>
      </w:hyperlink>
    </w:p>
    <w:p>
      <w:pPr>
        <w:pStyle w:val="TOC2"/>
        <w:tabs>
          <w:tab w:val="right" w:leader="dot" w:pos="8306"/>
        </w:tabs>
      </w:pPr>
      <w:hyperlink w:anchor="_Toc6427" w:history="1">
        <w:r>
          <w:rPr>
            <w:rFonts w:ascii="仿宋" w:eastAsia="仿宋" w:hAnsi="仿宋" w:cs="仿宋" w:hint="eastAsia"/>
            <w:lang w:eastAsia="zh-CN"/>
          </w:rPr>
          <w:t>(四)、优化成本管理</w:t>
        </w:r>
        <w:r>
          <w:tab/>
        </w:r>
        <w:r>
          <w:fldChar w:fldCharType="begin"/>
        </w:r>
        <w:r>
          <w:instrText xml:space="preserve"> PAGEREF _Toc6427 \h </w:instrText>
        </w:r>
        <w:r>
          <w:fldChar w:fldCharType="separate"/>
        </w:r>
        <w:r>
          <w:t>53</w:t>
        </w:r>
        <w:r>
          <w:fldChar w:fldCharType="end"/>
        </w:r>
      </w:hyperlink>
    </w:p>
    <w:p>
      <w:pPr>
        <w:pStyle w:val="TOC1"/>
        <w:tabs>
          <w:tab w:val="right" w:leader="dot" w:pos="8306"/>
        </w:tabs>
      </w:pPr>
      <w:hyperlink w:anchor="_Toc27738" w:history="1">
        <w:r>
          <w:rPr>
            <w:rFonts w:ascii="仿宋" w:eastAsia="仿宋" w:hAnsi="仿宋" w:cs="仿宋" w:hint="eastAsia"/>
            <w:lang w:eastAsia="zh-CN"/>
          </w:rPr>
          <w:t>十二、铁路运输服务项目创新与研发</w:t>
        </w:r>
        <w:r>
          <w:tab/>
        </w:r>
        <w:r>
          <w:fldChar w:fldCharType="begin"/>
        </w:r>
        <w:r>
          <w:instrText xml:space="preserve"> PAGEREF _Toc27738 \h </w:instrText>
        </w:r>
        <w:r>
          <w:fldChar w:fldCharType="separate"/>
        </w:r>
        <w:r>
          <w:t>54</w:t>
        </w:r>
        <w:r>
          <w:fldChar w:fldCharType="end"/>
        </w:r>
      </w:hyperlink>
    </w:p>
    <w:p>
      <w:pPr>
        <w:pStyle w:val="TOC2"/>
        <w:tabs>
          <w:tab w:val="right" w:leader="dot" w:pos="8306"/>
        </w:tabs>
      </w:pPr>
      <w:hyperlink w:anchor="_Toc4461" w:history="1">
        <w:r>
          <w:rPr>
            <w:rFonts w:ascii="仿宋" w:eastAsia="仿宋" w:hAnsi="仿宋" w:cs="仿宋" w:hint="eastAsia"/>
            <w:lang w:eastAsia="zh-CN"/>
          </w:rPr>
          <w:t>(一)、创新策略与方向</w:t>
        </w:r>
        <w:r>
          <w:tab/>
        </w:r>
        <w:r>
          <w:fldChar w:fldCharType="begin"/>
        </w:r>
        <w:r>
          <w:instrText xml:space="preserve"> PAGEREF _Toc4461 \h </w:instrText>
        </w:r>
        <w:r>
          <w:fldChar w:fldCharType="separate"/>
        </w:r>
        <w:r>
          <w:t>54</w:t>
        </w:r>
        <w:r>
          <w:fldChar w:fldCharType="end"/>
        </w:r>
      </w:hyperlink>
    </w:p>
    <w:p>
      <w:pPr>
        <w:pStyle w:val="TOC2"/>
        <w:tabs>
          <w:tab w:val="right" w:leader="dot" w:pos="8306"/>
        </w:tabs>
      </w:pPr>
      <w:hyperlink w:anchor="_Toc30256" w:history="1">
        <w:r>
          <w:rPr>
            <w:rFonts w:ascii="仿宋" w:eastAsia="仿宋" w:hAnsi="仿宋" w:cs="仿宋" w:hint="eastAsia"/>
            <w:lang w:eastAsia="zh-CN"/>
          </w:rPr>
          <w:t>(二)、研发规划与投入</w:t>
        </w:r>
        <w:r>
          <w:tab/>
        </w:r>
        <w:r>
          <w:fldChar w:fldCharType="begin"/>
        </w:r>
        <w:r>
          <w:instrText xml:space="preserve"> PAGEREF _Toc30256 \h </w:instrText>
        </w:r>
        <w:r>
          <w:fldChar w:fldCharType="separate"/>
        </w:r>
        <w:r>
          <w:t>56</w:t>
        </w:r>
        <w:r>
          <w:fldChar w:fldCharType="end"/>
        </w:r>
      </w:hyperlink>
    </w:p>
    <w:p>
      <w:pPr>
        <w:pStyle w:val="TOC1"/>
        <w:tabs>
          <w:tab w:val="right" w:leader="dot" w:pos="8306"/>
        </w:tabs>
      </w:pPr>
      <w:hyperlink w:anchor="_Toc31396" w:history="1">
        <w:r>
          <w:rPr>
            <w:rFonts w:ascii="仿宋" w:eastAsia="仿宋" w:hAnsi="仿宋" w:cs="仿宋" w:hint="eastAsia"/>
            <w:lang w:eastAsia="zh-CN"/>
          </w:rPr>
          <w:t>十三、营销与推广策略</w:t>
        </w:r>
        <w:r>
          <w:tab/>
        </w:r>
        <w:r>
          <w:fldChar w:fldCharType="begin"/>
        </w:r>
        <w:r>
          <w:instrText xml:space="preserve"> PAGEREF _Toc31396 \h </w:instrText>
        </w:r>
        <w:r>
          <w:fldChar w:fldCharType="separate"/>
        </w:r>
        <w:r>
          <w:t>58</w:t>
        </w:r>
        <w:r>
          <w:fldChar w:fldCharType="end"/>
        </w:r>
      </w:hyperlink>
    </w:p>
    <w:p>
      <w:pPr>
        <w:pStyle w:val="TOC2"/>
        <w:tabs>
          <w:tab w:val="right" w:leader="dot" w:pos="8306"/>
        </w:tabs>
      </w:pPr>
      <w:hyperlink w:anchor="_Toc2306" w:history="1">
        <w:r>
          <w:rPr>
            <w:rFonts w:ascii="仿宋" w:eastAsia="仿宋" w:hAnsi="仿宋" w:cs="仿宋" w:hint="eastAsia"/>
            <w:lang w:eastAsia="zh-CN"/>
          </w:rPr>
          <w:t>(一)、产品/服务定位与特点</w:t>
        </w:r>
        <w:r>
          <w:tab/>
        </w:r>
        <w:r>
          <w:fldChar w:fldCharType="begin"/>
        </w:r>
        <w:r>
          <w:instrText xml:space="preserve"> PAGEREF _Toc2306 \h </w:instrText>
        </w:r>
        <w:r>
          <w:fldChar w:fldCharType="separate"/>
        </w:r>
        <w:r>
          <w:t>58</w:t>
        </w:r>
        <w:r>
          <w:fldChar w:fldCharType="end"/>
        </w:r>
      </w:hyperlink>
    </w:p>
    <w:p>
      <w:pPr>
        <w:pStyle w:val="TOC2"/>
        <w:tabs>
          <w:tab w:val="right" w:leader="dot" w:pos="8306"/>
        </w:tabs>
      </w:pPr>
      <w:hyperlink w:anchor="_Toc12005" w:history="1">
        <w:r>
          <w:rPr>
            <w:rFonts w:ascii="仿宋" w:eastAsia="仿宋" w:hAnsi="仿宋" w:cs="仿宋" w:hint="eastAsia"/>
            <w:lang w:eastAsia="zh-CN"/>
          </w:rPr>
          <w:t>(二)、市场定位与竞争分析</w:t>
        </w:r>
        <w:r>
          <w:tab/>
        </w:r>
        <w:r>
          <w:fldChar w:fldCharType="begin"/>
        </w:r>
        <w:r>
          <w:instrText xml:space="preserve"> PAGEREF _Toc12005 \h </w:instrText>
        </w:r>
        <w:r>
          <w:fldChar w:fldCharType="separate"/>
        </w:r>
        <w:r>
          <w:t>59</w:t>
        </w:r>
        <w:r>
          <w:fldChar w:fldCharType="end"/>
        </w:r>
      </w:hyperlink>
    </w:p>
    <w:p>
      <w:pPr>
        <w:pStyle w:val="TOC2"/>
        <w:tabs>
          <w:tab w:val="right" w:leader="dot" w:pos="8306"/>
        </w:tabs>
      </w:pPr>
      <w:hyperlink w:anchor="_Toc7603" w:history="1">
        <w:r>
          <w:rPr>
            <w:rFonts w:ascii="仿宋" w:eastAsia="仿宋" w:hAnsi="仿宋" w:cs="仿宋" w:hint="eastAsia"/>
            <w:lang w:eastAsia="zh-CN"/>
          </w:rPr>
          <w:t>(三)、营销渠道与策略</w:t>
        </w:r>
        <w:r>
          <w:tab/>
        </w:r>
        <w:r>
          <w:fldChar w:fldCharType="begin"/>
        </w:r>
        <w:r>
          <w:instrText xml:space="preserve"> PAGEREF _Toc7603 \h </w:instrText>
        </w:r>
        <w:r>
          <w:fldChar w:fldCharType="separate"/>
        </w:r>
        <w:r>
          <w:t>60</w:t>
        </w:r>
        <w:r>
          <w:fldChar w:fldCharType="end"/>
        </w:r>
      </w:hyperlink>
    </w:p>
    <w:p>
      <w:pPr>
        <w:pStyle w:val="TOC2"/>
        <w:tabs>
          <w:tab w:val="right" w:leader="dot" w:pos="8306"/>
        </w:tabs>
      </w:pPr>
      <w:hyperlink w:anchor="_Toc30103" w:history="1">
        <w:r>
          <w:rPr>
            <w:rFonts w:ascii="仿宋" w:eastAsia="仿宋" w:hAnsi="仿宋" w:cs="仿宋" w:hint="eastAsia"/>
            <w:lang w:eastAsia="zh-CN"/>
          </w:rPr>
          <w:t>(四)、推广与宣传活动</w:t>
        </w:r>
        <w:r>
          <w:tab/>
        </w:r>
        <w:r>
          <w:fldChar w:fldCharType="begin"/>
        </w:r>
        <w:r>
          <w:instrText xml:space="preserve"> PAGEREF _Toc30103 \h </w:instrText>
        </w:r>
        <w:r>
          <w:fldChar w:fldCharType="separate"/>
        </w:r>
        <w:r>
          <w:t>61</w:t>
        </w:r>
        <w:r>
          <w:fldChar w:fldCharType="end"/>
        </w:r>
      </w:hyperlink>
    </w:p>
    <w:p>
      <w:pPr>
        <w:pStyle w:val="TOC1"/>
        <w:tabs>
          <w:tab w:val="right" w:leader="dot" w:pos="8306"/>
        </w:tabs>
      </w:pPr>
      <w:hyperlink w:anchor="_Toc28655" w:history="1">
        <w:r>
          <w:rPr>
            <w:rFonts w:ascii="仿宋" w:eastAsia="仿宋" w:hAnsi="仿宋" w:cs="仿宋" w:hint="eastAsia"/>
            <w:lang w:eastAsia="zh-CN"/>
          </w:rPr>
          <w:t>十四、利益相关者分析与沟通计划</w:t>
        </w:r>
        <w:r>
          <w:tab/>
        </w:r>
        <w:r>
          <w:fldChar w:fldCharType="begin"/>
        </w:r>
        <w:r>
          <w:instrText xml:space="preserve"> PAGEREF _Toc28655 \h </w:instrText>
        </w:r>
        <w:r>
          <w:fldChar w:fldCharType="separate"/>
        </w:r>
        <w:r>
          <w:t>67</w:t>
        </w:r>
        <w:r>
          <w:fldChar w:fldCharType="end"/>
        </w:r>
      </w:hyperlink>
    </w:p>
    <w:p>
      <w:pPr>
        <w:pStyle w:val="TOC2"/>
        <w:tabs>
          <w:tab w:val="right" w:leader="dot" w:pos="8306"/>
        </w:tabs>
      </w:pPr>
      <w:hyperlink w:anchor="_Toc28174" w:history="1">
        <w:r>
          <w:rPr>
            <w:rFonts w:ascii="仿宋" w:eastAsia="仿宋" w:hAnsi="仿宋" w:cs="仿宋" w:hint="eastAsia"/>
            <w:lang w:eastAsia="zh-CN"/>
          </w:rPr>
          <w:t>(一)、利益相关者分析</w:t>
        </w:r>
        <w:r>
          <w:tab/>
        </w:r>
        <w:r>
          <w:fldChar w:fldCharType="begin"/>
        </w:r>
        <w:r>
          <w:instrText xml:space="preserve"> PAGEREF _Toc28174 \h </w:instrText>
        </w:r>
        <w:r>
          <w:fldChar w:fldCharType="separate"/>
        </w:r>
        <w:r>
          <w:t>67</w:t>
        </w:r>
        <w:r>
          <w:fldChar w:fldCharType="end"/>
        </w:r>
      </w:hyperlink>
    </w:p>
    <w:p>
      <w:pPr>
        <w:pStyle w:val="TOC2"/>
        <w:tabs>
          <w:tab w:val="right" w:leader="dot" w:pos="8306"/>
        </w:tabs>
      </w:pPr>
      <w:hyperlink w:anchor="_Toc4781" w:history="1">
        <w:r>
          <w:rPr>
            <w:rFonts w:ascii="仿宋" w:eastAsia="仿宋" w:hAnsi="仿宋" w:cs="仿宋" w:hint="eastAsia"/>
            <w:lang w:eastAsia="zh-CN"/>
          </w:rPr>
          <w:t>(二)、沟通计划</w:t>
        </w:r>
        <w:r>
          <w:tab/>
        </w:r>
        <w:r>
          <w:fldChar w:fldCharType="begin"/>
        </w:r>
        <w:r>
          <w:instrText xml:space="preserve"> PAGEREF _Toc4781 \h </w:instrText>
        </w:r>
        <w:r>
          <w:fldChar w:fldCharType="separate"/>
        </w:r>
        <w:r>
          <w:t>68</w:t>
        </w:r>
        <w:r>
          <w:fldChar w:fldCharType="end"/>
        </w:r>
      </w:hyperlink>
    </w:p>
    <w:p>
      <w:pPr>
        <w:pStyle w:val="TOC1"/>
        <w:tabs>
          <w:tab w:val="right" w:leader="dot" w:pos="8306"/>
        </w:tabs>
      </w:pPr>
      <w:hyperlink w:anchor="_Toc21646" w:history="1">
        <w:r>
          <w:rPr>
            <w:rFonts w:ascii="仿宋" w:eastAsia="仿宋" w:hAnsi="仿宋" w:cs="仿宋" w:hint="eastAsia"/>
            <w:lang w:eastAsia="zh-CN"/>
          </w:rPr>
          <w:t>十五、铁路运输服务项目工程方案分析</w:t>
        </w:r>
        <w:r>
          <w:tab/>
        </w:r>
        <w:r>
          <w:fldChar w:fldCharType="begin"/>
        </w:r>
        <w:r>
          <w:instrText xml:space="preserve"> PAGEREF _Toc21646 \h </w:instrText>
        </w:r>
        <w:r>
          <w:fldChar w:fldCharType="separate"/>
        </w:r>
        <w:r>
          <w:t>69</w:t>
        </w:r>
        <w:r>
          <w:fldChar w:fldCharType="end"/>
        </w:r>
      </w:hyperlink>
    </w:p>
    <w:p>
      <w:pPr>
        <w:pStyle w:val="TOC2"/>
        <w:tabs>
          <w:tab w:val="right" w:leader="dot" w:pos="8306"/>
        </w:tabs>
      </w:pPr>
      <w:hyperlink w:anchor="_Toc6562" w:history="1">
        <w:r>
          <w:rPr>
            <w:rFonts w:ascii="仿宋" w:eastAsia="仿宋" w:hAnsi="仿宋" w:cs="仿宋" w:hint="eastAsia"/>
            <w:lang w:eastAsia="zh-CN"/>
          </w:rPr>
          <w:t>(一)、建筑工程设计原则</w:t>
        </w:r>
        <w:r>
          <w:tab/>
        </w:r>
        <w:r>
          <w:fldChar w:fldCharType="begin"/>
        </w:r>
        <w:r>
          <w:instrText xml:space="preserve"> PAGEREF _Toc6562 \h </w:instrText>
        </w:r>
        <w:r>
          <w:fldChar w:fldCharType="separate"/>
        </w:r>
        <w:r>
          <w:t>69</w:t>
        </w:r>
        <w:r>
          <w:fldChar w:fldCharType="end"/>
        </w:r>
      </w:hyperlink>
    </w:p>
    <w:p>
      <w:pPr>
        <w:pStyle w:val="TOC2"/>
        <w:tabs>
          <w:tab w:val="right" w:leader="dot" w:pos="8306"/>
        </w:tabs>
      </w:pPr>
      <w:hyperlink w:anchor="_Toc7280" w:history="1">
        <w:r>
          <w:rPr>
            <w:rFonts w:ascii="仿宋" w:eastAsia="仿宋" w:hAnsi="仿宋" w:cs="仿宋" w:hint="eastAsia"/>
            <w:lang w:eastAsia="zh-CN"/>
          </w:rPr>
          <w:t>(二)、土建工程建设指标</w:t>
        </w:r>
        <w:r>
          <w:tab/>
        </w:r>
        <w:r>
          <w:fldChar w:fldCharType="begin"/>
        </w:r>
        <w:r>
          <w:instrText xml:space="preserve"> PAGEREF _Toc7280 \h </w:instrText>
        </w:r>
        <w:r>
          <w:fldChar w:fldCharType="separate"/>
        </w:r>
        <w:r>
          <w:t>72</w:t>
        </w:r>
        <w:r>
          <w:fldChar w:fldCharType="end"/>
        </w:r>
      </w:hyperlink>
    </w:p>
    <w:p>
      <w:pPr>
        <w:pStyle w:val="TOC1"/>
        <w:tabs>
          <w:tab w:val="right" w:leader="dot" w:pos="8306"/>
        </w:tabs>
      </w:pPr>
      <w:hyperlink w:anchor="_Toc1875" w:history="1">
        <w:r>
          <w:rPr>
            <w:rFonts w:ascii="仿宋" w:eastAsia="仿宋" w:hAnsi="仿宋" w:cs="仿宋" w:hint="eastAsia"/>
            <w:lang w:eastAsia="zh-CN"/>
          </w:rPr>
          <w:t>十六、铁路运输服务项目治理与监督</w:t>
        </w:r>
        <w:r>
          <w:tab/>
        </w:r>
        <w:r>
          <w:fldChar w:fldCharType="begin"/>
        </w:r>
        <w:r>
          <w:instrText xml:space="preserve"> PAGEREF _Toc1875 \h </w:instrText>
        </w:r>
        <w:r>
          <w:fldChar w:fldCharType="separate"/>
        </w:r>
        <w:r>
          <w:t>74</w:t>
        </w:r>
        <w:r>
          <w:fldChar w:fldCharType="end"/>
        </w:r>
      </w:hyperlink>
    </w:p>
    <w:p>
      <w:pPr>
        <w:pStyle w:val="TOC2"/>
        <w:tabs>
          <w:tab w:val="right" w:leader="dot" w:pos="8306"/>
        </w:tabs>
      </w:pPr>
      <w:hyperlink w:anchor="_Toc28788" w:history="1">
        <w:r>
          <w:rPr>
            <w:rFonts w:ascii="仿宋" w:eastAsia="仿宋" w:hAnsi="仿宋" w:cs="仿宋" w:hint="eastAsia"/>
            <w:lang w:eastAsia="zh-CN"/>
          </w:rPr>
          <w:t>(一)、铁路运输服务项目治理结构</w:t>
        </w:r>
        <w:r>
          <w:tab/>
        </w:r>
        <w:r>
          <w:fldChar w:fldCharType="begin"/>
        </w:r>
        <w:r>
          <w:instrText xml:space="preserve"> PAGEREF _Toc28788 \h </w:instrText>
        </w:r>
        <w:r>
          <w:fldChar w:fldCharType="separate"/>
        </w:r>
        <w:r>
          <w:t>74</w:t>
        </w:r>
        <w:r>
          <w:fldChar w:fldCharType="end"/>
        </w:r>
      </w:hyperlink>
    </w:p>
    <w:p>
      <w:pPr>
        <w:pStyle w:val="TOC2"/>
        <w:tabs>
          <w:tab w:val="right" w:leader="dot" w:pos="8306"/>
        </w:tabs>
      </w:pPr>
      <w:hyperlink w:anchor="_Toc27815" w:history="1">
        <w:r>
          <w:rPr>
            <w:rFonts w:ascii="仿宋" w:eastAsia="仿宋" w:hAnsi="仿宋" w:cs="仿宋" w:hint="eastAsia"/>
            <w:lang w:eastAsia="zh-CN"/>
          </w:rPr>
          <w:t>(二)、监督与审计</w:t>
        </w:r>
        <w:r>
          <w:tab/>
        </w:r>
        <w:r>
          <w:fldChar w:fldCharType="begin"/>
        </w:r>
        <w:r>
          <w:instrText xml:space="preserve"> PAGEREF _Toc27815 \h </w:instrText>
        </w:r>
        <w:r>
          <w:fldChar w:fldCharType="separate"/>
        </w:r>
        <w:r>
          <w:t>76</w:t>
        </w:r>
        <w:r>
          <w:fldChar w:fldCharType="end"/>
        </w:r>
      </w:hyperlink>
    </w:p>
    <w:p>
      <w:pPr>
        <w:pStyle w:val="TOC1"/>
        <w:tabs>
          <w:tab w:val="right" w:leader="dot" w:pos="8306"/>
        </w:tabs>
      </w:pPr>
      <w:hyperlink w:anchor="_Toc29305" w:history="1">
        <w:r>
          <w:rPr>
            <w:rFonts w:ascii="仿宋" w:eastAsia="仿宋" w:hAnsi="仿宋" w:cs="仿宋" w:hint="eastAsia"/>
            <w:lang w:eastAsia="zh-CN"/>
          </w:rPr>
          <w:t>十七、供应链管理</w:t>
        </w:r>
        <w:r>
          <w:tab/>
        </w:r>
        <w:r>
          <w:fldChar w:fldCharType="begin"/>
        </w:r>
        <w:r>
          <w:instrText xml:space="preserve"> PAGEREF _Toc29305 \h </w:instrText>
        </w:r>
        <w:r>
          <w:fldChar w:fldCharType="separate"/>
        </w:r>
        <w:r>
          <w:t>77</w:t>
        </w:r>
        <w:r>
          <w:fldChar w:fldCharType="end"/>
        </w:r>
      </w:hyperlink>
    </w:p>
    <w:p>
      <w:pPr>
        <w:pStyle w:val="TOC2"/>
        <w:tabs>
          <w:tab w:val="right" w:leader="dot" w:pos="8306"/>
        </w:tabs>
      </w:pPr>
      <w:hyperlink w:anchor="_Toc20015" w:history="1">
        <w:r>
          <w:rPr>
            <w:rFonts w:ascii="仿宋" w:eastAsia="仿宋" w:hAnsi="仿宋" w:cs="仿宋" w:hint="eastAsia"/>
            <w:lang w:eastAsia="zh-CN"/>
          </w:rPr>
          <w:t>(一)、供应链战略规划</w:t>
        </w:r>
        <w:r>
          <w:tab/>
        </w:r>
        <w:r>
          <w:fldChar w:fldCharType="begin"/>
        </w:r>
        <w:r>
          <w:instrText xml:space="preserve"> PAGEREF _Toc20015 \h </w:instrText>
        </w:r>
        <w:r>
          <w:fldChar w:fldCharType="separate"/>
        </w:r>
        <w:r>
          <w:t>77</w:t>
        </w:r>
        <w:r>
          <w:fldChar w:fldCharType="end"/>
        </w:r>
      </w:hyperlink>
    </w:p>
    <w:p>
      <w:pPr>
        <w:pStyle w:val="TOC2"/>
        <w:tabs>
          <w:tab w:val="right" w:leader="dot" w:pos="8306"/>
        </w:tabs>
      </w:pPr>
      <w:hyperlink w:anchor="_Toc7740" w:history="1">
        <w:r>
          <w:rPr>
            <w:rFonts w:ascii="仿宋" w:eastAsia="仿宋" w:hAnsi="仿宋" w:cs="仿宋" w:hint="eastAsia"/>
            <w:lang w:eastAsia="zh-CN"/>
          </w:rPr>
          <w:t>(二)、供应商选择与合作</w:t>
        </w:r>
        <w:r>
          <w:tab/>
        </w:r>
        <w:r>
          <w:fldChar w:fldCharType="begin"/>
        </w:r>
        <w:r>
          <w:instrText xml:space="preserve"> PAGEREF _Toc7740 \h </w:instrText>
        </w:r>
        <w:r>
          <w:fldChar w:fldCharType="separate"/>
        </w:r>
        <w:r>
          <w:t>78</w:t>
        </w:r>
        <w:r>
          <w:fldChar w:fldCharType="end"/>
        </w:r>
      </w:hyperlink>
    </w:p>
    <w:p>
      <w:pPr>
        <w:pStyle w:val="TOC2"/>
        <w:tabs>
          <w:tab w:val="right" w:leader="dot" w:pos="8306"/>
        </w:tabs>
      </w:pPr>
      <w:hyperlink w:anchor="_Toc17528" w:history="1">
        <w:r>
          <w:rPr>
            <w:rFonts w:ascii="仿宋" w:eastAsia="仿宋" w:hAnsi="仿宋" w:cs="仿宋" w:hint="eastAsia"/>
            <w:lang w:eastAsia="zh-CN"/>
          </w:rPr>
          <w:t>(三)、物流与库存管理</w:t>
        </w:r>
        <w:r>
          <w:tab/>
        </w:r>
        <w:r>
          <w:fldChar w:fldCharType="begin"/>
        </w:r>
        <w:r>
          <w:instrText xml:space="preserve"> PAGEREF _Toc17528 \h </w:instrText>
        </w:r>
        <w:r>
          <w:fldChar w:fldCharType="separate"/>
        </w:r>
        <w:r>
          <w:t>80</w:t>
        </w:r>
        <w:r>
          <w:fldChar w:fldCharType="end"/>
        </w:r>
      </w:hyperlink>
    </w:p>
    <w:p>
      <w:pPr>
        <w:pStyle w:val="TOC1"/>
        <w:tabs>
          <w:tab w:val="right" w:leader="dot" w:pos="8306"/>
        </w:tabs>
      </w:pPr>
      <w:hyperlink w:anchor="_Toc3789" w:history="1">
        <w:r>
          <w:rPr>
            <w:rFonts w:ascii="仿宋" w:eastAsia="仿宋" w:hAnsi="仿宋" w:cs="仿宋" w:hint="eastAsia"/>
            <w:lang w:eastAsia="zh-CN"/>
          </w:rPr>
          <w:t>十八、风险识别与分类</w:t>
        </w:r>
        <w:r>
          <w:tab/>
        </w:r>
        <w:r>
          <w:fldChar w:fldCharType="begin"/>
        </w:r>
        <w:r>
          <w:instrText xml:space="preserve"> PAGEREF _Toc3789 \h </w:instrText>
        </w:r>
        <w:r>
          <w:fldChar w:fldCharType="separate"/>
        </w:r>
        <w:r>
          <w:t>81</w:t>
        </w:r>
        <w:r>
          <w:fldChar w:fldCharType="end"/>
        </w:r>
      </w:hyperlink>
    </w:p>
    <w:p>
      <w:pPr>
        <w:pStyle w:val="TOC2"/>
        <w:tabs>
          <w:tab w:val="right" w:leader="dot" w:pos="8306"/>
        </w:tabs>
      </w:pPr>
      <w:hyperlink w:anchor="_Toc14371" w:history="1">
        <w:r>
          <w:rPr>
            <w:rFonts w:ascii="仿宋" w:eastAsia="仿宋" w:hAnsi="仿宋" w:cs="仿宋" w:hint="eastAsia"/>
            <w:lang w:eastAsia="zh-CN"/>
          </w:rPr>
          <w:t>(一)、风险识别</w:t>
        </w:r>
        <w:r>
          <w:tab/>
        </w:r>
        <w:r>
          <w:fldChar w:fldCharType="begin"/>
        </w:r>
        <w:r>
          <w:instrText xml:space="preserve"> PAGEREF _Toc14371 \h </w:instrText>
        </w:r>
        <w:r>
          <w:fldChar w:fldCharType="separate"/>
        </w:r>
        <w:r>
          <w:t>81</w:t>
        </w:r>
        <w:r>
          <w:fldChar w:fldCharType="end"/>
        </w:r>
      </w:hyperlink>
    </w:p>
    <w:p>
      <w:pPr>
        <w:pStyle w:val="TOC2"/>
        <w:tabs>
          <w:tab w:val="right" w:leader="dot" w:pos="8306"/>
        </w:tabs>
      </w:pPr>
      <w:hyperlink w:anchor="_Toc9426" w:history="1">
        <w:r>
          <w:rPr>
            <w:rFonts w:ascii="仿宋" w:eastAsia="仿宋" w:hAnsi="仿宋" w:cs="仿宋" w:hint="eastAsia"/>
            <w:lang w:eastAsia="zh-CN"/>
          </w:rPr>
          <w:t>(二)、风险分类</w:t>
        </w:r>
        <w:r>
          <w:tab/>
        </w:r>
        <w:r>
          <w:fldChar w:fldCharType="begin"/>
        </w:r>
        <w:r>
          <w:instrText xml:space="preserve"> PAGEREF _Toc9426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03"/>
      <w:r>
        <w:rPr>
          <w:rFonts w:ascii="仿宋" w:eastAsia="仿宋" w:hAnsi="仿宋" w:cs="仿宋" w:hint="eastAsia"/>
          <w:sz w:val="28"/>
          <w:lang w:eastAsia="zh-CN"/>
        </w:rPr>
        <w:t>一、铁路运输服务项目建设背景及必要性分析</w:t>
      </w:r>
      <w:bookmarkEnd w:id="2"/>
    </w:p>
    <w:p>
      <w:pPr>
        <w:pStyle w:val="Heading2"/>
        <w:rPr>
          <w:rFonts w:ascii="仿宋" w:eastAsia="仿宋" w:hAnsi="仿宋" w:cs="仿宋" w:hint="eastAsia"/>
          <w:lang w:eastAsia="zh-CN"/>
        </w:rPr>
      </w:pPr>
      <w:bookmarkStart w:id="3" w:name="_Toc21511"/>
      <w:r>
        <w:rPr>
          <w:rFonts w:ascii="仿宋" w:eastAsia="仿宋" w:hAnsi="仿宋" w:cs="仿宋" w:hint="eastAsia"/>
          <w:lang w:eastAsia="zh-CN"/>
        </w:rPr>
        <w:t>(一)、铁路运输服务项目背景分析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运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运输服务项目在这个潮流中的定位。同时，我们将关注行业内涌现的新兴机遇，以便铁路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运输服务项目提供了强大的发展动力。我们将聚焦于行业内最新的技术发展趋势，包括但不限于人工智能、大数据分析、物联网等领域。通过深度的技术研究，我们将确保铁路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运输服务项目发展的源泉。我们将投入更多的精力对市场需求进行深入剖析，超越表面的需求，深入挖掘潜在的市场痛点和机遇。通过对市场需求的细致了解，铁路运输服务项目将更有针对性地设计解决方案，满足市场的多样化需求，从而更好地促进铁路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运输服务项目战略至关重要。我们将对竞争态势进行更为深入的分析，包括但不限于市场份额、产品特点、客户满意度等多个维度。通过深度的竞争分析，铁路运输服务项目将能够更准确地把握市场脉搏，制定具有竞争力的铁路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铁路运输服务项目的发展具有直接的影响。我们将进行更为全面的法规和政策分析，了解行业发展中的潜在法律风险和合规挑战。通过充分了解和遵守相关法规，铁路运输服务项目将确保在法律框架内合法合规运营，为铁路运输服务项目的稳健发展提供有力支持。</w:t>
      </w:r>
    </w:p>
    <w:p>
      <w:pPr>
        <w:pStyle w:val="Heading2"/>
        <w:ind w:firstLine="560" w:firstLineChars="200"/>
        <w:rPr>
          <w:rFonts w:ascii="仿宋" w:eastAsia="仿宋" w:hAnsi="仿宋" w:cs="仿宋" w:hint="eastAsia"/>
          <w:sz w:val="28"/>
          <w:lang w:eastAsia="zh-CN"/>
        </w:rPr>
      </w:pPr>
      <w:bookmarkStart w:id="4" w:name="_Toc23152"/>
      <w:r>
        <w:rPr>
          <w:rFonts w:ascii="仿宋" w:eastAsia="仿宋" w:hAnsi="仿宋" w:cs="仿宋" w:hint="eastAsia"/>
          <w:sz w:val="28"/>
          <w:lang w:eastAsia="zh-CN"/>
        </w:rPr>
        <w:t>(二)、铁路运输服务项目建设必要性分析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建设的迫切性源于对行业发展趋势的深刻洞察。我们正处于一个行业变革的时代，科技创新、数字化转型成为企业发展的关键动力。铁路运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建设不仅仅是为了跟上潮流，更是为了通过技术创新推动企业的持续发展。通过引入先进的技术和解决方案，铁路运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运输服务项目的建设成为必然选择，通过提高产品质量、拓展服务领域，从而在竞争中获得更多的机会。铁路运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路运输服务项目建设的必要性体现在对客户需求更精准的满足。通过铁路运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建设的背后是对企业持续创新的追求。只有通过不断创新，企业才能在竞争中立于不败之地。铁路运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874"/>
      <w:r>
        <w:rPr>
          <w:rFonts w:ascii="仿宋" w:eastAsia="仿宋" w:hAnsi="仿宋" w:cs="仿宋" w:hint="eastAsia"/>
          <w:sz w:val="28"/>
          <w:lang w:eastAsia="zh-CN"/>
        </w:rPr>
        <w:t>二、铁路运输服务项目文档管理</w:t>
      </w:r>
      <w:bookmarkEnd w:id="5"/>
    </w:p>
    <w:p>
      <w:pPr>
        <w:pStyle w:val="Heading2"/>
        <w:rPr>
          <w:rFonts w:ascii="仿宋" w:eastAsia="仿宋" w:hAnsi="仿宋" w:cs="仿宋" w:hint="eastAsia"/>
          <w:lang w:eastAsia="zh-CN"/>
        </w:rPr>
      </w:pPr>
      <w:bookmarkStart w:id="6" w:name="_Toc1604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铁路运输服务项目高度重视文档的质量和准确性，以支持铁路运输服务项目的各项活动和决策。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文档的编制始于铁路运输服务项目计划的初期，我们制定了详细的文档编制计划，明确了每个文档的内容、格式和编写责任人。在铁路运输服务项目启动阶段，我们首先编制了铁路运输服务项目章程，明确定义了铁路运输服务项目的目标、范围、风险等关键要素。随后，铁路运输服务项目团队根据计划陆续编制了需求文档、设计文档、测试文档等各类文档，确保铁路运输服务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运输服务项目管理中的重要环节，旨在确保铁路运输服务项目文档符合质量标准和铁路运输服务项目需求。在铁路运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运输服务项目相关利益方和专业领域的专家对文档进行独立审查。这有助于获取更全面、客观的反馈，确保铁路运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铁路运输服务项目在文档编制与审查方面建立了严格的管理机制，通过规范的流程和多维度的审查，确保铁路运输服务项目文档的质量、准确性和可靠性，为铁路运输服务项目的顺利推进提供了有力支持。</w:t>
      </w:r>
    </w:p>
    <w:p>
      <w:pPr>
        <w:pStyle w:val="Heading2"/>
        <w:ind w:firstLine="560" w:firstLineChars="200"/>
        <w:rPr>
          <w:rFonts w:ascii="仿宋" w:eastAsia="仿宋" w:hAnsi="仿宋" w:cs="仿宋" w:hint="eastAsia"/>
          <w:sz w:val="28"/>
          <w:lang w:eastAsia="zh-CN"/>
        </w:rPr>
      </w:pPr>
      <w:bookmarkStart w:id="7" w:name="_Toc96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在铁路运输服务项目中，我们致力于优化文档发布与分发过程，以确保信息的高效传递和团队间协作的顺畅进行。以下是我们采取的关键优化策略：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我们通过多渠道发布文档，包括电子邮件、铁路运输服务项目管理平台、内部网站等，以满足不同团队成员的偏好和需求。多渠道发布确保了信息的全面覆盖。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我们采用了精细的权限控制，确保只有授权人员可以访问敏感信息。这种安全措施保护了铁路运输服务项目文档的机密性，防止了未经授权的信息泄露。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7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运输服务项目生命周期中一个至关重要的环节，直接关系到铁路运输服务项目信息的长期保存和历史记录的完整性。在铁路运输服务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85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86"/>
      <w:r>
        <w:rPr>
          <w:rFonts w:ascii="仿宋" w:eastAsia="仿宋" w:hAnsi="仿宋" w:cs="仿宋" w:hint="eastAsia"/>
          <w:lang w:eastAsia="zh-CN"/>
        </w:rPr>
        <w:t>(一)、铁路运输服务行业分析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行业一直以来都是市场的关注焦点。行业内的发展趋势、竞争态势以及潜在机会都对铁路运输服务项目的推进产生深远的影响。通过深入研究行业的整体概貌，我们将更好地理解行业的核心特征，为铁路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行业，技术一直是推动创新和发展的关键因素。我们将对当前技术趋势进行详尽分析，包括但不限于人工智能、大数据应用、先进制造技术等。这有助于铁路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运输服务项目成功的基础。我们将对主要竞争对手进行深入研究，包括其市场份额、产品特点、市场定位等。通过全面了解竞争对手的优势和劣势，铁路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757"/>
      <w:r>
        <w:rPr>
          <w:rFonts w:ascii="仿宋" w:eastAsia="仿宋" w:hAnsi="仿宋" w:cs="仿宋" w:hint="eastAsia"/>
          <w:sz w:val="28"/>
          <w:lang w:eastAsia="zh-CN"/>
        </w:rPr>
        <w:t>(二)、铁路运输服务市场分析预测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运输服务市场未来的增长趋势。这包括市场的整体规模、各细分领域的发展趋势等。铁路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运输服务项目实施过程中需要充分考虑的因素。我们将对市场风险进行全面评估，包括但不限于政策法规风险、市场竞争风险、技术变革风险等。通过对潜在风险的深入分析，铁路运输服务项目可以制定相应的风险缓解策略，降低不确定性对铁路运输服务项目的影响。</w:t>
      </w:r>
    </w:p>
    <w:p>
      <w:pPr>
        <w:pStyle w:val="Heading1"/>
        <w:ind w:firstLine="560" w:firstLineChars="200"/>
        <w:rPr>
          <w:rFonts w:ascii="仿宋" w:eastAsia="仿宋" w:hAnsi="仿宋" w:cs="仿宋" w:hint="eastAsia"/>
          <w:sz w:val="28"/>
          <w:lang w:eastAsia="zh-CN"/>
        </w:rPr>
      </w:pPr>
      <w:bookmarkStart w:id="12" w:name="_Toc26998"/>
      <w:r>
        <w:rPr>
          <w:rFonts w:ascii="仿宋" w:eastAsia="仿宋" w:hAnsi="仿宋" w:cs="仿宋" w:hint="eastAsia"/>
          <w:sz w:val="28"/>
          <w:lang w:eastAsia="zh-CN"/>
        </w:rPr>
        <w:t>四、铁路运输服务项目土建工程</w:t>
      </w:r>
      <w:bookmarkEnd w:id="12"/>
    </w:p>
    <w:p>
      <w:pPr>
        <w:pStyle w:val="Heading2"/>
        <w:rPr>
          <w:rFonts w:ascii="仿宋" w:eastAsia="仿宋" w:hAnsi="仿宋" w:cs="仿宋" w:hint="eastAsia"/>
          <w:lang w:eastAsia="zh-CN"/>
        </w:rPr>
      </w:pPr>
      <w:bookmarkStart w:id="13" w:name="_Toc175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在铁路运输服务项目的建筑工程设计中，我们将秉承一系列重要的设计原则，以确保铁路运输服务项目建筑在功能、美观、可持续性等方面达到最佳效果。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在建筑设计中，我们将综合考虑建设和运营成本。通过精细的经济效益分析，确保设计方案在高效利用资源的同时，对铁路运输服务项目的长期盈利能力有积极的贡献。</w:t>
      </w:r>
    </w:p>
    <w:p>
      <w:pPr>
        <w:pStyle w:val="Heading2"/>
        <w:ind w:firstLine="560" w:firstLineChars="200"/>
        <w:rPr>
          <w:rFonts w:ascii="仿宋" w:eastAsia="仿宋" w:hAnsi="仿宋" w:cs="仿宋" w:hint="eastAsia"/>
          <w:sz w:val="28"/>
          <w:lang w:eastAsia="zh-CN"/>
        </w:rPr>
      </w:pPr>
      <w:bookmarkStart w:id="14" w:name="_Toc3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的土建工程设计中，我们将精准设定设计年限，结合铁路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89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本期工程铁路运输服务项目预计总建筑面积XXX平方米，其中：计容建筑面积XXX平方米，计划建筑工程投资XX万元，占铁路运输服务项目总投资的XX%。</w:t>
      </w:r>
    </w:p>
    <w:p>
      <w:pPr>
        <w:pStyle w:val="Heading1"/>
        <w:ind w:firstLine="560" w:firstLineChars="200"/>
        <w:rPr>
          <w:rFonts w:ascii="仿宋" w:eastAsia="仿宋" w:hAnsi="仿宋" w:cs="仿宋" w:hint="eastAsia"/>
          <w:sz w:val="28"/>
          <w:lang w:eastAsia="zh-CN"/>
        </w:rPr>
      </w:pPr>
      <w:bookmarkStart w:id="17" w:name="_Toc17809"/>
      <w:r>
        <w:rPr>
          <w:rFonts w:ascii="仿宋" w:eastAsia="仿宋" w:hAnsi="仿宋" w:cs="仿宋" w:hint="eastAsia"/>
          <w:sz w:val="28"/>
          <w:lang w:eastAsia="zh-CN"/>
        </w:rPr>
        <w:t>五、铁路运输服务项目概论</w:t>
      </w:r>
      <w:bookmarkEnd w:id="17"/>
    </w:p>
    <w:p>
      <w:pPr>
        <w:pStyle w:val="Heading2"/>
        <w:rPr>
          <w:rFonts w:ascii="仿宋" w:eastAsia="仿宋" w:hAnsi="仿宋" w:cs="仿宋" w:hint="eastAsia"/>
          <w:lang w:eastAsia="zh-CN"/>
        </w:rPr>
      </w:pPr>
      <w:bookmarkStart w:id="18" w:name="_Toc19368"/>
      <w:r>
        <w:rPr>
          <w:rFonts w:ascii="仿宋" w:eastAsia="仿宋" w:hAnsi="仿宋" w:cs="仿宋" w:hint="eastAsia"/>
          <w:lang w:eastAsia="zh-CN"/>
        </w:rPr>
        <w:t>(一)、铁路运输服务项目概况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的起源追溯至对市场的深入洞察。市场的不断演变与变革为铁路运输服务项目提供了难得的机遇。当前市场存在的需求缺口和变革的大环境共同构成了铁路运输服务项目的背景。这个铁路运输服务项目旨在充分利用市场机遇，填补行业中尚未满足的需求，为客户提供全新的解决方案。市场的变革和需求的增长使得这个铁路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正式命名为铁路运输服务。这个名称不仅仅是一个标识，更代表了铁路运输服务项目的核心理念和愿景。它蕴含着铁路运输服务项目所要解决问题的关键字，具有强烈的表达和辨识度，为铁路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的核心目标是提供一种全新、高效的解决方案，满足客户日益增长的需求。铁路运输服务项目追求的不仅仅是满足市场需求，更是在市场中获得卓越的竞争优势。通过不断提升产品或服务的质量和创新水平，铁路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全面涵盖了产品研发、制造、市场推广和售后服务，确保从产品设计到最终用户体验的全方位关注。这一全面的铁路运输服务项目范围是为了确保铁路运输服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铁路运输服务项目时间表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铁路运输服务项目计划在未来18个月内完成，包括研发、测试、市场试点和正式推出等不同阶段。这个时间表的合理设计是为了确保铁路运输服务项目各个阶段的顺利推进，以便按时交付高质量的成果。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总预算估算为XX百万美元，主要分配在研发、市场推广、人员培训和运营等方面。这一充足的预算为铁路运输服务项目提供了充足的资源，确保铁路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可能面临的风险包括市场接受度低、技术难题、竞争激烈等。铁路运输服务项目团队已经制定了相应的风险应对计划，通过前瞻性的风险管理，确保铁路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铁路运输服务项目汇聚了一支经验丰富、多领域专业素养的核心团队，确保铁路运输服务项目在各个方面都能拥有高水平的执行力。团队的协同作战是铁路运输服务项目成功的关键因素之一。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铁路运输服务项目的背景根植于市场对更高效、创新产品的渴望，同时也受到科技发展对行业格局的深刻改变的影响。这为铁路运输服务项目提供了广阔的发展空间和市场需求。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铁路运输服务项目现状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https://d.book118.com/706222112110010101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82EF8"/>
    <w:rsid w:val="7ED82E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2211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2024-03-01T10:53:00Z</dcterms:created>
  <dcterms:modified xsi:type="dcterms:W3CDTF">2024-03-01T10:53:38Z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BB7CBCFC2E844C74882E9666543F4CAA_11</vt:lpwstr>
  </property>
  <property fmtid="{D5CDD505-2E9C-101B-9397-08002B2CF9AE}" pid="3" name="KSOProductBuildVer">
    <vt:lpwstr>2052-12.1.0.16388</vt:lpwstr>
  </property>
</Properties>
</file>