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87" w:history="1">
        <w:r>
          <w:rPr>
            <w:rFonts w:ascii="仿宋" w:eastAsia="仿宋" w:hAnsi="仿宋" w:cs="仿宋" w:hint="eastAsia"/>
            <w:lang w:eastAsia="zh-CN"/>
          </w:rPr>
          <w:t>前言</w:t>
        </w:r>
        <w:r>
          <w:tab/>
        </w:r>
        <w:r>
          <w:fldChar w:fldCharType="begin"/>
        </w:r>
        <w:r>
          <w:instrText xml:space="preserve"> PAGEREF _Toc18587 \h </w:instrText>
        </w:r>
        <w:r>
          <w:fldChar w:fldCharType="separate"/>
        </w:r>
        <w:r>
          <w:t>3</w:t>
        </w:r>
        <w:r>
          <w:fldChar w:fldCharType="end"/>
        </w:r>
      </w:hyperlink>
    </w:p>
    <w:p>
      <w:pPr>
        <w:pStyle w:val="TOC1"/>
        <w:tabs>
          <w:tab w:val="right" w:leader="dot" w:pos="8306"/>
        </w:tabs>
      </w:pPr>
      <w:hyperlink w:anchor="_Toc26136" w:history="1">
        <w:r>
          <w:rPr>
            <w:rFonts w:ascii="仿宋" w:eastAsia="仿宋" w:hAnsi="仿宋" w:cs="仿宋" w:hint="eastAsia"/>
            <w:lang w:eastAsia="zh-CN"/>
          </w:rPr>
          <w:t>一、糖项目土建工程</w:t>
        </w:r>
        <w:r>
          <w:tab/>
        </w:r>
        <w:r>
          <w:fldChar w:fldCharType="begin"/>
        </w:r>
        <w:r>
          <w:instrText xml:space="preserve"> PAGEREF _Toc26136 \h </w:instrText>
        </w:r>
        <w:r>
          <w:fldChar w:fldCharType="separate"/>
        </w:r>
        <w:r>
          <w:t>3</w:t>
        </w:r>
        <w:r>
          <w:fldChar w:fldCharType="end"/>
        </w:r>
      </w:hyperlink>
    </w:p>
    <w:p>
      <w:pPr>
        <w:pStyle w:val="TOC2"/>
        <w:tabs>
          <w:tab w:val="right" w:leader="dot" w:pos="8306"/>
        </w:tabs>
      </w:pPr>
      <w:hyperlink w:anchor="_Toc10275" w:history="1">
        <w:r>
          <w:rPr>
            <w:rFonts w:ascii="仿宋" w:eastAsia="仿宋" w:hAnsi="仿宋" w:cs="仿宋" w:hint="eastAsia"/>
            <w:lang w:eastAsia="zh-CN"/>
          </w:rPr>
          <w:t>(一)、建筑工程设计原则</w:t>
        </w:r>
        <w:r>
          <w:tab/>
        </w:r>
        <w:r>
          <w:fldChar w:fldCharType="begin"/>
        </w:r>
        <w:r>
          <w:instrText xml:space="preserve"> PAGEREF _Toc10275 \h </w:instrText>
        </w:r>
        <w:r>
          <w:fldChar w:fldCharType="separate"/>
        </w:r>
        <w:r>
          <w:t>3</w:t>
        </w:r>
        <w:r>
          <w:fldChar w:fldCharType="end"/>
        </w:r>
      </w:hyperlink>
    </w:p>
    <w:p>
      <w:pPr>
        <w:pStyle w:val="TOC2"/>
        <w:tabs>
          <w:tab w:val="right" w:leader="dot" w:pos="8306"/>
        </w:tabs>
      </w:pPr>
      <w:hyperlink w:anchor="_Toc4136" w:history="1">
        <w:r>
          <w:rPr>
            <w:rFonts w:ascii="仿宋" w:eastAsia="仿宋" w:hAnsi="仿宋" w:cs="仿宋" w:hint="eastAsia"/>
            <w:lang w:eastAsia="zh-CN"/>
          </w:rPr>
          <w:t>(二)、土建工程设计年限及安全等级</w:t>
        </w:r>
        <w:r>
          <w:tab/>
        </w:r>
        <w:r>
          <w:fldChar w:fldCharType="begin"/>
        </w:r>
        <w:r>
          <w:instrText xml:space="preserve"> PAGEREF _Toc4136 \h </w:instrText>
        </w:r>
        <w:r>
          <w:fldChar w:fldCharType="separate"/>
        </w:r>
        <w:r>
          <w:t>4</w:t>
        </w:r>
        <w:r>
          <w:fldChar w:fldCharType="end"/>
        </w:r>
      </w:hyperlink>
    </w:p>
    <w:p>
      <w:pPr>
        <w:pStyle w:val="TOC2"/>
        <w:tabs>
          <w:tab w:val="right" w:leader="dot" w:pos="8306"/>
        </w:tabs>
      </w:pPr>
      <w:hyperlink w:anchor="_Toc5276" w:history="1">
        <w:r>
          <w:rPr>
            <w:rFonts w:ascii="仿宋" w:eastAsia="仿宋" w:hAnsi="仿宋" w:cs="仿宋" w:hint="eastAsia"/>
            <w:lang w:eastAsia="zh-CN"/>
          </w:rPr>
          <w:t>(三)、建筑工程设计总体要求</w:t>
        </w:r>
        <w:r>
          <w:tab/>
        </w:r>
        <w:r>
          <w:fldChar w:fldCharType="begin"/>
        </w:r>
        <w:r>
          <w:instrText xml:space="preserve"> PAGEREF _Toc5276 \h </w:instrText>
        </w:r>
        <w:r>
          <w:fldChar w:fldCharType="separate"/>
        </w:r>
        <w:r>
          <w:t>5</w:t>
        </w:r>
        <w:r>
          <w:fldChar w:fldCharType="end"/>
        </w:r>
      </w:hyperlink>
    </w:p>
    <w:p>
      <w:pPr>
        <w:pStyle w:val="TOC2"/>
        <w:tabs>
          <w:tab w:val="right" w:leader="dot" w:pos="8306"/>
        </w:tabs>
      </w:pPr>
      <w:hyperlink w:anchor="_Toc15596" w:history="1">
        <w:r>
          <w:rPr>
            <w:rFonts w:ascii="仿宋" w:eastAsia="仿宋" w:hAnsi="仿宋" w:cs="仿宋" w:hint="eastAsia"/>
            <w:lang w:eastAsia="zh-CN"/>
          </w:rPr>
          <w:t>(四)、土建工程建设指标</w:t>
        </w:r>
        <w:r>
          <w:tab/>
        </w:r>
        <w:r>
          <w:fldChar w:fldCharType="begin"/>
        </w:r>
        <w:r>
          <w:instrText xml:space="preserve"> PAGEREF _Toc15596 \h </w:instrText>
        </w:r>
        <w:r>
          <w:fldChar w:fldCharType="separate"/>
        </w:r>
        <w:r>
          <w:t>6</w:t>
        </w:r>
        <w:r>
          <w:fldChar w:fldCharType="end"/>
        </w:r>
      </w:hyperlink>
    </w:p>
    <w:p>
      <w:pPr>
        <w:pStyle w:val="TOC1"/>
        <w:tabs>
          <w:tab w:val="right" w:leader="dot" w:pos="8306"/>
        </w:tabs>
      </w:pPr>
      <w:hyperlink w:anchor="_Toc8550" w:history="1">
        <w:r>
          <w:rPr>
            <w:rFonts w:ascii="仿宋" w:eastAsia="仿宋" w:hAnsi="仿宋" w:cs="仿宋" w:hint="eastAsia"/>
            <w:lang w:eastAsia="zh-CN"/>
          </w:rPr>
          <w:t>二、糖项目文档管理</w:t>
        </w:r>
        <w:r>
          <w:tab/>
        </w:r>
        <w:r>
          <w:fldChar w:fldCharType="begin"/>
        </w:r>
        <w:r>
          <w:instrText xml:space="preserve"> PAGEREF _Toc8550 \h </w:instrText>
        </w:r>
        <w:r>
          <w:fldChar w:fldCharType="separate"/>
        </w:r>
        <w:r>
          <w:t>6</w:t>
        </w:r>
        <w:r>
          <w:fldChar w:fldCharType="end"/>
        </w:r>
      </w:hyperlink>
    </w:p>
    <w:p>
      <w:pPr>
        <w:pStyle w:val="TOC2"/>
        <w:tabs>
          <w:tab w:val="right" w:leader="dot" w:pos="8306"/>
        </w:tabs>
      </w:pPr>
      <w:hyperlink w:anchor="_Toc8298" w:history="1">
        <w:r>
          <w:rPr>
            <w:rFonts w:ascii="仿宋" w:eastAsia="仿宋" w:hAnsi="仿宋" w:cs="仿宋" w:hint="eastAsia"/>
            <w:lang w:eastAsia="zh-CN"/>
          </w:rPr>
          <w:t>(一)、文档编制与审查</w:t>
        </w:r>
        <w:r>
          <w:tab/>
        </w:r>
        <w:r>
          <w:fldChar w:fldCharType="begin"/>
        </w:r>
        <w:r>
          <w:instrText xml:space="preserve"> PAGEREF _Toc8298 \h </w:instrText>
        </w:r>
        <w:r>
          <w:fldChar w:fldCharType="separate"/>
        </w:r>
        <w:r>
          <w:t>6</w:t>
        </w:r>
        <w:r>
          <w:fldChar w:fldCharType="end"/>
        </w:r>
      </w:hyperlink>
    </w:p>
    <w:p>
      <w:pPr>
        <w:pStyle w:val="TOC2"/>
        <w:tabs>
          <w:tab w:val="right" w:leader="dot" w:pos="8306"/>
        </w:tabs>
      </w:pPr>
      <w:hyperlink w:anchor="_Toc4084" w:history="1">
        <w:r>
          <w:rPr>
            <w:rFonts w:ascii="仿宋" w:eastAsia="仿宋" w:hAnsi="仿宋" w:cs="仿宋" w:hint="eastAsia"/>
            <w:lang w:eastAsia="zh-CN"/>
          </w:rPr>
          <w:t>(二)、文档发布与分发</w:t>
        </w:r>
        <w:r>
          <w:tab/>
        </w:r>
        <w:r>
          <w:fldChar w:fldCharType="begin"/>
        </w:r>
        <w:r>
          <w:instrText xml:space="preserve"> PAGEREF _Toc4084 \h </w:instrText>
        </w:r>
        <w:r>
          <w:fldChar w:fldCharType="separate"/>
        </w:r>
        <w:r>
          <w:t>7</w:t>
        </w:r>
        <w:r>
          <w:fldChar w:fldCharType="end"/>
        </w:r>
      </w:hyperlink>
    </w:p>
    <w:p>
      <w:pPr>
        <w:pStyle w:val="TOC2"/>
        <w:tabs>
          <w:tab w:val="right" w:leader="dot" w:pos="8306"/>
        </w:tabs>
      </w:pPr>
      <w:hyperlink w:anchor="_Toc26056" w:history="1">
        <w:r>
          <w:rPr>
            <w:rFonts w:ascii="仿宋" w:eastAsia="仿宋" w:hAnsi="仿宋" w:cs="仿宋" w:hint="eastAsia"/>
            <w:lang w:eastAsia="zh-CN"/>
          </w:rPr>
          <w:t>(三)、文档存档与归档</w:t>
        </w:r>
        <w:r>
          <w:tab/>
        </w:r>
        <w:r>
          <w:fldChar w:fldCharType="begin"/>
        </w:r>
        <w:r>
          <w:instrText xml:space="preserve"> PAGEREF _Toc26056 \h </w:instrText>
        </w:r>
        <w:r>
          <w:fldChar w:fldCharType="separate"/>
        </w:r>
        <w:r>
          <w:t>8</w:t>
        </w:r>
        <w:r>
          <w:fldChar w:fldCharType="end"/>
        </w:r>
      </w:hyperlink>
    </w:p>
    <w:p>
      <w:pPr>
        <w:pStyle w:val="TOC1"/>
        <w:tabs>
          <w:tab w:val="right" w:leader="dot" w:pos="8306"/>
        </w:tabs>
      </w:pPr>
      <w:hyperlink w:anchor="_Toc30823" w:history="1">
        <w:r>
          <w:rPr>
            <w:rFonts w:ascii="仿宋" w:eastAsia="仿宋" w:hAnsi="仿宋" w:cs="仿宋" w:hint="eastAsia"/>
            <w:lang w:eastAsia="zh-CN"/>
          </w:rPr>
          <w:t>三、产品规划分析</w:t>
        </w:r>
        <w:r>
          <w:tab/>
        </w:r>
        <w:r>
          <w:fldChar w:fldCharType="begin"/>
        </w:r>
        <w:r>
          <w:instrText xml:space="preserve"> PAGEREF _Toc30823 \h </w:instrText>
        </w:r>
        <w:r>
          <w:fldChar w:fldCharType="separate"/>
        </w:r>
        <w:r>
          <w:t>9</w:t>
        </w:r>
        <w:r>
          <w:fldChar w:fldCharType="end"/>
        </w:r>
      </w:hyperlink>
    </w:p>
    <w:p>
      <w:pPr>
        <w:pStyle w:val="TOC2"/>
        <w:tabs>
          <w:tab w:val="right" w:leader="dot" w:pos="8306"/>
        </w:tabs>
      </w:pPr>
      <w:hyperlink w:anchor="_Toc16360" w:history="1">
        <w:r>
          <w:rPr>
            <w:rFonts w:ascii="仿宋" w:eastAsia="仿宋" w:hAnsi="仿宋" w:cs="仿宋" w:hint="eastAsia"/>
            <w:lang w:eastAsia="zh-CN"/>
          </w:rPr>
          <w:t>(一)、产品规划</w:t>
        </w:r>
        <w:r>
          <w:tab/>
        </w:r>
        <w:r>
          <w:fldChar w:fldCharType="begin"/>
        </w:r>
        <w:r>
          <w:instrText xml:space="preserve"> PAGEREF _Toc16360 \h </w:instrText>
        </w:r>
        <w:r>
          <w:fldChar w:fldCharType="separate"/>
        </w:r>
        <w:r>
          <w:t>9</w:t>
        </w:r>
        <w:r>
          <w:fldChar w:fldCharType="end"/>
        </w:r>
      </w:hyperlink>
    </w:p>
    <w:p>
      <w:pPr>
        <w:pStyle w:val="TOC2"/>
        <w:tabs>
          <w:tab w:val="right" w:leader="dot" w:pos="8306"/>
        </w:tabs>
      </w:pPr>
      <w:hyperlink w:anchor="_Toc30776" w:history="1">
        <w:r>
          <w:rPr>
            <w:rFonts w:ascii="仿宋" w:eastAsia="仿宋" w:hAnsi="仿宋" w:cs="仿宋" w:hint="eastAsia"/>
            <w:lang w:eastAsia="zh-CN"/>
          </w:rPr>
          <w:t>(二)、建设规模</w:t>
        </w:r>
        <w:r>
          <w:tab/>
        </w:r>
        <w:r>
          <w:fldChar w:fldCharType="begin"/>
        </w:r>
        <w:r>
          <w:instrText xml:space="preserve"> PAGEREF _Toc30776 \h </w:instrText>
        </w:r>
        <w:r>
          <w:fldChar w:fldCharType="separate"/>
        </w:r>
        <w:r>
          <w:t>10</w:t>
        </w:r>
        <w:r>
          <w:fldChar w:fldCharType="end"/>
        </w:r>
      </w:hyperlink>
    </w:p>
    <w:p>
      <w:pPr>
        <w:pStyle w:val="TOC1"/>
        <w:tabs>
          <w:tab w:val="right" w:leader="dot" w:pos="8306"/>
        </w:tabs>
      </w:pPr>
      <w:hyperlink w:anchor="_Toc15356" w:history="1">
        <w:r>
          <w:rPr>
            <w:rFonts w:ascii="仿宋" w:eastAsia="仿宋" w:hAnsi="仿宋" w:cs="仿宋" w:hint="eastAsia"/>
            <w:lang w:eastAsia="zh-CN"/>
          </w:rPr>
          <w:t>四、糖项目可持续发展</w:t>
        </w:r>
        <w:r>
          <w:tab/>
        </w:r>
        <w:r>
          <w:fldChar w:fldCharType="begin"/>
        </w:r>
        <w:r>
          <w:instrText xml:space="preserve"> PAGEREF _Toc15356 \h </w:instrText>
        </w:r>
        <w:r>
          <w:fldChar w:fldCharType="separate"/>
        </w:r>
        <w:r>
          <w:t>11</w:t>
        </w:r>
        <w:r>
          <w:fldChar w:fldCharType="end"/>
        </w:r>
      </w:hyperlink>
    </w:p>
    <w:p>
      <w:pPr>
        <w:pStyle w:val="TOC2"/>
        <w:tabs>
          <w:tab w:val="right" w:leader="dot" w:pos="8306"/>
        </w:tabs>
      </w:pPr>
      <w:hyperlink w:anchor="_Toc7945" w:history="1">
        <w:r>
          <w:rPr>
            <w:rFonts w:ascii="仿宋" w:eastAsia="仿宋" w:hAnsi="仿宋" w:cs="仿宋" w:hint="eastAsia"/>
            <w:lang w:eastAsia="zh-CN"/>
          </w:rPr>
          <w:t>(一)、可持续战略与实践</w:t>
        </w:r>
        <w:r>
          <w:tab/>
        </w:r>
        <w:r>
          <w:fldChar w:fldCharType="begin"/>
        </w:r>
        <w:r>
          <w:instrText xml:space="preserve"> PAGEREF _Toc7945 \h </w:instrText>
        </w:r>
        <w:r>
          <w:fldChar w:fldCharType="separate"/>
        </w:r>
        <w:r>
          <w:t>11</w:t>
        </w:r>
        <w:r>
          <w:fldChar w:fldCharType="end"/>
        </w:r>
      </w:hyperlink>
    </w:p>
    <w:p>
      <w:pPr>
        <w:pStyle w:val="TOC2"/>
        <w:tabs>
          <w:tab w:val="right" w:leader="dot" w:pos="8306"/>
        </w:tabs>
      </w:pPr>
      <w:hyperlink w:anchor="_Toc19848" w:history="1">
        <w:r>
          <w:rPr>
            <w:rFonts w:ascii="仿宋" w:eastAsia="仿宋" w:hAnsi="仿宋" w:cs="仿宋" w:hint="eastAsia"/>
            <w:lang w:eastAsia="zh-CN"/>
          </w:rPr>
          <w:t>(二)、环保与社会责任</w:t>
        </w:r>
        <w:r>
          <w:tab/>
        </w:r>
        <w:r>
          <w:fldChar w:fldCharType="begin"/>
        </w:r>
        <w:r>
          <w:instrText xml:space="preserve"> PAGEREF _Toc19848 \h </w:instrText>
        </w:r>
        <w:r>
          <w:fldChar w:fldCharType="separate"/>
        </w:r>
        <w:r>
          <w:t>12</w:t>
        </w:r>
        <w:r>
          <w:fldChar w:fldCharType="end"/>
        </w:r>
      </w:hyperlink>
    </w:p>
    <w:p>
      <w:pPr>
        <w:pStyle w:val="TOC1"/>
        <w:tabs>
          <w:tab w:val="right" w:leader="dot" w:pos="8306"/>
        </w:tabs>
      </w:pPr>
      <w:hyperlink w:anchor="_Toc21259" w:history="1">
        <w:r>
          <w:rPr>
            <w:rFonts w:ascii="仿宋" w:eastAsia="仿宋" w:hAnsi="仿宋" w:cs="仿宋" w:hint="eastAsia"/>
            <w:lang w:eastAsia="zh-CN"/>
          </w:rPr>
          <w:t>五、糖项目危机管理</w:t>
        </w:r>
        <w:r>
          <w:tab/>
        </w:r>
        <w:r>
          <w:fldChar w:fldCharType="begin"/>
        </w:r>
        <w:r>
          <w:instrText xml:space="preserve"> PAGEREF _Toc21259 \h </w:instrText>
        </w:r>
        <w:r>
          <w:fldChar w:fldCharType="separate"/>
        </w:r>
        <w:r>
          <w:t>13</w:t>
        </w:r>
        <w:r>
          <w:fldChar w:fldCharType="end"/>
        </w:r>
      </w:hyperlink>
    </w:p>
    <w:p>
      <w:pPr>
        <w:pStyle w:val="TOC2"/>
        <w:tabs>
          <w:tab w:val="right" w:leader="dot" w:pos="8306"/>
        </w:tabs>
      </w:pPr>
      <w:hyperlink w:anchor="_Toc1967" w:history="1">
        <w:r>
          <w:rPr>
            <w:rFonts w:ascii="仿宋" w:eastAsia="仿宋" w:hAnsi="仿宋" w:cs="仿宋" w:hint="eastAsia"/>
            <w:lang w:eastAsia="zh-CN"/>
          </w:rPr>
          <w:t>(一)、危机预警与识别</w:t>
        </w:r>
        <w:r>
          <w:tab/>
        </w:r>
        <w:r>
          <w:fldChar w:fldCharType="begin"/>
        </w:r>
        <w:r>
          <w:instrText xml:space="preserve"> PAGEREF _Toc1967 \h </w:instrText>
        </w:r>
        <w:r>
          <w:fldChar w:fldCharType="separate"/>
        </w:r>
        <w:r>
          <w:t>13</w:t>
        </w:r>
        <w:r>
          <w:fldChar w:fldCharType="end"/>
        </w:r>
      </w:hyperlink>
    </w:p>
    <w:p>
      <w:pPr>
        <w:pStyle w:val="TOC2"/>
        <w:tabs>
          <w:tab w:val="right" w:leader="dot" w:pos="8306"/>
        </w:tabs>
      </w:pPr>
      <w:hyperlink w:anchor="_Toc29095" w:history="1">
        <w:r>
          <w:rPr>
            <w:rFonts w:ascii="仿宋" w:eastAsia="仿宋" w:hAnsi="仿宋" w:cs="仿宋" w:hint="eastAsia"/>
            <w:lang w:eastAsia="zh-CN"/>
          </w:rPr>
          <w:t>(二)、危机应对与恢复</w:t>
        </w:r>
        <w:r>
          <w:tab/>
        </w:r>
        <w:r>
          <w:fldChar w:fldCharType="begin"/>
        </w:r>
        <w:r>
          <w:instrText xml:space="preserve"> PAGEREF _Toc29095 \h </w:instrText>
        </w:r>
        <w:r>
          <w:fldChar w:fldCharType="separate"/>
        </w:r>
        <w:r>
          <w:t>14</w:t>
        </w:r>
        <w:r>
          <w:fldChar w:fldCharType="end"/>
        </w:r>
      </w:hyperlink>
    </w:p>
    <w:p>
      <w:pPr>
        <w:pStyle w:val="TOC1"/>
        <w:tabs>
          <w:tab w:val="right" w:leader="dot" w:pos="8306"/>
        </w:tabs>
      </w:pPr>
      <w:hyperlink w:anchor="_Toc21958" w:history="1">
        <w:r>
          <w:rPr>
            <w:rFonts w:ascii="仿宋" w:eastAsia="仿宋" w:hAnsi="仿宋" w:cs="仿宋" w:hint="eastAsia"/>
            <w:lang w:eastAsia="zh-CN"/>
          </w:rPr>
          <w:t>六、工艺说明</w:t>
        </w:r>
        <w:r>
          <w:tab/>
        </w:r>
        <w:r>
          <w:fldChar w:fldCharType="begin"/>
        </w:r>
        <w:r>
          <w:instrText xml:space="preserve"> PAGEREF _Toc21958 \h </w:instrText>
        </w:r>
        <w:r>
          <w:fldChar w:fldCharType="separate"/>
        </w:r>
        <w:r>
          <w:t>15</w:t>
        </w:r>
        <w:r>
          <w:fldChar w:fldCharType="end"/>
        </w:r>
      </w:hyperlink>
    </w:p>
    <w:p>
      <w:pPr>
        <w:pStyle w:val="TOC2"/>
        <w:tabs>
          <w:tab w:val="right" w:leader="dot" w:pos="8306"/>
        </w:tabs>
      </w:pPr>
      <w:hyperlink w:anchor="_Toc22083" w:history="1">
        <w:r>
          <w:rPr>
            <w:rFonts w:ascii="仿宋" w:eastAsia="仿宋" w:hAnsi="仿宋" w:cs="仿宋" w:hint="eastAsia"/>
            <w:lang w:eastAsia="zh-CN"/>
          </w:rPr>
          <w:t>(一)、技术管理特点</w:t>
        </w:r>
        <w:r>
          <w:tab/>
        </w:r>
        <w:r>
          <w:fldChar w:fldCharType="begin"/>
        </w:r>
        <w:r>
          <w:instrText xml:space="preserve"> PAGEREF _Toc22083 \h </w:instrText>
        </w:r>
        <w:r>
          <w:fldChar w:fldCharType="separate"/>
        </w:r>
        <w:r>
          <w:t>15</w:t>
        </w:r>
        <w:r>
          <w:fldChar w:fldCharType="end"/>
        </w:r>
      </w:hyperlink>
    </w:p>
    <w:p>
      <w:pPr>
        <w:pStyle w:val="TOC2"/>
        <w:tabs>
          <w:tab w:val="right" w:leader="dot" w:pos="8306"/>
        </w:tabs>
      </w:pPr>
      <w:hyperlink w:anchor="_Toc21876" w:history="1">
        <w:r>
          <w:rPr>
            <w:rFonts w:ascii="仿宋" w:eastAsia="仿宋" w:hAnsi="仿宋" w:cs="仿宋" w:hint="eastAsia"/>
            <w:lang w:eastAsia="zh-CN"/>
          </w:rPr>
          <w:t>(二)、糖项目工艺技术设计方案</w:t>
        </w:r>
        <w:r>
          <w:tab/>
        </w:r>
        <w:r>
          <w:fldChar w:fldCharType="begin"/>
        </w:r>
        <w:r>
          <w:instrText xml:space="preserve"> PAGEREF _Toc21876 \h </w:instrText>
        </w:r>
        <w:r>
          <w:fldChar w:fldCharType="separate"/>
        </w:r>
        <w:r>
          <w:t>16</w:t>
        </w:r>
        <w:r>
          <w:fldChar w:fldCharType="end"/>
        </w:r>
      </w:hyperlink>
    </w:p>
    <w:p>
      <w:pPr>
        <w:pStyle w:val="TOC2"/>
        <w:tabs>
          <w:tab w:val="right" w:leader="dot" w:pos="8306"/>
        </w:tabs>
      </w:pPr>
      <w:hyperlink w:anchor="_Toc89" w:history="1">
        <w:r>
          <w:rPr>
            <w:rFonts w:ascii="仿宋" w:eastAsia="仿宋" w:hAnsi="仿宋" w:cs="仿宋" w:hint="eastAsia"/>
            <w:lang w:eastAsia="zh-CN"/>
          </w:rPr>
          <w:t>(三)、设备选型方案</w:t>
        </w:r>
        <w:r>
          <w:tab/>
        </w:r>
        <w:r>
          <w:fldChar w:fldCharType="begin"/>
        </w:r>
        <w:r>
          <w:instrText xml:space="preserve"> PAGEREF _Toc89 \h </w:instrText>
        </w:r>
        <w:r>
          <w:fldChar w:fldCharType="separate"/>
        </w:r>
        <w:r>
          <w:t>17</w:t>
        </w:r>
        <w:r>
          <w:fldChar w:fldCharType="end"/>
        </w:r>
      </w:hyperlink>
    </w:p>
    <w:p>
      <w:pPr>
        <w:pStyle w:val="TOC1"/>
        <w:tabs>
          <w:tab w:val="right" w:leader="dot" w:pos="8306"/>
        </w:tabs>
      </w:pPr>
      <w:hyperlink w:anchor="_Toc18160" w:history="1">
        <w:r>
          <w:rPr>
            <w:rFonts w:ascii="仿宋" w:eastAsia="仿宋" w:hAnsi="仿宋" w:cs="仿宋" w:hint="eastAsia"/>
            <w:lang w:eastAsia="zh-CN"/>
          </w:rPr>
          <w:t>七、糖项目投资规划</w:t>
        </w:r>
        <w:r>
          <w:tab/>
        </w:r>
        <w:r>
          <w:fldChar w:fldCharType="begin"/>
        </w:r>
        <w:r>
          <w:instrText xml:space="preserve"> PAGEREF _Toc18160 \h </w:instrText>
        </w:r>
        <w:r>
          <w:fldChar w:fldCharType="separate"/>
        </w:r>
        <w:r>
          <w:t>19</w:t>
        </w:r>
        <w:r>
          <w:fldChar w:fldCharType="end"/>
        </w:r>
      </w:hyperlink>
    </w:p>
    <w:p>
      <w:pPr>
        <w:pStyle w:val="TOC2"/>
        <w:tabs>
          <w:tab w:val="right" w:leader="dot" w:pos="8306"/>
        </w:tabs>
      </w:pPr>
      <w:hyperlink w:anchor="_Toc6983" w:history="1">
        <w:r>
          <w:rPr>
            <w:rFonts w:ascii="仿宋" w:eastAsia="仿宋" w:hAnsi="仿宋" w:cs="仿宋" w:hint="eastAsia"/>
            <w:lang w:eastAsia="zh-CN"/>
          </w:rPr>
          <w:t>(一)、糖项目总投资估算</w:t>
        </w:r>
        <w:r>
          <w:tab/>
        </w:r>
        <w:r>
          <w:fldChar w:fldCharType="begin"/>
        </w:r>
        <w:r>
          <w:instrText xml:space="preserve"> PAGEREF _Toc6983 \h </w:instrText>
        </w:r>
        <w:r>
          <w:fldChar w:fldCharType="separate"/>
        </w:r>
        <w:r>
          <w:t>19</w:t>
        </w:r>
        <w:r>
          <w:fldChar w:fldCharType="end"/>
        </w:r>
      </w:hyperlink>
    </w:p>
    <w:p>
      <w:pPr>
        <w:pStyle w:val="TOC2"/>
        <w:tabs>
          <w:tab w:val="right" w:leader="dot" w:pos="8306"/>
        </w:tabs>
      </w:pPr>
      <w:hyperlink w:anchor="_Toc27678" w:history="1">
        <w:r>
          <w:rPr>
            <w:rFonts w:ascii="仿宋" w:eastAsia="仿宋" w:hAnsi="仿宋" w:cs="仿宋" w:hint="eastAsia"/>
            <w:lang w:eastAsia="zh-CN"/>
          </w:rPr>
          <w:t>(二)、资金筹措</w:t>
        </w:r>
        <w:r>
          <w:tab/>
        </w:r>
        <w:r>
          <w:fldChar w:fldCharType="begin"/>
        </w:r>
        <w:r>
          <w:instrText xml:space="preserve"> PAGEREF _Toc27678 \h </w:instrText>
        </w:r>
        <w:r>
          <w:fldChar w:fldCharType="separate"/>
        </w:r>
        <w:r>
          <w:t>20</w:t>
        </w:r>
        <w:r>
          <w:fldChar w:fldCharType="end"/>
        </w:r>
      </w:hyperlink>
    </w:p>
    <w:p>
      <w:pPr>
        <w:pStyle w:val="TOC1"/>
        <w:tabs>
          <w:tab w:val="right" w:leader="dot" w:pos="8306"/>
        </w:tabs>
      </w:pPr>
      <w:hyperlink w:anchor="_Toc32115" w:history="1">
        <w:r>
          <w:rPr>
            <w:rFonts w:ascii="仿宋" w:eastAsia="仿宋" w:hAnsi="仿宋" w:cs="仿宋" w:hint="eastAsia"/>
            <w:lang w:eastAsia="zh-CN"/>
          </w:rPr>
          <w:t>八、糖项目环境影响分析</w:t>
        </w:r>
        <w:r>
          <w:tab/>
        </w:r>
        <w:r>
          <w:fldChar w:fldCharType="begin"/>
        </w:r>
        <w:r>
          <w:instrText xml:space="preserve"> PAGEREF _Toc32115 \h </w:instrText>
        </w:r>
        <w:r>
          <w:fldChar w:fldCharType="separate"/>
        </w:r>
        <w:r>
          <w:t>20</w:t>
        </w:r>
        <w:r>
          <w:fldChar w:fldCharType="end"/>
        </w:r>
      </w:hyperlink>
    </w:p>
    <w:p>
      <w:pPr>
        <w:pStyle w:val="TOC2"/>
        <w:tabs>
          <w:tab w:val="right" w:leader="dot" w:pos="8306"/>
        </w:tabs>
      </w:pPr>
      <w:hyperlink w:anchor="_Toc13717" w:history="1">
        <w:r>
          <w:rPr>
            <w:rFonts w:ascii="仿宋" w:eastAsia="仿宋" w:hAnsi="仿宋" w:cs="仿宋" w:hint="eastAsia"/>
            <w:lang w:eastAsia="zh-CN"/>
          </w:rPr>
          <w:t>(一)、建设区域环境质量现状</w:t>
        </w:r>
        <w:r>
          <w:tab/>
        </w:r>
        <w:r>
          <w:fldChar w:fldCharType="begin"/>
        </w:r>
        <w:r>
          <w:instrText xml:space="preserve"> PAGEREF _Toc13717 \h </w:instrText>
        </w:r>
        <w:r>
          <w:fldChar w:fldCharType="separate"/>
        </w:r>
        <w:r>
          <w:t>20</w:t>
        </w:r>
        <w:r>
          <w:fldChar w:fldCharType="end"/>
        </w:r>
      </w:hyperlink>
    </w:p>
    <w:p>
      <w:pPr>
        <w:pStyle w:val="TOC2"/>
        <w:tabs>
          <w:tab w:val="right" w:leader="dot" w:pos="8306"/>
        </w:tabs>
      </w:pPr>
      <w:hyperlink w:anchor="_Toc8635" w:history="1">
        <w:r>
          <w:rPr>
            <w:rFonts w:ascii="仿宋" w:eastAsia="仿宋" w:hAnsi="仿宋" w:cs="仿宋" w:hint="eastAsia"/>
            <w:lang w:eastAsia="zh-CN"/>
          </w:rPr>
          <w:t>(二)、建设期环境保护</w:t>
        </w:r>
        <w:r>
          <w:tab/>
        </w:r>
        <w:r>
          <w:fldChar w:fldCharType="begin"/>
        </w:r>
        <w:r>
          <w:instrText xml:space="preserve"> PAGEREF _Toc8635 \h </w:instrText>
        </w:r>
        <w:r>
          <w:fldChar w:fldCharType="separate"/>
        </w:r>
        <w:r>
          <w:t>22</w:t>
        </w:r>
        <w:r>
          <w:fldChar w:fldCharType="end"/>
        </w:r>
      </w:hyperlink>
    </w:p>
    <w:p>
      <w:pPr>
        <w:pStyle w:val="TOC2"/>
        <w:tabs>
          <w:tab w:val="right" w:leader="dot" w:pos="8306"/>
        </w:tabs>
      </w:pPr>
      <w:hyperlink w:anchor="_Toc21718" w:history="1">
        <w:r>
          <w:rPr>
            <w:rFonts w:ascii="仿宋" w:eastAsia="仿宋" w:hAnsi="仿宋" w:cs="仿宋" w:hint="eastAsia"/>
            <w:lang w:eastAsia="zh-CN"/>
          </w:rPr>
          <w:t>(三)、运营期环境保护</w:t>
        </w:r>
        <w:r>
          <w:tab/>
        </w:r>
        <w:r>
          <w:fldChar w:fldCharType="begin"/>
        </w:r>
        <w:r>
          <w:instrText xml:space="preserve"> PAGEREF _Toc21718 \h </w:instrText>
        </w:r>
        <w:r>
          <w:fldChar w:fldCharType="separate"/>
        </w:r>
        <w:r>
          <w:t>23</w:t>
        </w:r>
        <w:r>
          <w:fldChar w:fldCharType="end"/>
        </w:r>
      </w:hyperlink>
    </w:p>
    <w:p>
      <w:pPr>
        <w:pStyle w:val="TOC2"/>
        <w:tabs>
          <w:tab w:val="right" w:leader="dot" w:pos="8306"/>
        </w:tabs>
      </w:pPr>
      <w:hyperlink w:anchor="_Toc30031" w:history="1">
        <w:r>
          <w:rPr>
            <w:rFonts w:ascii="仿宋" w:eastAsia="仿宋" w:hAnsi="仿宋" w:cs="仿宋" w:hint="eastAsia"/>
            <w:lang w:eastAsia="zh-CN"/>
          </w:rPr>
          <w:t>(四)、糖项目建设对区域经济的影响</w:t>
        </w:r>
        <w:r>
          <w:tab/>
        </w:r>
        <w:r>
          <w:fldChar w:fldCharType="begin"/>
        </w:r>
        <w:r>
          <w:instrText xml:space="preserve"> PAGEREF _Toc30031 \h </w:instrText>
        </w:r>
        <w:r>
          <w:fldChar w:fldCharType="separate"/>
        </w:r>
        <w:r>
          <w:t>25</w:t>
        </w:r>
        <w:r>
          <w:fldChar w:fldCharType="end"/>
        </w:r>
      </w:hyperlink>
    </w:p>
    <w:p>
      <w:pPr>
        <w:pStyle w:val="TOC2"/>
        <w:tabs>
          <w:tab w:val="right" w:leader="dot" w:pos="8306"/>
        </w:tabs>
      </w:pPr>
      <w:hyperlink w:anchor="_Toc17723" w:history="1">
        <w:r>
          <w:rPr>
            <w:rFonts w:ascii="仿宋" w:eastAsia="仿宋" w:hAnsi="仿宋" w:cs="仿宋" w:hint="eastAsia"/>
            <w:lang w:eastAsia="zh-CN"/>
          </w:rPr>
          <w:t>(五)、废弃物处理</w:t>
        </w:r>
        <w:r>
          <w:tab/>
        </w:r>
        <w:r>
          <w:fldChar w:fldCharType="begin"/>
        </w:r>
        <w:r>
          <w:instrText xml:space="preserve"> PAGEREF _Toc17723 \h </w:instrText>
        </w:r>
        <w:r>
          <w:fldChar w:fldCharType="separate"/>
        </w:r>
        <w:r>
          <w:t>26</w:t>
        </w:r>
        <w:r>
          <w:fldChar w:fldCharType="end"/>
        </w:r>
      </w:hyperlink>
    </w:p>
    <w:p>
      <w:pPr>
        <w:pStyle w:val="TOC2"/>
        <w:tabs>
          <w:tab w:val="right" w:leader="dot" w:pos="8306"/>
        </w:tabs>
      </w:pPr>
      <w:hyperlink w:anchor="_Toc25952" w:history="1">
        <w:r>
          <w:rPr>
            <w:rFonts w:ascii="仿宋" w:eastAsia="仿宋" w:hAnsi="仿宋" w:cs="仿宋" w:hint="eastAsia"/>
            <w:lang w:eastAsia="zh-CN"/>
          </w:rPr>
          <w:t>(六)、特殊环境影响分析</w:t>
        </w:r>
        <w:r>
          <w:tab/>
        </w:r>
        <w:r>
          <w:fldChar w:fldCharType="begin"/>
        </w:r>
        <w:r>
          <w:instrText xml:space="preserve"> PAGEREF _Toc25952 \h </w:instrText>
        </w:r>
        <w:r>
          <w:fldChar w:fldCharType="separate"/>
        </w:r>
        <w:r>
          <w:t>27</w:t>
        </w:r>
        <w:r>
          <w:fldChar w:fldCharType="end"/>
        </w:r>
      </w:hyperlink>
    </w:p>
    <w:p>
      <w:pPr>
        <w:pStyle w:val="TOC2"/>
        <w:tabs>
          <w:tab w:val="right" w:leader="dot" w:pos="8306"/>
        </w:tabs>
      </w:pPr>
      <w:hyperlink w:anchor="_Toc10602" w:history="1">
        <w:r>
          <w:rPr>
            <w:rFonts w:ascii="仿宋" w:eastAsia="仿宋" w:hAnsi="仿宋" w:cs="仿宋" w:hint="eastAsia"/>
            <w:lang w:eastAsia="zh-CN"/>
          </w:rPr>
          <w:t>(七)、清洁生产</w:t>
        </w:r>
        <w:r>
          <w:tab/>
        </w:r>
        <w:r>
          <w:fldChar w:fldCharType="begin"/>
        </w:r>
        <w:r>
          <w:instrText xml:space="preserve"> PAGEREF _Toc10602 \h </w:instrText>
        </w:r>
        <w:r>
          <w:fldChar w:fldCharType="separate"/>
        </w:r>
        <w:r>
          <w:t>29</w:t>
        </w:r>
        <w:r>
          <w:fldChar w:fldCharType="end"/>
        </w:r>
      </w:hyperlink>
    </w:p>
    <w:p>
      <w:pPr>
        <w:pStyle w:val="TOC2"/>
        <w:tabs>
          <w:tab w:val="right" w:leader="dot" w:pos="8306"/>
        </w:tabs>
      </w:pPr>
      <w:hyperlink w:anchor="_Toc13133" w:history="1">
        <w:r>
          <w:rPr>
            <w:rFonts w:ascii="仿宋" w:eastAsia="仿宋" w:hAnsi="仿宋" w:cs="仿宋" w:hint="eastAsia"/>
            <w:lang w:eastAsia="zh-CN"/>
          </w:rPr>
          <w:t>(八)、环境保护综合评价</w:t>
        </w:r>
        <w:r>
          <w:tab/>
        </w:r>
        <w:r>
          <w:fldChar w:fldCharType="begin"/>
        </w:r>
        <w:r>
          <w:instrText xml:space="preserve"> PAGEREF _Toc13133 \h </w:instrText>
        </w:r>
        <w:r>
          <w:fldChar w:fldCharType="separate"/>
        </w:r>
        <w:r>
          <w:t>30</w:t>
        </w:r>
        <w:r>
          <w:fldChar w:fldCharType="end"/>
        </w:r>
      </w:hyperlink>
    </w:p>
    <w:p>
      <w:pPr>
        <w:pStyle w:val="TOC1"/>
        <w:tabs>
          <w:tab w:val="right" w:leader="dot" w:pos="8306"/>
        </w:tabs>
      </w:pPr>
      <w:hyperlink w:anchor="_Toc2384" w:history="1">
        <w:r>
          <w:rPr>
            <w:rFonts w:ascii="仿宋" w:eastAsia="仿宋" w:hAnsi="仿宋" w:cs="仿宋" w:hint="eastAsia"/>
            <w:lang w:eastAsia="zh-CN"/>
          </w:rPr>
          <w:t>九、糖项目创新与研发</w:t>
        </w:r>
        <w:r>
          <w:tab/>
        </w:r>
        <w:r>
          <w:fldChar w:fldCharType="begin"/>
        </w:r>
        <w:r>
          <w:instrText xml:space="preserve"> PAGEREF _Toc2384 \h </w:instrText>
        </w:r>
        <w:r>
          <w:fldChar w:fldCharType="separate"/>
        </w:r>
        <w:r>
          <w:t>31</w:t>
        </w:r>
        <w:r>
          <w:fldChar w:fldCharType="end"/>
        </w:r>
      </w:hyperlink>
    </w:p>
    <w:p>
      <w:pPr>
        <w:pStyle w:val="TOC2"/>
        <w:tabs>
          <w:tab w:val="right" w:leader="dot" w:pos="8306"/>
        </w:tabs>
      </w:pPr>
      <w:hyperlink w:anchor="_Toc2869" w:history="1">
        <w:r>
          <w:rPr>
            <w:rFonts w:ascii="仿宋" w:eastAsia="仿宋" w:hAnsi="仿宋" w:cs="仿宋" w:hint="eastAsia"/>
            <w:lang w:eastAsia="zh-CN"/>
          </w:rPr>
          <w:t>(一)、创新策略与方向</w:t>
        </w:r>
        <w:r>
          <w:tab/>
        </w:r>
        <w:r>
          <w:fldChar w:fldCharType="begin"/>
        </w:r>
        <w:r>
          <w:instrText xml:space="preserve"> PAGEREF _Toc2869 \h </w:instrText>
        </w:r>
        <w:r>
          <w:fldChar w:fldCharType="separate"/>
        </w:r>
        <w:r>
          <w:t>31</w:t>
        </w:r>
        <w:r>
          <w:fldChar w:fldCharType="end"/>
        </w:r>
      </w:hyperlink>
    </w:p>
    <w:p>
      <w:pPr>
        <w:pStyle w:val="TOC2"/>
        <w:tabs>
          <w:tab w:val="right" w:leader="dot" w:pos="8306"/>
        </w:tabs>
      </w:pPr>
      <w:hyperlink w:anchor="_Toc7400" w:history="1">
        <w:r>
          <w:rPr>
            <w:rFonts w:ascii="仿宋" w:eastAsia="仿宋" w:hAnsi="仿宋" w:cs="仿宋" w:hint="eastAsia"/>
            <w:lang w:eastAsia="zh-CN"/>
          </w:rPr>
          <w:t>(二)、研发规划与投入</w:t>
        </w:r>
        <w:r>
          <w:tab/>
        </w:r>
        <w:r>
          <w:fldChar w:fldCharType="begin"/>
        </w:r>
        <w:r>
          <w:instrText xml:space="preserve"> PAGEREF _Toc7400 \h </w:instrText>
        </w:r>
        <w:r>
          <w:fldChar w:fldCharType="separate"/>
        </w:r>
        <w:r>
          <w:t>32</w:t>
        </w:r>
        <w:r>
          <w:fldChar w:fldCharType="end"/>
        </w:r>
      </w:hyperlink>
    </w:p>
    <w:p>
      <w:pPr>
        <w:pStyle w:val="TOC1"/>
        <w:tabs>
          <w:tab w:val="right" w:leader="dot" w:pos="8306"/>
        </w:tabs>
      </w:pPr>
      <w:hyperlink w:anchor="_Toc30743" w:history="1">
        <w:r>
          <w:rPr>
            <w:rFonts w:ascii="仿宋" w:eastAsia="仿宋" w:hAnsi="仿宋" w:cs="仿宋" w:hint="eastAsia"/>
            <w:lang w:eastAsia="zh-CN"/>
          </w:rPr>
          <w:t>十、糖项目计划安排</w:t>
        </w:r>
        <w:r>
          <w:tab/>
        </w:r>
        <w:r>
          <w:fldChar w:fldCharType="begin"/>
        </w:r>
        <w:r>
          <w:instrText xml:space="preserve"> PAGEREF _Toc30743 \h </w:instrText>
        </w:r>
        <w:r>
          <w:fldChar w:fldCharType="separate"/>
        </w:r>
        <w:r>
          <w:t>34</w:t>
        </w:r>
        <w:r>
          <w:fldChar w:fldCharType="end"/>
        </w:r>
      </w:hyperlink>
    </w:p>
    <w:p>
      <w:pPr>
        <w:pStyle w:val="TOC2"/>
        <w:tabs>
          <w:tab w:val="right" w:leader="dot" w:pos="8306"/>
        </w:tabs>
      </w:pPr>
      <w:hyperlink w:anchor="_Toc29283" w:history="1">
        <w:r>
          <w:rPr>
            <w:rFonts w:ascii="仿宋" w:eastAsia="仿宋" w:hAnsi="仿宋" w:cs="仿宋" w:hint="eastAsia"/>
            <w:lang w:eastAsia="zh-CN"/>
          </w:rPr>
          <w:t>(一)、建设周期</w:t>
        </w:r>
        <w:r>
          <w:tab/>
        </w:r>
        <w:r>
          <w:fldChar w:fldCharType="begin"/>
        </w:r>
        <w:r>
          <w:instrText xml:space="preserve"> PAGEREF _Toc29283 \h </w:instrText>
        </w:r>
        <w:r>
          <w:fldChar w:fldCharType="separate"/>
        </w:r>
        <w:r>
          <w:t>34</w:t>
        </w:r>
        <w:r>
          <w:fldChar w:fldCharType="end"/>
        </w:r>
      </w:hyperlink>
    </w:p>
    <w:p>
      <w:pPr>
        <w:pStyle w:val="TOC2"/>
        <w:tabs>
          <w:tab w:val="right" w:leader="dot" w:pos="8306"/>
        </w:tabs>
      </w:pPr>
      <w:hyperlink w:anchor="_Toc27107" w:history="1">
        <w:r>
          <w:rPr>
            <w:rFonts w:ascii="仿宋" w:eastAsia="仿宋" w:hAnsi="仿宋" w:cs="仿宋" w:hint="eastAsia"/>
            <w:lang w:eastAsia="zh-CN"/>
          </w:rPr>
          <w:t>(二)、建设进度</w:t>
        </w:r>
        <w:r>
          <w:tab/>
        </w:r>
        <w:r>
          <w:fldChar w:fldCharType="begin"/>
        </w:r>
        <w:r>
          <w:instrText xml:space="preserve"> PAGEREF _Toc27107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92" w:history="1">
        <w:r>
          <w:rPr>
            <w:rFonts w:ascii="仿宋" w:eastAsia="仿宋" w:hAnsi="仿宋" w:cs="仿宋" w:hint="eastAsia"/>
            <w:lang w:eastAsia="zh-CN"/>
          </w:rPr>
          <w:t>(三)、进度安排注意事项</w:t>
        </w:r>
        <w:r>
          <w:tab/>
        </w:r>
        <w:r>
          <w:fldChar w:fldCharType="begin"/>
        </w:r>
        <w:r>
          <w:instrText xml:space="preserve"> PAGEREF _Toc29292 \h </w:instrText>
        </w:r>
        <w:r>
          <w:fldChar w:fldCharType="separate"/>
        </w:r>
        <w:r>
          <w:t>35</w:t>
        </w:r>
        <w:r>
          <w:fldChar w:fldCharType="end"/>
        </w:r>
      </w:hyperlink>
    </w:p>
    <w:p>
      <w:pPr>
        <w:pStyle w:val="TOC2"/>
        <w:tabs>
          <w:tab w:val="right" w:leader="dot" w:pos="8306"/>
        </w:tabs>
      </w:pPr>
      <w:hyperlink w:anchor="_Toc25898" w:history="1">
        <w:r>
          <w:rPr>
            <w:rFonts w:ascii="仿宋" w:eastAsia="仿宋" w:hAnsi="仿宋" w:cs="仿宋" w:hint="eastAsia"/>
            <w:lang w:eastAsia="zh-CN"/>
          </w:rPr>
          <w:t>(四)、人力资源配置</w:t>
        </w:r>
        <w:r>
          <w:tab/>
        </w:r>
        <w:r>
          <w:fldChar w:fldCharType="begin"/>
        </w:r>
        <w:r>
          <w:instrText xml:space="preserve"> PAGEREF _Toc25898 \h </w:instrText>
        </w:r>
        <w:r>
          <w:fldChar w:fldCharType="separate"/>
        </w:r>
        <w:r>
          <w:t>37</w:t>
        </w:r>
        <w:r>
          <w:fldChar w:fldCharType="end"/>
        </w:r>
      </w:hyperlink>
    </w:p>
    <w:p>
      <w:pPr>
        <w:pStyle w:val="TOC1"/>
        <w:tabs>
          <w:tab w:val="right" w:leader="dot" w:pos="8306"/>
        </w:tabs>
      </w:pPr>
      <w:hyperlink w:anchor="_Toc7060" w:history="1">
        <w:r>
          <w:rPr>
            <w:rFonts w:ascii="仿宋" w:eastAsia="仿宋" w:hAnsi="仿宋" w:cs="仿宋" w:hint="eastAsia"/>
            <w:lang w:eastAsia="zh-CN"/>
          </w:rPr>
          <w:t>十一、糖项目风险管理</w:t>
        </w:r>
        <w:r>
          <w:tab/>
        </w:r>
        <w:r>
          <w:fldChar w:fldCharType="begin"/>
        </w:r>
        <w:r>
          <w:instrText xml:space="preserve"> PAGEREF _Toc7060 \h </w:instrText>
        </w:r>
        <w:r>
          <w:fldChar w:fldCharType="separate"/>
        </w:r>
        <w:r>
          <w:t>38</w:t>
        </w:r>
        <w:r>
          <w:fldChar w:fldCharType="end"/>
        </w:r>
      </w:hyperlink>
    </w:p>
    <w:p>
      <w:pPr>
        <w:pStyle w:val="TOC2"/>
        <w:tabs>
          <w:tab w:val="right" w:leader="dot" w:pos="8306"/>
        </w:tabs>
      </w:pPr>
      <w:hyperlink w:anchor="_Toc29015" w:history="1">
        <w:r>
          <w:rPr>
            <w:rFonts w:ascii="仿宋" w:eastAsia="仿宋" w:hAnsi="仿宋" w:cs="仿宋" w:hint="eastAsia"/>
            <w:lang w:eastAsia="zh-CN"/>
          </w:rPr>
          <w:t>(一)、风险识别与评估</w:t>
        </w:r>
        <w:r>
          <w:tab/>
        </w:r>
        <w:r>
          <w:fldChar w:fldCharType="begin"/>
        </w:r>
        <w:r>
          <w:instrText xml:space="preserve"> PAGEREF _Toc29015 \h </w:instrText>
        </w:r>
        <w:r>
          <w:fldChar w:fldCharType="separate"/>
        </w:r>
        <w:r>
          <w:t>38</w:t>
        </w:r>
        <w:r>
          <w:fldChar w:fldCharType="end"/>
        </w:r>
      </w:hyperlink>
    </w:p>
    <w:p>
      <w:pPr>
        <w:pStyle w:val="TOC2"/>
        <w:tabs>
          <w:tab w:val="right" w:leader="dot" w:pos="8306"/>
        </w:tabs>
      </w:pPr>
      <w:hyperlink w:anchor="_Toc22070" w:history="1">
        <w:r>
          <w:rPr>
            <w:rFonts w:ascii="仿宋" w:eastAsia="仿宋" w:hAnsi="仿宋" w:cs="仿宋" w:hint="eastAsia"/>
            <w:lang w:eastAsia="zh-CN"/>
          </w:rPr>
          <w:t>(二)、风险应对策略</w:t>
        </w:r>
        <w:r>
          <w:tab/>
        </w:r>
        <w:r>
          <w:fldChar w:fldCharType="begin"/>
        </w:r>
        <w:r>
          <w:instrText xml:space="preserve"> PAGEREF _Toc22070 \h </w:instrText>
        </w:r>
        <w:r>
          <w:fldChar w:fldCharType="separate"/>
        </w:r>
        <w:r>
          <w:t>39</w:t>
        </w:r>
        <w:r>
          <w:fldChar w:fldCharType="end"/>
        </w:r>
      </w:hyperlink>
    </w:p>
    <w:p>
      <w:pPr>
        <w:pStyle w:val="TOC2"/>
        <w:tabs>
          <w:tab w:val="right" w:leader="dot" w:pos="8306"/>
        </w:tabs>
      </w:pPr>
      <w:hyperlink w:anchor="_Toc16786" w:history="1">
        <w:r>
          <w:rPr>
            <w:rFonts w:ascii="仿宋" w:eastAsia="仿宋" w:hAnsi="仿宋" w:cs="仿宋" w:hint="eastAsia"/>
            <w:lang w:eastAsia="zh-CN"/>
          </w:rPr>
          <w:t>(三)、风险监控与控制</w:t>
        </w:r>
        <w:r>
          <w:tab/>
        </w:r>
        <w:r>
          <w:fldChar w:fldCharType="begin"/>
        </w:r>
        <w:r>
          <w:instrText xml:space="preserve"> PAGEREF _Toc16786 \h </w:instrText>
        </w:r>
        <w:r>
          <w:fldChar w:fldCharType="separate"/>
        </w:r>
        <w:r>
          <w:t>41</w:t>
        </w:r>
        <w:r>
          <w:fldChar w:fldCharType="end"/>
        </w:r>
      </w:hyperlink>
    </w:p>
    <w:p>
      <w:pPr>
        <w:pStyle w:val="TOC1"/>
        <w:tabs>
          <w:tab w:val="right" w:leader="dot" w:pos="8306"/>
        </w:tabs>
      </w:pPr>
      <w:hyperlink w:anchor="_Toc3145" w:history="1">
        <w:r>
          <w:rPr>
            <w:rFonts w:ascii="仿宋" w:eastAsia="仿宋" w:hAnsi="仿宋" w:cs="仿宋" w:hint="eastAsia"/>
            <w:lang w:eastAsia="zh-CN"/>
          </w:rPr>
          <w:t>十二、糖项目技术管理</w:t>
        </w:r>
        <w:r>
          <w:tab/>
        </w:r>
        <w:r>
          <w:fldChar w:fldCharType="begin"/>
        </w:r>
        <w:r>
          <w:instrText xml:space="preserve"> PAGEREF _Toc3145 \h </w:instrText>
        </w:r>
        <w:r>
          <w:fldChar w:fldCharType="separate"/>
        </w:r>
        <w:r>
          <w:t>42</w:t>
        </w:r>
        <w:r>
          <w:fldChar w:fldCharType="end"/>
        </w:r>
      </w:hyperlink>
    </w:p>
    <w:p>
      <w:pPr>
        <w:pStyle w:val="TOC2"/>
        <w:tabs>
          <w:tab w:val="right" w:leader="dot" w:pos="8306"/>
        </w:tabs>
      </w:pPr>
      <w:hyperlink w:anchor="_Toc13745" w:history="1">
        <w:r>
          <w:rPr>
            <w:rFonts w:ascii="仿宋" w:eastAsia="仿宋" w:hAnsi="仿宋" w:cs="仿宋" w:hint="eastAsia"/>
            <w:lang w:eastAsia="zh-CN"/>
          </w:rPr>
          <w:t>(一)、技术方案选用方向</w:t>
        </w:r>
        <w:r>
          <w:tab/>
        </w:r>
        <w:r>
          <w:fldChar w:fldCharType="begin"/>
        </w:r>
        <w:r>
          <w:instrText xml:space="preserve"> PAGEREF _Toc13745 \h </w:instrText>
        </w:r>
        <w:r>
          <w:fldChar w:fldCharType="separate"/>
        </w:r>
        <w:r>
          <w:t>42</w:t>
        </w:r>
        <w:r>
          <w:fldChar w:fldCharType="end"/>
        </w:r>
      </w:hyperlink>
    </w:p>
    <w:p>
      <w:pPr>
        <w:pStyle w:val="TOC2"/>
        <w:tabs>
          <w:tab w:val="right" w:leader="dot" w:pos="8306"/>
        </w:tabs>
      </w:pPr>
      <w:hyperlink w:anchor="_Toc19711" w:history="1">
        <w:r>
          <w:rPr>
            <w:rFonts w:ascii="仿宋" w:eastAsia="仿宋" w:hAnsi="仿宋" w:cs="仿宋" w:hint="eastAsia"/>
            <w:lang w:eastAsia="zh-CN"/>
          </w:rPr>
          <w:t>(二)、工艺技术方案选用原则</w:t>
        </w:r>
        <w:r>
          <w:tab/>
        </w:r>
        <w:r>
          <w:fldChar w:fldCharType="begin"/>
        </w:r>
        <w:r>
          <w:instrText xml:space="preserve"> PAGEREF _Toc19711 \h </w:instrText>
        </w:r>
        <w:r>
          <w:fldChar w:fldCharType="separate"/>
        </w:r>
        <w:r>
          <w:t>43</w:t>
        </w:r>
        <w:r>
          <w:fldChar w:fldCharType="end"/>
        </w:r>
      </w:hyperlink>
    </w:p>
    <w:p>
      <w:pPr>
        <w:pStyle w:val="TOC2"/>
        <w:tabs>
          <w:tab w:val="right" w:leader="dot" w:pos="8306"/>
        </w:tabs>
      </w:pPr>
      <w:hyperlink w:anchor="_Toc31732" w:history="1">
        <w:r>
          <w:rPr>
            <w:rFonts w:ascii="仿宋" w:eastAsia="仿宋" w:hAnsi="仿宋" w:cs="仿宋" w:hint="eastAsia"/>
            <w:lang w:eastAsia="zh-CN"/>
          </w:rPr>
          <w:t>(三)、工艺技术方案要求</w:t>
        </w:r>
        <w:r>
          <w:tab/>
        </w:r>
        <w:r>
          <w:fldChar w:fldCharType="begin"/>
        </w:r>
        <w:r>
          <w:instrText xml:space="preserve"> PAGEREF _Toc31732 \h </w:instrText>
        </w:r>
        <w:r>
          <w:fldChar w:fldCharType="separate"/>
        </w:r>
        <w:r>
          <w:t>45</w:t>
        </w:r>
        <w:r>
          <w:fldChar w:fldCharType="end"/>
        </w:r>
      </w:hyperlink>
    </w:p>
    <w:p>
      <w:pPr>
        <w:pStyle w:val="TOC1"/>
        <w:tabs>
          <w:tab w:val="right" w:leader="dot" w:pos="8306"/>
        </w:tabs>
      </w:pPr>
      <w:hyperlink w:anchor="_Toc16931" w:history="1">
        <w:r>
          <w:rPr>
            <w:rFonts w:ascii="仿宋" w:eastAsia="仿宋" w:hAnsi="仿宋" w:cs="仿宋" w:hint="eastAsia"/>
            <w:lang w:eastAsia="zh-CN"/>
          </w:rPr>
          <w:t>十三、营销与推广策略</w:t>
        </w:r>
        <w:r>
          <w:tab/>
        </w:r>
        <w:r>
          <w:fldChar w:fldCharType="begin"/>
        </w:r>
        <w:r>
          <w:instrText xml:space="preserve"> PAGEREF _Toc16931 \h </w:instrText>
        </w:r>
        <w:r>
          <w:fldChar w:fldCharType="separate"/>
        </w:r>
        <w:r>
          <w:t>48</w:t>
        </w:r>
        <w:r>
          <w:fldChar w:fldCharType="end"/>
        </w:r>
      </w:hyperlink>
    </w:p>
    <w:p>
      <w:pPr>
        <w:pStyle w:val="TOC2"/>
        <w:tabs>
          <w:tab w:val="right" w:leader="dot" w:pos="8306"/>
        </w:tabs>
      </w:pPr>
      <w:hyperlink w:anchor="_Toc8541" w:history="1">
        <w:r>
          <w:rPr>
            <w:rFonts w:ascii="仿宋" w:eastAsia="仿宋" w:hAnsi="仿宋" w:cs="仿宋" w:hint="eastAsia"/>
            <w:lang w:eastAsia="zh-CN"/>
          </w:rPr>
          <w:t>(一)、产品/服务定位与特点</w:t>
        </w:r>
        <w:r>
          <w:tab/>
        </w:r>
        <w:r>
          <w:fldChar w:fldCharType="begin"/>
        </w:r>
        <w:r>
          <w:instrText xml:space="preserve"> PAGEREF _Toc8541 \h </w:instrText>
        </w:r>
        <w:r>
          <w:fldChar w:fldCharType="separate"/>
        </w:r>
        <w:r>
          <w:t>48</w:t>
        </w:r>
        <w:r>
          <w:fldChar w:fldCharType="end"/>
        </w:r>
      </w:hyperlink>
    </w:p>
    <w:p>
      <w:pPr>
        <w:pStyle w:val="TOC2"/>
        <w:tabs>
          <w:tab w:val="right" w:leader="dot" w:pos="8306"/>
        </w:tabs>
      </w:pPr>
      <w:hyperlink w:anchor="_Toc11661" w:history="1">
        <w:r>
          <w:rPr>
            <w:rFonts w:ascii="仿宋" w:eastAsia="仿宋" w:hAnsi="仿宋" w:cs="仿宋" w:hint="eastAsia"/>
            <w:lang w:eastAsia="zh-CN"/>
          </w:rPr>
          <w:t>(二)、市场定位与竞争分析</w:t>
        </w:r>
        <w:r>
          <w:tab/>
        </w:r>
        <w:r>
          <w:fldChar w:fldCharType="begin"/>
        </w:r>
        <w:r>
          <w:instrText xml:space="preserve"> PAGEREF _Toc11661 \h </w:instrText>
        </w:r>
        <w:r>
          <w:fldChar w:fldCharType="separate"/>
        </w:r>
        <w:r>
          <w:t>49</w:t>
        </w:r>
        <w:r>
          <w:fldChar w:fldCharType="end"/>
        </w:r>
      </w:hyperlink>
    </w:p>
    <w:p>
      <w:pPr>
        <w:pStyle w:val="TOC2"/>
        <w:tabs>
          <w:tab w:val="right" w:leader="dot" w:pos="8306"/>
        </w:tabs>
      </w:pPr>
      <w:hyperlink w:anchor="_Toc3538" w:history="1">
        <w:r>
          <w:rPr>
            <w:rFonts w:ascii="仿宋" w:eastAsia="仿宋" w:hAnsi="仿宋" w:cs="仿宋" w:hint="eastAsia"/>
            <w:lang w:eastAsia="zh-CN"/>
          </w:rPr>
          <w:t>(三)、营销渠道与策略</w:t>
        </w:r>
        <w:r>
          <w:tab/>
        </w:r>
        <w:r>
          <w:fldChar w:fldCharType="begin"/>
        </w:r>
        <w:r>
          <w:instrText xml:space="preserve"> PAGEREF _Toc3538 \h </w:instrText>
        </w:r>
        <w:r>
          <w:fldChar w:fldCharType="separate"/>
        </w:r>
        <w:r>
          <w:t>50</w:t>
        </w:r>
        <w:r>
          <w:fldChar w:fldCharType="end"/>
        </w:r>
      </w:hyperlink>
    </w:p>
    <w:p>
      <w:pPr>
        <w:pStyle w:val="TOC2"/>
        <w:tabs>
          <w:tab w:val="right" w:leader="dot" w:pos="8306"/>
        </w:tabs>
      </w:pPr>
      <w:hyperlink w:anchor="_Toc5937" w:history="1">
        <w:r>
          <w:rPr>
            <w:rFonts w:ascii="仿宋" w:eastAsia="仿宋" w:hAnsi="仿宋" w:cs="仿宋" w:hint="eastAsia"/>
            <w:lang w:eastAsia="zh-CN"/>
          </w:rPr>
          <w:t>(四)、推广与宣传活动</w:t>
        </w:r>
        <w:r>
          <w:tab/>
        </w:r>
        <w:r>
          <w:fldChar w:fldCharType="begin"/>
        </w:r>
        <w:r>
          <w:instrText xml:space="preserve"> PAGEREF _Toc5937 \h </w:instrText>
        </w:r>
        <w:r>
          <w:fldChar w:fldCharType="separate"/>
        </w:r>
        <w:r>
          <w:t>51</w:t>
        </w:r>
        <w:r>
          <w:fldChar w:fldCharType="end"/>
        </w:r>
      </w:hyperlink>
    </w:p>
    <w:p>
      <w:pPr>
        <w:pStyle w:val="TOC1"/>
        <w:tabs>
          <w:tab w:val="right" w:leader="dot" w:pos="8306"/>
        </w:tabs>
      </w:pPr>
      <w:hyperlink w:anchor="_Toc4735" w:history="1">
        <w:r>
          <w:rPr>
            <w:rFonts w:ascii="仿宋" w:eastAsia="仿宋" w:hAnsi="仿宋" w:cs="仿宋" w:hint="eastAsia"/>
            <w:lang w:eastAsia="zh-CN"/>
          </w:rPr>
          <w:t>十四、糖项目实施保障措施</w:t>
        </w:r>
        <w:r>
          <w:tab/>
        </w:r>
        <w:r>
          <w:fldChar w:fldCharType="begin"/>
        </w:r>
        <w:r>
          <w:instrText xml:space="preserve"> PAGEREF _Toc4735 \h </w:instrText>
        </w:r>
        <w:r>
          <w:fldChar w:fldCharType="separate"/>
        </w:r>
        <w:r>
          <w:t>57</w:t>
        </w:r>
        <w:r>
          <w:fldChar w:fldCharType="end"/>
        </w:r>
      </w:hyperlink>
    </w:p>
    <w:p>
      <w:pPr>
        <w:pStyle w:val="TOC2"/>
        <w:tabs>
          <w:tab w:val="right" w:leader="dot" w:pos="8306"/>
        </w:tabs>
      </w:pPr>
      <w:hyperlink w:anchor="_Toc22662" w:history="1">
        <w:r>
          <w:rPr>
            <w:rFonts w:ascii="仿宋" w:eastAsia="仿宋" w:hAnsi="仿宋" w:cs="仿宋" w:hint="eastAsia"/>
            <w:lang w:eastAsia="zh-CN"/>
          </w:rPr>
          <w:t>(一)、糖项目实施保障机制</w:t>
        </w:r>
        <w:r>
          <w:tab/>
        </w:r>
        <w:r>
          <w:fldChar w:fldCharType="begin"/>
        </w:r>
        <w:r>
          <w:instrText xml:space="preserve"> PAGEREF _Toc22662 \h </w:instrText>
        </w:r>
        <w:r>
          <w:fldChar w:fldCharType="separate"/>
        </w:r>
        <w:r>
          <w:t>57</w:t>
        </w:r>
        <w:r>
          <w:fldChar w:fldCharType="end"/>
        </w:r>
      </w:hyperlink>
    </w:p>
    <w:p>
      <w:pPr>
        <w:pStyle w:val="TOC2"/>
        <w:tabs>
          <w:tab w:val="right" w:leader="dot" w:pos="8306"/>
        </w:tabs>
      </w:pPr>
      <w:hyperlink w:anchor="_Toc9227" w:history="1">
        <w:r>
          <w:rPr>
            <w:rFonts w:ascii="仿宋" w:eastAsia="仿宋" w:hAnsi="仿宋" w:cs="仿宋" w:hint="eastAsia"/>
            <w:lang w:eastAsia="zh-CN"/>
          </w:rPr>
          <w:t>(二)、糖项目法律合规要求</w:t>
        </w:r>
        <w:r>
          <w:tab/>
        </w:r>
        <w:r>
          <w:fldChar w:fldCharType="begin"/>
        </w:r>
        <w:r>
          <w:instrText xml:space="preserve"> PAGEREF _Toc9227 \h </w:instrText>
        </w:r>
        <w:r>
          <w:fldChar w:fldCharType="separate"/>
        </w:r>
        <w:r>
          <w:t>60</w:t>
        </w:r>
        <w:r>
          <w:fldChar w:fldCharType="end"/>
        </w:r>
      </w:hyperlink>
    </w:p>
    <w:p>
      <w:pPr>
        <w:pStyle w:val="TOC2"/>
        <w:tabs>
          <w:tab w:val="right" w:leader="dot" w:pos="8306"/>
        </w:tabs>
      </w:pPr>
      <w:hyperlink w:anchor="_Toc22627" w:history="1">
        <w:r>
          <w:rPr>
            <w:rFonts w:ascii="仿宋" w:eastAsia="仿宋" w:hAnsi="仿宋" w:cs="仿宋" w:hint="eastAsia"/>
            <w:lang w:eastAsia="zh-CN"/>
          </w:rPr>
          <w:t>(三)、糖项目合同管理与法律事务</w:t>
        </w:r>
        <w:r>
          <w:tab/>
        </w:r>
        <w:r>
          <w:fldChar w:fldCharType="begin"/>
        </w:r>
        <w:r>
          <w:instrText xml:space="preserve"> PAGEREF _Toc22627 \h </w:instrText>
        </w:r>
        <w:r>
          <w:fldChar w:fldCharType="separate"/>
        </w:r>
        <w:r>
          <w:t>63</w:t>
        </w:r>
        <w:r>
          <w:fldChar w:fldCharType="end"/>
        </w:r>
      </w:hyperlink>
    </w:p>
    <w:p>
      <w:pPr>
        <w:pStyle w:val="TOC2"/>
        <w:tabs>
          <w:tab w:val="right" w:leader="dot" w:pos="8306"/>
        </w:tabs>
      </w:pPr>
      <w:hyperlink w:anchor="_Toc26517" w:history="1">
        <w:r>
          <w:rPr>
            <w:rFonts w:ascii="仿宋" w:eastAsia="仿宋" w:hAnsi="仿宋" w:cs="仿宋" w:hint="eastAsia"/>
            <w:lang w:eastAsia="zh-CN"/>
          </w:rPr>
          <w:t>(四)、糖项目知识产权保护策略</w:t>
        </w:r>
        <w:r>
          <w:tab/>
        </w:r>
        <w:r>
          <w:fldChar w:fldCharType="begin"/>
        </w:r>
        <w:r>
          <w:instrText xml:space="preserve"> PAGEREF _Toc26517 \h </w:instrText>
        </w:r>
        <w:r>
          <w:fldChar w:fldCharType="separate"/>
        </w:r>
        <w:r>
          <w:t>69</w:t>
        </w:r>
        <w:r>
          <w:fldChar w:fldCharType="end"/>
        </w:r>
      </w:hyperlink>
    </w:p>
    <w:p>
      <w:pPr>
        <w:pStyle w:val="TOC1"/>
        <w:tabs>
          <w:tab w:val="right" w:leader="dot" w:pos="8306"/>
        </w:tabs>
      </w:pPr>
      <w:hyperlink w:anchor="_Toc8834" w:history="1">
        <w:r>
          <w:rPr>
            <w:rFonts w:ascii="仿宋" w:eastAsia="仿宋" w:hAnsi="仿宋" w:cs="仿宋" w:hint="eastAsia"/>
            <w:lang w:eastAsia="zh-CN"/>
          </w:rPr>
          <w:t>十五、供应链管理</w:t>
        </w:r>
        <w:r>
          <w:tab/>
        </w:r>
        <w:r>
          <w:fldChar w:fldCharType="begin"/>
        </w:r>
        <w:r>
          <w:instrText xml:space="preserve"> PAGEREF _Toc8834 \h </w:instrText>
        </w:r>
        <w:r>
          <w:fldChar w:fldCharType="separate"/>
        </w:r>
        <w:r>
          <w:t>72</w:t>
        </w:r>
        <w:r>
          <w:fldChar w:fldCharType="end"/>
        </w:r>
      </w:hyperlink>
    </w:p>
    <w:p>
      <w:pPr>
        <w:pStyle w:val="TOC2"/>
        <w:tabs>
          <w:tab w:val="right" w:leader="dot" w:pos="8306"/>
        </w:tabs>
      </w:pPr>
      <w:hyperlink w:anchor="_Toc12449" w:history="1">
        <w:r>
          <w:rPr>
            <w:rFonts w:ascii="仿宋" w:eastAsia="仿宋" w:hAnsi="仿宋" w:cs="仿宋" w:hint="eastAsia"/>
            <w:lang w:eastAsia="zh-CN"/>
          </w:rPr>
          <w:t>(一)、供应链战略规划</w:t>
        </w:r>
        <w:r>
          <w:tab/>
        </w:r>
        <w:r>
          <w:fldChar w:fldCharType="begin"/>
        </w:r>
        <w:r>
          <w:instrText xml:space="preserve"> PAGEREF _Toc12449 \h </w:instrText>
        </w:r>
        <w:r>
          <w:fldChar w:fldCharType="separate"/>
        </w:r>
        <w:r>
          <w:t>72</w:t>
        </w:r>
        <w:r>
          <w:fldChar w:fldCharType="end"/>
        </w:r>
      </w:hyperlink>
    </w:p>
    <w:p>
      <w:pPr>
        <w:pStyle w:val="TOC2"/>
        <w:tabs>
          <w:tab w:val="right" w:leader="dot" w:pos="8306"/>
        </w:tabs>
      </w:pPr>
      <w:hyperlink w:anchor="_Toc8257" w:history="1">
        <w:r>
          <w:rPr>
            <w:rFonts w:ascii="仿宋" w:eastAsia="仿宋" w:hAnsi="仿宋" w:cs="仿宋" w:hint="eastAsia"/>
            <w:lang w:eastAsia="zh-CN"/>
          </w:rPr>
          <w:t>(二)、供应商选择与合作</w:t>
        </w:r>
        <w:r>
          <w:tab/>
        </w:r>
        <w:r>
          <w:fldChar w:fldCharType="begin"/>
        </w:r>
        <w:r>
          <w:instrText xml:space="preserve"> PAGEREF _Toc8257 \h </w:instrText>
        </w:r>
        <w:r>
          <w:fldChar w:fldCharType="separate"/>
        </w:r>
        <w:r>
          <w:t>73</w:t>
        </w:r>
        <w:r>
          <w:fldChar w:fldCharType="end"/>
        </w:r>
      </w:hyperlink>
    </w:p>
    <w:p>
      <w:pPr>
        <w:pStyle w:val="TOC2"/>
        <w:tabs>
          <w:tab w:val="right" w:leader="dot" w:pos="8306"/>
        </w:tabs>
      </w:pPr>
      <w:hyperlink w:anchor="_Toc16216" w:history="1">
        <w:r>
          <w:rPr>
            <w:rFonts w:ascii="仿宋" w:eastAsia="仿宋" w:hAnsi="仿宋" w:cs="仿宋" w:hint="eastAsia"/>
            <w:lang w:eastAsia="zh-CN"/>
          </w:rPr>
          <w:t>(三)、物流与库存管理</w:t>
        </w:r>
        <w:r>
          <w:tab/>
        </w:r>
        <w:r>
          <w:fldChar w:fldCharType="begin"/>
        </w:r>
        <w:r>
          <w:instrText xml:space="preserve"> PAGEREF _Toc16216 \h </w:instrText>
        </w:r>
        <w:r>
          <w:fldChar w:fldCharType="separate"/>
        </w:r>
        <w:r>
          <w:t>74</w:t>
        </w:r>
        <w:r>
          <w:fldChar w:fldCharType="end"/>
        </w:r>
      </w:hyperlink>
    </w:p>
    <w:p>
      <w:pPr>
        <w:pStyle w:val="TOC1"/>
        <w:tabs>
          <w:tab w:val="right" w:leader="dot" w:pos="8306"/>
        </w:tabs>
      </w:pPr>
      <w:hyperlink w:anchor="_Toc9315" w:history="1">
        <w:r>
          <w:rPr>
            <w:rFonts w:ascii="仿宋" w:eastAsia="仿宋" w:hAnsi="仿宋" w:cs="仿宋" w:hint="eastAsia"/>
            <w:lang w:eastAsia="zh-CN"/>
          </w:rPr>
          <w:t>十六、质量管理体系</w:t>
        </w:r>
        <w:r>
          <w:tab/>
        </w:r>
        <w:r>
          <w:fldChar w:fldCharType="begin"/>
        </w:r>
        <w:r>
          <w:instrText xml:space="preserve"> PAGEREF _Toc9315 \h </w:instrText>
        </w:r>
        <w:r>
          <w:fldChar w:fldCharType="separate"/>
        </w:r>
        <w:r>
          <w:t>76</w:t>
        </w:r>
        <w:r>
          <w:fldChar w:fldCharType="end"/>
        </w:r>
      </w:hyperlink>
    </w:p>
    <w:p>
      <w:pPr>
        <w:pStyle w:val="TOC2"/>
        <w:tabs>
          <w:tab w:val="right" w:leader="dot" w:pos="8306"/>
        </w:tabs>
      </w:pPr>
      <w:hyperlink w:anchor="_Toc18879" w:history="1">
        <w:r>
          <w:rPr>
            <w:rFonts w:ascii="仿宋" w:eastAsia="仿宋" w:hAnsi="仿宋" w:cs="仿宋" w:hint="eastAsia"/>
            <w:lang w:eastAsia="zh-CN"/>
          </w:rPr>
          <w:t>(一)、质量目标与方针</w:t>
        </w:r>
        <w:r>
          <w:tab/>
        </w:r>
        <w:r>
          <w:fldChar w:fldCharType="begin"/>
        </w:r>
        <w:r>
          <w:instrText xml:space="preserve"> PAGEREF _Toc18879 \h </w:instrText>
        </w:r>
        <w:r>
          <w:fldChar w:fldCharType="separate"/>
        </w:r>
        <w:r>
          <w:t>76</w:t>
        </w:r>
        <w:r>
          <w:fldChar w:fldCharType="end"/>
        </w:r>
      </w:hyperlink>
    </w:p>
    <w:p>
      <w:pPr>
        <w:pStyle w:val="TOC2"/>
        <w:tabs>
          <w:tab w:val="right" w:leader="dot" w:pos="8306"/>
        </w:tabs>
      </w:pPr>
      <w:hyperlink w:anchor="_Toc18908" w:history="1">
        <w:r>
          <w:rPr>
            <w:rFonts w:ascii="仿宋" w:eastAsia="仿宋" w:hAnsi="仿宋" w:cs="仿宋" w:hint="eastAsia"/>
            <w:lang w:eastAsia="zh-CN"/>
          </w:rPr>
          <w:t>(二)、质量管理责任</w:t>
        </w:r>
        <w:r>
          <w:tab/>
        </w:r>
        <w:r>
          <w:fldChar w:fldCharType="begin"/>
        </w:r>
        <w:r>
          <w:instrText xml:space="preserve"> PAGEREF _Toc18908 \h </w:instrText>
        </w:r>
        <w:r>
          <w:fldChar w:fldCharType="separate"/>
        </w:r>
        <w:r>
          <w:t>77</w:t>
        </w:r>
        <w:r>
          <w:fldChar w:fldCharType="end"/>
        </w:r>
      </w:hyperlink>
    </w:p>
    <w:p>
      <w:pPr>
        <w:pStyle w:val="TOC2"/>
        <w:tabs>
          <w:tab w:val="right" w:leader="dot" w:pos="8306"/>
        </w:tabs>
      </w:pPr>
      <w:hyperlink w:anchor="_Toc28642" w:history="1">
        <w:r>
          <w:rPr>
            <w:rFonts w:ascii="仿宋" w:eastAsia="仿宋" w:hAnsi="仿宋" w:cs="仿宋" w:hint="eastAsia"/>
            <w:lang w:eastAsia="zh-CN"/>
          </w:rPr>
          <w:t>(三)、质量管理体系文件</w:t>
        </w:r>
        <w:r>
          <w:tab/>
        </w:r>
        <w:r>
          <w:fldChar w:fldCharType="begin"/>
        </w:r>
        <w:r>
          <w:instrText xml:space="preserve"> PAGEREF _Toc28642 \h </w:instrText>
        </w:r>
        <w:r>
          <w:fldChar w:fldCharType="separate"/>
        </w:r>
        <w:r>
          <w:t>78</w:t>
        </w:r>
        <w:r>
          <w:fldChar w:fldCharType="end"/>
        </w:r>
      </w:hyperlink>
    </w:p>
    <w:p>
      <w:pPr>
        <w:pStyle w:val="TOC2"/>
        <w:tabs>
          <w:tab w:val="right" w:leader="dot" w:pos="8306"/>
        </w:tabs>
      </w:pPr>
      <w:hyperlink w:anchor="_Toc26089" w:history="1">
        <w:r>
          <w:rPr>
            <w:rFonts w:ascii="仿宋" w:eastAsia="仿宋" w:hAnsi="仿宋" w:cs="仿宋" w:hint="eastAsia"/>
            <w:lang w:eastAsia="zh-CN"/>
          </w:rPr>
          <w:t>(四)、质量培训与教育</w:t>
        </w:r>
        <w:r>
          <w:tab/>
        </w:r>
        <w:r>
          <w:fldChar w:fldCharType="begin"/>
        </w:r>
        <w:r>
          <w:instrText xml:space="preserve"> PAGEREF _Toc26089 \h </w:instrText>
        </w:r>
        <w:r>
          <w:fldChar w:fldCharType="separate"/>
        </w:r>
        <w:r>
          <w:t>80</w:t>
        </w:r>
        <w:r>
          <w:fldChar w:fldCharType="end"/>
        </w:r>
      </w:hyperlink>
    </w:p>
    <w:p>
      <w:pPr>
        <w:pStyle w:val="TOC2"/>
        <w:tabs>
          <w:tab w:val="right" w:leader="dot" w:pos="8306"/>
        </w:tabs>
      </w:pPr>
      <w:hyperlink w:anchor="_Toc31227" w:history="1">
        <w:r>
          <w:rPr>
            <w:rFonts w:ascii="仿宋" w:eastAsia="仿宋" w:hAnsi="仿宋" w:cs="仿宋" w:hint="eastAsia"/>
            <w:lang w:eastAsia="zh-CN"/>
          </w:rPr>
          <w:t>(五)、质量审核与评价</w:t>
        </w:r>
        <w:r>
          <w:tab/>
        </w:r>
        <w:r>
          <w:fldChar w:fldCharType="begin"/>
        </w:r>
        <w:r>
          <w:instrText xml:space="preserve"> PAGEREF _Toc31227 \h </w:instrText>
        </w:r>
        <w:r>
          <w:fldChar w:fldCharType="separate"/>
        </w:r>
        <w:r>
          <w:t>81</w:t>
        </w:r>
        <w:r>
          <w:fldChar w:fldCharType="end"/>
        </w:r>
      </w:hyperlink>
    </w:p>
    <w:p>
      <w:pPr>
        <w:pStyle w:val="TOC2"/>
        <w:tabs>
          <w:tab w:val="right" w:leader="dot" w:pos="8306"/>
        </w:tabs>
      </w:pPr>
      <w:hyperlink w:anchor="_Toc4101" w:history="1">
        <w:r>
          <w:rPr>
            <w:rFonts w:ascii="仿宋" w:eastAsia="仿宋" w:hAnsi="仿宋" w:cs="仿宋" w:hint="eastAsia"/>
            <w:lang w:eastAsia="zh-CN"/>
          </w:rPr>
          <w:t>(六)、不符合与纠正措施</w:t>
        </w:r>
        <w:r>
          <w:tab/>
        </w:r>
        <w:r>
          <w:fldChar w:fldCharType="begin"/>
        </w:r>
        <w:r>
          <w:instrText xml:space="preserve"> PAGEREF _Toc4101 \h </w:instrText>
        </w:r>
        <w:r>
          <w:fldChar w:fldCharType="separate"/>
        </w:r>
        <w:r>
          <w:t>82</w:t>
        </w:r>
        <w:r>
          <w:fldChar w:fldCharType="end"/>
        </w:r>
      </w:hyperlink>
    </w:p>
    <w:p>
      <w:pPr>
        <w:pStyle w:val="TOC1"/>
        <w:tabs>
          <w:tab w:val="right" w:leader="dot" w:pos="8306"/>
        </w:tabs>
      </w:pPr>
      <w:hyperlink w:anchor="_Toc30998" w:history="1">
        <w:r>
          <w:rPr>
            <w:rFonts w:ascii="仿宋" w:eastAsia="仿宋" w:hAnsi="仿宋" w:cs="仿宋" w:hint="eastAsia"/>
            <w:lang w:eastAsia="zh-CN"/>
          </w:rPr>
          <w:t>十七、糖项目治理与监督</w:t>
        </w:r>
        <w:r>
          <w:tab/>
        </w:r>
        <w:r>
          <w:fldChar w:fldCharType="begin"/>
        </w:r>
        <w:r>
          <w:instrText xml:space="preserve"> PAGEREF _Toc30998 \h </w:instrText>
        </w:r>
        <w:r>
          <w:fldChar w:fldCharType="separate"/>
        </w:r>
        <w:r>
          <w:t>83</w:t>
        </w:r>
        <w:r>
          <w:fldChar w:fldCharType="end"/>
        </w:r>
      </w:hyperlink>
    </w:p>
    <w:p>
      <w:pPr>
        <w:pStyle w:val="TOC2"/>
        <w:tabs>
          <w:tab w:val="right" w:leader="dot" w:pos="8306"/>
        </w:tabs>
      </w:pPr>
      <w:hyperlink w:anchor="_Toc5761" w:history="1">
        <w:r>
          <w:rPr>
            <w:rFonts w:ascii="仿宋" w:eastAsia="仿宋" w:hAnsi="仿宋" w:cs="仿宋" w:hint="eastAsia"/>
            <w:lang w:eastAsia="zh-CN"/>
          </w:rPr>
          <w:t>(一)、糖项目治理结构</w:t>
        </w:r>
        <w:r>
          <w:tab/>
        </w:r>
        <w:r>
          <w:fldChar w:fldCharType="begin"/>
        </w:r>
        <w:r>
          <w:instrText xml:space="preserve"> PAGEREF _Toc5761 \h </w:instrText>
        </w:r>
        <w:r>
          <w:fldChar w:fldCharType="separate"/>
        </w:r>
        <w:r>
          <w:t>83</w:t>
        </w:r>
        <w:r>
          <w:fldChar w:fldCharType="end"/>
        </w:r>
      </w:hyperlink>
    </w:p>
    <w:p>
      <w:pPr>
        <w:pStyle w:val="TOC2"/>
        <w:tabs>
          <w:tab w:val="right" w:leader="dot" w:pos="8306"/>
        </w:tabs>
      </w:pPr>
      <w:hyperlink w:anchor="_Toc26072" w:history="1">
        <w:r>
          <w:rPr>
            <w:rFonts w:ascii="仿宋" w:eastAsia="仿宋" w:hAnsi="仿宋" w:cs="仿宋" w:hint="eastAsia"/>
            <w:lang w:eastAsia="zh-CN"/>
          </w:rPr>
          <w:t>(二)、监督与审计</w:t>
        </w:r>
        <w:r>
          <w:tab/>
        </w:r>
        <w:r>
          <w:fldChar w:fldCharType="begin"/>
        </w:r>
        <w:r>
          <w:instrText xml:space="preserve"> PAGEREF _Toc26072 \h </w:instrText>
        </w:r>
        <w:r>
          <w:fldChar w:fldCharType="separate"/>
        </w:r>
        <w:r>
          <w:t>85</w:t>
        </w:r>
        <w:r>
          <w:fldChar w:fldCharType="end"/>
        </w:r>
      </w:hyperlink>
    </w:p>
    <w:p>
      <w:pPr>
        <w:pStyle w:val="TOC1"/>
        <w:tabs>
          <w:tab w:val="right" w:leader="dot" w:pos="8306"/>
        </w:tabs>
      </w:pPr>
      <w:hyperlink w:anchor="_Toc11454" w:history="1">
        <w:r>
          <w:rPr>
            <w:rFonts w:ascii="仿宋" w:eastAsia="仿宋" w:hAnsi="仿宋" w:cs="仿宋" w:hint="eastAsia"/>
            <w:lang w:eastAsia="zh-CN"/>
          </w:rPr>
          <w:t>十八、糖项目实施时间节点</w:t>
        </w:r>
        <w:r>
          <w:tab/>
        </w:r>
        <w:r>
          <w:fldChar w:fldCharType="begin"/>
        </w:r>
        <w:r>
          <w:instrText xml:space="preserve"> PAGEREF _Toc11454 \h </w:instrText>
        </w:r>
        <w:r>
          <w:fldChar w:fldCharType="separate"/>
        </w:r>
        <w:r>
          <w:t>86</w:t>
        </w:r>
        <w:r>
          <w:fldChar w:fldCharType="end"/>
        </w:r>
      </w:hyperlink>
    </w:p>
    <w:p>
      <w:pPr>
        <w:pStyle w:val="TOC2"/>
        <w:tabs>
          <w:tab w:val="right" w:leader="dot" w:pos="8306"/>
        </w:tabs>
      </w:pPr>
      <w:hyperlink w:anchor="_Toc30269" w:history="1">
        <w:r>
          <w:rPr>
            <w:rFonts w:ascii="仿宋" w:eastAsia="仿宋" w:hAnsi="仿宋" w:cs="仿宋" w:hint="eastAsia"/>
            <w:lang w:eastAsia="zh-CN"/>
          </w:rPr>
          <w:t>(一)、糖项目启动阶段时间节点</w:t>
        </w:r>
        <w:r>
          <w:tab/>
        </w:r>
        <w:r>
          <w:fldChar w:fldCharType="begin"/>
        </w:r>
        <w:r>
          <w:instrText xml:space="preserve"> PAGEREF _Toc30269 \h </w:instrText>
        </w:r>
        <w:r>
          <w:fldChar w:fldCharType="separate"/>
        </w:r>
        <w:r>
          <w:t>86</w:t>
        </w:r>
        <w:r>
          <w:fldChar w:fldCharType="end"/>
        </w:r>
      </w:hyperlink>
    </w:p>
    <w:p>
      <w:pPr>
        <w:pStyle w:val="TOC2"/>
        <w:tabs>
          <w:tab w:val="right" w:leader="dot" w:pos="8306"/>
        </w:tabs>
      </w:pPr>
      <w:hyperlink w:anchor="_Toc18526" w:history="1">
        <w:r>
          <w:rPr>
            <w:rFonts w:ascii="仿宋" w:eastAsia="仿宋" w:hAnsi="仿宋" w:cs="仿宋" w:hint="eastAsia"/>
            <w:lang w:eastAsia="zh-CN"/>
          </w:rPr>
          <w:t>(二)、糖项目执行阶段时间节点</w:t>
        </w:r>
        <w:r>
          <w:tab/>
        </w:r>
        <w:r>
          <w:fldChar w:fldCharType="begin"/>
        </w:r>
        <w:r>
          <w:instrText xml:space="preserve"> PAGEREF _Toc18526 \h </w:instrText>
        </w:r>
        <w:r>
          <w:fldChar w:fldCharType="separate"/>
        </w:r>
        <w:r>
          <w:t>87</w:t>
        </w:r>
        <w:r>
          <w:fldChar w:fldCharType="end"/>
        </w:r>
      </w:hyperlink>
    </w:p>
    <w:p>
      <w:pPr>
        <w:pStyle w:val="TOC2"/>
        <w:tabs>
          <w:tab w:val="right" w:leader="dot" w:pos="8306"/>
        </w:tabs>
      </w:pPr>
      <w:hyperlink w:anchor="_Toc27279" w:history="1">
        <w:r>
          <w:rPr>
            <w:rFonts w:ascii="仿宋" w:eastAsia="仿宋" w:hAnsi="仿宋" w:cs="仿宋" w:hint="eastAsia"/>
            <w:lang w:eastAsia="zh-CN"/>
          </w:rPr>
          <w:t>(三)、糖项目完成阶段时间节点</w:t>
        </w:r>
        <w:r>
          <w:tab/>
        </w:r>
        <w:r>
          <w:fldChar w:fldCharType="begin"/>
        </w:r>
        <w:r>
          <w:instrText xml:space="preserve"> PAGEREF _Toc27279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36"/>
      <w:r>
        <w:rPr>
          <w:rFonts w:ascii="仿宋" w:eastAsia="仿宋" w:hAnsi="仿宋" w:cs="仿宋" w:hint="eastAsia"/>
          <w:sz w:val="28"/>
          <w:lang w:eastAsia="zh-CN"/>
        </w:rPr>
        <w:t>一、糖项目土建工程</w:t>
      </w:r>
      <w:bookmarkEnd w:id="2"/>
    </w:p>
    <w:p>
      <w:pPr>
        <w:pStyle w:val="Heading2"/>
        <w:rPr>
          <w:rFonts w:ascii="仿宋" w:eastAsia="仿宋" w:hAnsi="仿宋" w:cs="仿宋" w:hint="eastAsia"/>
          <w:lang w:eastAsia="zh-CN"/>
        </w:rPr>
      </w:pPr>
      <w:bookmarkStart w:id="3" w:name="_Toc1027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在糖项目的建筑工程设计中，我们将秉承一系列重要的设计原则，以确保糖项目建筑在功能、美观、可持续性等方面达到最佳效果。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在建筑设计中，我们将综合考虑建设和运营成本。通过精细的经济效益分析，确保设计方案在高效利用资源的同时，对糖项目的长期盈利能力有积极的贡献。</w:t>
      </w:r>
    </w:p>
    <w:p>
      <w:pPr>
        <w:pStyle w:val="Heading2"/>
        <w:ind w:firstLine="560" w:firstLineChars="200"/>
        <w:rPr>
          <w:rFonts w:ascii="仿宋" w:eastAsia="仿宋" w:hAnsi="仿宋" w:cs="仿宋" w:hint="eastAsia"/>
          <w:sz w:val="28"/>
          <w:lang w:eastAsia="zh-CN"/>
        </w:rPr>
      </w:pPr>
      <w:bookmarkStart w:id="4" w:name="_Toc413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项目的土建工程设计中，我们将精准设定设计年限，结合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27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5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本期工程糖项目预计总建筑面积XXX平方米，其中：计容建筑面积XXX平方米，计划建筑工程投资XX万元，占糖项目总投资的XX%。</w:t>
      </w:r>
    </w:p>
    <w:p>
      <w:pPr>
        <w:pStyle w:val="Heading1"/>
        <w:ind w:firstLine="560" w:firstLineChars="200"/>
        <w:rPr>
          <w:rFonts w:ascii="仿宋" w:eastAsia="仿宋" w:hAnsi="仿宋" w:cs="仿宋" w:hint="eastAsia"/>
          <w:sz w:val="28"/>
          <w:lang w:eastAsia="zh-CN"/>
        </w:rPr>
      </w:pPr>
      <w:bookmarkStart w:id="7" w:name="_Toc8550"/>
      <w:r>
        <w:rPr>
          <w:rFonts w:ascii="仿宋" w:eastAsia="仿宋" w:hAnsi="仿宋" w:cs="仿宋" w:hint="eastAsia"/>
          <w:sz w:val="28"/>
          <w:lang w:eastAsia="zh-CN"/>
        </w:rPr>
        <w:t>二、糖项目文档管理</w:t>
      </w:r>
      <w:bookmarkEnd w:id="7"/>
    </w:p>
    <w:p>
      <w:pPr>
        <w:pStyle w:val="Heading2"/>
        <w:rPr>
          <w:rFonts w:ascii="仿宋" w:eastAsia="仿宋" w:hAnsi="仿宋" w:cs="仿宋" w:hint="eastAsia"/>
          <w:lang w:eastAsia="zh-CN"/>
        </w:rPr>
      </w:pPr>
      <w:bookmarkStart w:id="8" w:name="_Toc829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糖项目高度重视文档的质量和准确性，以支持糖项目的各项活动和决策。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糖项目文档的编制始于糖项目计划的初期，我们制定了详细的文档编制计划，明确了每个文档的内容、格式和编写责任人。在糖项目启动阶段，我们首先编制了糖项目章程，明确定义了糖项目的目标、范围、风险等关键要素。随后，糖项目团队根据计划陆续编制了需求文档、设计文档、测试文档等各类文档，确保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糖项目管理中的重要环节，旨在确保糖项目文档符合质量标准和糖项目需求。在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除了内部审查，我们还进行了外部审查，邀请糖项目相关利益方和专业领域的专家对文档进行独立审查。这有助于获取更全面、客观的反馈，确保糖项目文档不仅符合内部标准，也满足外部需求。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糖项目在文档编制与审查方面建立了严格的管理机制，通过规范的流程和多维度的审查，确保糖项目文档的质量、准确性和可靠性，为糖项目的顺利推进提供了有力支持。</w:t>
      </w:r>
    </w:p>
    <w:p>
      <w:pPr>
        <w:pStyle w:val="Heading2"/>
        <w:ind w:firstLine="560" w:firstLineChars="200"/>
        <w:rPr>
          <w:rFonts w:ascii="仿宋" w:eastAsia="仿宋" w:hAnsi="仿宋" w:cs="仿宋" w:hint="eastAsia"/>
          <w:sz w:val="28"/>
          <w:lang w:eastAsia="zh-CN"/>
        </w:rPr>
      </w:pPr>
      <w:bookmarkStart w:id="9" w:name="_Toc4084"/>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6056"/>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文档存档与归档是糖项目生命周期中一个至关重要的环节，直接关系到糖项目信息的长期保存和历史记录的完整性。在糖项目中，我们实施了一系列有效的文档存档与归档管理策略：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3082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636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糖项目的主要产品是XXXX，预计年产值为XXX万元。这一产品在市场中占据着重要的地位，其广泛的应用范围使得该糖项目的市场前景非常广阔。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糖项目的xxx产品作为重要的原材料之一，将在多个领域发挥关键作用。其在建筑、交通、能源等方面的广泛应用将为整个产业链提供强大的支持，形成产业协同效应。糖项目的年产值XXX万XXX万XXX万万元不仅反映了其在市场上的巨大潜力，更预示着它对国民经济的积极贡献。这种关联度高、涉及面广的产业关系，使得该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077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总征地面积为XXXX平方米，相当于约XX.XX亩，其中净用地面积为XXXX平方米，红线范围内相当于约XX.XX亩。这一用地规模充分考虑了糖项目的建设需求，保障了糖项目在合适的空间内得以充分发展。糖项目规划的总建筑面积为XXXX平方米，其中主体工程建设占XXXX平方米，计容建筑面积达XXXX平方米。预计建筑工程的投资将达到XXXX万元，为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计划购置的设备共计XXXX台（套），设备购置费用为XXXX万元。这一设备购置计划充分考虑到糖项目的生产需求和技术要求，确保了糖项目在生产运营中具备先进的技术装备和高效的生产能力。设备的合理配置将为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计划总投资为XXXX万元，预计年实现营业收入为XXXX万元。这一产能规模的设定旨在确保糖项目能够在投资与回报之间取得平衡，实现长期可持续的发展。糖项目的总投资充分考虑到各个方面的需求，包括用地建设、设备购置等多个环节，以确保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5356"/>
      <w:r>
        <w:rPr>
          <w:rFonts w:ascii="仿宋" w:eastAsia="仿宋" w:hAnsi="仿宋" w:cs="仿宋" w:hint="eastAsia"/>
          <w:sz w:val="28"/>
          <w:lang w:eastAsia="zh-CN"/>
        </w:rPr>
        <w:t>四、糖项目可持续发展</w:t>
      </w:r>
      <w:bookmarkEnd w:id="14"/>
    </w:p>
    <w:p>
      <w:pPr>
        <w:pStyle w:val="Heading2"/>
        <w:rPr>
          <w:rFonts w:ascii="仿宋" w:eastAsia="仿宋" w:hAnsi="仿宋" w:cs="仿宋" w:hint="eastAsia"/>
          <w:lang w:eastAsia="zh-CN"/>
        </w:rPr>
      </w:pPr>
      <w:bookmarkStart w:id="15" w:name="_Toc794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项目中，糖项目团队着眼于未来，明确了可持续发展的战略方向。制定的具体可持续发展目标包括降低资源使用、采用环保技术、最大化社会效益等。这一步骤不仅有助于糖项目在环保和社会责任方面达到最高标准，也为未来提供了明确的指引，确保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可持续实践的融入糖项目管理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糖项目管理周期。从糖项目规划开始，糖项目团队就考虑了环境和社会的因素。在执行阶段，糖项目团队积极推动绿色技术的应用，优化资源利用。此外，关注员工的社会责任，通过培训和沟通活动提高员工对可持续发展的认知，使他们能够在日常工作中践行可持续实践。这些举措不仅为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984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扎根于糖项目的可持续发展理念，我们深信环保与社会责任是糖项目成功的关键支柱。在糖项目的每一步，我们都致力于通过创新和实践，履行对环境和社会的坚定责任。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团队通过引入先进的环保技术、建立高效的废物处理系统以及推动能源节约措施，积极履行环保责任。定期的环保监测和评估确保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糖项目不仅致力于自身可持续发展，还注重对社会的回馈。通过支持社区糖项目、参与慈善事业、提供培训机会等方式，糖项目积极履行社会责任。与当地社区建立积极互动，关注员工的工作与生活平衡，以及员工的身心健康，是糖项目在社会责任层面的关键举措。这样的实践不仅增强了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1259"/>
      <w:r>
        <w:rPr>
          <w:rFonts w:ascii="仿宋" w:eastAsia="仿宋" w:hAnsi="仿宋" w:cs="仿宋" w:hint="eastAsia"/>
          <w:sz w:val="28"/>
          <w:lang w:eastAsia="zh-CN"/>
        </w:rPr>
        <w:t>五、糖项目危机管理</w:t>
      </w:r>
      <w:bookmarkEnd w:id="17"/>
    </w:p>
    <w:p>
      <w:pPr>
        <w:pStyle w:val="Heading2"/>
        <w:rPr>
          <w:rFonts w:ascii="仿宋" w:eastAsia="仿宋" w:hAnsi="仿宋" w:cs="仿宋" w:hint="eastAsia"/>
          <w:lang w:eastAsia="zh-CN"/>
        </w:rPr>
      </w:pPr>
      <w:bookmarkStart w:id="18" w:name="_Toc196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糖项目危机管理中，危机预警与识别是确保糖项目稳健运行的核心步骤。通过建立全面的监测机制，糖项目团队旨在及时发现和理解潜在的风险和危机因素，以便采取及时的预防和应对措施，确保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首先，通过深入的风险评估，糖项目团队全面分析了整个糖项目和各个阶段可能存在的威胁。这包括准确评估每个潜在风险的发生概率和可能影响的程度，为后续危机预警提供了有力支持。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糖项目团队着重于明确定义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实时监测作为危机预警的关键手段，通过对糖项目进展的持续监控，团队能够及时发现潜在问题并作出迅速反应。糖项目管理工具、定期进度报告以及团队会议等方式都被纳入监测体系，确保信息能够流畅传递。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在这一阶段，团队的专业素养和反应速度将发挥至关重要的作用，以确保潜在危机能够在初期得到有效的处理，最大程度地减轻负面影响。通过危机预警与识别，糖项目得以更有序、可控地推进。</w:t>
      </w:r>
    </w:p>
    <w:p>
      <w:pPr>
        <w:pStyle w:val="Heading2"/>
        <w:ind w:firstLine="560" w:firstLineChars="200"/>
        <w:rPr>
          <w:rFonts w:ascii="仿宋" w:eastAsia="仿宋" w:hAnsi="仿宋" w:cs="仿宋" w:hint="eastAsia"/>
          <w:sz w:val="28"/>
          <w:lang w:eastAsia="zh-CN"/>
        </w:rPr>
      </w:pPr>
      <w:bookmarkStart w:id="19" w:name="_Toc29095"/>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暂停糖项目进度：为遏制危机蔓延，糖项目暂时停止进行，以便全面评估当前状况。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实时沟通：与关键利益相关者建立实时沟通机制，向他们传递糖项目危机的实际状况，保障糖项目核心利益。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信息共享机制：建立了信息共享平台，确保团队成员能够及时获取糖项目危机的实时信息。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随着危机得到初步控制，糖项目团队转向制定恢复计划，以确保糖项目能够从中迅速恢复。主要恢复计划包括：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修复受损的进度计划：重新评估糖项目进度，制定修复计划，确保糖项目尽快回归正常进程。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1958"/>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2083"/>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糖项目的技术管理特点体现在其创新导向。通过引入最先进的技术趋势和解决方案，糖项目致力于提升科技含量、提高质量和效率水平。这意味着我们将采用最新的工具和方法，确保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糖项目技术管理的显著特征。通过整合不同领域的技术资源，我们实现了跨学科的协同工作。这有助于优化技术架构，提高整体效能。此外，整合性策略还促进了不同技术团队之间的紧密沟通和高效合作，确保糖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糖项目所采用的技术。通过不断优化技术方案，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糖项目团队将在糖项目初期识别可能的技术风险，并采取相应的预防和应对措施。通过建立健全的风险评估机制，糖项目能够在实施过程中及时发现并解决潜在的技术问题，保障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通过这些独特的技术管理特点，我们确信在糖项目中，技术将成为糖项目成功的有力支持。这一深度剖析揭示了技术管理在糖项目实施中的关键作用，为糖项目的技术基础奠定了坚实的基础。</w:t>
      </w:r>
    </w:p>
    <w:p>
      <w:pPr>
        <w:pStyle w:val="Heading2"/>
        <w:ind w:firstLine="560" w:firstLineChars="200"/>
        <w:rPr>
          <w:rFonts w:ascii="仿宋" w:eastAsia="仿宋" w:hAnsi="仿宋" w:cs="仿宋" w:hint="eastAsia"/>
          <w:sz w:val="28"/>
          <w:lang w:eastAsia="zh-CN"/>
        </w:rPr>
      </w:pPr>
      <w:bookmarkStart w:id="22" w:name="_Toc21876"/>
      <w:r>
        <w:rPr>
          <w:rFonts w:ascii="仿宋" w:eastAsia="仿宋" w:hAnsi="仿宋" w:cs="仿宋" w:hint="eastAsia"/>
          <w:sz w:val="28"/>
          <w:lang w:eastAsia="zh-CN"/>
        </w:rPr>
        <w:t>(二)、糖项目工艺技术设计方案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糖项目将严格按照相关行业规范要求进行组织。通过有效控制产品质量，糖项目将致力于为顾客提供优质的糖项目产品和良好的服务。这体现了糖项目对于生产活动合规性和质量标准的高度重视，为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https://d.book118.com/706240132202010101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820AF"/>
    <w:rsid w:val="030820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24013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2024-03-03T01:27:00Z</dcterms:created>
  <dcterms:modified xsi:type="dcterms:W3CDTF">2024-03-03T01:28:26Z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D7E2AC49D20F4938824066D9D0E4002F_11</vt:lpwstr>
  </property>
  <property fmtid="{D5CDD505-2E9C-101B-9397-08002B2CF9AE}" pid="3" name="KSOProductBuildVer">
    <vt:lpwstr>2052-12.1.0.16388</vt:lpwstr>
  </property>
</Properties>
</file>