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洗面奶项目建设总纲及方案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37" w:history="1">
        <w:r>
          <w:rPr>
            <w:rFonts w:ascii="仿宋" w:eastAsia="仿宋" w:hAnsi="仿宋" w:cs="仿宋" w:hint="eastAsia"/>
            <w:lang w:eastAsia="zh-CN"/>
          </w:rPr>
          <w:t>序言</w:t>
        </w:r>
        <w:r>
          <w:tab/>
        </w:r>
        <w:r>
          <w:fldChar w:fldCharType="begin"/>
        </w:r>
        <w:r>
          <w:instrText xml:space="preserve"> PAGEREF _Toc22937 \h </w:instrText>
        </w:r>
        <w:r>
          <w:fldChar w:fldCharType="separate"/>
        </w:r>
        <w:r>
          <w:t>3</w:t>
        </w:r>
        <w:r>
          <w:fldChar w:fldCharType="end"/>
        </w:r>
      </w:hyperlink>
    </w:p>
    <w:p>
      <w:pPr>
        <w:pStyle w:val="TOC1"/>
        <w:tabs>
          <w:tab w:val="right" w:leader="dot" w:pos="8306"/>
        </w:tabs>
      </w:pPr>
      <w:hyperlink w:anchor="_Toc6046" w:history="1">
        <w:r>
          <w:rPr>
            <w:rFonts w:ascii="仿宋" w:eastAsia="仿宋" w:hAnsi="仿宋" w:cs="仿宋" w:hint="eastAsia"/>
            <w:lang w:eastAsia="zh-CN"/>
          </w:rPr>
          <w:t>一、社会影响分析</w:t>
        </w:r>
        <w:r>
          <w:tab/>
        </w:r>
        <w:r>
          <w:fldChar w:fldCharType="begin"/>
        </w:r>
        <w:r>
          <w:instrText xml:space="preserve"> PAGEREF _Toc6046 \h </w:instrText>
        </w:r>
        <w:r>
          <w:fldChar w:fldCharType="separate"/>
        </w:r>
        <w:r>
          <w:t>3</w:t>
        </w:r>
        <w:r>
          <w:fldChar w:fldCharType="end"/>
        </w:r>
      </w:hyperlink>
    </w:p>
    <w:p>
      <w:pPr>
        <w:pStyle w:val="TOC2"/>
        <w:tabs>
          <w:tab w:val="right" w:leader="dot" w:pos="8306"/>
        </w:tabs>
      </w:pPr>
      <w:hyperlink w:anchor="_Toc9424" w:history="1">
        <w:r>
          <w:rPr>
            <w:rFonts w:ascii="仿宋" w:eastAsia="仿宋" w:hAnsi="仿宋" w:cs="仿宋" w:hint="eastAsia"/>
            <w:lang w:eastAsia="zh-CN"/>
          </w:rPr>
          <w:t>(一)、社会影响效果分析</w:t>
        </w:r>
        <w:r>
          <w:tab/>
        </w:r>
        <w:r>
          <w:fldChar w:fldCharType="begin"/>
        </w:r>
        <w:r>
          <w:instrText xml:space="preserve"> PAGEREF _Toc9424 \h </w:instrText>
        </w:r>
        <w:r>
          <w:fldChar w:fldCharType="separate"/>
        </w:r>
        <w:r>
          <w:t>3</w:t>
        </w:r>
        <w:r>
          <w:fldChar w:fldCharType="end"/>
        </w:r>
      </w:hyperlink>
    </w:p>
    <w:p>
      <w:pPr>
        <w:pStyle w:val="TOC2"/>
        <w:tabs>
          <w:tab w:val="right" w:leader="dot" w:pos="8306"/>
        </w:tabs>
      </w:pPr>
      <w:hyperlink w:anchor="_Toc10792" w:history="1">
        <w:r>
          <w:rPr>
            <w:rFonts w:ascii="仿宋" w:eastAsia="仿宋" w:hAnsi="仿宋" w:cs="仿宋" w:hint="eastAsia"/>
            <w:lang w:eastAsia="zh-CN"/>
          </w:rPr>
          <w:t>(二)、社会适应性分析</w:t>
        </w:r>
        <w:r>
          <w:tab/>
        </w:r>
        <w:r>
          <w:fldChar w:fldCharType="begin"/>
        </w:r>
        <w:r>
          <w:instrText xml:space="preserve"> PAGEREF _Toc10792 \h </w:instrText>
        </w:r>
        <w:r>
          <w:fldChar w:fldCharType="separate"/>
        </w:r>
        <w:r>
          <w:t>5</w:t>
        </w:r>
        <w:r>
          <w:fldChar w:fldCharType="end"/>
        </w:r>
      </w:hyperlink>
    </w:p>
    <w:p>
      <w:pPr>
        <w:pStyle w:val="TOC2"/>
        <w:tabs>
          <w:tab w:val="right" w:leader="dot" w:pos="8306"/>
        </w:tabs>
      </w:pPr>
      <w:hyperlink w:anchor="_Toc19271" w:history="1">
        <w:r>
          <w:rPr>
            <w:rFonts w:ascii="仿宋" w:eastAsia="仿宋" w:hAnsi="仿宋" w:cs="仿宋" w:hint="eastAsia"/>
            <w:lang w:eastAsia="zh-CN"/>
          </w:rPr>
          <w:t>(三)、社会风险及对策分析</w:t>
        </w:r>
        <w:r>
          <w:tab/>
        </w:r>
        <w:r>
          <w:fldChar w:fldCharType="begin"/>
        </w:r>
        <w:r>
          <w:instrText xml:space="preserve"> PAGEREF _Toc19271 \h </w:instrText>
        </w:r>
        <w:r>
          <w:fldChar w:fldCharType="separate"/>
        </w:r>
        <w:r>
          <w:t>7</w:t>
        </w:r>
        <w:r>
          <w:fldChar w:fldCharType="end"/>
        </w:r>
      </w:hyperlink>
    </w:p>
    <w:p>
      <w:pPr>
        <w:pStyle w:val="TOC1"/>
        <w:tabs>
          <w:tab w:val="right" w:leader="dot" w:pos="8306"/>
        </w:tabs>
      </w:pPr>
      <w:hyperlink w:anchor="_Toc27811" w:history="1">
        <w:r>
          <w:rPr>
            <w:rFonts w:ascii="仿宋" w:eastAsia="仿宋" w:hAnsi="仿宋" w:cs="仿宋" w:hint="eastAsia"/>
            <w:lang w:eastAsia="zh-CN"/>
          </w:rPr>
          <w:t>二、洗面奶项目概论</w:t>
        </w:r>
        <w:r>
          <w:tab/>
        </w:r>
        <w:r>
          <w:fldChar w:fldCharType="begin"/>
        </w:r>
        <w:r>
          <w:instrText xml:space="preserve"> PAGEREF _Toc27811 \h </w:instrText>
        </w:r>
        <w:r>
          <w:fldChar w:fldCharType="separate"/>
        </w:r>
        <w:r>
          <w:t>10</w:t>
        </w:r>
        <w:r>
          <w:fldChar w:fldCharType="end"/>
        </w:r>
      </w:hyperlink>
    </w:p>
    <w:p>
      <w:pPr>
        <w:pStyle w:val="TOC2"/>
        <w:tabs>
          <w:tab w:val="right" w:leader="dot" w:pos="8306"/>
        </w:tabs>
      </w:pPr>
      <w:hyperlink w:anchor="_Toc29144" w:history="1">
        <w:r>
          <w:rPr>
            <w:rFonts w:ascii="仿宋" w:eastAsia="仿宋" w:hAnsi="仿宋" w:cs="仿宋" w:hint="eastAsia"/>
            <w:lang w:eastAsia="zh-CN"/>
          </w:rPr>
          <w:t>(一)、项目申报单位概况</w:t>
        </w:r>
        <w:r>
          <w:tab/>
        </w:r>
        <w:r>
          <w:fldChar w:fldCharType="begin"/>
        </w:r>
        <w:r>
          <w:instrText xml:space="preserve"> PAGEREF _Toc29144 \h </w:instrText>
        </w:r>
        <w:r>
          <w:fldChar w:fldCharType="separate"/>
        </w:r>
        <w:r>
          <w:t>10</w:t>
        </w:r>
        <w:r>
          <w:fldChar w:fldCharType="end"/>
        </w:r>
      </w:hyperlink>
    </w:p>
    <w:p>
      <w:pPr>
        <w:pStyle w:val="TOC2"/>
        <w:tabs>
          <w:tab w:val="right" w:leader="dot" w:pos="8306"/>
        </w:tabs>
      </w:pPr>
      <w:hyperlink w:anchor="_Toc10" w:history="1">
        <w:r>
          <w:rPr>
            <w:rFonts w:ascii="仿宋" w:eastAsia="仿宋" w:hAnsi="仿宋" w:cs="仿宋" w:hint="eastAsia"/>
            <w:lang w:eastAsia="zh-CN"/>
          </w:rPr>
          <w:t>(二)、项目概况</w:t>
        </w:r>
        <w:r>
          <w:tab/>
        </w:r>
        <w:r>
          <w:fldChar w:fldCharType="begin"/>
        </w:r>
        <w:r>
          <w:instrText xml:space="preserve"> PAGEREF _Toc10 \h </w:instrText>
        </w:r>
        <w:r>
          <w:fldChar w:fldCharType="separate"/>
        </w:r>
        <w:r>
          <w:t>11</w:t>
        </w:r>
        <w:r>
          <w:fldChar w:fldCharType="end"/>
        </w:r>
      </w:hyperlink>
    </w:p>
    <w:p>
      <w:pPr>
        <w:pStyle w:val="TOC1"/>
        <w:tabs>
          <w:tab w:val="right" w:leader="dot" w:pos="8306"/>
        </w:tabs>
      </w:pPr>
      <w:hyperlink w:anchor="_Toc12021" w:history="1">
        <w:r>
          <w:rPr>
            <w:rFonts w:ascii="仿宋" w:eastAsia="仿宋" w:hAnsi="仿宋" w:cs="仿宋" w:hint="eastAsia"/>
            <w:lang w:eastAsia="zh-CN"/>
          </w:rPr>
          <w:t>三、环境和生态影响分析</w:t>
        </w:r>
        <w:r>
          <w:tab/>
        </w:r>
        <w:r>
          <w:fldChar w:fldCharType="begin"/>
        </w:r>
        <w:r>
          <w:instrText xml:space="preserve"> PAGEREF _Toc12021 \h </w:instrText>
        </w:r>
        <w:r>
          <w:fldChar w:fldCharType="separate"/>
        </w:r>
        <w:r>
          <w:t>14</w:t>
        </w:r>
        <w:r>
          <w:fldChar w:fldCharType="end"/>
        </w:r>
      </w:hyperlink>
    </w:p>
    <w:p>
      <w:pPr>
        <w:pStyle w:val="TOC2"/>
        <w:tabs>
          <w:tab w:val="right" w:leader="dot" w:pos="8306"/>
        </w:tabs>
      </w:pPr>
      <w:hyperlink w:anchor="_Toc15586" w:history="1">
        <w:r>
          <w:rPr>
            <w:rFonts w:ascii="仿宋" w:eastAsia="仿宋" w:hAnsi="仿宋" w:cs="仿宋" w:hint="eastAsia"/>
            <w:lang w:eastAsia="zh-CN"/>
          </w:rPr>
          <w:t>(一)、环境和生态现状</w:t>
        </w:r>
        <w:r>
          <w:tab/>
        </w:r>
        <w:r>
          <w:fldChar w:fldCharType="begin"/>
        </w:r>
        <w:r>
          <w:instrText xml:space="preserve"> PAGEREF _Toc15586 \h </w:instrText>
        </w:r>
        <w:r>
          <w:fldChar w:fldCharType="separate"/>
        </w:r>
        <w:r>
          <w:t>14</w:t>
        </w:r>
        <w:r>
          <w:fldChar w:fldCharType="end"/>
        </w:r>
      </w:hyperlink>
    </w:p>
    <w:p>
      <w:pPr>
        <w:pStyle w:val="TOC2"/>
        <w:tabs>
          <w:tab w:val="right" w:leader="dot" w:pos="8306"/>
        </w:tabs>
      </w:pPr>
      <w:hyperlink w:anchor="_Toc3453" w:history="1">
        <w:r>
          <w:rPr>
            <w:rFonts w:ascii="仿宋" w:eastAsia="仿宋" w:hAnsi="仿宋" w:cs="仿宋" w:hint="eastAsia"/>
            <w:lang w:eastAsia="zh-CN"/>
          </w:rPr>
          <w:t>(二)、生态环境影响分析</w:t>
        </w:r>
        <w:r>
          <w:tab/>
        </w:r>
        <w:r>
          <w:fldChar w:fldCharType="begin"/>
        </w:r>
        <w:r>
          <w:instrText xml:space="preserve"> PAGEREF _Toc3453 \h </w:instrText>
        </w:r>
        <w:r>
          <w:fldChar w:fldCharType="separate"/>
        </w:r>
        <w:r>
          <w:t>16</w:t>
        </w:r>
        <w:r>
          <w:fldChar w:fldCharType="end"/>
        </w:r>
      </w:hyperlink>
    </w:p>
    <w:p>
      <w:pPr>
        <w:pStyle w:val="TOC2"/>
        <w:tabs>
          <w:tab w:val="right" w:leader="dot" w:pos="8306"/>
        </w:tabs>
      </w:pPr>
      <w:hyperlink w:anchor="_Toc3386" w:history="1">
        <w:r>
          <w:rPr>
            <w:rFonts w:ascii="仿宋" w:eastAsia="仿宋" w:hAnsi="仿宋" w:cs="仿宋" w:hint="eastAsia"/>
            <w:lang w:eastAsia="zh-CN"/>
          </w:rPr>
          <w:t>(三)、生态环境保护措施</w:t>
        </w:r>
        <w:r>
          <w:tab/>
        </w:r>
        <w:r>
          <w:fldChar w:fldCharType="begin"/>
        </w:r>
        <w:r>
          <w:instrText xml:space="preserve"> PAGEREF _Toc3386 \h </w:instrText>
        </w:r>
        <w:r>
          <w:fldChar w:fldCharType="separate"/>
        </w:r>
        <w:r>
          <w:t>17</w:t>
        </w:r>
        <w:r>
          <w:fldChar w:fldCharType="end"/>
        </w:r>
      </w:hyperlink>
    </w:p>
    <w:p>
      <w:pPr>
        <w:pStyle w:val="TOC2"/>
        <w:tabs>
          <w:tab w:val="right" w:leader="dot" w:pos="8306"/>
        </w:tabs>
      </w:pPr>
      <w:hyperlink w:anchor="_Toc22343" w:history="1">
        <w:r>
          <w:rPr>
            <w:rFonts w:ascii="仿宋" w:eastAsia="仿宋" w:hAnsi="仿宋" w:cs="仿宋" w:hint="eastAsia"/>
            <w:lang w:eastAsia="zh-CN"/>
          </w:rPr>
          <w:t>(四)、地质灾害影响分析</w:t>
        </w:r>
        <w:r>
          <w:tab/>
        </w:r>
        <w:r>
          <w:fldChar w:fldCharType="begin"/>
        </w:r>
        <w:r>
          <w:instrText xml:space="preserve"> PAGEREF _Toc22343 \h </w:instrText>
        </w:r>
        <w:r>
          <w:fldChar w:fldCharType="separate"/>
        </w:r>
        <w:r>
          <w:t>19</w:t>
        </w:r>
        <w:r>
          <w:fldChar w:fldCharType="end"/>
        </w:r>
      </w:hyperlink>
    </w:p>
    <w:p>
      <w:pPr>
        <w:pStyle w:val="TOC2"/>
        <w:tabs>
          <w:tab w:val="right" w:leader="dot" w:pos="8306"/>
        </w:tabs>
      </w:pPr>
      <w:hyperlink w:anchor="_Toc901" w:history="1">
        <w:r>
          <w:rPr>
            <w:rFonts w:ascii="仿宋" w:eastAsia="仿宋" w:hAnsi="仿宋" w:cs="仿宋" w:hint="eastAsia"/>
            <w:lang w:eastAsia="zh-CN"/>
          </w:rPr>
          <w:t>(五)、特殊环境影响</w:t>
        </w:r>
        <w:r>
          <w:tab/>
        </w:r>
        <w:r>
          <w:fldChar w:fldCharType="begin"/>
        </w:r>
        <w:r>
          <w:instrText xml:space="preserve"> PAGEREF _Toc901 \h </w:instrText>
        </w:r>
        <w:r>
          <w:fldChar w:fldCharType="separate"/>
        </w:r>
        <w:r>
          <w:t>20</w:t>
        </w:r>
        <w:r>
          <w:fldChar w:fldCharType="end"/>
        </w:r>
      </w:hyperlink>
    </w:p>
    <w:p>
      <w:pPr>
        <w:pStyle w:val="TOC1"/>
        <w:tabs>
          <w:tab w:val="right" w:leader="dot" w:pos="8306"/>
        </w:tabs>
      </w:pPr>
      <w:hyperlink w:anchor="_Toc27916" w:history="1">
        <w:r>
          <w:rPr>
            <w:rFonts w:ascii="仿宋" w:eastAsia="仿宋" w:hAnsi="仿宋" w:cs="仿宋" w:hint="eastAsia"/>
            <w:lang w:eastAsia="zh-CN"/>
          </w:rPr>
          <w:t>四、资源开发及综合利用分析</w:t>
        </w:r>
        <w:r>
          <w:tab/>
        </w:r>
        <w:r>
          <w:fldChar w:fldCharType="begin"/>
        </w:r>
        <w:r>
          <w:instrText xml:space="preserve"> PAGEREF _Toc27916 \h </w:instrText>
        </w:r>
        <w:r>
          <w:fldChar w:fldCharType="separate"/>
        </w:r>
        <w:r>
          <w:t>21</w:t>
        </w:r>
        <w:r>
          <w:fldChar w:fldCharType="end"/>
        </w:r>
      </w:hyperlink>
    </w:p>
    <w:p>
      <w:pPr>
        <w:pStyle w:val="TOC2"/>
        <w:tabs>
          <w:tab w:val="right" w:leader="dot" w:pos="8306"/>
        </w:tabs>
      </w:pPr>
      <w:hyperlink w:anchor="_Toc32097" w:history="1">
        <w:r>
          <w:rPr>
            <w:rFonts w:ascii="仿宋" w:eastAsia="仿宋" w:hAnsi="仿宋" w:cs="仿宋" w:hint="eastAsia"/>
            <w:lang w:eastAsia="zh-CN"/>
          </w:rPr>
          <w:t>(一)、资源开发方案</w:t>
        </w:r>
        <w:r>
          <w:tab/>
        </w:r>
        <w:r>
          <w:fldChar w:fldCharType="begin"/>
        </w:r>
        <w:r>
          <w:instrText xml:space="preserve"> PAGEREF _Toc32097 \h </w:instrText>
        </w:r>
        <w:r>
          <w:fldChar w:fldCharType="separate"/>
        </w:r>
        <w:r>
          <w:t>21</w:t>
        </w:r>
        <w:r>
          <w:fldChar w:fldCharType="end"/>
        </w:r>
      </w:hyperlink>
    </w:p>
    <w:p>
      <w:pPr>
        <w:pStyle w:val="TOC2"/>
        <w:tabs>
          <w:tab w:val="right" w:leader="dot" w:pos="8306"/>
        </w:tabs>
      </w:pPr>
      <w:hyperlink w:anchor="_Toc24214" w:history="1">
        <w:r>
          <w:rPr>
            <w:rFonts w:ascii="仿宋" w:eastAsia="仿宋" w:hAnsi="仿宋" w:cs="仿宋" w:hint="eastAsia"/>
            <w:lang w:eastAsia="zh-CN"/>
          </w:rPr>
          <w:t>(二)、资源利用方案</w:t>
        </w:r>
        <w:r>
          <w:tab/>
        </w:r>
        <w:r>
          <w:fldChar w:fldCharType="begin"/>
        </w:r>
        <w:r>
          <w:instrText xml:space="preserve"> PAGEREF _Toc24214 \h </w:instrText>
        </w:r>
        <w:r>
          <w:fldChar w:fldCharType="separate"/>
        </w:r>
        <w:r>
          <w:t>22</w:t>
        </w:r>
        <w:r>
          <w:fldChar w:fldCharType="end"/>
        </w:r>
      </w:hyperlink>
    </w:p>
    <w:p>
      <w:pPr>
        <w:pStyle w:val="TOC2"/>
        <w:tabs>
          <w:tab w:val="right" w:leader="dot" w:pos="8306"/>
        </w:tabs>
      </w:pPr>
      <w:hyperlink w:anchor="_Toc22925" w:history="1">
        <w:r>
          <w:rPr>
            <w:rFonts w:ascii="仿宋" w:eastAsia="仿宋" w:hAnsi="仿宋" w:cs="仿宋" w:hint="eastAsia"/>
            <w:lang w:eastAsia="zh-CN"/>
          </w:rPr>
          <w:t>(三)、资源节约措施</w:t>
        </w:r>
        <w:r>
          <w:tab/>
        </w:r>
        <w:r>
          <w:fldChar w:fldCharType="begin"/>
        </w:r>
        <w:r>
          <w:instrText xml:space="preserve"> PAGEREF _Toc22925 \h </w:instrText>
        </w:r>
        <w:r>
          <w:fldChar w:fldCharType="separate"/>
        </w:r>
        <w:r>
          <w:t>23</w:t>
        </w:r>
        <w:r>
          <w:fldChar w:fldCharType="end"/>
        </w:r>
      </w:hyperlink>
    </w:p>
    <w:p>
      <w:pPr>
        <w:pStyle w:val="TOC1"/>
        <w:tabs>
          <w:tab w:val="right" w:leader="dot" w:pos="8306"/>
        </w:tabs>
      </w:pPr>
      <w:hyperlink w:anchor="_Toc19798" w:history="1">
        <w:r>
          <w:rPr>
            <w:rFonts w:ascii="仿宋" w:eastAsia="仿宋" w:hAnsi="仿宋" w:cs="仿宋" w:hint="eastAsia"/>
            <w:lang w:eastAsia="zh-CN"/>
          </w:rPr>
          <w:t>五、发展规划、产业政策和行业准入分析</w:t>
        </w:r>
        <w:r>
          <w:tab/>
        </w:r>
        <w:r>
          <w:fldChar w:fldCharType="begin"/>
        </w:r>
        <w:r>
          <w:instrText xml:space="preserve"> PAGEREF _Toc19798 \h </w:instrText>
        </w:r>
        <w:r>
          <w:fldChar w:fldCharType="separate"/>
        </w:r>
        <w:r>
          <w:t>25</w:t>
        </w:r>
        <w:r>
          <w:fldChar w:fldCharType="end"/>
        </w:r>
      </w:hyperlink>
    </w:p>
    <w:p>
      <w:pPr>
        <w:pStyle w:val="TOC2"/>
        <w:tabs>
          <w:tab w:val="right" w:leader="dot" w:pos="8306"/>
        </w:tabs>
      </w:pPr>
      <w:hyperlink w:anchor="_Toc17052" w:history="1">
        <w:r>
          <w:rPr>
            <w:rFonts w:ascii="仿宋" w:eastAsia="仿宋" w:hAnsi="仿宋" w:cs="仿宋" w:hint="eastAsia"/>
            <w:lang w:eastAsia="zh-CN"/>
          </w:rPr>
          <w:t>(一)、发展规划分析</w:t>
        </w:r>
        <w:r>
          <w:tab/>
        </w:r>
        <w:r>
          <w:fldChar w:fldCharType="begin"/>
        </w:r>
        <w:r>
          <w:instrText xml:space="preserve"> PAGEREF _Toc17052 \h </w:instrText>
        </w:r>
        <w:r>
          <w:fldChar w:fldCharType="separate"/>
        </w:r>
        <w:r>
          <w:t>25</w:t>
        </w:r>
        <w:r>
          <w:fldChar w:fldCharType="end"/>
        </w:r>
      </w:hyperlink>
    </w:p>
    <w:p>
      <w:pPr>
        <w:pStyle w:val="TOC2"/>
        <w:tabs>
          <w:tab w:val="right" w:leader="dot" w:pos="8306"/>
        </w:tabs>
      </w:pPr>
      <w:hyperlink w:anchor="_Toc13530" w:history="1">
        <w:r>
          <w:rPr>
            <w:rFonts w:ascii="仿宋" w:eastAsia="仿宋" w:hAnsi="仿宋" w:cs="仿宋" w:hint="eastAsia"/>
            <w:lang w:eastAsia="zh-CN"/>
          </w:rPr>
          <w:t>(二)、产业政策分析</w:t>
        </w:r>
        <w:r>
          <w:tab/>
        </w:r>
        <w:r>
          <w:fldChar w:fldCharType="begin"/>
        </w:r>
        <w:r>
          <w:instrText xml:space="preserve"> PAGEREF _Toc13530 \h </w:instrText>
        </w:r>
        <w:r>
          <w:fldChar w:fldCharType="separate"/>
        </w:r>
        <w:r>
          <w:t>26</w:t>
        </w:r>
        <w:r>
          <w:fldChar w:fldCharType="end"/>
        </w:r>
      </w:hyperlink>
    </w:p>
    <w:p>
      <w:pPr>
        <w:pStyle w:val="TOC2"/>
        <w:tabs>
          <w:tab w:val="right" w:leader="dot" w:pos="8306"/>
        </w:tabs>
      </w:pPr>
      <w:hyperlink w:anchor="_Toc23586" w:history="1">
        <w:r>
          <w:rPr>
            <w:rFonts w:ascii="仿宋" w:eastAsia="仿宋" w:hAnsi="仿宋" w:cs="仿宋" w:hint="eastAsia"/>
            <w:lang w:eastAsia="zh-CN"/>
          </w:rPr>
          <w:t>(三)、行业准入分析</w:t>
        </w:r>
        <w:r>
          <w:tab/>
        </w:r>
        <w:r>
          <w:fldChar w:fldCharType="begin"/>
        </w:r>
        <w:r>
          <w:instrText xml:space="preserve"> PAGEREF _Toc23586 \h </w:instrText>
        </w:r>
        <w:r>
          <w:fldChar w:fldCharType="separate"/>
        </w:r>
        <w:r>
          <w:t>28</w:t>
        </w:r>
        <w:r>
          <w:fldChar w:fldCharType="end"/>
        </w:r>
      </w:hyperlink>
    </w:p>
    <w:p>
      <w:pPr>
        <w:pStyle w:val="TOC1"/>
        <w:tabs>
          <w:tab w:val="right" w:leader="dot" w:pos="8306"/>
        </w:tabs>
      </w:pPr>
      <w:hyperlink w:anchor="_Toc20403" w:history="1">
        <w:r>
          <w:rPr>
            <w:rFonts w:ascii="仿宋" w:eastAsia="仿宋" w:hAnsi="仿宋" w:cs="仿宋" w:hint="eastAsia"/>
            <w:lang w:eastAsia="zh-CN"/>
          </w:rPr>
          <w:t>六、项目选址研究</w:t>
        </w:r>
        <w:r>
          <w:tab/>
        </w:r>
        <w:r>
          <w:fldChar w:fldCharType="begin"/>
        </w:r>
        <w:r>
          <w:instrText xml:space="preserve"> PAGEREF _Toc20403 \h </w:instrText>
        </w:r>
        <w:r>
          <w:fldChar w:fldCharType="separate"/>
        </w:r>
        <w:r>
          <w:t>29</w:t>
        </w:r>
        <w:r>
          <w:fldChar w:fldCharType="end"/>
        </w:r>
      </w:hyperlink>
    </w:p>
    <w:p>
      <w:pPr>
        <w:pStyle w:val="TOC2"/>
        <w:tabs>
          <w:tab w:val="right" w:leader="dot" w:pos="8306"/>
        </w:tabs>
      </w:pPr>
      <w:hyperlink w:anchor="_Toc20082" w:history="1">
        <w:r>
          <w:rPr>
            <w:rFonts w:ascii="仿宋" w:eastAsia="仿宋" w:hAnsi="仿宋" w:cs="仿宋" w:hint="eastAsia"/>
            <w:lang w:eastAsia="zh-CN"/>
          </w:rPr>
          <w:t>(一)、项目选址原则</w:t>
        </w:r>
        <w:r>
          <w:tab/>
        </w:r>
        <w:r>
          <w:fldChar w:fldCharType="begin"/>
        </w:r>
        <w:r>
          <w:instrText xml:space="preserve"> PAGEREF _Toc20082 \h </w:instrText>
        </w:r>
        <w:r>
          <w:fldChar w:fldCharType="separate"/>
        </w:r>
        <w:r>
          <w:t>29</w:t>
        </w:r>
        <w:r>
          <w:fldChar w:fldCharType="end"/>
        </w:r>
      </w:hyperlink>
    </w:p>
    <w:p>
      <w:pPr>
        <w:pStyle w:val="TOC2"/>
        <w:tabs>
          <w:tab w:val="right" w:leader="dot" w:pos="8306"/>
        </w:tabs>
      </w:pPr>
      <w:hyperlink w:anchor="_Toc17613" w:history="1">
        <w:r>
          <w:rPr>
            <w:rFonts w:ascii="仿宋" w:eastAsia="仿宋" w:hAnsi="仿宋" w:cs="仿宋" w:hint="eastAsia"/>
            <w:lang w:eastAsia="zh-CN"/>
          </w:rPr>
          <w:t>(二)、项目选址</w:t>
        </w:r>
        <w:r>
          <w:tab/>
        </w:r>
        <w:r>
          <w:fldChar w:fldCharType="begin"/>
        </w:r>
        <w:r>
          <w:instrText xml:space="preserve"> PAGEREF _Toc17613 \h </w:instrText>
        </w:r>
        <w:r>
          <w:fldChar w:fldCharType="separate"/>
        </w:r>
        <w:r>
          <w:t>33</w:t>
        </w:r>
        <w:r>
          <w:fldChar w:fldCharType="end"/>
        </w:r>
      </w:hyperlink>
    </w:p>
    <w:p>
      <w:pPr>
        <w:pStyle w:val="TOC2"/>
        <w:tabs>
          <w:tab w:val="right" w:leader="dot" w:pos="8306"/>
        </w:tabs>
      </w:pPr>
      <w:hyperlink w:anchor="_Toc19751" w:history="1">
        <w:r>
          <w:rPr>
            <w:rFonts w:ascii="仿宋" w:eastAsia="仿宋" w:hAnsi="仿宋" w:cs="仿宋" w:hint="eastAsia"/>
            <w:lang w:eastAsia="zh-CN"/>
          </w:rPr>
          <w:t>(三)、建设条件分析</w:t>
        </w:r>
        <w:r>
          <w:tab/>
        </w:r>
        <w:r>
          <w:fldChar w:fldCharType="begin"/>
        </w:r>
        <w:r>
          <w:instrText xml:space="preserve"> PAGEREF _Toc19751 \h </w:instrText>
        </w:r>
        <w:r>
          <w:fldChar w:fldCharType="separate"/>
        </w:r>
        <w:r>
          <w:t>35</w:t>
        </w:r>
        <w:r>
          <w:fldChar w:fldCharType="end"/>
        </w:r>
      </w:hyperlink>
    </w:p>
    <w:p>
      <w:pPr>
        <w:pStyle w:val="TOC2"/>
        <w:tabs>
          <w:tab w:val="right" w:leader="dot" w:pos="8306"/>
        </w:tabs>
      </w:pPr>
      <w:hyperlink w:anchor="_Toc26695" w:history="1">
        <w:r>
          <w:rPr>
            <w:rFonts w:ascii="仿宋" w:eastAsia="仿宋" w:hAnsi="仿宋" w:cs="仿宋" w:hint="eastAsia"/>
            <w:lang w:eastAsia="zh-CN"/>
          </w:rPr>
          <w:t>(四)、用地控制指标</w:t>
        </w:r>
        <w:r>
          <w:tab/>
        </w:r>
        <w:r>
          <w:fldChar w:fldCharType="begin"/>
        </w:r>
        <w:r>
          <w:instrText xml:space="preserve"> PAGEREF _Toc26695 \h </w:instrText>
        </w:r>
        <w:r>
          <w:fldChar w:fldCharType="separate"/>
        </w:r>
        <w:r>
          <w:t>36</w:t>
        </w:r>
        <w:r>
          <w:fldChar w:fldCharType="end"/>
        </w:r>
      </w:hyperlink>
    </w:p>
    <w:p>
      <w:pPr>
        <w:pStyle w:val="TOC2"/>
        <w:tabs>
          <w:tab w:val="right" w:leader="dot" w:pos="8306"/>
        </w:tabs>
      </w:pPr>
      <w:hyperlink w:anchor="_Toc22282" w:history="1">
        <w:r>
          <w:rPr>
            <w:rFonts w:ascii="仿宋" w:eastAsia="仿宋" w:hAnsi="仿宋" w:cs="仿宋" w:hint="eastAsia"/>
            <w:lang w:eastAsia="zh-CN"/>
          </w:rPr>
          <w:t>(五)、地总体要求</w:t>
        </w:r>
        <w:r>
          <w:tab/>
        </w:r>
        <w:r>
          <w:fldChar w:fldCharType="begin"/>
        </w:r>
        <w:r>
          <w:instrText xml:space="preserve"> PAGEREF _Toc22282 \h </w:instrText>
        </w:r>
        <w:r>
          <w:fldChar w:fldCharType="separate"/>
        </w:r>
        <w:r>
          <w:t>37</w:t>
        </w:r>
        <w:r>
          <w:fldChar w:fldCharType="end"/>
        </w:r>
      </w:hyperlink>
    </w:p>
    <w:p>
      <w:pPr>
        <w:pStyle w:val="TOC2"/>
        <w:tabs>
          <w:tab w:val="right" w:leader="dot" w:pos="8306"/>
        </w:tabs>
      </w:pPr>
      <w:hyperlink w:anchor="_Toc29773" w:history="1">
        <w:r>
          <w:rPr>
            <w:rFonts w:ascii="仿宋" w:eastAsia="仿宋" w:hAnsi="仿宋" w:cs="仿宋" w:hint="eastAsia"/>
            <w:lang w:eastAsia="zh-CN"/>
          </w:rPr>
          <w:t>(六)、节约用地措施</w:t>
        </w:r>
        <w:r>
          <w:tab/>
        </w:r>
        <w:r>
          <w:fldChar w:fldCharType="begin"/>
        </w:r>
        <w:r>
          <w:instrText xml:space="preserve"> PAGEREF _Toc29773 \h </w:instrText>
        </w:r>
        <w:r>
          <w:fldChar w:fldCharType="separate"/>
        </w:r>
        <w:r>
          <w:t>39</w:t>
        </w:r>
        <w:r>
          <w:fldChar w:fldCharType="end"/>
        </w:r>
      </w:hyperlink>
    </w:p>
    <w:p>
      <w:pPr>
        <w:pStyle w:val="TOC2"/>
        <w:tabs>
          <w:tab w:val="right" w:leader="dot" w:pos="8306"/>
        </w:tabs>
      </w:pPr>
      <w:hyperlink w:anchor="_Toc8722" w:history="1">
        <w:r>
          <w:rPr>
            <w:rFonts w:ascii="仿宋" w:eastAsia="仿宋" w:hAnsi="仿宋" w:cs="仿宋" w:hint="eastAsia"/>
            <w:lang w:eastAsia="zh-CN"/>
          </w:rPr>
          <w:t>(七)、选址综合评价</w:t>
        </w:r>
        <w:r>
          <w:tab/>
        </w:r>
        <w:r>
          <w:fldChar w:fldCharType="begin"/>
        </w:r>
        <w:r>
          <w:instrText xml:space="preserve"> PAGEREF _Toc8722 \h </w:instrText>
        </w:r>
        <w:r>
          <w:fldChar w:fldCharType="separate"/>
        </w:r>
        <w:r>
          <w:t>40</w:t>
        </w:r>
        <w:r>
          <w:fldChar w:fldCharType="end"/>
        </w:r>
      </w:hyperlink>
    </w:p>
    <w:p>
      <w:pPr>
        <w:pStyle w:val="TOC1"/>
        <w:tabs>
          <w:tab w:val="right" w:leader="dot" w:pos="8306"/>
        </w:tabs>
      </w:pPr>
      <w:hyperlink w:anchor="_Toc388" w:history="1">
        <w:r>
          <w:rPr>
            <w:rFonts w:ascii="仿宋" w:eastAsia="仿宋" w:hAnsi="仿宋" w:cs="仿宋" w:hint="eastAsia"/>
            <w:lang w:eastAsia="zh-CN"/>
          </w:rPr>
          <w:t>七、安全与应急管理</w:t>
        </w:r>
        <w:r>
          <w:tab/>
        </w:r>
        <w:r>
          <w:fldChar w:fldCharType="begin"/>
        </w:r>
        <w:r>
          <w:instrText xml:space="preserve"> PAGEREF _Toc388 \h </w:instrText>
        </w:r>
        <w:r>
          <w:fldChar w:fldCharType="separate"/>
        </w:r>
        <w:r>
          <w:t>41</w:t>
        </w:r>
        <w:r>
          <w:fldChar w:fldCharType="end"/>
        </w:r>
      </w:hyperlink>
    </w:p>
    <w:p>
      <w:pPr>
        <w:pStyle w:val="TOC2"/>
        <w:tabs>
          <w:tab w:val="right" w:leader="dot" w:pos="8306"/>
        </w:tabs>
      </w:pPr>
      <w:hyperlink w:anchor="_Toc31898" w:history="1">
        <w:r>
          <w:rPr>
            <w:rFonts w:ascii="仿宋" w:eastAsia="仿宋" w:hAnsi="仿宋" w:cs="仿宋" w:hint="eastAsia"/>
            <w:lang w:eastAsia="zh-CN"/>
          </w:rPr>
          <w:t>(一)、安全生产管理</w:t>
        </w:r>
        <w:r>
          <w:tab/>
        </w:r>
        <w:r>
          <w:fldChar w:fldCharType="begin"/>
        </w:r>
        <w:r>
          <w:instrText xml:space="preserve"> PAGEREF _Toc31898 \h </w:instrText>
        </w:r>
        <w:r>
          <w:fldChar w:fldCharType="separate"/>
        </w:r>
        <w:r>
          <w:t>41</w:t>
        </w:r>
        <w:r>
          <w:fldChar w:fldCharType="end"/>
        </w:r>
      </w:hyperlink>
    </w:p>
    <w:p>
      <w:pPr>
        <w:pStyle w:val="TOC2"/>
        <w:tabs>
          <w:tab w:val="right" w:leader="dot" w:pos="8306"/>
        </w:tabs>
      </w:pPr>
      <w:hyperlink w:anchor="_Toc1026" w:history="1">
        <w:r>
          <w:rPr>
            <w:rFonts w:ascii="仿宋" w:eastAsia="仿宋" w:hAnsi="仿宋" w:cs="仿宋" w:hint="eastAsia"/>
            <w:lang w:eastAsia="zh-CN"/>
          </w:rPr>
          <w:t>(二)、应急预案与响应</w:t>
        </w:r>
        <w:r>
          <w:tab/>
        </w:r>
        <w:r>
          <w:fldChar w:fldCharType="begin"/>
        </w:r>
        <w:r>
          <w:instrText xml:space="preserve"> PAGEREF _Toc1026 \h </w:instrText>
        </w:r>
        <w:r>
          <w:fldChar w:fldCharType="separate"/>
        </w:r>
        <w:r>
          <w:t>42</w:t>
        </w:r>
        <w:r>
          <w:fldChar w:fldCharType="end"/>
        </w:r>
      </w:hyperlink>
    </w:p>
    <w:p>
      <w:pPr>
        <w:pStyle w:val="TOC1"/>
        <w:tabs>
          <w:tab w:val="right" w:leader="dot" w:pos="8306"/>
        </w:tabs>
      </w:pPr>
      <w:hyperlink w:anchor="_Toc29947" w:history="1">
        <w:r>
          <w:rPr>
            <w:rFonts w:ascii="仿宋" w:eastAsia="仿宋" w:hAnsi="仿宋" w:cs="仿宋" w:hint="eastAsia"/>
            <w:lang w:eastAsia="zh-CN"/>
          </w:rPr>
          <w:t>八、经济效益与社会效益优化</w:t>
        </w:r>
        <w:r>
          <w:tab/>
        </w:r>
        <w:r>
          <w:fldChar w:fldCharType="begin"/>
        </w:r>
        <w:r>
          <w:instrText xml:space="preserve"> PAGEREF _Toc29947 \h </w:instrText>
        </w:r>
        <w:r>
          <w:fldChar w:fldCharType="separate"/>
        </w:r>
        <w:r>
          <w:t>44</w:t>
        </w:r>
        <w:r>
          <w:fldChar w:fldCharType="end"/>
        </w:r>
      </w:hyperlink>
    </w:p>
    <w:p>
      <w:pPr>
        <w:pStyle w:val="TOC2"/>
        <w:tabs>
          <w:tab w:val="right" w:leader="dot" w:pos="8306"/>
        </w:tabs>
      </w:pPr>
      <w:hyperlink w:anchor="_Toc30960" w:history="1">
        <w:r>
          <w:rPr>
            <w:rFonts w:ascii="仿宋" w:eastAsia="仿宋" w:hAnsi="仿宋" w:cs="仿宋" w:hint="eastAsia"/>
            <w:lang w:eastAsia="zh-CN"/>
          </w:rPr>
          <w:t>(一)、经济效益提升策略</w:t>
        </w:r>
        <w:r>
          <w:tab/>
        </w:r>
        <w:r>
          <w:fldChar w:fldCharType="begin"/>
        </w:r>
        <w:r>
          <w:instrText xml:space="preserve"> PAGEREF _Toc30960 \h </w:instrText>
        </w:r>
        <w:r>
          <w:fldChar w:fldCharType="separate"/>
        </w:r>
        <w:r>
          <w:t>44</w:t>
        </w:r>
        <w:r>
          <w:fldChar w:fldCharType="end"/>
        </w:r>
      </w:hyperlink>
    </w:p>
    <w:p>
      <w:pPr>
        <w:pStyle w:val="TOC2"/>
        <w:tabs>
          <w:tab w:val="right" w:leader="dot" w:pos="8306"/>
        </w:tabs>
      </w:pPr>
      <w:hyperlink w:anchor="_Toc25379" w:history="1">
        <w:r>
          <w:rPr>
            <w:rFonts w:ascii="仿宋" w:eastAsia="仿宋" w:hAnsi="仿宋" w:cs="仿宋" w:hint="eastAsia"/>
            <w:lang w:eastAsia="zh-CN"/>
          </w:rPr>
          <w:t>(二)、社会效益增强方案</w:t>
        </w:r>
        <w:r>
          <w:tab/>
        </w:r>
        <w:r>
          <w:fldChar w:fldCharType="begin"/>
        </w:r>
        <w:r>
          <w:instrText xml:space="preserve"> PAGEREF _Toc25379 \h </w:instrText>
        </w:r>
        <w:r>
          <w:fldChar w:fldCharType="separate"/>
        </w:r>
        <w:r>
          <w:t>45</w:t>
        </w:r>
        <w:r>
          <w:fldChar w:fldCharType="end"/>
        </w:r>
      </w:hyperlink>
    </w:p>
    <w:p>
      <w:pPr>
        <w:pStyle w:val="TOC1"/>
        <w:tabs>
          <w:tab w:val="right" w:leader="dot" w:pos="8306"/>
        </w:tabs>
      </w:pPr>
      <w:hyperlink w:anchor="_Toc4674" w:history="1">
        <w:r>
          <w:rPr>
            <w:rFonts w:ascii="仿宋" w:eastAsia="仿宋" w:hAnsi="仿宋" w:cs="仿宋" w:hint="eastAsia"/>
            <w:lang w:eastAsia="zh-CN"/>
          </w:rPr>
          <w:t>九、资金管理与财务规划</w:t>
        </w:r>
        <w:r>
          <w:tab/>
        </w:r>
        <w:r>
          <w:fldChar w:fldCharType="begin"/>
        </w:r>
        <w:r>
          <w:instrText xml:space="preserve"> PAGEREF _Toc4674 \h </w:instrText>
        </w:r>
        <w:r>
          <w:fldChar w:fldCharType="separate"/>
        </w:r>
        <w:r>
          <w:t>46</w:t>
        </w:r>
        <w:r>
          <w:fldChar w:fldCharType="end"/>
        </w:r>
      </w:hyperlink>
    </w:p>
    <w:p>
      <w:pPr>
        <w:pStyle w:val="TOC2"/>
        <w:tabs>
          <w:tab w:val="right" w:leader="dot" w:pos="8306"/>
        </w:tabs>
      </w:pPr>
      <w:hyperlink w:anchor="_Toc3058" w:history="1">
        <w:r>
          <w:rPr>
            <w:rFonts w:ascii="仿宋" w:eastAsia="仿宋" w:hAnsi="仿宋" w:cs="仿宋" w:hint="eastAsia"/>
            <w:lang w:eastAsia="zh-CN"/>
          </w:rPr>
          <w:t>(一)、项目资金来源与筹措</w:t>
        </w:r>
        <w:r>
          <w:tab/>
        </w:r>
        <w:r>
          <w:fldChar w:fldCharType="begin"/>
        </w:r>
        <w:r>
          <w:instrText xml:space="preserve"> PAGEREF _Toc3058 \h </w:instrText>
        </w:r>
        <w:r>
          <w:fldChar w:fldCharType="separate"/>
        </w:r>
        <w:r>
          <w:t>46</w:t>
        </w:r>
        <w:r>
          <w:fldChar w:fldCharType="end"/>
        </w:r>
      </w:hyperlink>
    </w:p>
    <w:p>
      <w:pPr>
        <w:pStyle w:val="TOC2"/>
        <w:tabs>
          <w:tab w:val="right" w:leader="dot" w:pos="8306"/>
        </w:tabs>
      </w:pPr>
      <w:hyperlink w:anchor="_Toc22825" w:history="1">
        <w:r>
          <w:rPr>
            <w:rFonts w:ascii="仿宋" w:eastAsia="仿宋" w:hAnsi="仿宋" w:cs="仿宋" w:hint="eastAsia"/>
            <w:lang w:eastAsia="zh-CN"/>
          </w:rPr>
          <w:t>(二)、资金使用与监管</w:t>
        </w:r>
        <w:r>
          <w:tab/>
        </w:r>
        <w:r>
          <w:fldChar w:fldCharType="begin"/>
        </w:r>
        <w:r>
          <w:instrText xml:space="preserve"> PAGEREF _Toc22825 \h </w:instrText>
        </w:r>
        <w:r>
          <w:fldChar w:fldCharType="separate"/>
        </w:r>
        <w:r>
          <w:t>48</w:t>
        </w:r>
        <w:r>
          <w:fldChar w:fldCharType="end"/>
        </w:r>
      </w:hyperlink>
    </w:p>
    <w:p>
      <w:pPr>
        <w:pStyle w:val="TOC2"/>
        <w:tabs>
          <w:tab w:val="right" w:leader="dot" w:pos="8306"/>
        </w:tabs>
      </w:pPr>
      <w:hyperlink w:anchor="_Toc5212" w:history="1">
        <w:r>
          <w:rPr>
            <w:rFonts w:ascii="仿宋" w:eastAsia="仿宋" w:hAnsi="仿宋" w:cs="仿宋" w:hint="eastAsia"/>
            <w:lang w:eastAsia="zh-CN"/>
          </w:rPr>
          <w:t>(三)、财务规划与预测</w:t>
        </w:r>
        <w:r>
          <w:tab/>
        </w:r>
        <w:r>
          <w:fldChar w:fldCharType="begin"/>
        </w:r>
        <w:r>
          <w:instrText xml:space="preserve"> PAGEREF _Toc5212 \h </w:instrText>
        </w:r>
        <w:r>
          <w:fldChar w:fldCharType="separate"/>
        </w:r>
        <w:r>
          <w:t>49</w:t>
        </w:r>
        <w:r>
          <w:fldChar w:fldCharType="end"/>
        </w:r>
      </w:hyperlink>
    </w:p>
    <w:p>
      <w:pPr>
        <w:pStyle w:val="TOC1"/>
        <w:tabs>
          <w:tab w:val="right" w:leader="dot" w:pos="8306"/>
        </w:tabs>
      </w:pPr>
      <w:hyperlink w:anchor="_Toc17713" w:history="1">
        <w:r>
          <w:rPr>
            <w:rFonts w:ascii="仿宋" w:eastAsia="仿宋" w:hAnsi="仿宋" w:cs="仿宋" w:hint="eastAsia"/>
            <w:lang w:eastAsia="zh-CN"/>
          </w:rPr>
          <w:t>十、项目质量与标准</w:t>
        </w:r>
        <w:r>
          <w:tab/>
        </w:r>
        <w:r>
          <w:fldChar w:fldCharType="begin"/>
        </w:r>
        <w:r>
          <w:instrText xml:space="preserve"> PAGEREF _Toc17713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6" w:history="1">
        <w:r>
          <w:rPr>
            <w:rFonts w:ascii="仿宋" w:eastAsia="仿宋" w:hAnsi="仿宋" w:cs="仿宋" w:hint="eastAsia"/>
            <w:lang w:eastAsia="zh-CN"/>
          </w:rPr>
          <w:t>(一)、质量保障体系</w:t>
        </w:r>
        <w:r>
          <w:tab/>
        </w:r>
        <w:r>
          <w:fldChar w:fldCharType="begin"/>
        </w:r>
        <w:r>
          <w:instrText xml:space="preserve"> PAGEREF _Toc27286 \h </w:instrText>
        </w:r>
        <w:r>
          <w:fldChar w:fldCharType="separate"/>
        </w:r>
        <w:r>
          <w:t>50</w:t>
        </w:r>
        <w:r>
          <w:fldChar w:fldCharType="end"/>
        </w:r>
      </w:hyperlink>
    </w:p>
    <w:p>
      <w:pPr>
        <w:pStyle w:val="TOC2"/>
        <w:tabs>
          <w:tab w:val="right" w:leader="dot" w:pos="8306"/>
        </w:tabs>
      </w:pPr>
      <w:hyperlink w:anchor="_Toc29990" w:history="1">
        <w:r>
          <w:rPr>
            <w:rFonts w:ascii="仿宋" w:eastAsia="仿宋" w:hAnsi="仿宋" w:cs="仿宋" w:hint="eastAsia"/>
            <w:lang w:eastAsia="zh-CN"/>
          </w:rPr>
          <w:t>(二)、标准化作业流程</w:t>
        </w:r>
        <w:r>
          <w:tab/>
        </w:r>
        <w:r>
          <w:fldChar w:fldCharType="begin"/>
        </w:r>
        <w:r>
          <w:instrText xml:space="preserve"> PAGEREF _Toc29990 \h </w:instrText>
        </w:r>
        <w:r>
          <w:fldChar w:fldCharType="separate"/>
        </w:r>
        <w:r>
          <w:t>51</w:t>
        </w:r>
        <w:r>
          <w:fldChar w:fldCharType="end"/>
        </w:r>
      </w:hyperlink>
    </w:p>
    <w:p>
      <w:pPr>
        <w:pStyle w:val="TOC2"/>
        <w:tabs>
          <w:tab w:val="right" w:leader="dot" w:pos="8306"/>
        </w:tabs>
      </w:pPr>
      <w:hyperlink w:anchor="_Toc15851" w:history="1">
        <w:r>
          <w:rPr>
            <w:rFonts w:ascii="仿宋" w:eastAsia="仿宋" w:hAnsi="仿宋" w:cs="仿宋" w:hint="eastAsia"/>
            <w:lang w:eastAsia="zh-CN"/>
          </w:rPr>
          <w:t>(三)、质量监控与评估</w:t>
        </w:r>
        <w:r>
          <w:tab/>
        </w:r>
        <w:r>
          <w:fldChar w:fldCharType="begin"/>
        </w:r>
        <w:r>
          <w:instrText xml:space="preserve"> PAGEREF _Toc15851 \h </w:instrText>
        </w:r>
        <w:r>
          <w:fldChar w:fldCharType="separate"/>
        </w:r>
        <w:r>
          <w:t>53</w:t>
        </w:r>
        <w:r>
          <w:fldChar w:fldCharType="end"/>
        </w:r>
      </w:hyperlink>
    </w:p>
    <w:p>
      <w:pPr>
        <w:pStyle w:val="TOC2"/>
        <w:tabs>
          <w:tab w:val="right" w:leader="dot" w:pos="8306"/>
        </w:tabs>
      </w:pPr>
      <w:hyperlink w:anchor="_Toc24621" w:history="1">
        <w:r>
          <w:rPr>
            <w:rFonts w:ascii="仿宋" w:eastAsia="仿宋" w:hAnsi="仿宋" w:cs="仿宋" w:hint="eastAsia"/>
            <w:lang w:eastAsia="zh-CN"/>
          </w:rPr>
          <w:t>(四)、质量改进计划</w:t>
        </w:r>
        <w:r>
          <w:tab/>
        </w:r>
        <w:r>
          <w:fldChar w:fldCharType="begin"/>
        </w:r>
        <w:r>
          <w:instrText xml:space="preserve"> PAGEREF _Toc24621 \h </w:instrText>
        </w:r>
        <w:r>
          <w:fldChar w:fldCharType="separate"/>
        </w:r>
        <w:r>
          <w:t>54</w:t>
        </w:r>
        <w:r>
          <w:fldChar w:fldCharType="end"/>
        </w:r>
      </w:hyperlink>
    </w:p>
    <w:p>
      <w:pPr>
        <w:pStyle w:val="TOC1"/>
        <w:tabs>
          <w:tab w:val="right" w:leader="dot" w:pos="8306"/>
        </w:tabs>
      </w:pPr>
      <w:hyperlink w:anchor="_Toc8676" w:history="1">
        <w:r>
          <w:rPr>
            <w:rFonts w:ascii="仿宋" w:eastAsia="仿宋" w:hAnsi="仿宋" w:cs="仿宋" w:hint="eastAsia"/>
            <w:lang w:eastAsia="zh-CN"/>
          </w:rPr>
          <w:t>十一、环境保护与绿色发展</w:t>
        </w:r>
        <w:r>
          <w:tab/>
        </w:r>
        <w:r>
          <w:fldChar w:fldCharType="begin"/>
        </w:r>
        <w:r>
          <w:instrText xml:space="preserve"> PAGEREF _Toc8676 \h </w:instrText>
        </w:r>
        <w:r>
          <w:fldChar w:fldCharType="separate"/>
        </w:r>
        <w:r>
          <w:t>55</w:t>
        </w:r>
        <w:r>
          <w:fldChar w:fldCharType="end"/>
        </w:r>
      </w:hyperlink>
    </w:p>
    <w:p>
      <w:pPr>
        <w:pStyle w:val="TOC2"/>
        <w:tabs>
          <w:tab w:val="right" w:leader="dot" w:pos="8306"/>
        </w:tabs>
      </w:pPr>
      <w:hyperlink w:anchor="_Toc18623" w:history="1">
        <w:r>
          <w:rPr>
            <w:rFonts w:ascii="仿宋" w:eastAsia="仿宋" w:hAnsi="仿宋" w:cs="仿宋" w:hint="eastAsia"/>
            <w:lang w:eastAsia="zh-CN"/>
          </w:rPr>
          <w:t>(一)、环境保护措施</w:t>
        </w:r>
        <w:r>
          <w:tab/>
        </w:r>
        <w:r>
          <w:fldChar w:fldCharType="begin"/>
        </w:r>
        <w:r>
          <w:instrText xml:space="preserve"> PAGEREF _Toc18623 \h </w:instrText>
        </w:r>
        <w:r>
          <w:fldChar w:fldCharType="separate"/>
        </w:r>
        <w:r>
          <w:t>55</w:t>
        </w:r>
        <w:r>
          <w:fldChar w:fldCharType="end"/>
        </w:r>
      </w:hyperlink>
    </w:p>
    <w:p>
      <w:pPr>
        <w:pStyle w:val="TOC2"/>
        <w:tabs>
          <w:tab w:val="right" w:leader="dot" w:pos="8306"/>
        </w:tabs>
      </w:pPr>
      <w:hyperlink w:anchor="_Toc8155" w:history="1">
        <w:r>
          <w:rPr>
            <w:rFonts w:ascii="仿宋" w:eastAsia="仿宋" w:hAnsi="仿宋" w:cs="仿宋" w:hint="eastAsia"/>
            <w:lang w:eastAsia="zh-CN"/>
          </w:rPr>
          <w:t>(二)、绿色发展与可持续发展策略</w:t>
        </w:r>
        <w:r>
          <w:tab/>
        </w:r>
        <w:r>
          <w:fldChar w:fldCharType="begin"/>
        </w:r>
        <w:r>
          <w:instrText xml:space="preserve"> PAGEREF _Toc8155 \h </w:instrText>
        </w:r>
        <w:r>
          <w:fldChar w:fldCharType="separate"/>
        </w:r>
        <w:r>
          <w:t>57</w:t>
        </w:r>
        <w:r>
          <w:fldChar w:fldCharType="end"/>
        </w:r>
      </w:hyperlink>
    </w:p>
    <w:p>
      <w:pPr>
        <w:pStyle w:val="TOC1"/>
        <w:tabs>
          <w:tab w:val="right" w:leader="dot" w:pos="8306"/>
        </w:tabs>
      </w:pPr>
      <w:hyperlink w:anchor="_Toc18537" w:history="1">
        <w:r>
          <w:rPr>
            <w:rFonts w:ascii="仿宋" w:eastAsia="仿宋" w:hAnsi="仿宋" w:cs="仿宋" w:hint="eastAsia"/>
            <w:lang w:eastAsia="zh-CN"/>
          </w:rPr>
          <w:t>十二、环境保护与治理方案</w:t>
        </w:r>
        <w:r>
          <w:tab/>
        </w:r>
        <w:r>
          <w:fldChar w:fldCharType="begin"/>
        </w:r>
        <w:r>
          <w:instrText xml:space="preserve"> PAGEREF _Toc18537 \h </w:instrText>
        </w:r>
        <w:r>
          <w:fldChar w:fldCharType="separate"/>
        </w:r>
        <w:r>
          <w:t>58</w:t>
        </w:r>
        <w:r>
          <w:fldChar w:fldCharType="end"/>
        </w:r>
      </w:hyperlink>
    </w:p>
    <w:p>
      <w:pPr>
        <w:pStyle w:val="TOC2"/>
        <w:tabs>
          <w:tab w:val="right" w:leader="dot" w:pos="8306"/>
        </w:tabs>
      </w:pPr>
      <w:hyperlink w:anchor="_Toc21068" w:history="1">
        <w:r>
          <w:rPr>
            <w:rFonts w:ascii="仿宋" w:eastAsia="仿宋" w:hAnsi="仿宋" w:cs="仿宋" w:hint="eastAsia"/>
            <w:lang w:eastAsia="zh-CN"/>
          </w:rPr>
          <w:t>(一)、项目环境影响评估</w:t>
        </w:r>
        <w:r>
          <w:tab/>
        </w:r>
        <w:r>
          <w:fldChar w:fldCharType="begin"/>
        </w:r>
        <w:r>
          <w:instrText xml:space="preserve"> PAGEREF _Toc21068 \h </w:instrText>
        </w:r>
        <w:r>
          <w:fldChar w:fldCharType="separate"/>
        </w:r>
        <w:r>
          <w:t>58</w:t>
        </w:r>
        <w:r>
          <w:fldChar w:fldCharType="end"/>
        </w:r>
      </w:hyperlink>
    </w:p>
    <w:p>
      <w:pPr>
        <w:pStyle w:val="TOC2"/>
        <w:tabs>
          <w:tab w:val="right" w:leader="dot" w:pos="8306"/>
        </w:tabs>
      </w:pPr>
      <w:hyperlink w:anchor="_Toc17008" w:history="1">
        <w:r>
          <w:rPr>
            <w:rFonts w:ascii="仿宋" w:eastAsia="仿宋" w:hAnsi="仿宋" w:cs="仿宋" w:hint="eastAsia"/>
            <w:lang w:eastAsia="zh-CN"/>
          </w:rPr>
          <w:t>(二)、环境保护措施与治理方案</w:t>
        </w:r>
        <w:r>
          <w:tab/>
        </w:r>
        <w:r>
          <w:fldChar w:fldCharType="begin"/>
        </w:r>
        <w:r>
          <w:instrText xml:space="preserve"> PAGEREF _Toc17008 \h </w:instrText>
        </w:r>
        <w:r>
          <w:fldChar w:fldCharType="separate"/>
        </w:r>
        <w:r>
          <w:t>59</w:t>
        </w:r>
        <w:r>
          <w:fldChar w:fldCharType="end"/>
        </w:r>
      </w:hyperlink>
    </w:p>
    <w:p>
      <w:pPr>
        <w:pStyle w:val="TOC1"/>
        <w:tabs>
          <w:tab w:val="right" w:leader="dot" w:pos="8306"/>
        </w:tabs>
      </w:pPr>
      <w:hyperlink w:anchor="_Toc16203" w:history="1">
        <w:r>
          <w:rPr>
            <w:rFonts w:ascii="仿宋" w:eastAsia="仿宋" w:hAnsi="仿宋" w:cs="仿宋" w:hint="eastAsia"/>
            <w:lang w:eastAsia="zh-CN"/>
          </w:rPr>
          <w:t>十三、知识产权管理与保护</w:t>
        </w:r>
        <w:r>
          <w:tab/>
        </w:r>
        <w:r>
          <w:fldChar w:fldCharType="begin"/>
        </w:r>
        <w:r>
          <w:instrText xml:space="preserve"> PAGEREF _Toc16203 \h </w:instrText>
        </w:r>
        <w:r>
          <w:fldChar w:fldCharType="separate"/>
        </w:r>
        <w:r>
          <w:t>59</w:t>
        </w:r>
        <w:r>
          <w:fldChar w:fldCharType="end"/>
        </w:r>
      </w:hyperlink>
    </w:p>
    <w:p>
      <w:pPr>
        <w:pStyle w:val="TOC2"/>
        <w:tabs>
          <w:tab w:val="right" w:leader="dot" w:pos="8306"/>
        </w:tabs>
      </w:pPr>
      <w:hyperlink w:anchor="_Toc15575" w:history="1">
        <w:r>
          <w:rPr>
            <w:rFonts w:ascii="仿宋" w:eastAsia="仿宋" w:hAnsi="仿宋" w:cs="仿宋" w:hint="eastAsia"/>
            <w:lang w:eastAsia="zh-CN"/>
          </w:rPr>
          <w:t>(一)、知识产权管理体系建设</w:t>
        </w:r>
        <w:r>
          <w:tab/>
        </w:r>
        <w:r>
          <w:fldChar w:fldCharType="begin"/>
        </w:r>
        <w:r>
          <w:instrText xml:space="preserve"> PAGEREF _Toc15575 \h </w:instrText>
        </w:r>
        <w:r>
          <w:fldChar w:fldCharType="separate"/>
        </w:r>
        <w:r>
          <w:t>59</w:t>
        </w:r>
        <w:r>
          <w:fldChar w:fldCharType="end"/>
        </w:r>
      </w:hyperlink>
    </w:p>
    <w:p>
      <w:pPr>
        <w:pStyle w:val="TOC2"/>
        <w:tabs>
          <w:tab w:val="right" w:leader="dot" w:pos="8306"/>
        </w:tabs>
      </w:pPr>
      <w:hyperlink w:anchor="_Toc5130" w:history="1">
        <w:r>
          <w:rPr>
            <w:rFonts w:ascii="仿宋" w:eastAsia="仿宋" w:hAnsi="仿宋" w:cs="仿宋" w:hint="eastAsia"/>
            <w:lang w:eastAsia="zh-CN"/>
          </w:rPr>
          <w:t>(二)、知识产权保护措施</w:t>
        </w:r>
        <w:r>
          <w:tab/>
        </w:r>
        <w:r>
          <w:fldChar w:fldCharType="begin"/>
        </w:r>
        <w:r>
          <w:instrText xml:space="preserve"> PAGEREF _Toc5130 \h </w:instrText>
        </w:r>
        <w:r>
          <w:fldChar w:fldCharType="separate"/>
        </w:r>
        <w:r>
          <w:t>60</w:t>
        </w:r>
        <w:r>
          <w:fldChar w:fldCharType="end"/>
        </w:r>
      </w:hyperlink>
    </w:p>
    <w:p>
      <w:pPr>
        <w:pStyle w:val="TOC1"/>
        <w:tabs>
          <w:tab w:val="right" w:leader="dot" w:pos="8306"/>
        </w:tabs>
      </w:pPr>
      <w:hyperlink w:anchor="_Toc23130" w:history="1">
        <w:r>
          <w:rPr>
            <w:rFonts w:ascii="仿宋" w:eastAsia="仿宋" w:hAnsi="仿宋" w:cs="仿宋" w:hint="eastAsia"/>
            <w:lang w:eastAsia="zh-CN"/>
          </w:rPr>
          <w:t>十四、企业合规与伦理</w:t>
        </w:r>
        <w:r>
          <w:tab/>
        </w:r>
        <w:r>
          <w:fldChar w:fldCharType="begin"/>
        </w:r>
        <w:r>
          <w:instrText xml:space="preserve"> PAGEREF _Toc23130 \h </w:instrText>
        </w:r>
        <w:r>
          <w:fldChar w:fldCharType="separate"/>
        </w:r>
        <w:r>
          <w:t>62</w:t>
        </w:r>
        <w:r>
          <w:fldChar w:fldCharType="end"/>
        </w:r>
      </w:hyperlink>
    </w:p>
    <w:p>
      <w:pPr>
        <w:pStyle w:val="TOC2"/>
        <w:tabs>
          <w:tab w:val="right" w:leader="dot" w:pos="8306"/>
        </w:tabs>
      </w:pPr>
      <w:hyperlink w:anchor="_Toc12643" w:history="1">
        <w:r>
          <w:rPr>
            <w:rFonts w:ascii="仿宋" w:eastAsia="仿宋" w:hAnsi="仿宋" w:cs="仿宋" w:hint="eastAsia"/>
            <w:lang w:eastAsia="zh-CN"/>
          </w:rPr>
          <w:t>(一)、合规政策与程序</w:t>
        </w:r>
        <w:r>
          <w:tab/>
        </w:r>
        <w:r>
          <w:fldChar w:fldCharType="begin"/>
        </w:r>
        <w:r>
          <w:instrText xml:space="preserve"> PAGEREF _Toc12643 \h </w:instrText>
        </w:r>
        <w:r>
          <w:fldChar w:fldCharType="separate"/>
        </w:r>
        <w:r>
          <w:t>62</w:t>
        </w:r>
        <w:r>
          <w:fldChar w:fldCharType="end"/>
        </w:r>
      </w:hyperlink>
    </w:p>
    <w:p>
      <w:pPr>
        <w:pStyle w:val="TOC2"/>
        <w:tabs>
          <w:tab w:val="right" w:leader="dot" w:pos="8306"/>
        </w:tabs>
      </w:pPr>
      <w:hyperlink w:anchor="_Toc17740" w:history="1">
        <w:r>
          <w:rPr>
            <w:rFonts w:ascii="仿宋" w:eastAsia="仿宋" w:hAnsi="仿宋" w:cs="仿宋" w:hint="eastAsia"/>
            <w:lang w:eastAsia="zh-CN"/>
          </w:rPr>
          <w:t>(二)、伦理规范与培训</w:t>
        </w:r>
        <w:r>
          <w:tab/>
        </w:r>
        <w:r>
          <w:fldChar w:fldCharType="begin"/>
        </w:r>
        <w:r>
          <w:instrText xml:space="preserve"> PAGEREF _Toc17740 \h </w:instrText>
        </w:r>
        <w:r>
          <w:fldChar w:fldCharType="separate"/>
        </w:r>
        <w:r>
          <w:t>63</w:t>
        </w:r>
        <w:r>
          <w:fldChar w:fldCharType="end"/>
        </w:r>
      </w:hyperlink>
    </w:p>
    <w:p>
      <w:pPr>
        <w:pStyle w:val="TOC2"/>
        <w:tabs>
          <w:tab w:val="right" w:leader="dot" w:pos="8306"/>
        </w:tabs>
      </w:pPr>
      <w:hyperlink w:anchor="_Toc14771" w:history="1">
        <w:r>
          <w:rPr>
            <w:rFonts w:ascii="仿宋" w:eastAsia="仿宋" w:hAnsi="仿宋" w:cs="仿宋" w:hint="eastAsia"/>
            <w:lang w:eastAsia="zh-CN"/>
          </w:rPr>
          <w:t>(三)、合规风险评估</w:t>
        </w:r>
        <w:r>
          <w:tab/>
        </w:r>
        <w:r>
          <w:fldChar w:fldCharType="begin"/>
        </w:r>
        <w:r>
          <w:instrText xml:space="preserve"> PAGEREF _Toc14771 \h </w:instrText>
        </w:r>
        <w:r>
          <w:fldChar w:fldCharType="separate"/>
        </w:r>
        <w:r>
          <w:t>64</w:t>
        </w:r>
        <w:r>
          <w:fldChar w:fldCharType="end"/>
        </w:r>
      </w:hyperlink>
    </w:p>
    <w:p>
      <w:pPr>
        <w:pStyle w:val="TOC2"/>
        <w:tabs>
          <w:tab w:val="right" w:leader="dot" w:pos="8306"/>
        </w:tabs>
      </w:pPr>
      <w:hyperlink w:anchor="_Toc6794" w:history="1">
        <w:r>
          <w:rPr>
            <w:rFonts w:ascii="仿宋" w:eastAsia="仿宋" w:hAnsi="仿宋" w:cs="仿宋" w:hint="eastAsia"/>
            <w:lang w:eastAsia="zh-CN"/>
          </w:rPr>
          <w:t>(四)、合规监督与执行</w:t>
        </w:r>
        <w:r>
          <w:tab/>
        </w:r>
        <w:r>
          <w:fldChar w:fldCharType="begin"/>
        </w:r>
        <w:r>
          <w:instrText xml:space="preserve"> PAGEREF _Toc6794 \h </w:instrText>
        </w:r>
        <w:r>
          <w:fldChar w:fldCharType="separate"/>
        </w:r>
        <w:r>
          <w:t>65</w:t>
        </w:r>
        <w:r>
          <w:fldChar w:fldCharType="end"/>
        </w:r>
      </w:hyperlink>
    </w:p>
    <w:p>
      <w:pPr>
        <w:pStyle w:val="TOC1"/>
        <w:tabs>
          <w:tab w:val="right" w:leader="dot" w:pos="8306"/>
        </w:tabs>
      </w:pPr>
      <w:hyperlink w:anchor="_Toc4749" w:history="1">
        <w:r>
          <w:rPr>
            <w:rFonts w:ascii="仿宋" w:eastAsia="仿宋" w:hAnsi="仿宋" w:cs="仿宋" w:hint="eastAsia"/>
            <w:lang w:eastAsia="zh-CN"/>
          </w:rPr>
          <w:t>十五、设施与设备管理</w:t>
        </w:r>
        <w:r>
          <w:tab/>
        </w:r>
        <w:r>
          <w:fldChar w:fldCharType="begin"/>
        </w:r>
        <w:r>
          <w:instrText xml:space="preserve"> PAGEREF _Toc4749 \h </w:instrText>
        </w:r>
        <w:r>
          <w:fldChar w:fldCharType="separate"/>
        </w:r>
        <w:r>
          <w:t>66</w:t>
        </w:r>
        <w:r>
          <w:fldChar w:fldCharType="end"/>
        </w:r>
      </w:hyperlink>
    </w:p>
    <w:p>
      <w:pPr>
        <w:pStyle w:val="TOC2"/>
        <w:tabs>
          <w:tab w:val="right" w:leader="dot" w:pos="8306"/>
        </w:tabs>
      </w:pPr>
      <w:hyperlink w:anchor="_Toc7391" w:history="1">
        <w:r>
          <w:rPr>
            <w:rFonts w:ascii="仿宋" w:eastAsia="仿宋" w:hAnsi="仿宋" w:cs="仿宋" w:hint="eastAsia"/>
            <w:lang w:eastAsia="zh-CN"/>
          </w:rPr>
          <w:t>(一)、设施规划与配置</w:t>
        </w:r>
        <w:r>
          <w:tab/>
        </w:r>
        <w:r>
          <w:fldChar w:fldCharType="begin"/>
        </w:r>
        <w:r>
          <w:instrText xml:space="preserve"> PAGEREF _Toc7391 \h </w:instrText>
        </w:r>
        <w:r>
          <w:fldChar w:fldCharType="separate"/>
        </w:r>
        <w:r>
          <w:t>66</w:t>
        </w:r>
        <w:r>
          <w:fldChar w:fldCharType="end"/>
        </w:r>
      </w:hyperlink>
    </w:p>
    <w:p>
      <w:pPr>
        <w:pStyle w:val="TOC2"/>
        <w:tabs>
          <w:tab w:val="right" w:leader="dot" w:pos="8306"/>
        </w:tabs>
      </w:pPr>
      <w:hyperlink w:anchor="_Toc8462" w:history="1">
        <w:r>
          <w:rPr>
            <w:rFonts w:ascii="仿宋" w:eastAsia="仿宋" w:hAnsi="仿宋" w:cs="仿宋" w:hint="eastAsia"/>
            <w:lang w:eastAsia="zh-CN"/>
          </w:rPr>
          <w:t>(二)、设备采购与维护管理</w:t>
        </w:r>
        <w:r>
          <w:tab/>
        </w:r>
        <w:r>
          <w:fldChar w:fldCharType="begin"/>
        </w:r>
        <w:r>
          <w:instrText xml:space="preserve"> PAGEREF _Toc8462 \h </w:instrText>
        </w:r>
        <w:r>
          <w:fldChar w:fldCharType="separate"/>
        </w:r>
        <w:r>
          <w:t>67</w:t>
        </w:r>
        <w:r>
          <w:fldChar w:fldCharType="end"/>
        </w:r>
      </w:hyperlink>
    </w:p>
    <w:p>
      <w:pPr>
        <w:pStyle w:val="TOC2"/>
        <w:tabs>
          <w:tab w:val="right" w:leader="dot" w:pos="8306"/>
        </w:tabs>
      </w:pPr>
      <w:hyperlink w:anchor="_Toc31870" w:history="1">
        <w:r>
          <w:rPr>
            <w:rFonts w:ascii="仿宋" w:eastAsia="仿宋" w:hAnsi="仿宋" w:cs="仿宋" w:hint="eastAsia"/>
            <w:lang w:eastAsia="zh-CN"/>
          </w:rPr>
          <w:t>(三)、设施设备升级策略</w:t>
        </w:r>
        <w:r>
          <w:tab/>
        </w:r>
        <w:r>
          <w:fldChar w:fldCharType="begin"/>
        </w:r>
        <w:r>
          <w:instrText xml:space="preserve"> PAGEREF _Toc31870 \h </w:instrText>
        </w:r>
        <w:r>
          <w:fldChar w:fldCharType="separate"/>
        </w:r>
        <w:r>
          <w:t>67</w:t>
        </w:r>
        <w:r>
          <w:fldChar w:fldCharType="end"/>
        </w:r>
      </w:hyperlink>
    </w:p>
    <w:p>
      <w:pPr>
        <w:pStyle w:val="TOC1"/>
        <w:tabs>
          <w:tab w:val="right" w:leader="dot" w:pos="8306"/>
        </w:tabs>
      </w:pPr>
      <w:hyperlink w:anchor="_Toc32225" w:history="1">
        <w:r>
          <w:rPr>
            <w:rFonts w:ascii="仿宋" w:eastAsia="仿宋" w:hAnsi="仿宋" w:cs="仿宋" w:hint="eastAsia"/>
            <w:lang w:eastAsia="zh-CN"/>
          </w:rPr>
          <w:t>十六、法律法规与政策遵循</w:t>
        </w:r>
        <w:r>
          <w:tab/>
        </w:r>
        <w:r>
          <w:fldChar w:fldCharType="begin"/>
        </w:r>
        <w:r>
          <w:instrText xml:space="preserve"> PAGEREF _Toc32225 \h </w:instrText>
        </w:r>
        <w:r>
          <w:fldChar w:fldCharType="separate"/>
        </w:r>
        <w:r>
          <w:t>68</w:t>
        </w:r>
        <w:r>
          <w:fldChar w:fldCharType="end"/>
        </w:r>
      </w:hyperlink>
    </w:p>
    <w:p>
      <w:pPr>
        <w:pStyle w:val="TOC2"/>
        <w:tabs>
          <w:tab w:val="right" w:leader="dot" w:pos="8306"/>
        </w:tabs>
      </w:pPr>
      <w:hyperlink w:anchor="_Toc7058" w:history="1">
        <w:r>
          <w:rPr>
            <w:rFonts w:ascii="仿宋" w:eastAsia="仿宋" w:hAnsi="仿宋" w:cs="仿宋" w:hint="eastAsia"/>
            <w:lang w:eastAsia="zh-CN"/>
          </w:rPr>
          <w:t>(一)、法律法规遵守</w:t>
        </w:r>
        <w:r>
          <w:tab/>
        </w:r>
        <w:r>
          <w:fldChar w:fldCharType="begin"/>
        </w:r>
        <w:r>
          <w:instrText xml:space="preserve"> PAGEREF _Toc7058 \h </w:instrText>
        </w:r>
        <w:r>
          <w:fldChar w:fldCharType="separate"/>
        </w:r>
        <w:r>
          <w:t>68</w:t>
        </w:r>
        <w:r>
          <w:fldChar w:fldCharType="end"/>
        </w:r>
      </w:hyperlink>
    </w:p>
    <w:p>
      <w:pPr>
        <w:pStyle w:val="TOC2"/>
        <w:tabs>
          <w:tab w:val="right" w:leader="dot" w:pos="8306"/>
        </w:tabs>
      </w:pPr>
      <w:hyperlink w:anchor="_Toc1574" w:history="1">
        <w:r>
          <w:rPr>
            <w:rFonts w:ascii="仿宋" w:eastAsia="仿宋" w:hAnsi="仿宋" w:cs="仿宋" w:hint="eastAsia"/>
            <w:lang w:eastAsia="zh-CN"/>
          </w:rPr>
          <w:t>(二)、政策导向与利用</w:t>
        </w:r>
        <w:r>
          <w:tab/>
        </w:r>
        <w:r>
          <w:fldChar w:fldCharType="begin"/>
        </w:r>
        <w:r>
          <w:instrText xml:space="preserve"> PAGEREF _Toc1574 \h </w:instrText>
        </w:r>
        <w:r>
          <w:fldChar w:fldCharType="separate"/>
        </w:r>
        <w:r>
          <w:t>69</w:t>
        </w:r>
        <w:r>
          <w:fldChar w:fldCharType="end"/>
        </w:r>
      </w:hyperlink>
    </w:p>
    <w:p>
      <w:pPr>
        <w:pStyle w:val="TOC1"/>
        <w:tabs>
          <w:tab w:val="right" w:leader="dot" w:pos="8306"/>
        </w:tabs>
      </w:pPr>
      <w:hyperlink w:anchor="_Toc16357" w:history="1">
        <w:r>
          <w:rPr>
            <w:rFonts w:ascii="仿宋" w:eastAsia="仿宋" w:hAnsi="仿宋" w:cs="仿宋" w:hint="eastAsia"/>
            <w:lang w:eastAsia="zh-CN"/>
          </w:rPr>
          <w:t>十七、产业协同与集群发展</w:t>
        </w:r>
        <w:r>
          <w:tab/>
        </w:r>
        <w:r>
          <w:fldChar w:fldCharType="begin"/>
        </w:r>
        <w:r>
          <w:instrText xml:space="preserve"> PAGEREF _Toc16357 \h </w:instrText>
        </w:r>
        <w:r>
          <w:fldChar w:fldCharType="separate"/>
        </w:r>
        <w:r>
          <w:t>70</w:t>
        </w:r>
        <w:r>
          <w:fldChar w:fldCharType="end"/>
        </w:r>
      </w:hyperlink>
    </w:p>
    <w:p>
      <w:pPr>
        <w:pStyle w:val="TOC2"/>
        <w:tabs>
          <w:tab w:val="right" w:leader="dot" w:pos="8306"/>
        </w:tabs>
      </w:pPr>
      <w:hyperlink w:anchor="_Toc6368" w:history="1">
        <w:r>
          <w:rPr>
            <w:rFonts w:ascii="仿宋" w:eastAsia="仿宋" w:hAnsi="仿宋" w:cs="仿宋" w:hint="eastAsia"/>
            <w:lang w:eastAsia="zh-CN"/>
          </w:rPr>
          <w:t>(一)、产业协同机制建设</w:t>
        </w:r>
        <w:r>
          <w:tab/>
        </w:r>
        <w:r>
          <w:fldChar w:fldCharType="begin"/>
        </w:r>
        <w:r>
          <w:instrText xml:space="preserve"> PAGEREF _Toc6368 \h </w:instrText>
        </w:r>
        <w:r>
          <w:fldChar w:fldCharType="separate"/>
        </w:r>
        <w:r>
          <w:t>70</w:t>
        </w:r>
        <w:r>
          <w:fldChar w:fldCharType="end"/>
        </w:r>
      </w:hyperlink>
    </w:p>
    <w:p>
      <w:pPr>
        <w:pStyle w:val="TOC2"/>
        <w:tabs>
          <w:tab w:val="right" w:leader="dot" w:pos="8306"/>
        </w:tabs>
      </w:pPr>
      <w:hyperlink w:anchor="_Toc25396" w:history="1">
        <w:r>
          <w:rPr>
            <w:rFonts w:ascii="仿宋" w:eastAsia="仿宋" w:hAnsi="仿宋" w:cs="仿宋" w:hint="eastAsia"/>
            <w:lang w:eastAsia="zh-CN"/>
          </w:rPr>
          <w:t>(二)、产业集群培育与发展</w:t>
        </w:r>
        <w:r>
          <w:tab/>
        </w:r>
        <w:r>
          <w:fldChar w:fldCharType="begin"/>
        </w:r>
        <w:r>
          <w:instrText xml:space="preserve"> PAGEREF _Toc25396 \h </w:instrText>
        </w:r>
        <w:r>
          <w:fldChar w:fldCharType="separate"/>
        </w:r>
        <w:r>
          <w:t>71</w:t>
        </w:r>
        <w:r>
          <w:fldChar w:fldCharType="end"/>
        </w:r>
      </w:hyperlink>
    </w:p>
    <w:p>
      <w:pPr>
        <w:pStyle w:val="TOC1"/>
        <w:tabs>
          <w:tab w:val="right" w:leader="dot" w:pos="8306"/>
        </w:tabs>
      </w:pPr>
      <w:hyperlink w:anchor="_Toc3229" w:history="1">
        <w:r>
          <w:rPr>
            <w:rFonts w:ascii="仿宋" w:eastAsia="仿宋" w:hAnsi="仿宋" w:cs="仿宋" w:hint="eastAsia"/>
            <w:lang w:eastAsia="zh-CN"/>
          </w:rPr>
          <w:t>十八、成果转化与推广应用</w:t>
        </w:r>
        <w:r>
          <w:tab/>
        </w:r>
        <w:r>
          <w:fldChar w:fldCharType="begin"/>
        </w:r>
        <w:r>
          <w:instrText xml:space="preserve"> PAGEREF _Toc3229 \h </w:instrText>
        </w:r>
        <w:r>
          <w:fldChar w:fldCharType="separate"/>
        </w:r>
        <w:r>
          <w:t>72</w:t>
        </w:r>
        <w:r>
          <w:fldChar w:fldCharType="end"/>
        </w:r>
      </w:hyperlink>
    </w:p>
    <w:p>
      <w:pPr>
        <w:pStyle w:val="TOC2"/>
        <w:tabs>
          <w:tab w:val="right" w:leader="dot" w:pos="8306"/>
        </w:tabs>
      </w:pPr>
      <w:hyperlink w:anchor="_Toc7847" w:history="1">
        <w:r>
          <w:rPr>
            <w:rFonts w:ascii="仿宋" w:eastAsia="仿宋" w:hAnsi="仿宋" w:cs="仿宋" w:hint="eastAsia"/>
            <w:lang w:eastAsia="zh-CN"/>
          </w:rPr>
          <w:t>(一)、成果转化策略制定</w:t>
        </w:r>
        <w:r>
          <w:tab/>
        </w:r>
        <w:r>
          <w:fldChar w:fldCharType="begin"/>
        </w:r>
        <w:r>
          <w:instrText xml:space="preserve"> PAGEREF _Toc7847 \h </w:instrText>
        </w:r>
        <w:r>
          <w:fldChar w:fldCharType="separate"/>
        </w:r>
        <w:r>
          <w:t>72</w:t>
        </w:r>
        <w:r>
          <w:fldChar w:fldCharType="end"/>
        </w:r>
      </w:hyperlink>
    </w:p>
    <w:p>
      <w:pPr>
        <w:pStyle w:val="TOC2"/>
        <w:tabs>
          <w:tab w:val="right" w:leader="dot" w:pos="8306"/>
        </w:tabs>
      </w:pPr>
      <w:hyperlink w:anchor="_Toc1894" w:history="1">
        <w:r>
          <w:rPr>
            <w:rFonts w:ascii="仿宋" w:eastAsia="仿宋" w:hAnsi="仿宋" w:cs="仿宋" w:hint="eastAsia"/>
            <w:lang w:eastAsia="zh-CN"/>
          </w:rPr>
          <w:t>(二)、成果推广应用方案</w:t>
        </w:r>
        <w:r>
          <w:tab/>
        </w:r>
        <w:r>
          <w:fldChar w:fldCharType="begin"/>
        </w:r>
        <w:r>
          <w:instrText xml:space="preserve"> PAGEREF _Toc1894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42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面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面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面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面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面奶项目的社会影响是全面而深远的。从提供就业机会和提升公共服务，到促进社会结构和劳动市场的多元化，再到推动社会责任和伦理标准的提高，项目对于提升社区的经济、文化和社会福祉有着重要作用。通过这些正面影响，洗面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为了融入当地社区，洗面奶项目需深入理解当地的文化特色和社会习俗。例如，项目在设计广告和市场推广活动时，应考虑使用当地语言和符合地方文化的表达方式。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27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为了确保洗面奶项目的成功并最大限度地减轻潜在的社会风险，详细的风险分析和具体的应对策略至关重要。以下是针对项目可能面临的具体社会风险及相应对策的分析：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风险描述：洗面奶项目可能遭遇社区抵制，尤其如果社区成员认为项目会破坏他们的生活环境或忽略他们的意见。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风险描述：洗面奶项目的商业实践可能与当地的文化和价值观存在冲突，导致社会紧张和文化冲突。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风险描述：洗面奶项目可能会增加对公共资源和基础设施的需求，给当地带来额外压力，例如在水资源、能源供应和交通系统方面。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风险描述：洗面奶项目可能会引起当地社会结构和动态的变化，例如改变社区的人口组成和社交模式。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风险描述：在洗面奶项目运营过程中，可能涉及大量个人和商业敏感信息，存在信息安全和隐私保护的风险。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811"/>
      <w:r>
        <w:rPr>
          <w:rFonts w:ascii="仿宋" w:eastAsia="仿宋" w:hAnsi="仿宋" w:cs="仿宋" w:hint="eastAsia"/>
          <w:sz w:val="28"/>
          <w:lang w:eastAsia="zh-CN"/>
        </w:rPr>
        <w:t>二、洗面奶项目概论</w:t>
      </w:r>
      <w:bookmarkEnd w:id="6"/>
    </w:p>
    <w:p>
      <w:pPr>
        <w:pStyle w:val="Heading2"/>
        <w:rPr>
          <w:rFonts w:ascii="仿宋" w:eastAsia="仿宋" w:hAnsi="仿宋" w:cs="仿宋" w:hint="eastAsia"/>
          <w:lang w:eastAsia="zh-CN"/>
        </w:rPr>
      </w:pPr>
      <w:bookmarkStart w:id="7" w:name="_Toc2914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洗面奶项目的申报单位是“XXX实业发展公司”，这是一家在其所处行业内备受尊敬的企业。公司自成立以来，通过其在洗面奶项目中表现出的创新精神和卓越执行力，在市场上赢得了显著的地位。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该公司的法定代表人秦XX，在洗面奶项目及其他多个行业领域中都有着显著的贡献。秦XX以其出色的领导才能和敏锐的商业洞察力，带领公司在洗面奶项目等多个领域实现了持续的成长和成功。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洗面奶项目的重要合作伙伴。公司专注于[行业名称]领域，以创新作为驱动力，不断推动技术进步和市场扩张。在洗面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洗面奶项目中展现了强劲的增长和稳定的财务表现。公司通过有效的策略，在洗面奶项目中扩大了其市场份额并增强了盈利能力。同时，公司积极承担社会责任，参与各类社会公益项目，增强了其在洗面奶项目中的品牌形象和社会影响力。</w:t>
      </w:r>
    </w:p>
    <w:p>
      <w:pPr>
        <w:pStyle w:val="Heading2"/>
        <w:ind w:firstLine="560" w:firstLineChars="200"/>
        <w:rPr>
          <w:rFonts w:ascii="仿宋" w:eastAsia="仿宋" w:hAnsi="仿宋" w:cs="仿宋" w:hint="eastAsia"/>
          <w:sz w:val="28"/>
          <w:lang w:eastAsia="zh-CN"/>
        </w:rPr>
      </w:pPr>
      <w:bookmarkStart w:id="8" w:name="_Toc1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https://d.book118.com/707000034131006036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45B32"/>
    <w:rsid w:val="63945B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0003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2024-01-25T16:19:00Z</dcterms:created>
  <dcterms:modified xsi:type="dcterms:W3CDTF">2024-01-25T16:19:55Z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D821F83FF3634CB192F51F43CB9C9534_11</vt:lpwstr>
  </property>
  <property fmtid="{D5CDD505-2E9C-101B-9397-08002B2CF9AE}" pid="3" name="KSOProductBuildVer">
    <vt:lpwstr>2052-12.1.0.16250</vt:lpwstr>
  </property>
</Properties>
</file>