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免疫制剂项目规划设计蓝图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86" w:history="1">
        <w:r>
          <w:rPr>
            <w:rFonts w:ascii="仿宋" w:eastAsia="仿宋" w:hAnsi="仿宋" w:cs="仿宋" w:hint="eastAsia"/>
            <w:lang w:eastAsia="zh-CN"/>
          </w:rPr>
          <w:t>前言</w:t>
        </w:r>
        <w:r>
          <w:tab/>
        </w:r>
        <w:r>
          <w:fldChar w:fldCharType="begin"/>
        </w:r>
        <w:r>
          <w:instrText xml:space="preserve"> PAGEREF _Toc23486 \h </w:instrText>
        </w:r>
        <w:r>
          <w:fldChar w:fldCharType="separate"/>
        </w:r>
        <w:r>
          <w:t>3</w:t>
        </w:r>
        <w:r>
          <w:fldChar w:fldCharType="end"/>
        </w:r>
      </w:hyperlink>
    </w:p>
    <w:p>
      <w:pPr>
        <w:pStyle w:val="TOC1"/>
        <w:tabs>
          <w:tab w:val="right" w:leader="dot" w:pos="8306"/>
        </w:tabs>
      </w:pPr>
      <w:hyperlink w:anchor="_Toc28463" w:history="1">
        <w:r>
          <w:rPr>
            <w:rFonts w:ascii="仿宋" w:eastAsia="仿宋" w:hAnsi="仿宋" w:cs="仿宋" w:hint="eastAsia"/>
            <w:lang w:eastAsia="zh-CN"/>
          </w:rPr>
          <w:t>一、免疫制剂项目绩效评估</w:t>
        </w:r>
        <w:r>
          <w:tab/>
        </w:r>
        <w:r>
          <w:fldChar w:fldCharType="begin"/>
        </w:r>
        <w:r>
          <w:instrText xml:space="preserve"> PAGEREF _Toc28463 \h </w:instrText>
        </w:r>
        <w:r>
          <w:fldChar w:fldCharType="separate"/>
        </w:r>
        <w:r>
          <w:t>3</w:t>
        </w:r>
        <w:r>
          <w:fldChar w:fldCharType="end"/>
        </w:r>
      </w:hyperlink>
    </w:p>
    <w:p>
      <w:pPr>
        <w:pStyle w:val="TOC2"/>
        <w:tabs>
          <w:tab w:val="right" w:leader="dot" w:pos="8306"/>
        </w:tabs>
      </w:pPr>
      <w:hyperlink w:anchor="_Toc21787" w:history="1">
        <w:r>
          <w:rPr>
            <w:rFonts w:ascii="仿宋" w:eastAsia="仿宋" w:hAnsi="仿宋" w:cs="仿宋" w:hint="eastAsia"/>
            <w:lang w:eastAsia="zh-CN"/>
          </w:rPr>
          <w:t>(一)、绩效评估指标</w:t>
        </w:r>
        <w:r>
          <w:tab/>
        </w:r>
        <w:r>
          <w:fldChar w:fldCharType="begin"/>
        </w:r>
        <w:r>
          <w:instrText xml:space="preserve"> PAGEREF _Toc21787 \h </w:instrText>
        </w:r>
        <w:r>
          <w:fldChar w:fldCharType="separate"/>
        </w:r>
        <w:r>
          <w:t>3</w:t>
        </w:r>
        <w:r>
          <w:fldChar w:fldCharType="end"/>
        </w:r>
      </w:hyperlink>
    </w:p>
    <w:p>
      <w:pPr>
        <w:pStyle w:val="TOC2"/>
        <w:tabs>
          <w:tab w:val="right" w:leader="dot" w:pos="8306"/>
        </w:tabs>
      </w:pPr>
      <w:hyperlink w:anchor="_Toc328" w:history="1">
        <w:r>
          <w:rPr>
            <w:rFonts w:ascii="仿宋" w:eastAsia="仿宋" w:hAnsi="仿宋" w:cs="仿宋" w:hint="eastAsia"/>
            <w:lang w:eastAsia="zh-CN"/>
          </w:rPr>
          <w:t>(二)、绩效评估方法</w:t>
        </w:r>
        <w:r>
          <w:tab/>
        </w:r>
        <w:r>
          <w:fldChar w:fldCharType="begin"/>
        </w:r>
        <w:r>
          <w:instrText xml:space="preserve"> PAGEREF _Toc328 \h </w:instrText>
        </w:r>
        <w:r>
          <w:fldChar w:fldCharType="separate"/>
        </w:r>
        <w:r>
          <w:t>4</w:t>
        </w:r>
        <w:r>
          <w:fldChar w:fldCharType="end"/>
        </w:r>
      </w:hyperlink>
    </w:p>
    <w:p>
      <w:pPr>
        <w:pStyle w:val="TOC2"/>
        <w:tabs>
          <w:tab w:val="right" w:leader="dot" w:pos="8306"/>
        </w:tabs>
      </w:pPr>
      <w:hyperlink w:anchor="_Toc26338" w:history="1">
        <w:r>
          <w:rPr>
            <w:rFonts w:ascii="仿宋" w:eastAsia="仿宋" w:hAnsi="仿宋" w:cs="仿宋" w:hint="eastAsia"/>
            <w:lang w:eastAsia="zh-CN"/>
          </w:rPr>
          <w:t>(三)、绩效评估周期</w:t>
        </w:r>
        <w:r>
          <w:tab/>
        </w:r>
        <w:r>
          <w:fldChar w:fldCharType="begin"/>
        </w:r>
        <w:r>
          <w:instrText xml:space="preserve"> PAGEREF _Toc26338 \h </w:instrText>
        </w:r>
        <w:r>
          <w:fldChar w:fldCharType="separate"/>
        </w:r>
        <w:r>
          <w:t>5</w:t>
        </w:r>
        <w:r>
          <w:fldChar w:fldCharType="end"/>
        </w:r>
      </w:hyperlink>
    </w:p>
    <w:p>
      <w:pPr>
        <w:pStyle w:val="TOC1"/>
        <w:tabs>
          <w:tab w:val="right" w:leader="dot" w:pos="8306"/>
        </w:tabs>
      </w:pPr>
      <w:hyperlink w:anchor="_Toc11239" w:history="1">
        <w:r>
          <w:rPr>
            <w:rFonts w:ascii="仿宋" w:eastAsia="仿宋" w:hAnsi="仿宋" w:cs="仿宋" w:hint="eastAsia"/>
            <w:lang w:eastAsia="zh-CN"/>
          </w:rPr>
          <w:t>二、免疫制剂项目选址可行性分析</w:t>
        </w:r>
        <w:r>
          <w:tab/>
        </w:r>
        <w:r>
          <w:fldChar w:fldCharType="begin"/>
        </w:r>
        <w:r>
          <w:instrText xml:space="preserve"> PAGEREF _Toc11239 \h </w:instrText>
        </w:r>
        <w:r>
          <w:fldChar w:fldCharType="separate"/>
        </w:r>
        <w:r>
          <w:t>6</w:t>
        </w:r>
        <w:r>
          <w:fldChar w:fldCharType="end"/>
        </w:r>
      </w:hyperlink>
    </w:p>
    <w:p>
      <w:pPr>
        <w:pStyle w:val="TOC2"/>
        <w:tabs>
          <w:tab w:val="right" w:leader="dot" w:pos="8306"/>
        </w:tabs>
      </w:pPr>
      <w:hyperlink w:anchor="_Toc7889" w:history="1">
        <w:r>
          <w:rPr>
            <w:rFonts w:ascii="仿宋" w:eastAsia="仿宋" w:hAnsi="仿宋" w:cs="仿宋" w:hint="eastAsia"/>
            <w:lang w:eastAsia="zh-CN"/>
          </w:rPr>
          <w:t>(一)、免疫制剂项目选址</w:t>
        </w:r>
        <w:r>
          <w:tab/>
        </w:r>
        <w:r>
          <w:fldChar w:fldCharType="begin"/>
        </w:r>
        <w:r>
          <w:instrText xml:space="preserve"> PAGEREF _Toc7889 \h </w:instrText>
        </w:r>
        <w:r>
          <w:fldChar w:fldCharType="separate"/>
        </w:r>
        <w:r>
          <w:t>6</w:t>
        </w:r>
        <w:r>
          <w:fldChar w:fldCharType="end"/>
        </w:r>
      </w:hyperlink>
    </w:p>
    <w:p>
      <w:pPr>
        <w:pStyle w:val="TOC2"/>
        <w:tabs>
          <w:tab w:val="right" w:leader="dot" w:pos="8306"/>
        </w:tabs>
      </w:pPr>
      <w:hyperlink w:anchor="_Toc21972" w:history="1">
        <w:r>
          <w:rPr>
            <w:rFonts w:ascii="仿宋" w:eastAsia="仿宋" w:hAnsi="仿宋" w:cs="仿宋" w:hint="eastAsia"/>
            <w:lang w:eastAsia="zh-CN"/>
          </w:rPr>
          <w:t>(二)、用地控制指标</w:t>
        </w:r>
        <w:r>
          <w:tab/>
        </w:r>
        <w:r>
          <w:fldChar w:fldCharType="begin"/>
        </w:r>
        <w:r>
          <w:instrText xml:space="preserve"> PAGEREF _Toc21972 \h </w:instrText>
        </w:r>
        <w:r>
          <w:fldChar w:fldCharType="separate"/>
        </w:r>
        <w:r>
          <w:t>6</w:t>
        </w:r>
        <w:r>
          <w:fldChar w:fldCharType="end"/>
        </w:r>
      </w:hyperlink>
    </w:p>
    <w:p>
      <w:pPr>
        <w:pStyle w:val="TOC2"/>
        <w:tabs>
          <w:tab w:val="right" w:leader="dot" w:pos="8306"/>
        </w:tabs>
      </w:pPr>
      <w:hyperlink w:anchor="_Toc16499" w:history="1">
        <w:r>
          <w:rPr>
            <w:rFonts w:ascii="仿宋" w:eastAsia="仿宋" w:hAnsi="仿宋" w:cs="仿宋" w:hint="eastAsia"/>
            <w:lang w:eastAsia="zh-CN"/>
          </w:rPr>
          <w:t>(三)、节约用地措施</w:t>
        </w:r>
        <w:r>
          <w:tab/>
        </w:r>
        <w:r>
          <w:fldChar w:fldCharType="begin"/>
        </w:r>
        <w:r>
          <w:instrText xml:space="preserve"> PAGEREF _Toc16499 \h </w:instrText>
        </w:r>
        <w:r>
          <w:fldChar w:fldCharType="separate"/>
        </w:r>
        <w:r>
          <w:t>8</w:t>
        </w:r>
        <w:r>
          <w:fldChar w:fldCharType="end"/>
        </w:r>
      </w:hyperlink>
    </w:p>
    <w:p>
      <w:pPr>
        <w:pStyle w:val="TOC2"/>
        <w:tabs>
          <w:tab w:val="right" w:leader="dot" w:pos="8306"/>
        </w:tabs>
      </w:pPr>
      <w:hyperlink w:anchor="_Toc21714" w:history="1">
        <w:r>
          <w:rPr>
            <w:rFonts w:ascii="仿宋" w:eastAsia="仿宋" w:hAnsi="仿宋" w:cs="仿宋" w:hint="eastAsia"/>
            <w:lang w:eastAsia="zh-CN"/>
          </w:rPr>
          <w:t>(四)、总图布置方案</w:t>
        </w:r>
        <w:r>
          <w:tab/>
        </w:r>
        <w:r>
          <w:fldChar w:fldCharType="begin"/>
        </w:r>
        <w:r>
          <w:instrText xml:space="preserve"> PAGEREF _Toc21714 \h </w:instrText>
        </w:r>
        <w:r>
          <w:fldChar w:fldCharType="separate"/>
        </w:r>
        <w:r>
          <w:t>9</w:t>
        </w:r>
        <w:r>
          <w:fldChar w:fldCharType="end"/>
        </w:r>
      </w:hyperlink>
    </w:p>
    <w:p>
      <w:pPr>
        <w:pStyle w:val="TOC2"/>
        <w:tabs>
          <w:tab w:val="right" w:leader="dot" w:pos="8306"/>
        </w:tabs>
      </w:pPr>
      <w:hyperlink w:anchor="_Toc20853" w:history="1">
        <w:r>
          <w:rPr>
            <w:rFonts w:ascii="仿宋" w:eastAsia="仿宋" w:hAnsi="仿宋" w:cs="仿宋" w:hint="eastAsia"/>
            <w:lang w:eastAsia="zh-CN"/>
          </w:rPr>
          <w:t>(五)、选址综合评价</w:t>
        </w:r>
        <w:r>
          <w:tab/>
        </w:r>
        <w:r>
          <w:fldChar w:fldCharType="begin"/>
        </w:r>
        <w:r>
          <w:instrText xml:space="preserve"> PAGEREF _Toc20853 \h </w:instrText>
        </w:r>
        <w:r>
          <w:fldChar w:fldCharType="separate"/>
        </w:r>
        <w:r>
          <w:t>10</w:t>
        </w:r>
        <w:r>
          <w:fldChar w:fldCharType="end"/>
        </w:r>
      </w:hyperlink>
    </w:p>
    <w:p>
      <w:pPr>
        <w:pStyle w:val="TOC1"/>
        <w:tabs>
          <w:tab w:val="right" w:leader="dot" w:pos="8306"/>
        </w:tabs>
      </w:pPr>
      <w:hyperlink w:anchor="_Toc19197" w:history="1">
        <w:r>
          <w:rPr>
            <w:rFonts w:ascii="仿宋" w:eastAsia="仿宋" w:hAnsi="仿宋" w:cs="仿宋" w:hint="eastAsia"/>
            <w:lang w:eastAsia="zh-CN"/>
          </w:rPr>
          <w:t>三、免疫制剂项目文档管理</w:t>
        </w:r>
        <w:r>
          <w:tab/>
        </w:r>
        <w:r>
          <w:fldChar w:fldCharType="begin"/>
        </w:r>
        <w:r>
          <w:instrText xml:space="preserve"> PAGEREF _Toc19197 \h </w:instrText>
        </w:r>
        <w:r>
          <w:fldChar w:fldCharType="separate"/>
        </w:r>
        <w:r>
          <w:t>11</w:t>
        </w:r>
        <w:r>
          <w:fldChar w:fldCharType="end"/>
        </w:r>
      </w:hyperlink>
    </w:p>
    <w:p>
      <w:pPr>
        <w:pStyle w:val="TOC2"/>
        <w:tabs>
          <w:tab w:val="right" w:leader="dot" w:pos="8306"/>
        </w:tabs>
      </w:pPr>
      <w:hyperlink w:anchor="_Toc31232" w:history="1">
        <w:r>
          <w:rPr>
            <w:rFonts w:ascii="仿宋" w:eastAsia="仿宋" w:hAnsi="仿宋" w:cs="仿宋" w:hint="eastAsia"/>
            <w:lang w:eastAsia="zh-CN"/>
          </w:rPr>
          <w:t>(一)、文档编制与审查</w:t>
        </w:r>
        <w:r>
          <w:tab/>
        </w:r>
        <w:r>
          <w:fldChar w:fldCharType="begin"/>
        </w:r>
        <w:r>
          <w:instrText xml:space="preserve"> PAGEREF _Toc31232 \h </w:instrText>
        </w:r>
        <w:r>
          <w:fldChar w:fldCharType="separate"/>
        </w:r>
        <w:r>
          <w:t>11</w:t>
        </w:r>
        <w:r>
          <w:fldChar w:fldCharType="end"/>
        </w:r>
      </w:hyperlink>
    </w:p>
    <w:p>
      <w:pPr>
        <w:pStyle w:val="TOC2"/>
        <w:tabs>
          <w:tab w:val="right" w:leader="dot" w:pos="8306"/>
        </w:tabs>
      </w:pPr>
      <w:hyperlink w:anchor="_Toc7253" w:history="1">
        <w:r>
          <w:rPr>
            <w:rFonts w:ascii="仿宋" w:eastAsia="仿宋" w:hAnsi="仿宋" w:cs="仿宋" w:hint="eastAsia"/>
            <w:lang w:eastAsia="zh-CN"/>
          </w:rPr>
          <w:t>(二)、文档发布与分发</w:t>
        </w:r>
        <w:r>
          <w:tab/>
        </w:r>
        <w:r>
          <w:fldChar w:fldCharType="begin"/>
        </w:r>
        <w:r>
          <w:instrText xml:space="preserve"> PAGEREF _Toc7253 \h </w:instrText>
        </w:r>
        <w:r>
          <w:fldChar w:fldCharType="separate"/>
        </w:r>
        <w:r>
          <w:t>13</w:t>
        </w:r>
        <w:r>
          <w:fldChar w:fldCharType="end"/>
        </w:r>
      </w:hyperlink>
    </w:p>
    <w:p>
      <w:pPr>
        <w:pStyle w:val="TOC2"/>
        <w:tabs>
          <w:tab w:val="right" w:leader="dot" w:pos="8306"/>
        </w:tabs>
      </w:pPr>
      <w:hyperlink w:anchor="_Toc24745" w:history="1">
        <w:r>
          <w:rPr>
            <w:rFonts w:ascii="仿宋" w:eastAsia="仿宋" w:hAnsi="仿宋" w:cs="仿宋" w:hint="eastAsia"/>
            <w:lang w:eastAsia="zh-CN"/>
          </w:rPr>
          <w:t>(三)、文档存档与归档</w:t>
        </w:r>
        <w:r>
          <w:tab/>
        </w:r>
        <w:r>
          <w:fldChar w:fldCharType="begin"/>
        </w:r>
        <w:r>
          <w:instrText xml:space="preserve"> PAGEREF _Toc24745 \h </w:instrText>
        </w:r>
        <w:r>
          <w:fldChar w:fldCharType="separate"/>
        </w:r>
        <w:r>
          <w:t>13</w:t>
        </w:r>
        <w:r>
          <w:fldChar w:fldCharType="end"/>
        </w:r>
      </w:hyperlink>
    </w:p>
    <w:p>
      <w:pPr>
        <w:pStyle w:val="TOC1"/>
        <w:tabs>
          <w:tab w:val="right" w:leader="dot" w:pos="8306"/>
        </w:tabs>
      </w:pPr>
      <w:hyperlink w:anchor="_Toc9577" w:history="1">
        <w:r>
          <w:rPr>
            <w:rFonts w:ascii="仿宋" w:eastAsia="仿宋" w:hAnsi="仿宋" w:cs="仿宋" w:hint="eastAsia"/>
            <w:lang w:eastAsia="zh-CN"/>
          </w:rPr>
          <w:t>四、产品规划分析</w:t>
        </w:r>
        <w:r>
          <w:tab/>
        </w:r>
        <w:r>
          <w:fldChar w:fldCharType="begin"/>
        </w:r>
        <w:r>
          <w:instrText xml:space="preserve"> PAGEREF _Toc9577 \h </w:instrText>
        </w:r>
        <w:r>
          <w:fldChar w:fldCharType="separate"/>
        </w:r>
        <w:r>
          <w:t>15</w:t>
        </w:r>
        <w:r>
          <w:fldChar w:fldCharType="end"/>
        </w:r>
      </w:hyperlink>
    </w:p>
    <w:p>
      <w:pPr>
        <w:pStyle w:val="TOC2"/>
        <w:tabs>
          <w:tab w:val="right" w:leader="dot" w:pos="8306"/>
        </w:tabs>
      </w:pPr>
      <w:hyperlink w:anchor="_Toc9954" w:history="1">
        <w:r>
          <w:rPr>
            <w:rFonts w:ascii="仿宋" w:eastAsia="仿宋" w:hAnsi="仿宋" w:cs="仿宋" w:hint="eastAsia"/>
            <w:lang w:eastAsia="zh-CN"/>
          </w:rPr>
          <w:t>(一)、产品规划</w:t>
        </w:r>
        <w:r>
          <w:tab/>
        </w:r>
        <w:r>
          <w:fldChar w:fldCharType="begin"/>
        </w:r>
        <w:r>
          <w:instrText xml:space="preserve"> PAGEREF _Toc9954 \h </w:instrText>
        </w:r>
        <w:r>
          <w:fldChar w:fldCharType="separate"/>
        </w:r>
        <w:r>
          <w:t>15</w:t>
        </w:r>
        <w:r>
          <w:fldChar w:fldCharType="end"/>
        </w:r>
      </w:hyperlink>
    </w:p>
    <w:p>
      <w:pPr>
        <w:pStyle w:val="TOC2"/>
        <w:tabs>
          <w:tab w:val="right" w:leader="dot" w:pos="8306"/>
        </w:tabs>
      </w:pPr>
      <w:hyperlink w:anchor="_Toc25721" w:history="1">
        <w:r>
          <w:rPr>
            <w:rFonts w:ascii="仿宋" w:eastAsia="仿宋" w:hAnsi="仿宋" w:cs="仿宋" w:hint="eastAsia"/>
            <w:lang w:eastAsia="zh-CN"/>
          </w:rPr>
          <w:t>(二)、建设规模</w:t>
        </w:r>
        <w:r>
          <w:tab/>
        </w:r>
        <w:r>
          <w:fldChar w:fldCharType="begin"/>
        </w:r>
        <w:r>
          <w:instrText xml:space="preserve"> PAGEREF _Toc25721 \h </w:instrText>
        </w:r>
        <w:r>
          <w:fldChar w:fldCharType="separate"/>
        </w:r>
        <w:r>
          <w:t>15</w:t>
        </w:r>
        <w:r>
          <w:fldChar w:fldCharType="end"/>
        </w:r>
      </w:hyperlink>
    </w:p>
    <w:p>
      <w:pPr>
        <w:pStyle w:val="TOC1"/>
        <w:tabs>
          <w:tab w:val="right" w:leader="dot" w:pos="8306"/>
        </w:tabs>
      </w:pPr>
      <w:hyperlink w:anchor="_Toc4642" w:history="1">
        <w:r>
          <w:rPr>
            <w:rFonts w:ascii="仿宋" w:eastAsia="仿宋" w:hAnsi="仿宋" w:cs="仿宋" w:hint="eastAsia"/>
            <w:lang w:eastAsia="zh-CN"/>
          </w:rPr>
          <w:t>五、免疫制剂项目可持续发展</w:t>
        </w:r>
        <w:r>
          <w:tab/>
        </w:r>
        <w:r>
          <w:fldChar w:fldCharType="begin"/>
        </w:r>
        <w:r>
          <w:instrText xml:space="preserve"> PAGEREF _Toc4642 \h </w:instrText>
        </w:r>
        <w:r>
          <w:fldChar w:fldCharType="separate"/>
        </w:r>
        <w:r>
          <w:t>17</w:t>
        </w:r>
        <w:r>
          <w:fldChar w:fldCharType="end"/>
        </w:r>
      </w:hyperlink>
    </w:p>
    <w:p>
      <w:pPr>
        <w:pStyle w:val="TOC2"/>
        <w:tabs>
          <w:tab w:val="right" w:leader="dot" w:pos="8306"/>
        </w:tabs>
      </w:pPr>
      <w:hyperlink w:anchor="_Toc4233" w:history="1">
        <w:r>
          <w:rPr>
            <w:rFonts w:ascii="仿宋" w:eastAsia="仿宋" w:hAnsi="仿宋" w:cs="仿宋" w:hint="eastAsia"/>
            <w:lang w:eastAsia="zh-CN"/>
          </w:rPr>
          <w:t>(一)、可持续战略与实践</w:t>
        </w:r>
        <w:r>
          <w:tab/>
        </w:r>
        <w:r>
          <w:fldChar w:fldCharType="begin"/>
        </w:r>
        <w:r>
          <w:instrText xml:space="preserve"> PAGEREF _Toc4233 \h </w:instrText>
        </w:r>
        <w:r>
          <w:fldChar w:fldCharType="separate"/>
        </w:r>
        <w:r>
          <w:t>17</w:t>
        </w:r>
        <w:r>
          <w:fldChar w:fldCharType="end"/>
        </w:r>
      </w:hyperlink>
    </w:p>
    <w:p>
      <w:pPr>
        <w:pStyle w:val="TOC2"/>
        <w:tabs>
          <w:tab w:val="right" w:leader="dot" w:pos="8306"/>
        </w:tabs>
      </w:pPr>
      <w:hyperlink w:anchor="_Toc3868" w:history="1">
        <w:r>
          <w:rPr>
            <w:rFonts w:ascii="仿宋" w:eastAsia="仿宋" w:hAnsi="仿宋" w:cs="仿宋" w:hint="eastAsia"/>
            <w:lang w:eastAsia="zh-CN"/>
          </w:rPr>
          <w:t>(二)、环保与社会责任</w:t>
        </w:r>
        <w:r>
          <w:tab/>
        </w:r>
        <w:r>
          <w:fldChar w:fldCharType="begin"/>
        </w:r>
        <w:r>
          <w:instrText xml:space="preserve"> PAGEREF _Toc3868 \h </w:instrText>
        </w:r>
        <w:r>
          <w:fldChar w:fldCharType="separate"/>
        </w:r>
        <w:r>
          <w:t>17</w:t>
        </w:r>
        <w:r>
          <w:fldChar w:fldCharType="end"/>
        </w:r>
      </w:hyperlink>
    </w:p>
    <w:p>
      <w:pPr>
        <w:pStyle w:val="TOC1"/>
        <w:tabs>
          <w:tab w:val="right" w:leader="dot" w:pos="8306"/>
        </w:tabs>
      </w:pPr>
      <w:hyperlink w:anchor="_Toc13887" w:history="1">
        <w:r>
          <w:rPr>
            <w:rFonts w:ascii="仿宋" w:eastAsia="仿宋" w:hAnsi="仿宋" w:cs="仿宋" w:hint="eastAsia"/>
            <w:lang w:eastAsia="zh-CN"/>
          </w:rPr>
          <w:t>六、免疫制剂项目建设背景及必要性分析</w:t>
        </w:r>
        <w:r>
          <w:tab/>
        </w:r>
        <w:r>
          <w:fldChar w:fldCharType="begin"/>
        </w:r>
        <w:r>
          <w:instrText xml:space="preserve"> PAGEREF _Toc13887 \h </w:instrText>
        </w:r>
        <w:r>
          <w:fldChar w:fldCharType="separate"/>
        </w:r>
        <w:r>
          <w:t>18</w:t>
        </w:r>
        <w:r>
          <w:fldChar w:fldCharType="end"/>
        </w:r>
      </w:hyperlink>
    </w:p>
    <w:p>
      <w:pPr>
        <w:pStyle w:val="TOC2"/>
        <w:tabs>
          <w:tab w:val="right" w:leader="dot" w:pos="8306"/>
        </w:tabs>
      </w:pPr>
      <w:hyperlink w:anchor="_Toc26544" w:history="1">
        <w:r>
          <w:rPr>
            <w:rFonts w:ascii="仿宋" w:eastAsia="仿宋" w:hAnsi="仿宋" w:cs="仿宋" w:hint="eastAsia"/>
            <w:lang w:eastAsia="zh-CN"/>
          </w:rPr>
          <w:t>(一)、免疫制剂项目背景分析</w:t>
        </w:r>
        <w:r>
          <w:tab/>
        </w:r>
        <w:r>
          <w:fldChar w:fldCharType="begin"/>
        </w:r>
        <w:r>
          <w:instrText xml:space="preserve"> PAGEREF _Toc26544 \h </w:instrText>
        </w:r>
        <w:r>
          <w:fldChar w:fldCharType="separate"/>
        </w:r>
        <w:r>
          <w:t>18</w:t>
        </w:r>
        <w:r>
          <w:fldChar w:fldCharType="end"/>
        </w:r>
      </w:hyperlink>
    </w:p>
    <w:p>
      <w:pPr>
        <w:pStyle w:val="TOC2"/>
        <w:tabs>
          <w:tab w:val="right" w:leader="dot" w:pos="8306"/>
        </w:tabs>
      </w:pPr>
      <w:hyperlink w:anchor="_Toc28803" w:history="1">
        <w:r>
          <w:rPr>
            <w:rFonts w:ascii="仿宋" w:eastAsia="仿宋" w:hAnsi="仿宋" w:cs="仿宋" w:hint="eastAsia"/>
            <w:lang w:eastAsia="zh-CN"/>
          </w:rPr>
          <w:t>(二)、免疫制剂项目建设必要性分析</w:t>
        </w:r>
        <w:r>
          <w:tab/>
        </w:r>
        <w:r>
          <w:fldChar w:fldCharType="begin"/>
        </w:r>
        <w:r>
          <w:instrText xml:space="preserve"> PAGEREF _Toc28803 \h </w:instrText>
        </w:r>
        <w:r>
          <w:fldChar w:fldCharType="separate"/>
        </w:r>
        <w:r>
          <w:t>20</w:t>
        </w:r>
        <w:r>
          <w:fldChar w:fldCharType="end"/>
        </w:r>
      </w:hyperlink>
    </w:p>
    <w:p>
      <w:pPr>
        <w:pStyle w:val="TOC1"/>
        <w:tabs>
          <w:tab w:val="right" w:leader="dot" w:pos="8306"/>
        </w:tabs>
      </w:pPr>
      <w:hyperlink w:anchor="_Toc2438" w:history="1">
        <w:r>
          <w:rPr>
            <w:rFonts w:ascii="仿宋" w:eastAsia="仿宋" w:hAnsi="仿宋" w:cs="仿宋" w:hint="eastAsia"/>
            <w:lang w:eastAsia="zh-CN"/>
          </w:rPr>
          <w:t>七、免疫制剂项目投资规划</w:t>
        </w:r>
        <w:r>
          <w:tab/>
        </w:r>
        <w:r>
          <w:fldChar w:fldCharType="begin"/>
        </w:r>
        <w:r>
          <w:instrText xml:space="preserve"> PAGEREF _Toc2438 \h </w:instrText>
        </w:r>
        <w:r>
          <w:fldChar w:fldCharType="separate"/>
        </w:r>
        <w:r>
          <w:t>21</w:t>
        </w:r>
        <w:r>
          <w:fldChar w:fldCharType="end"/>
        </w:r>
      </w:hyperlink>
    </w:p>
    <w:p>
      <w:pPr>
        <w:pStyle w:val="TOC2"/>
        <w:tabs>
          <w:tab w:val="right" w:leader="dot" w:pos="8306"/>
        </w:tabs>
      </w:pPr>
      <w:hyperlink w:anchor="_Toc17204" w:history="1">
        <w:r>
          <w:rPr>
            <w:rFonts w:ascii="仿宋" w:eastAsia="仿宋" w:hAnsi="仿宋" w:cs="仿宋" w:hint="eastAsia"/>
            <w:lang w:eastAsia="zh-CN"/>
          </w:rPr>
          <w:t>(一)、免疫制剂项目总投资估算</w:t>
        </w:r>
        <w:r>
          <w:tab/>
        </w:r>
        <w:r>
          <w:fldChar w:fldCharType="begin"/>
        </w:r>
        <w:r>
          <w:instrText xml:space="preserve"> PAGEREF _Toc17204 \h </w:instrText>
        </w:r>
        <w:r>
          <w:fldChar w:fldCharType="separate"/>
        </w:r>
        <w:r>
          <w:t>21</w:t>
        </w:r>
        <w:r>
          <w:fldChar w:fldCharType="end"/>
        </w:r>
      </w:hyperlink>
    </w:p>
    <w:p>
      <w:pPr>
        <w:pStyle w:val="TOC2"/>
        <w:tabs>
          <w:tab w:val="right" w:leader="dot" w:pos="8306"/>
        </w:tabs>
      </w:pPr>
      <w:hyperlink w:anchor="_Toc27256" w:history="1">
        <w:r>
          <w:rPr>
            <w:rFonts w:ascii="仿宋" w:eastAsia="仿宋" w:hAnsi="仿宋" w:cs="仿宋" w:hint="eastAsia"/>
            <w:lang w:eastAsia="zh-CN"/>
          </w:rPr>
          <w:t>(二)、资金筹措</w:t>
        </w:r>
        <w:r>
          <w:tab/>
        </w:r>
        <w:r>
          <w:fldChar w:fldCharType="begin"/>
        </w:r>
        <w:r>
          <w:instrText xml:space="preserve"> PAGEREF _Toc27256 \h </w:instrText>
        </w:r>
        <w:r>
          <w:fldChar w:fldCharType="separate"/>
        </w:r>
        <w:r>
          <w:t>23</w:t>
        </w:r>
        <w:r>
          <w:fldChar w:fldCharType="end"/>
        </w:r>
      </w:hyperlink>
    </w:p>
    <w:p>
      <w:pPr>
        <w:pStyle w:val="TOC1"/>
        <w:tabs>
          <w:tab w:val="right" w:leader="dot" w:pos="8306"/>
        </w:tabs>
      </w:pPr>
      <w:hyperlink w:anchor="_Toc4208" w:history="1">
        <w:r>
          <w:rPr>
            <w:rFonts w:ascii="仿宋" w:eastAsia="仿宋" w:hAnsi="仿宋" w:cs="仿宋" w:hint="eastAsia"/>
            <w:lang w:eastAsia="zh-CN"/>
          </w:rPr>
          <w:t>八、免疫制剂项目环境影响分析</w:t>
        </w:r>
        <w:r>
          <w:tab/>
        </w:r>
        <w:r>
          <w:fldChar w:fldCharType="begin"/>
        </w:r>
        <w:r>
          <w:instrText xml:space="preserve"> PAGEREF _Toc4208 \h </w:instrText>
        </w:r>
        <w:r>
          <w:fldChar w:fldCharType="separate"/>
        </w:r>
        <w:r>
          <w:t>23</w:t>
        </w:r>
        <w:r>
          <w:fldChar w:fldCharType="end"/>
        </w:r>
      </w:hyperlink>
    </w:p>
    <w:p>
      <w:pPr>
        <w:pStyle w:val="TOC2"/>
        <w:tabs>
          <w:tab w:val="right" w:leader="dot" w:pos="8306"/>
        </w:tabs>
      </w:pPr>
      <w:hyperlink w:anchor="_Toc16683" w:history="1">
        <w:r>
          <w:rPr>
            <w:rFonts w:ascii="仿宋" w:eastAsia="仿宋" w:hAnsi="仿宋" w:cs="仿宋" w:hint="eastAsia"/>
            <w:lang w:eastAsia="zh-CN"/>
          </w:rPr>
          <w:t>(一)、建设区域环境质量现状</w:t>
        </w:r>
        <w:r>
          <w:tab/>
        </w:r>
        <w:r>
          <w:fldChar w:fldCharType="begin"/>
        </w:r>
        <w:r>
          <w:instrText xml:space="preserve"> PAGEREF _Toc16683 \h </w:instrText>
        </w:r>
        <w:r>
          <w:fldChar w:fldCharType="separate"/>
        </w:r>
        <w:r>
          <w:t>23</w:t>
        </w:r>
        <w:r>
          <w:fldChar w:fldCharType="end"/>
        </w:r>
      </w:hyperlink>
    </w:p>
    <w:p>
      <w:pPr>
        <w:pStyle w:val="TOC2"/>
        <w:tabs>
          <w:tab w:val="right" w:leader="dot" w:pos="8306"/>
        </w:tabs>
      </w:pPr>
      <w:hyperlink w:anchor="_Toc9542" w:history="1">
        <w:r>
          <w:rPr>
            <w:rFonts w:ascii="仿宋" w:eastAsia="仿宋" w:hAnsi="仿宋" w:cs="仿宋" w:hint="eastAsia"/>
            <w:lang w:eastAsia="zh-CN"/>
          </w:rPr>
          <w:t>(二)、建设期环境保护</w:t>
        </w:r>
        <w:r>
          <w:tab/>
        </w:r>
        <w:r>
          <w:fldChar w:fldCharType="begin"/>
        </w:r>
        <w:r>
          <w:instrText xml:space="preserve"> PAGEREF _Toc9542 \h </w:instrText>
        </w:r>
        <w:r>
          <w:fldChar w:fldCharType="separate"/>
        </w:r>
        <w:r>
          <w:t>25</w:t>
        </w:r>
        <w:r>
          <w:fldChar w:fldCharType="end"/>
        </w:r>
      </w:hyperlink>
    </w:p>
    <w:p>
      <w:pPr>
        <w:pStyle w:val="TOC2"/>
        <w:tabs>
          <w:tab w:val="right" w:leader="dot" w:pos="8306"/>
        </w:tabs>
      </w:pPr>
      <w:hyperlink w:anchor="_Toc15236" w:history="1">
        <w:r>
          <w:rPr>
            <w:rFonts w:ascii="仿宋" w:eastAsia="仿宋" w:hAnsi="仿宋" w:cs="仿宋" w:hint="eastAsia"/>
            <w:lang w:eastAsia="zh-CN"/>
          </w:rPr>
          <w:t>(三)、运营期环境保护</w:t>
        </w:r>
        <w:r>
          <w:tab/>
        </w:r>
        <w:r>
          <w:fldChar w:fldCharType="begin"/>
        </w:r>
        <w:r>
          <w:instrText xml:space="preserve"> PAGEREF _Toc15236 \h </w:instrText>
        </w:r>
        <w:r>
          <w:fldChar w:fldCharType="separate"/>
        </w:r>
        <w:r>
          <w:t>26</w:t>
        </w:r>
        <w:r>
          <w:fldChar w:fldCharType="end"/>
        </w:r>
      </w:hyperlink>
    </w:p>
    <w:p>
      <w:pPr>
        <w:pStyle w:val="TOC2"/>
        <w:tabs>
          <w:tab w:val="right" w:leader="dot" w:pos="8306"/>
        </w:tabs>
      </w:pPr>
      <w:hyperlink w:anchor="_Toc200" w:history="1">
        <w:r>
          <w:rPr>
            <w:rFonts w:ascii="仿宋" w:eastAsia="仿宋" w:hAnsi="仿宋" w:cs="仿宋" w:hint="eastAsia"/>
            <w:lang w:eastAsia="zh-CN"/>
          </w:rPr>
          <w:t>(四)、免疫制剂项目建设对区域经济的影响</w:t>
        </w:r>
        <w:r>
          <w:tab/>
        </w:r>
        <w:r>
          <w:fldChar w:fldCharType="begin"/>
        </w:r>
        <w:r>
          <w:instrText xml:space="preserve"> PAGEREF _Toc200 \h </w:instrText>
        </w:r>
        <w:r>
          <w:fldChar w:fldCharType="separate"/>
        </w:r>
        <w:r>
          <w:t>27</w:t>
        </w:r>
        <w:r>
          <w:fldChar w:fldCharType="end"/>
        </w:r>
      </w:hyperlink>
    </w:p>
    <w:p>
      <w:pPr>
        <w:pStyle w:val="TOC2"/>
        <w:tabs>
          <w:tab w:val="right" w:leader="dot" w:pos="8306"/>
        </w:tabs>
      </w:pPr>
      <w:hyperlink w:anchor="_Toc27119" w:history="1">
        <w:r>
          <w:rPr>
            <w:rFonts w:ascii="仿宋" w:eastAsia="仿宋" w:hAnsi="仿宋" w:cs="仿宋" w:hint="eastAsia"/>
            <w:lang w:eastAsia="zh-CN"/>
          </w:rPr>
          <w:t>(五)、废弃物处理</w:t>
        </w:r>
        <w:r>
          <w:tab/>
        </w:r>
        <w:r>
          <w:fldChar w:fldCharType="begin"/>
        </w:r>
        <w:r>
          <w:instrText xml:space="preserve"> PAGEREF _Toc27119 \h </w:instrText>
        </w:r>
        <w:r>
          <w:fldChar w:fldCharType="separate"/>
        </w:r>
        <w:r>
          <w:t>29</w:t>
        </w:r>
        <w:r>
          <w:fldChar w:fldCharType="end"/>
        </w:r>
      </w:hyperlink>
    </w:p>
    <w:p>
      <w:pPr>
        <w:pStyle w:val="TOC2"/>
        <w:tabs>
          <w:tab w:val="right" w:leader="dot" w:pos="8306"/>
        </w:tabs>
      </w:pPr>
      <w:hyperlink w:anchor="_Toc20694" w:history="1">
        <w:r>
          <w:rPr>
            <w:rFonts w:ascii="仿宋" w:eastAsia="仿宋" w:hAnsi="仿宋" w:cs="仿宋" w:hint="eastAsia"/>
            <w:lang w:eastAsia="zh-CN"/>
          </w:rPr>
          <w:t>(六)、特殊环境影响分析</w:t>
        </w:r>
        <w:r>
          <w:tab/>
        </w:r>
        <w:r>
          <w:fldChar w:fldCharType="begin"/>
        </w:r>
        <w:r>
          <w:instrText xml:space="preserve"> PAGEREF _Toc20694 \h </w:instrText>
        </w:r>
        <w:r>
          <w:fldChar w:fldCharType="separate"/>
        </w:r>
        <w:r>
          <w:t>30</w:t>
        </w:r>
        <w:r>
          <w:fldChar w:fldCharType="end"/>
        </w:r>
      </w:hyperlink>
    </w:p>
    <w:p>
      <w:pPr>
        <w:pStyle w:val="TOC2"/>
        <w:tabs>
          <w:tab w:val="right" w:leader="dot" w:pos="8306"/>
        </w:tabs>
      </w:pPr>
      <w:hyperlink w:anchor="_Toc3455" w:history="1">
        <w:r>
          <w:rPr>
            <w:rFonts w:ascii="仿宋" w:eastAsia="仿宋" w:hAnsi="仿宋" w:cs="仿宋" w:hint="eastAsia"/>
            <w:lang w:eastAsia="zh-CN"/>
          </w:rPr>
          <w:t>(七)、清洁生产</w:t>
        </w:r>
        <w:r>
          <w:tab/>
        </w:r>
        <w:r>
          <w:fldChar w:fldCharType="begin"/>
        </w:r>
        <w:r>
          <w:instrText xml:space="preserve"> PAGEREF _Toc3455 \h </w:instrText>
        </w:r>
        <w:r>
          <w:fldChar w:fldCharType="separate"/>
        </w:r>
        <w:r>
          <w:t>31</w:t>
        </w:r>
        <w:r>
          <w:fldChar w:fldCharType="end"/>
        </w:r>
      </w:hyperlink>
    </w:p>
    <w:p>
      <w:pPr>
        <w:pStyle w:val="TOC2"/>
        <w:tabs>
          <w:tab w:val="right" w:leader="dot" w:pos="8306"/>
        </w:tabs>
      </w:pPr>
      <w:hyperlink w:anchor="_Toc14874" w:history="1">
        <w:r>
          <w:rPr>
            <w:rFonts w:ascii="仿宋" w:eastAsia="仿宋" w:hAnsi="仿宋" w:cs="仿宋" w:hint="eastAsia"/>
            <w:lang w:eastAsia="zh-CN"/>
          </w:rPr>
          <w:t>(八)、环境保护综合评价</w:t>
        </w:r>
        <w:r>
          <w:tab/>
        </w:r>
        <w:r>
          <w:fldChar w:fldCharType="begin"/>
        </w:r>
        <w:r>
          <w:instrText xml:space="preserve"> PAGEREF _Toc14874 \h </w:instrText>
        </w:r>
        <w:r>
          <w:fldChar w:fldCharType="separate"/>
        </w:r>
        <w:r>
          <w:t>33</w:t>
        </w:r>
        <w:r>
          <w:fldChar w:fldCharType="end"/>
        </w:r>
      </w:hyperlink>
    </w:p>
    <w:p>
      <w:pPr>
        <w:pStyle w:val="TOC1"/>
        <w:tabs>
          <w:tab w:val="right" w:leader="dot" w:pos="8306"/>
        </w:tabs>
      </w:pPr>
      <w:hyperlink w:anchor="_Toc10357" w:history="1">
        <w:r>
          <w:rPr>
            <w:rFonts w:ascii="仿宋" w:eastAsia="仿宋" w:hAnsi="仿宋" w:cs="仿宋" w:hint="eastAsia"/>
            <w:lang w:eastAsia="zh-CN"/>
          </w:rPr>
          <w:t>九、生产安全保护</w:t>
        </w:r>
        <w:r>
          <w:tab/>
        </w:r>
        <w:r>
          <w:fldChar w:fldCharType="begin"/>
        </w:r>
        <w:r>
          <w:instrText xml:space="preserve"> PAGEREF _Toc10357 \h </w:instrText>
        </w:r>
        <w:r>
          <w:fldChar w:fldCharType="separate"/>
        </w:r>
        <w:r>
          <w:t>34</w:t>
        </w:r>
        <w:r>
          <w:fldChar w:fldCharType="end"/>
        </w:r>
      </w:hyperlink>
    </w:p>
    <w:p>
      <w:pPr>
        <w:pStyle w:val="TOC2"/>
        <w:tabs>
          <w:tab w:val="right" w:leader="dot" w:pos="8306"/>
        </w:tabs>
      </w:pPr>
      <w:hyperlink w:anchor="_Toc27918" w:history="1">
        <w:r>
          <w:rPr>
            <w:rFonts w:ascii="仿宋" w:eastAsia="仿宋" w:hAnsi="仿宋" w:cs="仿宋" w:hint="eastAsia"/>
            <w:lang w:eastAsia="zh-CN"/>
          </w:rPr>
          <w:t>(一)、消防安全</w:t>
        </w:r>
        <w:r>
          <w:tab/>
        </w:r>
        <w:r>
          <w:fldChar w:fldCharType="begin"/>
        </w:r>
        <w:r>
          <w:instrText xml:space="preserve"> PAGEREF _Toc27918 \h </w:instrText>
        </w:r>
        <w:r>
          <w:fldChar w:fldCharType="separate"/>
        </w:r>
        <w:r>
          <w:t>34</w:t>
        </w:r>
        <w:r>
          <w:fldChar w:fldCharType="end"/>
        </w:r>
      </w:hyperlink>
    </w:p>
    <w:p>
      <w:pPr>
        <w:pStyle w:val="TOC2"/>
        <w:tabs>
          <w:tab w:val="right" w:leader="dot" w:pos="8306"/>
        </w:tabs>
      </w:pPr>
      <w:hyperlink w:anchor="_Toc27577" w:history="1">
        <w:r>
          <w:rPr>
            <w:rFonts w:ascii="仿宋" w:eastAsia="仿宋" w:hAnsi="仿宋" w:cs="仿宋" w:hint="eastAsia"/>
            <w:lang w:eastAsia="zh-CN"/>
          </w:rPr>
          <w:t>(二)、防火防爆总图布置措施</w:t>
        </w:r>
        <w:r>
          <w:tab/>
        </w:r>
        <w:r>
          <w:fldChar w:fldCharType="begin"/>
        </w:r>
        <w:r>
          <w:instrText xml:space="preserve"> PAGEREF _Toc27577 \h </w:instrText>
        </w:r>
        <w:r>
          <w:fldChar w:fldCharType="separate"/>
        </w:r>
        <w:r>
          <w:t>35</w:t>
        </w:r>
        <w:r>
          <w:fldChar w:fldCharType="end"/>
        </w:r>
      </w:hyperlink>
    </w:p>
    <w:p>
      <w:pPr>
        <w:pStyle w:val="TOC2"/>
        <w:tabs>
          <w:tab w:val="right" w:leader="dot" w:pos="8306"/>
        </w:tabs>
      </w:pPr>
      <w:hyperlink w:anchor="_Toc22529" w:history="1">
        <w:r>
          <w:rPr>
            <w:rFonts w:ascii="仿宋" w:eastAsia="仿宋" w:hAnsi="仿宋" w:cs="仿宋" w:hint="eastAsia"/>
            <w:lang w:eastAsia="zh-CN"/>
          </w:rPr>
          <w:t>(三)、自然灾害防范措施</w:t>
        </w:r>
        <w:r>
          <w:tab/>
        </w:r>
        <w:r>
          <w:fldChar w:fldCharType="begin"/>
        </w:r>
        <w:r>
          <w:instrText xml:space="preserve"> PAGEREF _Toc22529 \h </w:instrText>
        </w:r>
        <w:r>
          <w:fldChar w:fldCharType="separate"/>
        </w:r>
        <w:r>
          <w:t>36</w:t>
        </w:r>
        <w:r>
          <w:fldChar w:fldCharType="end"/>
        </w:r>
      </w:hyperlink>
    </w:p>
    <w:p>
      <w:pPr>
        <w:pStyle w:val="TOC2"/>
        <w:tabs>
          <w:tab w:val="right" w:leader="dot" w:pos="8306"/>
        </w:tabs>
      </w:pPr>
      <w:hyperlink w:anchor="_Toc12607" w:history="1">
        <w:r>
          <w:rPr>
            <w:rFonts w:ascii="仿宋" w:eastAsia="仿宋" w:hAnsi="仿宋" w:cs="仿宋" w:hint="eastAsia"/>
            <w:lang w:eastAsia="zh-CN"/>
          </w:rPr>
          <w:t>(四)、安全色及安全标志使用要求</w:t>
        </w:r>
        <w:r>
          <w:tab/>
        </w:r>
        <w:r>
          <w:fldChar w:fldCharType="begin"/>
        </w:r>
        <w:r>
          <w:instrText xml:space="preserve"> PAGEREF _Toc12607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3" w:history="1">
        <w:r>
          <w:rPr>
            <w:rFonts w:ascii="仿宋" w:eastAsia="仿宋" w:hAnsi="仿宋" w:cs="仿宋" w:hint="eastAsia"/>
            <w:lang w:eastAsia="zh-CN"/>
          </w:rPr>
          <w:t>(五)、防尘防毒措施</w:t>
        </w:r>
        <w:r>
          <w:tab/>
        </w:r>
        <w:r>
          <w:fldChar w:fldCharType="begin"/>
        </w:r>
        <w:r>
          <w:instrText xml:space="preserve"> PAGEREF _Toc1653 \h </w:instrText>
        </w:r>
        <w:r>
          <w:fldChar w:fldCharType="separate"/>
        </w:r>
        <w:r>
          <w:t>38</w:t>
        </w:r>
        <w:r>
          <w:fldChar w:fldCharType="end"/>
        </w:r>
      </w:hyperlink>
    </w:p>
    <w:p>
      <w:pPr>
        <w:pStyle w:val="TOC2"/>
        <w:tabs>
          <w:tab w:val="right" w:leader="dot" w:pos="8306"/>
        </w:tabs>
      </w:pPr>
      <w:hyperlink w:anchor="_Toc29298" w:history="1">
        <w:r>
          <w:rPr>
            <w:rFonts w:ascii="仿宋" w:eastAsia="仿宋" w:hAnsi="仿宋" w:cs="仿宋" w:hint="eastAsia"/>
            <w:lang w:eastAsia="zh-CN"/>
          </w:rPr>
          <w:t>(六)、防静电、触电防护及防雷措施</w:t>
        </w:r>
        <w:r>
          <w:tab/>
        </w:r>
        <w:r>
          <w:fldChar w:fldCharType="begin"/>
        </w:r>
        <w:r>
          <w:instrText xml:space="preserve"> PAGEREF _Toc29298 \h </w:instrText>
        </w:r>
        <w:r>
          <w:fldChar w:fldCharType="separate"/>
        </w:r>
        <w:r>
          <w:t>39</w:t>
        </w:r>
        <w:r>
          <w:fldChar w:fldCharType="end"/>
        </w:r>
      </w:hyperlink>
    </w:p>
    <w:p>
      <w:pPr>
        <w:pStyle w:val="TOC2"/>
        <w:tabs>
          <w:tab w:val="right" w:leader="dot" w:pos="8306"/>
        </w:tabs>
      </w:pPr>
      <w:hyperlink w:anchor="_Toc83" w:history="1">
        <w:r>
          <w:rPr>
            <w:rFonts w:ascii="仿宋" w:eastAsia="仿宋" w:hAnsi="仿宋" w:cs="仿宋" w:hint="eastAsia"/>
            <w:lang w:eastAsia="zh-CN"/>
          </w:rPr>
          <w:t>(七)、机械设备安全保障措施</w:t>
        </w:r>
        <w:r>
          <w:tab/>
        </w:r>
        <w:r>
          <w:fldChar w:fldCharType="begin"/>
        </w:r>
        <w:r>
          <w:instrText xml:space="preserve"> PAGEREF _Toc83 \h </w:instrText>
        </w:r>
        <w:r>
          <w:fldChar w:fldCharType="separate"/>
        </w:r>
        <w:r>
          <w:t>40</w:t>
        </w:r>
        <w:r>
          <w:fldChar w:fldCharType="end"/>
        </w:r>
      </w:hyperlink>
    </w:p>
    <w:p>
      <w:pPr>
        <w:pStyle w:val="TOC1"/>
        <w:tabs>
          <w:tab w:val="right" w:leader="dot" w:pos="8306"/>
        </w:tabs>
      </w:pPr>
      <w:hyperlink w:anchor="_Toc25367" w:history="1">
        <w:r>
          <w:rPr>
            <w:rFonts w:ascii="仿宋" w:eastAsia="仿宋" w:hAnsi="仿宋" w:cs="仿宋" w:hint="eastAsia"/>
            <w:lang w:eastAsia="zh-CN"/>
          </w:rPr>
          <w:t>十、免疫制剂项目财务管理</w:t>
        </w:r>
        <w:r>
          <w:tab/>
        </w:r>
        <w:r>
          <w:fldChar w:fldCharType="begin"/>
        </w:r>
        <w:r>
          <w:instrText xml:space="preserve"> PAGEREF _Toc25367 \h </w:instrText>
        </w:r>
        <w:r>
          <w:fldChar w:fldCharType="separate"/>
        </w:r>
        <w:r>
          <w:t>42</w:t>
        </w:r>
        <w:r>
          <w:fldChar w:fldCharType="end"/>
        </w:r>
      </w:hyperlink>
    </w:p>
    <w:p>
      <w:pPr>
        <w:pStyle w:val="TOC2"/>
        <w:tabs>
          <w:tab w:val="right" w:leader="dot" w:pos="8306"/>
        </w:tabs>
      </w:pPr>
      <w:hyperlink w:anchor="_Toc20416" w:history="1">
        <w:r>
          <w:rPr>
            <w:rFonts w:ascii="仿宋" w:eastAsia="仿宋" w:hAnsi="仿宋" w:cs="仿宋" w:hint="eastAsia"/>
            <w:lang w:eastAsia="zh-CN"/>
          </w:rPr>
          <w:t>(一)、资金需求大</w:t>
        </w:r>
        <w:r>
          <w:tab/>
        </w:r>
        <w:r>
          <w:fldChar w:fldCharType="begin"/>
        </w:r>
        <w:r>
          <w:instrText xml:space="preserve"> PAGEREF _Toc20416 \h </w:instrText>
        </w:r>
        <w:r>
          <w:fldChar w:fldCharType="separate"/>
        </w:r>
        <w:r>
          <w:t>42</w:t>
        </w:r>
        <w:r>
          <w:fldChar w:fldCharType="end"/>
        </w:r>
      </w:hyperlink>
    </w:p>
    <w:p>
      <w:pPr>
        <w:pStyle w:val="TOC2"/>
        <w:tabs>
          <w:tab w:val="right" w:leader="dot" w:pos="8306"/>
        </w:tabs>
      </w:pPr>
      <w:hyperlink w:anchor="_Toc23636" w:history="1">
        <w:r>
          <w:rPr>
            <w:rFonts w:ascii="仿宋" w:eastAsia="仿宋" w:hAnsi="仿宋" w:cs="仿宋" w:hint="eastAsia"/>
            <w:lang w:eastAsia="zh-CN"/>
          </w:rPr>
          <w:t>(二)、研发周期长</w:t>
        </w:r>
        <w:r>
          <w:tab/>
        </w:r>
        <w:r>
          <w:fldChar w:fldCharType="begin"/>
        </w:r>
        <w:r>
          <w:instrText xml:space="preserve"> PAGEREF _Toc23636 \h </w:instrText>
        </w:r>
        <w:r>
          <w:fldChar w:fldCharType="separate"/>
        </w:r>
        <w:r>
          <w:t>43</w:t>
        </w:r>
        <w:r>
          <w:fldChar w:fldCharType="end"/>
        </w:r>
      </w:hyperlink>
    </w:p>
    <w:p>
      <w:pPr>
        <w:pStyle w:val="TOC2"/>
        <w:tabs>
          <w:tab w:val="right" w:leader="dot" w:pos="8306"/>
        </w:tabs>
      </w:pPr>
      <w:hyperlink w:anchor="_Toc19099" w:history="1">
        <w:r>
          <w:rPr>
            <w:rFonts w:ascii="仿宋" w:eastAsia="仿宋" w:hAnsi="仿宋" w:cs="仿宋" w:hint="eastAsia"/>
            <w:lang w:eastAsia="zh-CN"/>
          </w:rPr>
          <w:t>(三)、市场风险大</w:t>
        </w:r>
        <w:r>
          <w:tab/>
        </w:r>
        <w:r>
          <w:fldChar w:fldCharType="begin"/>
        </w:r>
        <w:r>
          <w:instrText xml:space="preserve"> PAGEREF _Toc19099 \h </w:instrText>
        </w:r>
        <w:r>
          <w:fldChar w:fldCharType="separate"/>
        </w:r>
        <w:r>
          <w:t>44</w:t>
        </w:r>
        <w:r>
          <w:fldChar w:fldCharType="end"/>
        </w:r>
      </w:hyperlink>
    </w:p>
    <w:p>
      <w:pPr>
        <w:pStyle w:val="TOC2"/>
        <w:tabs>
          <w:tab w:val="right" w:leader="dot" w:pos="8306"/>
        </w:tabs>
      </w:pPr>
      <w:hyperlink w:anchor="_Toc24750" w:history="1">
        <w:r>
          <w:rPr>
            <w:rFonts w:ascii="仿宋" w:eastAsia="仿宋" w:hAnsi="仿宋" w:cs="仿宋" w:hint="eastAsia"/>
            <w:lang w:eastAsia="zh-CN"/>
          </w:rPr>
          <w:t>(四)、利润率高</w:t>
        </w:r>
        <w:r>
          <w:tab/>
        </w:r>
        <w:r>
          <w:fldChar w:fldCharType="begin"/>
        </w:r>
        <w:r>
          <w:instrText xml:space="preserve"> PAGEREF _Toc24750 \h </w:instrText>
        </w:r>
        <w:r>
          <w:fldChar w:fldCharType="separate"/>
        </w:r>
        <w:r>
          <w:t>47</w:t>
        </w:r>
        <w:r>
          <w:fldChar w:fldCharType="end"/>
        </w:r>
      </w:hyperlink>
    </w:p>
    <w:p>
      <w:pPr>
        <w:pStyle w:val="TOC1"/>
        <w:tabs>
          <w:tab w:val="right" w:leader="dot" w:pos="8306"/>
        </w:tabs>
      </w:pPr>
      <w:hyperlink w:anchor="_Toc25836" w:history="1">
        <w:r>
          <w:rPr>
            <w:rFonts w:ascii="仿宋" w:eastAsia="仿宋" w:hAnsi="仿宋" w:cs="仿宋" w:hint="eastAsia"/>
            <w:lang w:eastAsia="zh-CN"/>
          </w:rPr>
          <w:t>十一、免疫制剂项目风险管理</w:t>
        </w:r>
        <w:r>
          <w:tab/>
        </w:r>
        <w:r>
          <w:fldChar w:fldCharType="begin"/>
        </w:r>
        <w:r>
          <w:instrText xml:space="preserve"> PAGEREF _Toc25836 \h </w:instrText>
        </w:r>
        <w:r>
          <w:fldChar w:fldCharType="separate"/>
        </w:r>
        <w:r>
          <w:t>49</w:t>
        </w:r>
        <w:r>
          <w:fldChar w:fldCharType="end"/>
        </w:r>
      </w:hyperlink>
    </w:p>
    <w:p>
      <w:pPr>
        <w:pStyle w:val="TOC2"/>
        <w:tabs>
          <w:tab w:val="right" w:leader="dot" w:pos="8306"/>
        </w:tabs>
      </w:pPr>
      <w:hyperlink w:anchor="_Toc2369" w:history="1">
        <w:r>
          <w:rPr>
            <w:rFonts w:ascii="仿宋" w:eastAsia="仿宋" w:hAnsi="仿宋" w:cs="仿宋" w:hint="eastAsia"/>
            <w:lang w:eastAsia="zh-CN"/>
          </w:rPr>
          <w:t>(一)、风险识别与评估</w:t>
        </w:r>
        <w:r>
          <w:tab/>
        </w:r>
        <w:r>
          <w:fldChar w:fldCharType="begin"/>
        </w:r>
        <w:r>
          <w:instrText xml:space="preserve"> PAGEREF _Toc2369 \h </w:instrText>
        </w:r>
        <w:r>
          <w:fldChar w:fldCharType="separate"/>
        </w:r>
        <w:r>
          <w:t>49</w:t>
        </w:r>
        <w:r>
          <w:fldChar w:fldCharType="end"/>
        </w:r>
      </w:hyperlink>
    </w:p>
    <w:p>
      <w:pPr>
        <w:pStyle w:val="TOC2"/>
        <w:tabs>
          <w:tab w:val="right" w:leader="dot" w:pos="8306"/>
        </w:tabs>
      </w:pPr>
      <w:hyperlink w:anchor="_Toc15306" w:history="1">
        <w:r>
          <w:rPr>
            <w:rFonts w:ascii="仿宋" w:eastAsia="仿宋" w:hAnsi="仿宋" w:cs="仿宋" w:hint="eastAsia"/>
            <w:lang w:eastAsia="zh-CN"/>
          </w:rPr>
          <w:t>(二)、风险应对策略</w:t>
        </w:r>
        <w:r>
          <w:tab/>
        </w:r>
        <w:r>
          <w:fldChar w:fldCharType="begin"/>
        </w:r>
        <w:r>
          <w:instrText xml:space="preserve"> PAGEREF _Toc15306 \h </w:instrText>
        </w:r>
        <w:r>
          <w:fldChar w:fldCharType="separate"/>
        </w:r>
        <w:r>
          <w:t>50</w:t>
        </w:r>
        <w:r>
          <w:fldChar w:fldCharType="end"/>
        </w:r>
      </w:hyperlink>
    </w:p>
    <w:p>
      <w:pPr>
        <w:pStyle w:val="TOC2"/>
        <w:tabs>
          <w:tab w:val="right" w:leader="dot" w:pos="8306"/>
        </w:tabs>
      </w:pPr>
      <w:hyperlink w:anchor="_Toc28036" w:history="1">
        <w:r>
          <w:rPr>
            <w:rFonts w:ascii="仿宋" w:eastAsia="仿宋" w:hAnsi="仿宋" w:cs="仿宋" w:hint="eastAsia"/>
            <w:lang w:eastAsia="zh-CN"/>
          </w:rPr>
          <w:t>(三)、风险监控与控制</w:t>
        </w:r>
        <w:r>
          <w:tab/>
        </w:r>
        <w:r>
          <w:fldChar w:fldCharType="begin"/>
        </w:r>
        <w:r>
          <w:instrText xml:space="preserve"> PAGEREF _Toc28036 \h </w:instrText>
        </w:r>
        <w:r>
          <w:fldChar w:fldCharType="separate"/>
        </w:r>
        <w:r>
          <w:t>52</w:t>
        </w:r>
        <w:r>
          <w:fldChar w:fldCharType="end"/>
        </w:r>
      </w:hyperlink>
    </w:p>
    <w:p>
      <w:pPr>
        <w:pStyle w:val="TOC1"/>
        <w:tabs>
          <w:tab w:val="right" w:leader="dot" w:pos="8306"/>
        </w:tabs>
      </w:pPr>
      <w:hyperlink w:anchor="_Toc17545" w:history="1">
        <w:r>
          <w:rPr>
            <w:rFonts w:ascii="仿宋" w:eastAsia="仿宋" w:hAnsi="仿宋" w:cs="仿宋" w:hint="eastAsia"/>
            <w:lang w:eastAsia="zh-CN"/>
          </w:rPr>
          <w:t>十二、免疫制剂项目人力资源管理</w:t>
        </w:r>
        <w:r>
          <w:tab/>
        </w:r>
        <w:r>
          <w:fldChar w:fldCharType="begin"/>
        </w:r>
        <w:r>
          <w:instrText xml:space="preserve"> PAGEREF _Toc17545 \h </w:instrText>
        </w:r>
        <w:r>
          <w:fldChar w:fldCharType="separate"/>
        </w:r>
        <w:r>
          <w:t>53</w:t>
        </w:r>
        <w:r>
          <w:fldChar w:fldCharType="end"/>
        </w:r>
      </w:hyperlink>
    </w:p>
    <w:p>
      <w:pPr>
        <w:pStyle w:val="TOC2"/>
        <w:tabs>
          <w:tab w:val="right" w:leader="dot" w:pos="8306"/>
        </w:tabs>
      </w:pPr>
      <w:hyperlink w:anchor="_Toc25167" w:history="1">
        <w:r>
          <w:rPr>
            <w:rFonts w:ascii="仿宋" w:eastAsia="仿宋" w:hAnsi="仿宋" w:cs="仿宋" w:hint="eastAsia"/>
            <w:lang w:eastAsia="zh-CN"/>
          </w:rPr>
          <w:t>(一)、建立健全的预算管理制度</w:t>
        </w:r>
        <w:r>
          <w:tab/>
        </w:r>
        <w:r>
          <w:fldChar w:fldCharType="begin"/>
        </w:r>
        <w:r>
          <w:instrText xml:space="preserve"> PAGEREF _Toc25167 \h </w:instrText>
        </w:r>
        <w:r>
          <w:fldChar w:fldCharType="separate"/>
        </w:r>
        <w:r>
          <w:t>53</w:t>
        </w:r>
        <w:r>
          <w:fldChar w:fldCharType="end"/>
        </w:r>
      </w:hyperlink>
    </w:p>
    <w:p>
      <w:pPr>
        <w:pStyle w:val="TOC2"/>
        <w:tabs>
          <w:tab w:val="right" w:leader="dot" w:pos="8306"/>
        </w:tabs>
      </w:pPr>
      <w:hyperlink w:anchor="_Toc10793" w:history="1">
        <w:r>
          <w:rPr>
            <w:rFonts w:ascii="仿宋" w:eastAsia="仿宋" w:hAnsi="仿宋" w:cs="仿宋" w:hint="eastAsia"/>
            <w:lang w:eastAsia="zh-CN"/>
          </w:rPr>
          <w:t>(二)、加强资金流动监控</w:t>
        </w:r>
        <w:r>
          <w:tab/>
        </w:r>
        <w:r>
          <w:fldChar w:fldCharType="begin"/>
        </w:r>
        <w:r>
          <w:instrText xml:space="preserve"> PAGEREF _Toc10793 \h </w:instrText>
        </w:r>
        <w:r>
          <w:fldChar w:fldCharType="separate"/>
        </w:r>
        <w:r>
          <w:t>54</w:t>
        </w:r>
        <w:r>
          <w:fldChar w:fldCharType="end"/>
        </w:r>
      </w:hyperlink>
    </w:p>
    <w:p>
      <w:pPr>
        <w:pStyle w:val="TOC2"/>
        <w:tabs>
          <w:tab w:val="right" w:leader="dot" w:pos="8306"/>
        </w:tabs>
      </w:pPr>
      <w:hyperlink w:anchor="_Toc4615" w:history="1">
        <w:r>
          <w:rPr>
            <w:rFonts w:ascii="仿宋" w:eastAsia="仿宋" w:hAnsi="仿宋" w:cs="仿宋" w:hint="eastAsia"/>
            <w:lang w:eastAsia="zh-CN"/>
          </w:rPr>
          <w:t>(三)、制定完善的风险控制机制</w:t>
        </w:r>
        <w:r>
          <w:tab/>
        </w:r>
        <w:r>
          <w:fldChar w:fldCharType="begin"/>
        </w:r>
        <w:r>
          <w:instrText xml:space="preserve"> PAGEREF _Toc4615 \h </w:instrText>
        </w:r>
        <w:r>
          <w:fldChar w:fldCharType="separate"/>
        </w:r>
        <w:r>
          <w:t>55</w:t>
        </w:r>
        <w:r>
          <w:fldChar w:fldCharType="end"/>
        </w:r>
      </w:hyperlink>
    </w:p>
    <w:p>
      <w:pPr>
        <w:pStyle w:val="TOC2"/>
        <w:tabs>
          <w:tab w:val="right" w:leader="dot" w:pos="8306"/>
        </w:tabs>
      </w:pPr>
      <w:hyperlink w:anchor="_Toc29529" w:history="1">
        <w:r>
          <w:rPr>
            <w:rFonts w:ascii="仿宋" w:eastAsia="仿宋" w:hAnsi="仿宋" w:cs="仿宋" w:hint="eastAsia"/>
            <w:lang w:eastAsia="zh-CN"/>
          </w:rPr>
          <w:t>(四)、优化成本管理</w:t>
        </w:r>
        <w:r>
          <w:tab/>
        </w:r>
        <w:r>
          <w:fldChar w:fldCharType="begin"/>
        </w:r>
        <w:r>
          <w:instrText xml:space="preserve"> PAGEREF _Toc29529 \h </w:instrText>
        </w:r>
        <w:r>
          <w:fldChar w:fldCharType="separate"/>
        </w:r>
        <w:r>
          <w:t>57</w:t>
        </w:r>
        <w:r>
          <w:fldChar w:fldCharType="end"/>
        </w:r>
      </w:hyperlink>
    </w:p>
    <w:p>
      <w:pPr>
        <w:pStyle w:val="TOC1"/>
        <w:tabs>
          <w:tab w:val="right" w:leader="dot" w:pos="8306"/>
        </w:tabs>
      </w:pPr>
      <w:hyperlink w:anchor="_Toc16145" w:history="1">
        <w:r>
          <w:rPr>
            <w:rFonts w:ascii="仿宋" w:eastAsia="仿宋" w:hAnsi="仿宋" w:cs="仿宋" w:hint="eastAsia"/>
            <w:lang w:eastAsia="zh-CN"/>
          </w:rPr>
          <w:t>十三、免疫制剂项目变更管理</w:t>
        </w:r>
        <w:r>
          <w:tab/>
        </w:r>
        <w:r>
          <w:fldChar w:fldCharType="begin"/>
        </w:r>
        <w:r>
          <w:instrText xml:space="preserve"> PAGEREF _Toc16145 \h </w:instrText>
        </w:r>
        <w:r>
          <w:fldChar w:fldCharType="separate"/>
        </w:r>
        <w:r>
          <w:t>58</w:t>
        </w:r>
        <w:r>
          <w:fldChar w:fldCharType="end"/>
        </w:r>
      </w:hyperlink>
    </w:p>
    <w:p>
      <w:pPr>
        <w:pStyle w:val="TOC2"/>
        <w:tabs>
          <w:tab w:val="right" w:leader="dot" w:pos="8306"/>
        </w:tabs>
      </w:pPr>
      <w:hyperlink w:anchor="_Toc7570" w:history="1">
        <w:r>
          <w:rPr>
            <w:rFonts w:ascii="仿宋" w:eastAsia="仿宋" w:hAnsi="仿宋" w:cs="仿宋" w:hint="eastAsia"/>
            <w:lang w:eastAsia="zh-CN"/>
          </w:rPr>
          <w:t>(一)、变更申请与评估</w:t>
        </w:r>
        <w:r>
          <w:tab/>
        </w:r>
        <w:r>
          <w:fldChar w:fldCharType="begin"/>
        </w:r>
        <w:r>
          <w:instrText xml:space="preserve"> PAGEREF _Toc7570 \h </w:instrText>
        </w:r>
        <w:r>
          <w:fldChar w:fldCharType="separate"/>
        </w:r>
        <w:r>
          <w:t>58</w:t>
        </w:r>
        <w:r>
          <w:fldChar w:fldCharType="end"/>
        </w:r>
      </w:hyperlink>
    </w:p>
    <w:p>
      <w:pPr>
        <w:pStyle w:val="TOC2"/>
        <w:tabs>
          <w:tab w:val="right" w:leader="dot" w:pos="8306"/>
        </w:tabs>
      </w:pPr>
      <w:hyperlink w:anchor="_Toc19199" w:history="1">
        <w:r>
          <w:rPr>
            <w:rFonts w:ascii="仿宋" w:eastAsia="仿宋" w:hAnsi="仿宋" w:cs="仿宋" w:hint="eastAsia"/>
            <w:lang w:eastAsia="zh-CN"/>
          </w:rPr>
          <w:t>(二)、变更实施与控制</w:t>
        </w:r>
        <w:r>
          <w:tab/>
        </w:r>
        <w:r>
          <w:fldChar w:fldCharType="begin"/>
        </w:r>
        <w:r>
          <w:instrText xml:space="preserve"> PAGEREF _Toc19199 \h </w:instrText>
        </w:r>
        <w:r>
          <w:fldChar w:fldCharType="separate"/>
        </w:r>
        <w:r>
          <w:t>58</w:t>
        </w:r>
        <w:r>
          <w:fldChar w:fldCharType="end"/>
        </w:r>
      </w:hyperlink>
    </w:p>
    <w:p>
      <w:pPr>
        <w:pStyle w:val="TOC1"/>
        <w:tabs>
          <w:tab w:val="right" w:leader="dot" w:pos="8306"/>
        </w:tabs>
      </w:pPr>
      <w:hyperlink w:anchor="_Toc32281" w:history="1">
        <w:r>
          <w:rPr>
            <w:rFonts w:ascii="仿宋" w:eastAsia="仿宋" w:hAnsi="仿宋" w:cs="仿宋" w:hint="eastAsia"/>
            <w:lang w:eastAsia="zh-CN"/>
          </w:rPr>
          <w:t>十四、免疫制剂项目实施时间节点</w:t>
        </w:r>
        <w:r>
          <w:tab/>
        </w:r>
        <w:r>
          <w:fldChar w:fldCharType="begin"/>
        </w:r>
        <w:r>
          <w:instrText xml:space="preserve"> PAGEREF _Toc32281 \h </w:instrText>
        </w:r>
        <w:r>
          <w:fldChar w:fldCharType="separate"/>
        </w:r>
        <w:r>
          <w:t>59</w:t>
        </w:r>
        <w:r>
          <w:fldChar w:fldCharType="end"/>
        </w:r>
      </w:hyperlink>
    </w:p>
    <w:p>
      <w:pPr>
        <w:pStyle w:val="TOC2"/>
        <w:tabs>
          <w:tab w:val="right" w:leader="dot" w:pos="8306"/>
        </w:tabs>
      </w:pPr>
      <w:hyperlink w:anchor="_Toc12313" w:history="1">
        <w:r>
          <w:rPr>
            <w:rFonts w:ascii="仿宋" w:eastAsia="仿宋" w:hAnsi="仿宋" w:cs="仿宋" w:hint="eastAsia"/>
            <w:lang w:eastAsia="zh-CN"/>
          </w:rPr>
          <w:t>(一)、免疫制剂项目启动阶段时间节点</w:t>
        </w:r>
        <w:r>
          <w:tab/>
        </w:r>
        <w:r>
          <w:fldChar w:fldCharType="begin"/>
        </w:r>
        <w:r>
          <w:instrText xml:space="preserve"> PAGEREF _Toc12313 \h </w:instrText>
        </w:r>
        <w:r>
          <w:fldChar w:fldCharType="separate"/>
        </w:r>
        <w:r>
          <w:t>59</w:t>
        </w:r>
        <w:r>
          <w:fldChar w:fldCharType="end"/>
        </w:r>
      </w:hyperlink>
    </w:p>
    <w:p>
      <w:pPr>
        <w:pStyle w:val="TOC2"/>
        <w:tabs>
          <w:tab w:val="right" w:leader="dot" w:pos="8306"/>
        </w:tabs>
      </w:pPr>
      <w:hyperlink w:anchor="_Toc32736" w:history="1">
        <w:r>
          <w:rPr>
            <w:rFonts w:ascii="仿宋" w:eastAsia="仿宋" w:hAnsi="仿宋" w:cs="仿宋" w:hint="eastAsia"/>
            <w:lang w:eastAsia="zh-CN"/>
          </w:rPr>
          <w:t>(二)、免疫制剂项目执行阶段时间节点</w:t>
        </w:r>
        <w:r>
          <w:tab/>
        </w:r>
        <w:r>
          <w:fldChar w:fldCharType="begin"/>
        </w:r>
        <w:r>
          <w:instrText xml:space="preserve"> PAGEREF _Toc32736 \h </w:instrText>
        </w:r>
        <w:r>
          <w:fldChar w:fldCharType="separate"/>
        </w:r>
        <w:r>
          <w:t>60</w:t>
        </w:r>
        <w:r>
          <w:fldChar w:fldCharType="end"/>
        </w:r>
      </w:hyperlink>
    </w:p>
    <w:p>
      <w:pPr>
        <w:pStyle w:val="TOC2"/>
        <w:tabs>
          <w:tab w:val="right" w:leader="dot" w:pos="8306"/>
        </w:tabs>
      </w:pPr>
      <w:hyperlink w:anchor="_Toc18473" w:history="1">
        <w:r>
          <w:rPr>
            <w:rFonts w:ascii="仿宋" w:eastAsia="仿宋" w:hAnsi="仿宋" w:cs="仿宋" w:hint="eastAsia"/>
            <w:lang w:eastAsia="zh-CN"/>
          </w:rPr>
          <w:t>(三)、免疫制剂项目完成阶段时间节点</w:t>
        </w:r>
        <w:r>
          <w:tab/>
        </w:r>
        <w:r>
          <w:fldChar w:fldCharType="begin"/>
        </w:r>
        <w:r>
          <w:instrText xml:space="preserve"> PAGEREF _Toc18473 \h </w:instrText>
        </w:r>
        <w:r>
          <w:fldChar w:fldCharType="separate"/>
        </w:r>
        <w:r>
          <w:t>61</w:t>
        </w:r>
        <w:r>
          <w:fldChar w:fldCharType="end"/>
        </w:r>
      </w:hyperlink>
    </w:p>
    <w:p>
      <w:pPr>
        <w:pStyle w:val="TOC1"/>
        <w:tabs>
          <w:tab w:val="right" w:leader="dot" w:pos="8306"/>
        </w:tabs>
      </w:pPr>
      <w:hyperlink w:anchor="_Toc19871" w:history="1">
        <w:r>
          <w:rPr>
            <w:rFonts w:ascii="仿宋" w:eastAsia="仿宋" w:hAnsi="仿宋" w:cs="仿宋" w:hint="eastAsia"/>
            <w:lang w:eastAsia="zh-CN"/>
          </w:rPr>
          <w:t>十五、利益相关者分析与沟通计划</w:t>
        </w:r>
        <w:r>
          <w:tab/>
        </w:r>
        <w:r>
          <w:fldChar w:fldCharType="begin"/>
        </w:r>
        <w:r>
          <w:instrText xml:space="preserve"> PAGEREF _Toc19871 \h </w:instrText>
        </w:r>
        <w:r>
          <w:fldChar w:fldCharType="separate"/>
        </w:r>
        <w:r>
          <w:t>62</w:t>
        </w:r>
        <w:r>
          <w:fldChar w:fldCharType="end"/>
        </w:r>
      </w:hyperlink>
    </w:p>
    <w:p>
      <w:pPr>
        <w:pStyle w:val="TOC2"/>
        <w:tabs>
          <w:tab w:val="right" w:leader="dot" w:pos="8306"/>
        </w:tabs>
      </w:pPr>
      <w:hyperlink w:anchor="_Toc21178" w:history="1">
        <w:r>
          <w:rPr>
            <w:rFonts w:ascii="仿宋" w:eastAsia="仿宋" w:hAnsi="仿宋" w:cs="仿宋" w:hint="eastAsia"/>
            <w:lang w:eastAsia="zh-CN"/>
          </w:rPr>
          <w:t>(一)、利益相关者分析</w:t>
        </w:r>
        <w:r>
          <w:tab/>
        </w:r>
        <w:r>
          <w:fldChar w:fldCharType="begin"/>
        </w:r>
        <w:r>
          <w:instrText xml:space="preserve"> PAGEREF _Toc21178 \h </w:instrText>
        </w:r>
        <w:r>
          <w:fldChar w:fldCharType="separate"/>
        </w:r>
        <w:r>
          <w:t>62</w:t>
        </w:r>
        <w:r>
          <w:fldChar w:fldCharType="end"/>
        </w:r>
      </w:hyperlink>
    </w:p>
    <w:p>
      <w:pPr>
        <w:pStyle w:val="TOC2"/>
        <w:tabs>
          <w:tab w:val="right" w:leader="dot" w:pos="8306"/>
        </w:tabs>
      </w:pPr>
      <w:hyperlink w:anchor="_Toc12708" w:history="1">
        <w:r>
          <w:rPr>
            <w:rFonts w:ascii="仿宋" w:eastAsia="仿宋" w:hAnsi="仿宋" w:cs="仿宋" w:hint="eastAsia"/>
            <w:lang w:eastAsia="zh-CN"/>
          </w:rPr>
          <w:t>(二)、沟通计划</w:t>
        </w:r>
        <w:r>
          <w:tab/>
        </w:r>
        <w:r>
          <w:fldChar w:fldCharType="begin"/>
        </w:r>
        <w:r>
          <w:instrText xml:space="preserve"> PAGEREF _Toc12708 \h </w:instrText>
        </w:r>
        <w:r>
          <w:fldChar w:fldCharType="separate"/>
        </w:r>
        <w:r>
          <w:t>64</w:t>
        </w:r>
        <w:r>
          <w:fldChar w:fldCharType="end"/>
        </w:r>
      </w:hyperlink>
    </w:p>
    <w:p>
      <w:pPr>
        <w:pStyle w:val="TOC1"/>
        <w:tabs>
          <w:tab w:val="right" w:leader="dot" w:pos="8306"/>
        </w:tabs>
      </w:pPr>
      <w:hyperlink w:anchor="_Toc32290" w:history="1">
        <w:r>
          <w:rPr>
            <w:rFonts w:ascii="仿宋" w:eastAsia="仿宋" w:hAnsi="仿宋" w:cs="仿宋" w:hint="eastAsia"/>
            <w:lang w:eastAsia="zh-CN"/>
          </w:rPr>
          <w:t>十六、免疫制剂项目实施保障措施</w:t>
        </w:r>
        <w:r>
          <w:tab/>
        </w:r>
        <w:r>
          <w:fldChar w:fldCharType="begin"/>
        </w:r>
        <w:r>
          <w:instrText xml:space="preserve"> PAGEREF _Toc32290 \h </w:instrText>
        </w:r>
        <w:r>
          <w:fldChar w:fldCharType="separate"/>
        </w:r>
        <w:r>
          <w:t>65</w:t>
        </w:r>
        <w:r>
          <w:fldChar w:fldCharType="end"/>
        </w:r>
      </w:hyperlink>
    </w:p>
    <w:p>
      <w:pPr>
        <w:pStyle w:val="TOC2"/>
        <w:tabs>
          <w:tab w:val="right" w:leader="dot" w:pos="8306"/>
        </w:tabs>
      </w:pPr>
      <w:hyperlink w:anchor="_Toc293" w:history="1">
        <w:r>
          <w:rPr>
            <w:rFonts w:ascii="仿宋" w:eastAsia="仿宋" w:hAnsi="仿宋" w:cs="仿宋" w:hint="eastAsia"/>
            <w:lang w:eastAsia="zh-CN"/>
          </w:rPr>
          <w:t>(一)、免疫制剂项目实施保障机制</w:t>
        </w:r>
        <w:r>
          <w:tab/>
        </w:r>
        <w:r>
          <w:fldChar w:fldCharType="begin"/>
        </w:r>
        <w:r>
          <w:instrText xml:space="preserve"> PAGEREF _Toc293 \h </w:instrText>
        </w:r>
        <w:r>
          <w:fldChar w:fldCharType="separate"/>
        </w:r>
        <w:r>
          <w:t>65</w:t>
        </w:r>
        <w:r>
          <w:fldChar w:fldCharType="end"/>
        </w:r>
      </w:hyperlink>
    </w:p>
    <w:p>
      <w:pPr>
        <w:pStyle w:val="TOC2"/>
        <w:tabs>
          <w:tab w:val="right" w:leader="dot" w:pos="8306"/>
        </w:tabs>
      </w:pPr>
      <w:hyperlink w:anchor="_Toc4627" w:history="1">
        <w:r>
          <w:rPr>
            <w:rFonts w:ascii="仿宋" w:eastAsia="仿宋" w:hAnsi="仿宋" w:cs="仿宋" w:hint="eastAsia"/>
            <w:lang w:eastAsia="zh-CN"/>
          </w:rPr>
          <w:t>(二)、免疫制剂项目法律合规要求</w:t>
        </w:r>
        <w:r>
          <w:tab/>
        </w:r>
        <w:r>
          <w:fldChar w:fldCharType="begin"/>
        </w:r>
        <w:r>
          <w:instrText xml:space="preserve"> PAGEREF _Toc4627 \h </w:instrText>
        </w:r>
        <w:r>
          <w:fldChar w:fldCharType="separate"/>
        </w:r>
        <w:r>
          <w:t>68</w:t>
        </w:r>
        <w:r>
          <w:fldChar w:fldCharType="end"/>
        </w:r>
      </w:hyperlink>
    </w:p>
    <w:p>
      <w:pPr>
        <w:pStyle w:val="TOC2"/>
        <w:tabs>
          <w:tab w:val="right" w:leader="dot" w:pos="8306"/>
        </w:tabs>
      </w:pPr>
      <w:hyperlink w:anchor="_Toc22298" w:history="1">
        <w:r>
          <w:rPr>
            <w:rFonts w:ascii="仿宋" w:eastAsia="仿宋" w:hAnsi="仿宋" w:cs="仿宋" w:hint="eastAsia"/>
            <w:lang w:eastAsia="zh-CN"/>
          </w:rPr>
          <w:t>(三)、免疫制剂项目合同管理与法律事务</w:t>
        </w:r>
        <w:r>
          <w:tab/>
        </w:r>
        <w:r>
          <w:fldChar w:fldCharType="begin"/>
        </w:r>
        <w:r>
          <w:instrText xml:space="preserve"> PAGEREF _Toc22298 \h </w:instrText>
        </w:r>
        <w:r>
          <w:fldChar w:fldCharType="separate"/>
        </w:r>
        <w:r>
          <w:t>72</w:t>
        </w:r>
        <w:r>
          <w:fldChar w:fldCharType="end"/>
        </w:r>
      </w:hyperlink>
    </w:p>
    <w:p>
      <w:pPr>
        <w:pStyle w:val="TOC2"/>
        <w:tabs>
          <w:tab w:val="right" w:leader="dot" w:pos="8306"/>
        </w:tabs>
      </w:pPr>
      <w:hyperlink w:anchor="_Toc3975" w:history="1">
        <w:r>
          <w:rPr>
            <w:rFonts w:ascii="仿宋" w:eastAsia="仿宋" w:hAnsi="仿宋" w:cs="仿宋" w:hint="eastAsia"/>
            <w:lang w:eastAsia="zh-CN"/>
          </w:rPr>
          <w:t>(四)、免疫制剂项目知识产权保护策略</w:t>
        </w:r>
        <w:r>
          <w:tab/>
        </w:r>
        <w:r>
          <w:fldChar w:fldCharType="begin"/>
        </w:r>
        <w:r>
          <w:instrText xml:space="preserve"> PAGEREF _Toc3975 \h </w:instrText>
        </w:r>
        <w:r>
          <w:fldChar w:fldCharType="separate"/>
        </w:r>
        <w:r>
          <w:t>79</w:t>
        </w:r>
        <w:r>
          <w:fldChar w:fldCharType="end"/>
        </w:r>
      </w:hyperlink>
    </w:p>
    <w:p>
      <w:pPr>
        <w:pStyle w:val="TOC1"/>
        <w:tabs>
          <w:tab w:val="right" w:leader="dot" w:pos="8306"/>
        </w:tabs>
      </w:pPr>
      <w:hyperlink w:anchor="_Toc17125" w:history="1">
        <w:r>
          <w:rPr>
            <w:rFonts w:ascii="仿宋" w:eastAsia="仿宋" w:hAnsi="仿宋" w:cs="仿宋" w:hint="eastAsia"/>
            <w:lang w:eastAsia="zh-CN"/>
          </w:rPr>
          <w:t>十七、质量管理体系</w:t>
        </w:r>
        <w:r>
          <w:tab/>
        </w:r>
        <w:r>
          <w:fldChar w:fldCharType="begin"/>
        </w:r>
        <w:r>
          <w:instrText xml:space="preserve"> PAGEREF _Toc17125 \h </w:instrText>
        </w:r>
        <w:r>
          <w:fldChar w:fldCharType="separate"/>
        </w:r>
        <w:r>
          <w:t>81</w:t>
        </w:r>
        <w:r>
          <w:fldChar w:fldCharType="end"/>
        </w:r>
      </w:hyperlink>
    </w:p>
    <w:p>
      <w:pPr>
        <w:pStyle w:val="TOC2"/>
        <w:tabs>
          <w:tab w:val="right" w:leader="dot" w:pos="8306"/>
        </w:tabs>
      </w:pPr>
      <w:hyperlink w:anchor="_Toc31048" w:history="1">
        <w:r>
          <w:rPr>
            <w:rFonts w:ascii="仿宋" w:eastAsia="仿宋" w:hAnsi="仿宋" w:cs="仿宋" w:hint="eastAsia"/>
            <w:lang w:eastAsia="zh-CN"/>
          </w:rPr>
          <w:t>(一)、质量目标与方针</w:t>
        </w:r>
        <w:r>
          <w:tab/>
        </w:r>
        <w:r>
          <w:fldChar w:fldCharType="begin"/>
        </w:r>
        <w:r>
          <w:instrText xml:space="preserve"> PAGEREF _Toc31048 \h </w:instrText>
        </w:r>
        <w:r>
          <w:fldChar w:fldCharType="separate"/>
        </w:r>
        <w:r>
          <w:t>81</w:t>
        </w:r>
        <w:r>
          <w:fldChar w:fldCharType="end"/>
        </w:r>
      </w:hyperlink>
    </w:p>
    <w:p>
      <w:pPr>
        <w:pStyle w:val="TOC2"/>
        <w:tabs>
          <w:tab w:val="right" w:leader="dot" w:pos="8306"/>
        </w:tabs>
      </w:pPr>
      <w:hyperlink w:anchor="_Toc29019" w:history="1">
        <w:r>
          <w:rPr>
            <w:rFonts w:ascii="仿宋" w:eastAsia="仿宋" w:hAnsi="仿宋" w:cs="仿宋" w:hint="eastAsia"/>
            <w:lang w:eastAsia="zh-CN"/>
          </w:rPr>
          <w:t>(二)、质量管理责任</w:t>
        </w:r>
        <w:r>
          <w:tab/>
        </w:r>
        <w:r>
          <w:fldChar w:fldCharType="begin"/>
        </w:r>
        <w:r>
          <w:instrText xml:space="preserve"> PAGEREF _Toc29019 \h </w:instrText>
        </w:r>
        <w:r>
          <w:fldChar w:fldCharType="separate"/>
        </w:r>
        <w:r>
          <w:t>82</w:t>
        </w:r>
        <w:r>
          <w:fldChar w:fldCharType="end"/>
        </w:r>
      </w:hyperlink>
    </w:p>
    <w:p>
      <w:pPr>
        <w:pStyle w:val="TOC2"/>
        <w:tabs>
          <w:tab w:val="right" w:leader="dot" w:pos="8306"/>
        </w:tabs>
      </w:pPr>
      <w:hyperlink w:anchor="_Toc20827" w:history="1">
        <w:r>
          <w:rPr>
            <w:rFonts w:ascii="仿宋" w:eastAsia="仿宋" w:hAnsi="仿宋" w:cs="仿宋" w:hint="eastAsia"/>
            <w:lang w:eastAsia="zh-CN"/>
          </w:rPr>
          <w:t>(三)、质量管理体系文件</w:t>
        </w:r>
        <w:r>
          <w:tab/>
        </w:r>
        <w:r>
          <w:fldChar w:fldCharType="begin"/>
        </w:r>
        <w:r>
          <w:instrText xml:space="preserve"> PAGEREF _Toc20827 \h </w:instrText>
        </w:r>
        <w:r>
          <w:fldChar w:fldCharType="separate"/>
        </w:r>
        <w:r>
          <w:t>83</w:t>
        </w:r>
        <w:r>
          <w:fldChar w:fldCharType="end"/>
        </w:r>
      </w:hyperlink>
    </w:p>
    <w:p>
      <w:pPr>
        <w:pStyle w:val="TOC2"/>
        <w:tabs>
          <w:tab w:val="right" w:leader="dot" w:pos="8306"/>
        </w:tabs>
      </w:pPr>
      <w:hyperlink w:anchor="_Toc19174" w:history="1">
        <w:r>
          <w:rPr>
            <w:rFonts w:ascii="仿宋" w:eastAsia="仿宋" w:hAnsi="仿宋" w:cs="仿宋" w:hint="eastAsia"/>
            <w:lang w:eastAsia="zh-CN"/>
          </w:rPr>
          <w:t>(四)、质量培训与教育</w:t>
        </w:r>
        <w:r>
          <w:tab/>
        </w:r>
        <w:r>
          <w:fldChar w:fldCharType="begin"/>
        </w:r>
        <w:r>
          <w:instrText xml:space="preserve"> PAGEREF _Toc19174 \h </w:instrText>
        </w:r>
        <w:r>
          <w:fldChar w:fldCharType="separate"/>
        </w:r>
        <w:r>
          <w:t>86</w:t>
        </w:r>
        <w:r>
          <w:fldChar w:fldCharType="end"/>
        </w:r>
      </w:hyperlink>
    </w:p>
    <w:p>
      <w:pPr>
        <w:pStyle w:val="TOC2"/>
        <w:tabs>
          <w:tab w:val="right" w:leader="dot" w:pos="8306"/>
        </w:tabs>
      </w:pPr>
      <w:hyperlink w:anchor="_Toc31507" w:history="1">
        <w:r>
          <w:rPr>
            <w:rFonts w:ascii="仿宋" w:eastAsia="仿宋" w:hAnsi="仿宋" w:cs="仿宋" w:hint="eastAsia"/>
            <w:lang w:eastAsia="zh-CN"/>
          </w:rPr>
          <w:t>(五)、质量审核与评价</w:t>
        </w:r>
        <w:r>
          <w:tab/>
        </w:r>
        <w:r>
          <w:fldChar w:fldCharType="begin"/>
        </w:r>
        <w:r>
          <w:instrText xml:space="preserve"> PAGEREF _Toc31507 \h </w:instrText>
        </w:r>
        <w:r>
          <w:fldChar w:fldCharType="separate"/>
        </w:r>
        <w:r>
          <w:t>87</w:t>
        </w:r>
        <w:r>
          <w:fldChar w:fldCharType="end"/>
        </w:r>
      </w:hyperlink>
    </w:p>
    <w:p>
      <w:pPr>
        <w:pStyle w:val="TOC2"/>
        <w:tabs>
          <w:tab w:val="right" w:leader="dot" w:pos="8306"/>
        </w:tabs>
      </w:pPr>
      <w:hyperlink w:anchor="_Toc6099" w:history="1">
        <w:r>
          <w:rPr>
            <w:rFonts w:ascii="仿宋" w:eastAsia="仿宋" w:hAnsi="仿宋" w:cs="仿宋" w:hint="eastAsia"/>
            <w:lang w:eastAsia="zh-CN"/>
          </w:rPr>
          <w:t>(六)、不符合与纠正措施</w:t>
        </w:r>
        <w:r>
          <w:tab/>
        </w:r>
        <w:r>
          <w:fldChar w:fldCharType="begin"/>
        </w:r>
        <w:r>
          <w:instrText xml:space="preserve"> PAGEREF _Toc6099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463"/>
      <w:r>
        <w:rPr>
          <w:rFonts w:ascii="仿宋" w:eastAsia="仿宋" w:hAnsi="仿宋" w:cs="仿宋" w:hint="eastAsia"/>
          <w:sz w:val="28"/>
          <w:lang w:eastAsia="zh-CN"/>
        </w:rPr>
        <w:t>一、免疫制剂项目绩效评估</w:t>
      </w:r>
      <w:bookmarkEnd w:id="2"/>
    </w:p>
    <w:p>
      <w:pPr>
        <w:pStyle w:val="Heading2"/>
        <w:rPr>
          <w:rFonts w:ascii="仿宋" w:eastAsia="仿宋" w:hAnsi="仿宋" w:cs="仿宋" w:hint="eastAsia"/>
          <w:lang w:eastAsia="zh-CN"/>
        </w:rPr>
      </w:pPr>
      <w:bookmarkStart w:id="3" w:name="_Toc2178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免疫制剂项目中，我们设计了一套全面的绩效评估指标，以确保免疫制剂项目的可控和成功交付。这些指标跨足免疫制剂项目目标、成本、进度和质量等多个维度，为我们提供了全面洞察免疫制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制剂项目目标达成率是我们关注的首要指标。我们设定了明确的目标，并通过定期监测和评估，迅速发现并应对潜在的目标偏差。这为免疫制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成本绩效是另一个核心关注点。通过实际成本与预算成本的对比分析，我们深入了解成本差异的原因，及时调整资源分配，保持免疫制剂项目在经济效益方面的合理水平。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制剂项目进度作为关键的绩效指标之一，得到了精心的关注。我们制定了详细的免疫制剂项目进度计划，并设立了进度符合度指标，确保实际进度与计划进度保持一致。这使我们能够快速发现和解决潜在的进度问题，保持免疫制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免疫制剂项目绩效的不可或缺的一环。我们引入了一系列的质量标准和客户满意度指标，以确保免疫制剂项目交付的成果在质量上达到或超越预期水平。通过持续监测这些指标，我们努力提升免疫制剂项目整体质量水平，为免疫制剂项目的成功交付提供有力保障。通过这些科学且全面的绩效评估，我们能够更好地引导免疫制剂项目的持续改进，确保免疫制剂项目目标的顺利达成。</w:t>
      </w:r>
    </w:p>
    <w:p>
      <w:pPr>
        <w:pStyle w:val="Heading2"/>
        <w:ind w:firstLine="560" w:firstLineChars="200"/>
        <w:rPr>
          <w:rFonts w:ascii="仿宋" w:eastAsia="仿宋" w:hAnsi="仿宋" w:cs="仿宋" w:hint="eastAsia"/>
          <w:sz w:val="28"/>
          <w:lang w:eastAsia="zh-CN"/>
        </w:rPr>
      </w:pPr>
      <w:bookmarkStart w:id="4" w:name="_Toc32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绩效评估是免疫制剂项目中的关键环节，为确保免疫制剂项目达到预期目标，我们采用了多层次、多维度的绩效评估方法。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免疫制剂项目的战略目标对齐，确保每个决策和行动都与免疫制剂项目整体目标保持一致。团队会定期召开战略对齐会议，审视当前工作与免疫制剂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免疫制剂项目进度、质量、成本和风险等方面。这些指标通过数据收集和分析，为免疫制剂项目管理团队提供了客观的评估依据。例如，我们通过免疫制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绩效评估不仅仅停留在免疫制剂项目内部，还考虑了免疫制剂项目对外部环境的影响。我们定期进行干系人满意度调查，以了解各利益相关方对免疫制剂项目的期望和满意度，并及时做出调整。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这种多层次、多角度的绩效评估方法，使得我们能够全面了解免疫制剂项目的运行状态，及时做出调整，确保免疫制剂项目在不断变化的环境中保持稳健前行。</w:t>
      </w:r>
    </w:p>
    <w:p>
      <w:pPr>
        <w:pStyle w:val="Heading2"/>
        <w:ind w:firstLine="560" w:firstLineChars="200"/>
        <w:rPr>
          <w:rFonts w:ascii="仿宋" w:eastAsia="仿宋" w:hAnsi="仿宋" w:cs="仿宋" w:hint="eastAsia"/>
          <w:sz w:val="28"/>
          <w:lang w:eastAsia="zh-CN"/>
        </w:rPr>
      </w:pPr>
      <w:bookmarkStart w:id="5" w:name="_Toc2633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为了确保免疫制剂项目的有效管理和不断优化，我们采用了精心设计的绩效评估周期。这个周期旨在实现灵活、实时和全面的评估，以适应免疫制剂项目执行中的各种挑战。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免疫制剂项目的不同需求，分为短期、中期和长期。短期评估关注每个迭代或工作周期，以及时发现和解决当前任务中的问题。中期评估涵盖几个迭代，深入了解整体免疫制剂项目的趋势和性能。长期评估则着眼于整个免疫制剂项目阶段，确保免疫制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免疫制剂项目管理工具和协作平台，团队成员能够随时更新和分享免疫制剂项目数据。这种实时性的反馈机制使我们能够及时察觉潜在问题，快速调整，保持免疫制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免疫制剂项目的决策制定密不可分。每个周期的免疫制剂项目回顾会议成为集体总结经验、识别问题深层次原因并找到创新解决方案的平台。这种定期的反思与调整机制使免疫制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239"/>
      <w:r>
        <w:rPr>
          <w:rFonts w:ascii="仿宋" w:eastAsia="仿宋" w:hAnsi="仿宋" w:cs="仿宋" w:hint="eastAsia"/>
          <w:sz w:val="28"/>
          <w:lang w:eastAsia="zh-CN"/>
        </w:rPr>
        <w:t>二、免疫制剂项目选址可行性分析</w:t>
      </w:r>
      <w:bookmarkEnd w:id="6"/>
    </w:p>
    <w:p>
      <w:pPr>
        <w:pStyle w:val="Heading2"/>
        <w:rPr>
          <w:rFonts w:ascii="仿宋" w:eastAsia="仿宋" w:hAnsi="仿宋" w:cs="仿宋" w:hint="eastAsia"/>
          <w:lang w:eastAsia="zh-CN"/>
        </w:rPr>
      </w:pPr>
      <w:bookmarkStart w:id="7" w:name="_Toc7889"/>
      <w:r>
        <w:rPr>
          <w:rFonts w:ascii="仿宋" w:eastAsia="仿宋" w:hAnsi="仿宋" w:cs="仿宋" w:hint="eastAsia"/>
          <w:lang w:eastAsia="zh-CN"/>
        </w:rPr>
        <w:t>(一)、免疫制剂项目选址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该免疫制剂项目选址位于XX省XX市XX区XXX街道</w:t>
      </w:r>
    </w:p>
    <w:p>
      <w:pPr>
        <w:pStyle w:val="Heading2"/>
        <w:ind w:firstLine="560" w:firstLineChars="200"/>
        <w:rPr>
          <w:rFonts w:ascii="仿宋" w:eastAsia="仿宋" w:hAnsi="仿宋" w:cs="仿宋" w:hint="eastAsia"/>
          <w:sz w:val="28"/>
          <w:lang w:eastAsia="zh-CN"/>
        </w:rPr>
      </w:pPr>
      <w:bookmarkStart w:id="8" w:name="_Toc21972"/>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免疫制剂项目的征地面积将根据免疫制剂项目的实际规模和需求进行精确规划。具体面积XXX平方米，旨在确保免疫制剂项目不仅能够满足当前的发展需求，还能够预留空间以适应未来的扩展。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净用地面积是在征地面积基础上去除不可利用面积后的实际可开发用地。具体面积XXX平方米，考虑到环保、交通、安全等多方面因素，以确保免疫制剂项目在整体利用效率上达到最优。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免疫制剂项目计划建设的建筑总规模具体面积XXX平方米。这一规模的确定综合考虑了免疫制剂项目的性质、规模，以及城市规划的相关要求，确保建筑布局与周边环境协调一致。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绿地率是免疫制剂项目用地中被规划为绿地的比例。具体面积XXX平方米，旨在通过合理规划绿地，改善免疫制剂项目周边环境，提升居民生活质量，并符合城市整体绿化规划。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容积率是用地上可以建设的建筑总体积与用地面积之比。具体面积XXX，通过合理的容积率规划，确保免疫制剂项目建筑规模与周边环境和谐共生。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确保免疫制剂项目选址与当地城市规划相一致，具体面积XXX平方米。通过与城市规划部门深入沟通，确保免疫制剂项目不仅符合城市的整体发展方向，还能够融入城市的发展布局，为城市的长远发展贡献力量。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免疫制剂项目选址符合当地产业政策，具体面积XXX平方米。这包括免疫制剂项目对当地经济的促进作用，以及对相关产业的带动效应，确保免疫制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用地总体要求必须符合环保和可持续发展的原则，具体面积XXX平方米。通过采用绿色建筑设计、节能减排等措施，确保免疫制剂项目在建设和运营过程中对环境的影响最小化，达到可持续发展的要求。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确保免疫制剂项目选址具备必要的公共设施配套，具体面积XXX平方米。这包括交通便利性、教育、医疗等基础设施，以提高居民生活品质，使得免疫制剂项目选址更具吸引力。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考虑用地总体要求对当地社会稳定性的影响，具体面积XXX平方米。通过深入了解当地社区反馈，确保免疫制剂项目的选址和建设过程对当地社会和谐稳定产生积极作用。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免疫制剂项目选址不仅符合法规和规划，还在实际操作中具有可行性。这一全面规划将为免疫制剂项目的成功实施提供坚实的基础，确保免疫制剂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649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免疫制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免疫制剂项目的设备规划和空间设计中，我们将采取灵活设备布局的措施。设备布局将根据实际需求进行灵活设计，避免不必要的浪费。通过合理规划设备摆放位置，我们将提高设备的利用率，减少设备间距，以确保免疫制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免疫制剂项目内部引入共享设施的概念，例如共享会议室、办公区等。通过这种方式，我们可以减少对资源的重复建设，提高资源共享效率，从而减小免疫制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1714"/>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免疫制剂项目的总图布置中，我们将不同功能区域进行明确的规划，以最大程度满足免疫制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0853"/>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免疫制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免疫制剂项目对环境的影响是综合评价的重要因素之一。我们将详细考虑选址周边的自然环境、生态保护区、水源地等情况，确保免疫制剂项目的建设和运营对环境影响最小化，并符合当地的环保法规标准。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对选址的评价还需充分考虑当地政府的产业政策和法规。我们将详细了解免疫制剂项目所在地的相关政策，确保免疫制剂项目的规划和运营与当地法规相符，降低不必要的法律风险。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考虑到社会稳定性对企业运营的重要性，我们将评估选址地区的社会安全情况、劳工关系、社区反馈等方面，以确保免疫制剂项目的建设和运营不会受到社会稳定性的负面影响。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最后，我们将综合考虑用地成本，包括土地购置费用、土地开发成本等。通过对用地成本的详细评估，我们能够做出更为精确的经济效益分析，为免疫制剂项目的投资决策提供有力支持。</w:t>
      </w:r>
    </w:p>
    <w:p>
      <w:pPr>
        <w:pStyle w:val="Heading1"/>
        <w:ind w:firstLine="560" w:firstLineChars="200"/>
        <w:rPr>
          <w:rFonts w:ascii="仿宋" w:eastAsia="仿宋" w:hAnsi="仿宋" w:cs="仿宋" w:hint="eastAsia"/>
          <w:sz w:val="28"/>
          <w:lang w:eastAsia="zh-CN"/>
        </w:rPr>
      </w:pPr>
      <w:bookmarkStart w:id="12" w:name="_Toc19197"/>
      <w:r>
        <w:rPr>
          <w:rFonts w:ascii="仿宋" w:eastAsia="仿宋" w:hAnsi="仿宋" w:cs="仿宋" w:hint="eastAsia"/>
          <w:sz w:val="28"/>
          <w:lang w:eastAsia="zh-CN"/>
        </w:rPr>
        <w:t>三、免疫制剂项目文档管理</w:t>
      </w:r>
      <w:bookmarkEnd w:id="12"/>
    </w:p>
    <w:p>
      <w:pPr>
        <w:pStyle w:val="Heading2"/>
        <w:rPr>
          <w:rFonts w:ascii="仿宋" w:eastAsia="仿宋" w:hAnsi="仿宋" w:cs="仿宋" w:hint="eastAsia"/>
          <w:lang w:eastAsia="zh-CN"/>
        </w:rPr>
      </w:pPr>
      <w:bookmarkStart w:id="13" w:name="_Toc31232"/>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免疫制剂项目高度重视文档的质量和准确性，以支持免疫制剂项目的各项活动和决策。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制剂项目文档的编制始于免疫制剂项目计划的初期，我们制定了详细的文档编制计划，明确了每个文档的内容、格式和编写责任人。在免疫制剂项目启动阶段，我们首先编制了免疫制剂项目章程，明确定义了免疫制剂项目的目标、范围、风险等关键要素。随后，免疫制剂项目团队根据计划陆续编制了需求文档、设计文档、测试文档等各类文档，确保免疫制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免疫制剂项目管理中的重要环节，旨在确保免疫制剂项目文档符合质量标准和免疫制剂项目需求。在免疫制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除了内部审查，我们还进行了外部审查，邀请免疫制剂项目相关利益方和专业领域的专家对文档进行独立审查。这有助于获取更全面、客观的反馈，确保免疫制剂项目文档不仅符合内部标准，也满足外部需求。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免疫制剂项目在文档编制与审查方面建立了严格的管理机制，通过规范的流程和多维度的审查，确保免疫制剂项目文档的质量、准确性和可靠性，为免疫制剂项目的顺利推进提供了有力支持。</w:t>
      </w:r>
    </w:p>
    <w:p>
      <w:pPr>
        <w:pStyle w:val="Heading2"/>
        <w:ind w:firstLine="560" w:firstLineChars="200"/>
        <w:rPr>
          <w:rFonts w:ascii="仿宋" w:eastAsia="仿宋" w:hAnsi="仿宋" w:cs="仿宋" w:hint="eastAsia"/>
          <w:sz w:val="28"/>
          <w:lang w:eastAsia="zh-CN"/>
        </w:rPr>
      </w:pPr>
      <w:bookmarkStart w:id="14" w:name="_Toc7253"/>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在免疫制剂项目中，我们致力于优化文档发布与分发过程，以确保信息的高效传递和团队间协作的顺畅进行。以下是我们采取的关键优化策略：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我们通过多渠道发布文档，包括电子邮件、免疫制剂项目管理平台、内部网站等，以满足不同团队成员的偏好和需求。多渠道发布确保了信息的全面覆盖。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我们采用了精细的权限控制，确保只有授权人员可以访问敏感信息。这种安全措施保护了免疫制剂项目文档的机密性，防止了未经授权的信息泄露。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4745"/>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文档存档与归档是免疫制剂项目生命周期中一个至关重要的环节，直接关系到免疫制剂项目信息的长期保存和历史记录的完整性。在免疫制剂项目中，我们实施了一系列有效的文档存档与归档管理策略：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9577"/>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9954"/>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免疫制剂项目的主要产品是XXXX，预计年产值为XXX万元。这一产品在市场中占据着重要的地位，其广泛的应用范围使得该免疫制剂项目的市场前景非常广阔。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免疫制剂项目的xxx产品作为重要的原材料之一，将在多个领域发挥关键作用。其在建筑、交通、能源等方面的广泛应用将为整个产业链提供强大的支持，形成产业协同效应。免疫制剂项目的年产值XXX万XXX万XXX万万元不仅反映了其在市场上的巨大潜力，更预示着它对国民经济的积极贡献。这种关联度高、涉及面广的产业关系，使得该免疫制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25721"/>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免疫制剂项目总征地面积为XXXX平方米，相当于约XX.XX亩，其中净用地面积为XXXX平方米，红线范围内相当于约XX.XX亩。这一用地规模充分考虑了免疫制剂项目的建设需求，保障了免疫制剂项目在合适的空间内得以充分发展。免疫制剂项目规划的总建筑面积为XXXX平方米，其中主体工程建设占XXXX平方米，计容建筑面积达XXXX平方米。预计建筑工程的投资将达到XXXX万元，为免疫制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制剂项目计划购置的设备共计XXXX台（套），设备购置费用为XXXX万元。这一设备购置计划充分考虑到免疫制剂项目的生产需求和技术要求，确保了免疫制剂项目在生产运营中具备先进的技术装备和高效的生产能力。设备的合理配置将为免疫制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免疫制剂项目计划总投资为XXXX万元，预计年实现营业收入为XXXX万元。这一产能规模的设定旨在确保免疫制剂项目能够在投资与回报之间取得平衡，实现长期可持续的发展。免疫制剂项目的总投资充分考虑到各个方面的需求，包括用地建设、设备购置等多个环节，以确保免疫制剂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https://d.book118.com/707011150162006040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免疫制剂项目规划设计蓝图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7C17CF"/>
    <w:rsid w:val="577C17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7011150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2024-02-06T21:01:00Z</dcterms:created>
  <dcterms:modified xsi:type="dcterms:W3CDTF">2024-02-06T21:02:21Z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1CB257F7588E48948B427804C15616C2_11</vt:lpwstr>
  </property>
  <property fmtid="{D5CDD505-2E9C-101B-9397-08002B2CF9AE}" pid="3" name="KSOProductBuildVer">
    <vt:lpwstr>2052-12.1.0.16250</vt:lpwstr>
  </property>
</Properties>
</file>