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柜员机设备项目规划设计方案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68" w:history="1">
        <w:r>
          <w:rPr>
            <w:rFonts w:ascii="仿宋" w:eastAsia="仿宋" w:hAnsi="仿宋" w:cs="仿宋" w:hint="eastAsia"/>
            <w:lang w:eastAsia="zh-CN"/>
          </w:rPr>
          <w:t>序言</w:t>
        </w:r>
        <w:r>
          <w:tab/>
        </w:r>
        <w:r>
          <w:fldChar w:fldCharType="begin"/>
        </w:r>
        <w:r>
          <w:instrText xml:space="preserve"> PAGEREF _Toc23568 \h </w:instrText>
        </w:r>
        <w:r>
          <w:fldChar w:fldCharType="separate"/>
        </w:r>
        <w:r>
          <w:t>3</w:t>
        </w:r>
        <w:r>
          <w:fldChar w:fldCharType="end"/>
        </w:r>
      </w:hyperlink>
    </w:p>
    <w:p>
      <w:pPr>
        <w:pStyle w:val="TOC1"/>
        <w:tabs>
          <w:tab w:val="right" w:leader="dot" w:pos="8306"/>
        </w:tabs>
      </w:pPr>
      <w:hyperlink w:anchor="_Toc16376" w:history="1">
        <w:r>
          <w:rPr>
            <w:rFonts w:ascii="仿宋" w:eastAsia="仿宋" w:hAnsi="仿宋" w:cs="仿宋" w:hint="eastAsia"/>
            <w:lang w:eastAsia="zh-CN"/>
          </w:rPr>
          <w:t>一、柜员机设备项目建设单位说明</w:t>
        </w:r>
        <w:r>
          <w:tab/>
        </w:r>
        <w:r>
          <w:fldChar w:fldCharType="begin"/>
        </w:r>
        <w:r>
          <w:instrText xml:space="preserve"> PAGEREF _Toc16376 \h </w:instrText>
        </w:r>
        <w:r>
          <w:fldChar w:fldCharType="separate"/>
        </w:r>
        <w:r>
          <w:t>3</w:t>
        </w:r>
        <w:r>
          <w:fldChar w:fldCharType="end"/>
        </w:r>
      </w:hyperlink>
    </w:p>
    <w:p>
      <w:pPr>
        <w:pStyle w:val="TOC2"/>
        <w:tabs>
          <w:tab w:val="right" w:leader="dot" w:pos="8306"/>
        </w:tabs>
      </w:pPr>
      <w:hyperlink w:anchor="_Toc30020" w:history="1">
        <w:r>
          <w:rPr>
            <w:rFonts w:ascii="仿宋" w:eastAsia="仿宋" w:hAnsi="仿宋" w:cs="仿宋" w:hint="eastAsia"/>
            <w:lang w:eastAsia="zh-CN"/>
          </w:rPr>
          <w:t>(一)、柜员机设备项目承办单位基本情况</w:t>
        </w:r>
        <w:r>
          <w:tab/>
        </w:r>
        <w:r>
          <w:fldChar w:fldCharType="begin"/>
        </w:r>
        <w:r>
          <w:instrText xml:space="preserve"> PAGEREF _Toc30020 \h </w:instrText>
        </w:r>
        <w:r>
          <w:fldChar w:fldCharType="separate"/>
        </w:r>
        <w:r>
          <w:t>3</w:t>
        </w:r>
        <w:r>
          <w:fldChar w:fldCharType="end"/>
        </w:r>
      </w:hyperlink>
    </w:p>
    <w:p>
      <w:pPr>
        <w:pStyle w:val="TOC2"/>
        <w:tabs>
          <w:tab w:val="right" w:leader="dot" w:pos="8306"/>
        </w:tabs>
      </w:pPr>
      <w:hyperlink w:anchor="_Toc20997" w:history="1">
        <w:r>
          <w:rPr>
            <w:rFonts w:ascii="仿宋" w:eastAsia="仿宋" w:hAnsi="仿宋" w:cs="仿宋" w:hint="eastAsia"/>
            <w:lang w:eastAsia="zh-CN"/>
          </w:rPr>
          <w:t>(二)、公司经济效益分析</w:t>
        </w:r>
        <w:r>
          <w:tab/>
        </w:r>
        <w:r>
          <w:fldChar w:fldCharType="begin"/>
        </w:r>
        <w:r>
          <w:instrText xml:space="preserve"> PAGEREF _Toc20997 \h </w:instrText>
        </w:r>
        <w:r>
          <w:fldChar w:fldCharType="separate"/>
        </w:r>
        <w:r>
          <w:t>4</w:t>
        </w:r>
        <w:r>
          <w:fldChar w:fldCharType="end"/>
        </w:r>
      </w:hyperlink>
    </w:p>
    <w:p>
      <w:pPr>
        <w:pStyle w:val="TOC1"/>
        <w:tabs>
          <w:tab w:val="right" w:leader="dot" w:pos="8306"/>
        </w:tabs>
      </w:pPr>
      <w:hyperlink w:anchor="_Toc9927" w:history="1">
        <w:r>
          <w:rPr>
            <w:rFonts w:ascii="仿宋" w:eastAsia="仿宋" w:hAnsi="仿宋" w:cs="仿宋" w:hint="eastAsia"/>
            <w:lang w:eastAsia="zh-CN"/>
          </w:rPr>
          <w:t>二、柜员机设备项目建设背景及必要性分析</w:t>
        </w:r>
        <w:r>
          <w:tab/>
        </w:r>
        <w:r>
          <w:fldChar w:fldCharType="begin"/>
        </w:r>
        <w:r>
          <w:instrText xml:space="preserve"> PAGEREF _Toc9927 \h </w:instrText>
        </w:r>
        <w:r>
          <w:fldChar w:fldCharType="separate"/>
        </w:r>
        <w:r>
          <w:t>5</w:t>
        </w:r>
        <w:r>
          <w:fldChar w:fldCharType="end"/>
        </w:r>
      </w:hyperlink>
    </w:p>
    <w:p>
      <w:pPr>
        <w:pStyle w:val="TOC2"/>
        <w:tabs>
          <w:tab w:val="right" w:leader="dot" w:pos="8306"/>
        </w:tabs>
      </w:pPr>
      <w:hyperlink w:anchor="_Toc1183" w:history="1">
        <w:r>
          <w:rPr>
            <w:rFonts w:ascii="仿宋" w:eastAsia="仿宋" w:hAnsi="仿宋" w:cs="仿宋" w:hint="eastAsia"/>
            <w:lang w:eastAsia="zh-CN"/>
          </w:rPr>
          <w:t>(一)、柜员机设备项目背景分析</w:t>
        </w:r>
        <w:r>
          <w:tab/>
        </w:r>
        <w:r>
          <w:fldChar w:fldCharType="begin"/>
        </w:r>
        <w:r>
          <w:instrText xml:space="preserve"> PAGEREF _Toc1183 \h </w:instrText>
        </w:r>
        <w:r>
          <w:fldChar w:fldCharType="separate"/>
        </w:r>
        <w:r>
          <w:t>5</w:t>
        </w:r>
        <w:r>
          <w:fldChar w:fldCharType="end"/>
        </w:r>
      </w:hyperlink>
    </w:p>
    <w:p>
      <w:pPr>
        <w:pStyle w:val="TOC2"/>
        <w:tabs>
          <w:tab w:val="right" w:leader="dot" w:pos="8306"/>
        </w:tabs>
      </w:pPr>
      <w:hyperlink w:anchor="_Toc16169" w:history="1">
        <w:r>
          <w:rPr>
            <w:rFonts w:ascii="仿宋" w:eastAsia="仿宋" w:hAnsi="仿宋" w:cs="仿宋" w:hint="eastAsia"/>
            <w:lang w:eastAsia="zh-CN"/>
          </w:rPr>
          <w:t>(二)、柜员机设备项目建设必要性分析</w:t>
        </w:r>
        <w:r>
          <w:tab/>
        </w:r>
        <w:r>
          <w:fldChar w:fldCharType="begin"/>
        </w:r>
        <w:r>
          <w:instrText xml:space="preserve"> PAGEREF _Toc16169 \h </w:instrText>
        </w:r>
        <w:r>
          <w:fldChar w:fldCharType="separate"/>
        </w:r>
        <w:r>
          <w:t>6</w:t>
        </w:r>
        <w:r>
          <w:fldChar w:fldCharType="end"/>
        </w:r>
      </w:hyperlink>
    </w:p>
    <w:p>
      <w:pPr>
        <w:pStyle w:val="TOC1"/>
        <w:tabs>
          <w:tab w:val="right" w:leader="dot" w:pos="8306"/>
        </w:tabs>
      </w:pPr>
      <w:hyperlink w:anchor="_Toc6663" w:history="1">
        <w:r>
          <w:rPr>
            <w:rFonts w:ascii="仿宋" w:eastAsia="仿宋" w:hAnsi="仿宋" w:cs="仿宋" w:hint="eastAsia"/>
            <w:lang w:eastAsia="zh-CN"/>
          </w:rPr>
          <w:t>三、柜员机设备项目土建工程</w:t>
        </w:r>
        <w:r>
          <w:tab/>
        </w:r>
        <w:r>
          <w:fldChar w:fldCharType="begin"/>
        </w:r>
        <w:r>
          <w:instrText xml:space="preserve"> PAGEREF _Toc6663 \h </w:instrText>
        </w:r>
        <w:r>
          <w:fldChar w:fldCharType="separate"/>
        </w:r>
        <w:r>
          <w:t>8</w:t>
        </w:r>
        <w:r>
          <w:fldChar w:fldCharType="end"/>
        </w:r>
      </w:hyperlink>
    </w:p>
    <w:p>
      <w:pPr>
        <w:pStyle w:val="TOC2"/>
        <w:tabs>
          <w:tab w:val="right" w:leader="dot" w:pos="8306"/>
        </w:tabs>
      </w:pPr>
      <w:hyperlink w:anchor="_Toc5615" w:history="1">
        <w:r>
          <w:rPr>
            <w:rFonts w:ascii="仿宋" w:eastAsia="仿宋" w:hAnsi="仿宋" w:cs="仿宋" w:hint="eastAsia"/>
            <w:lang w:eastAsia="zh-CN"/>
          </w:rPr>
          <w:t>(一)、建筑工程设计原则</w:t>
        </w:r>
        <w:r>
          <w:tab/>
        </w:r>
        <w:r>
          <w:fldChar w:fldCharType="begin"/>
        </w:r>
        <w:r>
          <w:instrText xml:space="preserve"> PAGEREF _Toc5615 \h </w:instrText>
        </w:r>
        <w:r>
          <w:fldChar w:fldCharType="separate"/>
        </w:r>
        <w:r>
          <w:t>8</w:t>
        </w:r>
        <w:r>
          <w:fldChar w:fldCharType="end"/>
        </w:r>
      </w:hyperlink>
    </w:p>
    <w:p>
      <w:pPr>
        <w:pStyle w:val="TOC2"/>
        <w:tabs>
          <w:tab w:val="right" w:leader="dot" w:pos="8306"/>
        </w:tabs>
      </w:pPr>
      <w:hyperlink w:anchor="_Toc14562" w:history="1">
        <w:r>
          <w:rPr>
            <w:rFonts w:ascii="仿宋" w:eastAsia="仿宋" w:hAnsi="仿宋" w:cs="仿宋" w:hint="eastAsia"/>
            <w:lang w:eastAsia="zh-CN"/>
          </w:rPr>
          <w:t>(二)、土建工程设计年限及安全等级</w:t>
        </w:r>
        <w:r>
          <w:tab/>
        </w:r>
        <w:r>
          <w:fldChar w:fldCharType="begin"/>
        </w:r>
        <w:r>
          <w:instrText xml:space="preserve"> PAGEREF _Toc14562 \h </w:instrText>
        </w:r>
        <w:r>
          <w:fldChar w:fldCharType="separate"/>
        </w:r>
        <w:r>
          <w:t>9</w:t>
        </w:r>
        <w:r>
          <w:fldChar w:fldCharType="end"/>
        </w:r>
      </w:hyperlink>
    </w:p>
    <w:p>
      <w:pPr>
        <w:pStyle w:val="TOC2"/>
        <w:tabs>
          <w:tab w:val="right" w:leader="dot" w:pos="8306"/>
        </w:tabs>
      </w:pPr>
      <w:hyperlink w:anchor="_Toc6003" w:history="1">
        <w:r>
          <w:rPr>
            <w:rFonts w:ascii="仿宋" w:eastAsia="仿宋" w:hAnsi="仿宋" w:cs="仿宋" w:hint="eastAsia"/>
            <w:lang w:eastAsia="zh-CN"/>
          </w:rPr>
          <w:t>(三)、建筑工程设计总体要求</w:t>
        </w:r>
        <w:r>
          <w:tab/>
        </w:r>
        <w:r>
          <w:fldChar w:fldCharType="begin"/>
        </w:r>
        <w:r>
          <w:instrText xml:space="preserve"> PAGEREF _Toc6003 \h </w:instrText>
        </w:r>
        <w:r>
          <w:fldChar w:fldCharType="separate"/>
        </w:r>
        <w:r>
          <w:t>10</w:t>
        </w:r>
        <w:r>
          <w:fldChar w:fldCharType="end"/>
        </w:r>
      </w:hyperlink>
    </w:p>
    <w:p>
      <w:pPr>
        <w:pStyle w:val="TOC2"/>
        <w:tabs>
          <w:tab w:val="right" w:leader="dot" w:pos="8306"/>
        </w:tabs>
      </w:pPr>
      <w:hyperlink w:anchor="_Toc17198" w:history="1">
        <w:r>
          <w:rPr>
            <w:rFonts w:ascii="仿宋" w:eastAsia="仿宋" w:hAnsi="仿宋" w:cs="仿宋" w:hint="eastAsia"/>
            <w:lang w:eastAsia="zh-CN"/>
          </w:rPr>
          <w:t>(四)、土建工程建设指标</w:t>
        </w:r>
        <w:r>
          <w:tab/>
        </w:r>
        <w:r>
          <w:fldChar w:fldCharType="begin"/>
        </w:r>
        <w:r>
          <w:instrText xml:space="preserve"> PAGEREF _Toc17198 \h </w:instrText>
        </w:r>
        <w:r>
          <w:fldChar w:fldCharType="separate"/>
        </w:r>
        <w:r>
          <w:t>11</w:t>
        </w:r>
        <w:r>
          <w:fldChar w:fldCharType="end"/>
        </w:r>
      </w:hyperlink>
    </w:p>
    <w:p>
      <w:pPr>
        <w:pStyle w:val="TOC1"/>
        <w:tabs>
          <w:tab w:val="right" w:leader="dot" w:pos="8306"/>
        </w:tabs>
      </w:pPr>
      <w:hyperlink w:anchor="_Toc20646" w:history="1">
        <w:r>
          <w:rPr>
            <w:rFonts w:ascii="仿宋" w:eastAsia="仿宋" w:hAnsi="仿宋" w:cs="仿宋" w:hint="eastAsia"/>
            <w:lang w:eastAsia="zh-CN"/>
          </w:rPr>
          <w:t>四、柜员机设备项目文档管理</w:t>
        </w:r>
        <w:r>
          <w:tab/>
        </w:r>
        <w:r>
          <w:fldChar w:fldCharType="begin"/>
        </w:r>
        <w:r>
          <w:instrText xml:space="preserve"> PAGEREF _Toc20646 \h </w:instrText>
        </w:r>
        <w:r>
          <w:fldChar w:fldCharType="separate"/>
        </w:r>
        <w:r>
          <w:t>11</w:t>
        </w:r>
        <w:r>
          <w:fldChar w:fldCharType="end"/>
        </w:r>
      </w:hyperlink>
    </w:p>
    <w:p>
      <w:pPr>
        <w:pStyle w:val="TOC2"/>
        <w:tabs>
          <w:tab w:val="right" w:leader="dot" w:pos="8306"/>
        </w:tabs>
      </w:pPr>
      <w:hyperlink w:anchor="_Toc372" w:history="1">
        <w:r>
          <w:rPr>
            <w:rFonts w:ascii="仿宋" w:eastAsia="仿宋" w:hAnsi="仿宋" w:cs="仿宋" w:hint="eastAsia"/>
            <w:lang w:eastAsia="zh-CN"/>
          </w:rPr>
          <w:t>(一)、文档编制与审查</w:t>
        </w:r>
        <w:r>
          <w:tab/>
        </w:r>
        <w:r>
          <w:fldChar w:fldCharType="begin"/>
        </w:r>
        <w:r>
          <w:instrText xml:space="preserve"> PAGEREF _Toc372 \h </w:instrText>
        </w:r>
        <w:r>
          <w:fldChar w:fldCharType="separate"/>
        </w:r>
        <w:r>
          <w:t>11</w:t>
        </w:r>
        <w:r>
          <w:fldChar w:fldCharType="end"/>
        </w:r>
      </w:hyperlink>
    </w:p>
    <w:p>
      <w:pPr>
        <w:pStyle w:val="TOC2"/>
        <w:tabs>
          <w:tab w:val="right" w:leader="dot" w:pos="8306"/>
        </w:tabs>
      </w:pPr>
      <w:hyperlink w:anchor="_Toc476" w:history="1">
        <w:r>
          <w:rPr>
            <w:rFonts w:ascii="仿宋" w:eastAsia="仿宋" w:hAnsi="仿宋" w:cs="仿宋" w:hint="eastAsia"/>
            <w:lang w:eastAsia="zh-CN"/>
          </w:rPr>
          <w:t>(二)、文档发布与分发</w:t>
        </w:r>
        <w:r>
          <w:tab/>
        </w:r>
        <w:r>
          <w:fldChar w:fldCharType="begin"/>
        </w:r>
        <w:r>
          <w:instrText xml:space="preserve"> PAGEREF _Toc476 \h </w:instrText>
        </w:r>
        <w:r>
          <w:fldChar w:fldCharType="separate"/>
        </w:r>
        <w:r>
          <w:t>12</w:t>
        </w:r>
        <w:r>
          <w:fldChar w:fldCharType="end"/>
        </w:r>
      </w:hyperlink>
    </w:p>
    <w:p>
      <w:pPr>
        <w:pStyle w:val="TOC2"/>
        <w:tabs>
          <w:tab w:val="right" w:leader="dot" w:pos="8306"/>
        </w:tabs>
      </w:pPr>
      <w:hyperlink w:anchor="_Toc11487" w:history="1">
        <w:r>
          <w:rPr>
            <w:rFonts w:ascii="仿宋" w:eastAsia="仿宋" w:hAnsi="仿宋" w:cs="仿宋" w:hint="eastAsia"/>
            <w:lang w:eastAsia="zh-CN"/>
          </w:rPr>
          <w:t>(三)、文档存档与归档</w:t>
        </w:r>
        <w:r>
          <w:tab/>
        </w:r>
        <w:r>
          <w:fldChar w:fldCharType="begin"/>
        </w:r>
        <w:r>
          <w:instrText xml:space="preserve"> PAGEREF _Toc11487 \h </w:instrText>
        </w:r>
        <w:r>
          <w:fldChar w:fldCharType="separate"/>
        </w:r>
        <w:r>
          <w:t>13</w:t>
        </w:r>
        <w:r>
          <w:fldChar w:fldCharType="end"/>
        </w:r>
      </w:hyperlink>
    </w:p>
    <w:p>
      <w:pPr>
        <w:pStyle w:val="TOC1"/>
        <w:tabs>
          <w:tab w:val="right" w:leader="dot" w:pos="8306"/>
        </w:tabs>
      </w:pPr>
      <w:hyperlink w:anchor="_Toc14609" w:history="1">
        <w:r>
          <w:rPr>
            <w:rFonts w:ascii="仿宋" w:eastAsia="仿宋" w:hAnsi="仿宋" w:cs="仿宋" w:hint="eastAsia"/>
            <w:lang w:eastAsia="zh-CN"/>
          </w:rPr>
          <w:t>五、工艺说明</w:t>
        </w:r>
        <w:r>
          <w:tab/>
        </w:r>
        <w:r>
          <w:fldChar w:fldCharType="begin"/>
        </w:r>
        <w:r>
          <w:instrText xml:space="preserve"> PAGEREF _Toc14609 \h </w:instrText>
        </w:r>
        <w:r>
          <w:fldChar w:fldCharType="separate"/>
        </w:r>
        <w:r>
          <w:t>14</w:t>
        </w:r>
        <w:r>
          <w:fldChar w:fldCharType="end"/>
        </w:r>
      </w:hyperlink>
    </w:p>
    <w:p>
      <w:pPr>
        <w:pStyle w:val="TOC2"/>
        <w:tabs>
          <w:tab w:val="right" w:leader="dot" w:pos="8306"/>
        </w:tabs>
      </w:pPr>
      <w:hyperlink w:anchor="_Toc30454" w:history="1">
        <w:r>
          <w:rPr>
            <w:rFonts w:ascii="仿宋" w:eastAsia="仿宋" w:hAnsi="仿宋" w:cs="仿宋" w:hint="eastAsia"/>
            <w:lang w:eastAsia="zh-CN"/>
          </w:rPr>
          <w:t>(一)、技术管理特点</w:t>
        </w:r>
        <w:r>
          <w:tab/>
        </w:r>
        <w:r>
          <w:fldChar w:fldCharType="begin"/>
        </w:r>
        <w:r>
          <w:instrText xml:space="preserve"> PAGEREF _Toc30454 \h </w:instrText>
        </w:r>
        <w:r>
          <w:fldChar w:fldCharType="separate"/>
        </w:r>
        <w:r>
          <w:t>14</w:t>
        </w:r>
        <w:r>
          <w:fldChar w:fldCharType="end"/>
        </w:r>
      </w:hyperlink>
    </w:p>
    <w:p>
      <w:pPr>
        <w:pStyle w:val="TOC2"/>
        <w:tabs>
          <w:tab w:val="right" w:leader="dot" w:pos="8306"/>
        </w:tabs>
      </w:pPr>
      <w:hyperlink w:anchor="_Toc14155" w:history="1">
        <w:r>
          <w:rPr>
            <w:rFonts w:ascii="仿宋" w:eastAsia="仿宋" w:hAnsi="仿宋" w:cs="仿宋" w:hint="eastAsia"/>
            <w:lang w:eastAsia="zh-CN"/>
          </w:rPr>
          <w:t>(二)、柜员机设备项目工艺技术设计方案</w:t>
        </w:r>
        <w:r>
          <w:tab/>
        </w:r>
        <w:r>
          <w:fldChar w:fldCharType="begin"/>
        </w:r>
        <w:r>
          <w:instrText xml:space="preserve"> PAGEREF _Toc14155 \h </w:instrText>
        </w:r>
        <w:r>
          <w:fldChar w:fldCharType="separate"/>
        </w:r>
        <w:r>
          <w:t>15</w:t>
        </w:r>
        <w:r>
          <w:fldChar w:fldCharType="end"/>
        </w:r>
      </w:hyperlink>
    </w:p>
    <w:p>
      <w:pPr>
        <w:pStyle w:val="TOC2"/>
        <w:tabs>
          <w:tab w:val="right" w:leader="dot" w:pos="8306"/>
        </w:tabs>
      </w:pPr>
      <w:hyperlink w:anchor="_Toc25584" w:history="1">
        <w:r>
          <w:rPr>
            <w:rFonts w:ascii="仿宋" w:eastAsia="仿宋" w:hAnsi="仿宋" w:cs="仿宋" w:hint="eastAsia"/>
            <w:lang w:eastAsia="zh-CN"/>
          </w:rPr>
          <w:t>(三)、设备选型方案</w:t>
        </w:r>
        <w:r>
          <w:tab/>
        </w:r>
        <w:r>
          <w:fldChar w:fldCharType="begin"/>
        </w:r>
        <w:r>
          <w:instrText xml:space="preserve"> PAGEREF _Toc25584 \h </w:instrText>
        </w:r>
        <w:r>
          <w:fldChar w:fldCharType="separate"/>
        </w:r>
        <w:r>
          <w:t>17</w:t>
        </w:r>
        <w:r>
          <w:fldChar w:fldCharType="end"/>
        </w:r>
      </w:hyperlink>
    </w:p>
    <w:p>
      <w:pPr>
        <w:pStyle w:val="TOC1"/>
        <w:tabs>
          <w:tab w:val="right" w:leader="dot" w:pos="8306"/>
        </w:tabs>
      </w:pPr>
      <w:hyperlink w:anchor="_Toc16894" w:history="1">
        <w:r>
          <w:rPr>
            <w:rFonts w:ascii="仿宋" w:eastAsia="仿宋" w:hAnsi="仿宋" w:cs="仿宋" w:hint="eastAsia"/>
            <w:lang w:eastAsia="zh-CN"/>
          </w:rPr>
          <w:t>六、柜员机设备项目绩效评估</w:t>
        </w:r>
        <w:r>
          <w:tab/>
        </w:r>
        <w:r>
          <w:fldChar w:fldCharType="begin"/>
        </w:r>
        <w:r>
          <w:instrText xml:space="preserve"> PAGEREF _Toc16894 \h </w:instrText>
        </w:r>
        <w:r>
          <w:fldChar w:fldCharType="separate"/>
        </w:r>
        <w:r>
          <w:t>18</w:t>
        </w:r>
        <w:r>
          <w:fldChar w:fldCharType="end"/>
        </w:r>
      </w:hyperlink>
    </w:p>
    <w:p>
      <w:pPr>
        <w:pStyle w:val="TOC2"/>
        <w:tabs>
          <w:tab w:val="right" w:leader="dot" w:pos="8306"/>
        </w:tabs>
      </w:pPr>
      <w:hyperlink w:anchor="_Toc13583" w:history="1">
        <w:r>
          <w:rPr>
            <w:rFonts w:ascii="仿宋" w:eastAsia="仿宋" w:hAnsi="仿宋" w:cs="仿宋" w:hint="eastAsia"/>
            <w:lang w:eastAsia="zh-CN"/>
          </w:rPr>
          <w:t>(一)、绩效评估指标</w:t>
        </w:r>
        <w:r>
          <w:tab/>
        </w:r>
        <w:r>
          <w:fldChar w:fldCharType="begin"/>
        </w:r>
        <w:r>
          <w:instrText xml:space="preserve"> PAGEREF _Toc13583 \h </w:instrText>
        </w:r>
        <w:r>
          <w:fldChar w:fldCharType="separate"/>
        </w:r>
        <w:r>
          <w:t>18</w:t>
        </w:r>
        <w:r>
          <w:fldChar w:fldCharType="end"/>
        </w:r>
      </w:hyperlink>
    </w:p>
    <w:p>
      <w:pPr>
        <w:pStyle w:val="TOC2"/>
        <w:tabs>
          <w:tab w:val="right" w:leader="dot" w:pos="8306"/>
        </w:tabs>
      </w:pPr>
      <w:hyperlink w:anchor="_Toc18590" w:history="1">
        <w:r>
          <w:rPr>
            <w:rFonts w:ascii="仿宋" w:eastAsia="仿宋" w:hAnsi="仿宋" w:cs="仿宋" w:hint="eastAsia"/>
            <w:lang w:eastAsia="zh-CN"/>
          </w:rPr>
          <w:t>(二)、绩效评估方法</w:t>
        </w:r>
        <w:r>
          <w:tab/>
        </w:r>
        <w:r>
          <w:fldChar w:fldCharType="begin"/>
        </w:r>
        <w:r>
          <w:instrText xml:space="preserve"> PAGEREF _Toc18590 \h </w:instrText>
        </w:r>
        <w:r>
          <w:fldChar w:fldCharType="separate"/>
        </w:r>
        <w:r>
          <w:t>19</w:t>
        </w:r>
        <w:r>
          <w:fldChar w:fldCharType="end"/>
        </w:r>
      </w:hyperlink>
    </w:p>
    <w:p>
      <w:pPr>
        <w:pStyle w:val="TOC2"/>
        <w:tabs>
          <w:tab w:val="right" w:leader="dot" w:pos="8306"/>
        </w:tabs>
      </w:pPr>
      <w:hyperlink w:anchor="_Toc19037" w:history="1">
        <w:r>
          <w:rPr>
            <w:rFonts w:ascii="仿宋" w:eastAsia="仿宋" w:hAnsi="仿宋" w:cs="仿宋" w:hint="eastAsia"/>
            <w:lang w:eastAsia="zh-CN"/>
          </w:rPr>
          <w:t>(三)、绩效评估周期</w:t>
        </w:r>
        <w:r>
          <w:tab/>
        </w:r>
        <w:r>
          <w:fldChar w:fldCharType="begin"/>
        </w:r>
        <w:r>
          <w:instrText xml:space="preserve"> PAGEREF _Toc19037 \h </w:instrText>
        </w:r>
        <w:r>
          <w:fldChar w:fldCharType="separate"/>
        </w:r>
        <w:r>
          <w:t>20</w:t>
        </w:r>
        <w:r>
          <w:fldChar w:fldCharType="end"/>
        </w:r>
      </w:hyperlink>
    </w:p>
    <w:p>
      <w:pPr>
        <w:pStyle w:val="TOC1"/>
        <w:tabs>
          <w:tab w:val="right" w:leader="dot" w:pos="8306"/>
        </w:tabs>
      </w:pPr>
      <w:hyperlink w:anchor="_Toc18376" w:history="1">
        <w:r>
          <w:rPr>
            <w:rFonts w:ascii="仿宋" w:eastAsia="仿宋" w:hAnsi="仿宋" w:cs="仿宋" w:hint="eastAsia"/>
            <w:lang w:eastAsia="zh-CN"/>
          </w:rPr>
          <w:t>七、柜员机设备项目技术管理</w:t>
        </w:r>
        <w:r>
          <w:tab/>
        </w:r>
        <w:r>
          <w:fldChar w:fldCharType="begin"/>
        </w:r>
        <w:r>
          <w:instrText xml:space="preserve"> PAGEREF _Toc18376 \h </w:instrText>
        </w:r>
        <w:r>
          <w:fldChar w:fldCharType="separate"/>
        </w:r>
        <w:r>
          <w:t>21</w:t>
        </w:r>
        <w:r>
          <w:fldChar w:fldCharType="end"/>
        </w:r>
      </w:hyperlink>
    </w:p>
    <w:p>
      <w:pPr>
        <w:pStyle w:val="TOC2"/>
        <w:tabs>
          <w:tab w:val="right" w:leader="dot" w:pos="8306"/>
        </w:tabs>
      </w:pPr>
      <w:hyperlink w:anchor="_Toc24510" w:history="1">
        <w:r>
          <w:rPr>
            <w:rFonts w:ascii="仿宋" w:eastAsia="仿宋" w:hAnsi="仿宋" w:cs="仿宋" w:hint="eastAsia"/>
            <w:lang w:eastAsia="zh-CN"/>
          </w:rPr>
          <w:t>(一)、技术方案选用方向</w:t>
        </w:r>
        <w:r>
          <w:tab/>
        </w:r>
        <w:r>
          <w:fldChar w:fldCharType="begin"/>
        </w:r>
        <w:r>
          <w:instrText xml:space="preserve"> PAGEREF _Toc24510 \h </w:instrText>
        </w:r>
        <w:r>
          <w:fldChar w:fldCharType="separate"/>
        </w:r>
        <w:r>
          <w:t>21</w:t>
        </w:r>
        <w:r>
          <w:fldChar w:fldCharType="end"/>
        </w:r>
      </w:hyperlink>
    </w:p>
    <w:p>
      <w:pPr>
        <w:pStyle w:val="TOC2"/>
        <w:tabs>
          <w:tab w:val="right" w:leader="dot" w:pos="8306"/>
        </w:tabs>
      </w:pPr>
      <w:hyperlink w:anchor="_Toc24231" w:history="1">
        <w:r>
          <w:rPr>
            <w:rFonts w:ascii="仿宋" w:eastAsia="仿宋" w:hAnsi="仿宋" w:cs="仿宋" w:hint="eastAsia"/>
            <w:lang w:eastAsia="zh-CN"/>
          </w:rPr>
          <w:t>(二)、工艺技术方案选用原则</w:t>
        </w:r>
        <w:r>
          <w:tab/>
        </w:r>
        <w:r>
          <w:fldChar w:fldCharType="begin"/>
        </w:r>
        <w:r>
          <w:instrText xml:space="preserve"> PAGEREF _Toc24231 \h </w:instrText>
        </w:r>
        <w:r>
          <w:fldChar w:fldCharType="separate"/>
        </w:r>
        <w:r>
          <w:t>23</w:t>
        </w:r>
        <w:r>
          <w:fldChar w:fldCharType="end"/>
        </w:r>
      </w:hyperlink>
    </w:p>
    <w:p>
      <w:pPr>
        <w:pStyle w:val="TOC2"/>
        <w:tabs>
          <w:tab w:val="right" w:leader="dot" w:pos="8306"/>
        </w:tabs>
      </w:pPr>
      <w:hyperlink w:anchor="_Toc26429" w:history="1">
        <w:r>
          <w:rPr>
            <w:rFonts w:ascii="仿宋" w:eastAsia="仿宋" w:hAnsi="仿宋" w:cs="仿宋" w:hint="eastAsia"/>
            <w:lang w:eastAsia="zh-CN"/>
          </w:rPr>
          <w:t>(三)、工艺技术方案要求</w:t>
        </w:r>
        <w:r>
          <w:tab/>
        </w:r>
        <w:r>
          <w:fldChar w:fldCharType="begin"/>
        </w:r>
        <w:r>
          <w:instrText xml:space="preserve"> PAGEREF _Toc26429 \h </w:instrText>
        </w:r>
        <w:r>
          <w:fldChar w:fldCharType="separate"/>
        </w:r>
        <w:r>
          <w:t>25</w:t>
        </w:r>
        <w:r>
          <w:fldChar w:fldCharType="end"/>
        </w:r>
      </w:hyperlink>
    </w:p>
    <w:p>
      <w:pPr>
        <w:pStyle w:val="TOC1"/>
        <w:tabs>
          <w:tab w:val="right" w:leader="dot" w:pos="8306"/>
        </w:tabs>
      </w:pPr>
      <w:hyperlink w:anchor="_Toc28795" w:history="1">
        <w:r>
          <w:rPr>
            <w:rFonts w:ascii="仿宋" w:eastAsia="仿宋" w:hAnsi="仿宋" w:cs="仿宋" w:hint="eastAsia"/>
            <w:lang w:eastAsia="zh-CN"/>
          </w:rPr>
          <w:t>八、柜员机设备项目投资规划</w:t>
        </w:r>
        <w:r>
          <w:tab/>
        </w:r>
        <w:r>
          <w:fldChar w:fldCharType="begin"/>
        </w:r>
        <w:r>
          <w:instrText xml:space="preserve"> PAGEREF _Toc28795 \h </w:instrText>
        </w:r>
        <w:r>
          <w:fldChar w:fldCharType="separate"/>
        </w:r>
        <w:r>
          <w:t>27</w:t>
        </w:r>
        <w:r>
          <w:fldChar w:fldCharType="end"/>
        </w:r>
      </w:hyperlink>
    </w:p>
    <w:p>
      <w:pPr>
        <w:pStyle w:val="TOC2"/>
        <w:tabs>
          <w:tab w:val="right" w:leader="dot" w:pos="8306"/>
        </w:tabs>
      </w:pPr>
      <w:hyperlink w:anchor="_Toc4847" w:history="1">
        <w:r>
          <w:rPr>
            <w:rFonts w:ascii="仿宋" w:eastAsia="仿宋" w:hAnsi="仿宋" w:cs="仿宋" w:hint="eastAsia"/>
            <w:lang w:eastAsia="zh-CN"/>
          </w:rPr>
          <w:t>(一)、柜员机设备项目总投资估算</w:t>
        </w:r>
        <w:r>
          <w:tab/>
        </w:r>
        <w:r>
          <w:fldChar w:fldCharType="begin"/>
        </w:r>
        <w:r>
          <w:instrText xml:space="preserve"> PAGEREF _Toc4847 \h </w:instrText>
        </w:r>
        <w:r>
          <w:fldChar w:fldCharType="separate"/>
        </w:r>
        <w:r>
          <w:t>27</w:t>
        </w:r>
        <w:r>
          <w:fldChar w:fldCharType="end"/>
        </w:r>
      </w:hyperlink>
    </w:p>
    <w:p>
      <w:pPr>
        <w:pStyle w:val="TOC2"/>
        <w:tabs>
          <w:tab w:val="right" w:leader="dot" w:pos="8306"/>
        </w:tabs>
      </w:pPr>
      <w:hyperlink w:anchor="_Toc15220" w:history="1">
        <w:r>
          <w:rPr>
            <w:rFonts w:ascii="仿宋" w:eastAsia="仿宋" w:hAnsi="仿宋" w:cs="仿宋" w:hint="eastAsia"/>
            <w:lang w:eastAsia="zh-CN"/>
          </w:rPr>
          <w:t>(二)、资金筹措</w:t>
        </w:r>
        <w:r>
          <w:tab/>
        </w:r>
        <w:r>
          <w:fldChar w:fldCharType="begin"/>
        </w:r>
        <w:r>
          <w:instrText xml:space="preserve"> PAGEREF _Toc15220 \h </w:instrText>
        </w:r>
        <w:r>
          <w:fldChar w:fldCharType="separate"/>
        </w:r>
        <w:r>
          <w:t>29</w:t>
        </w:r>
        <w:r>
          <w:fldChar w:fldCharType="end"/>
        </w:r>
      </w:hyperlink>
    </w:p>
    <w:p>
      <w:pPr>
        <w:pStyle w:val="TOC1"/>
        <w:tabs>
          <w:tab w:val="right" w:leader="dot" w:pos="8306"/>
        </w:tabs>
      </w:pPr>
      <w:hyperlink w:anchor="_Toc29428" w:history="1">
        <w:r>
          <w:rPr>
            <w:rFonts w:ascii="仿宋" w:eastAsia="仿宋" w:hAnsi="仿宋" w:cs="仿宋" w:hint="eastAsia"/>
            <w:lang w:eastAsia="zh-CN"/>
          </w:rPr>
          <w:t>九、柜员机设备项目环境影响分析</w:t>
        </w:r>
        <w:r>
          <w:tab/>
        </w:r>
        <w:r>
          <w:fldChar w:fldCharType="begin"/>
        </w:r>
        <w:r>
          <w:instrText xml:space="preserve"> PAGEREF _Toc29428 \h </w:instrText>
        </w:r>
        <w:r>
          <w:fldChar w:fldCharType="separate"/>
        </w:r>
        <w:r>
          <w:t>29</w:t>
        </w:r>
        <w:r>
          <w:fldChar w:fldCharType="end"/>
        </w:r>
      </w:hyperlink>
    </w:p>
    <w:p>
      <w:pPr>
        <w:pStyle w:val="TOC2"/>
        <w:tabs>
          <w:tab w:val="right" w:leader="dot" w:pos="8306"/>
        </w:tabs>
      </w:pPr>
      <w:hyperlink w:anchor="_Toc22329" w:history="1">
        <w:r>
          <w:rPr>
            <w:rFonts w:ascii="仿宋" w:eastAsia="仿宋" w:hAnsi="仿宋" w:cs="仿宋" w:hint="eastAsia"/>
            <w:lang w:eastAsia="zh-CN"/>
          </w:rPr>
          <w:t>(一)、建设区域环境质量现状</w:t>
        </w:r>
        <w:r>
          <w:tab/>
        </w:r>
        <w:r>
          <w:fldChar w:fldCharType="begin"/>
        </w:r>
        <w:r>
          <w:instrText xml:space="preserve"> PAGEREF _Toc22329 \h </w:instrText>
        </w:r>
        <w:r>
          <w:fldChar w:fldCharType="separate"/>
        </w:r>
        <w:r>
          <w:t>29</w:t>
        </w:r>
        <w:r>
          <w:fldChar w:fldCharType="end"/>
        </w:r>
      </w:hyperlink>
    </w:p>
    <w:p>
      <w:pPr>
        <w:pStyle w:val="TOC2"/>
        <w:tabs>
          <w:tab w:val="right" w:leader="dot" w:pos="8306"/>
        </w:tabs>
      </w:pPr>
      <w:hyperlink w:anchor="_Toc28749" w:history="1">
        <w:r>
          <w:rPr>
            <w:rFonts w:ascii="仿宋" w:eastAsia="仿宋" w:hAnsi="仿宋" w:cs="仿宋" w:hint="eastAsia"/>
            <w:lang w:eastAsia="zh-CN"/>
          </w:rPr>
          <w:t>(二)、建设期环境保护</w:t>
        </w:r>
        <w:r>
          <w:tab/>
        </w:r>
        <w:r>
          <w:fldChar w:fldCharType="begin"/>
        </w:r>
        <w:r>
          <w:instrText xml:space="preserve"> PAGEREF _Toc28749 \h </w:instrText>
        </w:r>
        <w:r>
          <w:fldChar w:fldCharType="separate"/>
        </w:r>
        <w:r>
          <w:t>31</w:t>
        </w:r>
        <w:r>
          <w:fldChar w:fldCharType="end"/>
        </w:r>
      </w:hyperlink>
    </w:p>
    <w:p>
      <w:pPr>
        <w:pStyle w:val="TOC2"/>
        <w:tabs>
          <w:tab w:val="right" w:leader="dot" w:pos="8306"/>
        </w:tabs>
      </w:pPr>
      <w:hyperlink w:anchor="_Toc24788" w:history="1">
        <w:r>
          <w:rPr>
            <w:rFonts w:ascii="仿宋" w:eastAsia="仿宋" w:hAnsi="仿宋" w:cs="仿宋" w:hint="eastAsia"/>
            <w:lang w:eastAsia="zh-CN"/>
          </w:rPr>
          <w:t>(三)、运营期环境保护</w:t>
        </w:r>
        <w:r>
          <w:tab/>
        </w:r>
        <w:r>
          <w:fldChar w:fldCharType="begin"/>
        </w:r>
        <w:r>
          <w:instrText xml:space="preserve"> PAGEREF _Toc24788 \h </w:instrText>
        </w:r>
        <w:r>
          <w:fldChar w:fldCharType="separate"/>
        </w:r>
        <w:r>
          <w:t>32</w:t>
        </w:r>
        <w:r>
          <w:fldChar w:fldCharType="end"/>
        </w:r>
      </w:hyperlink>
    </w:p>
    <w:p>
      <w:pPr>
        <w:pStyle w:val="TOC2"/>
        <w:tabs>
          <w:tab w:val="right" w:leader="dot" w:pos="8306"/>
        </w:tabs>
      </w:pPr>
      <w:hyperlink w:anchor="_Toc29609" w:history="1">
        <w:r>
          <w:rPr>
            <w:rFonts w:ascii="仿宋" w:eastAsia="仿宋" w:hAnsi="仿宋" w:cs="仿宋" w:hint="eastAsia"/>
            <w:lang w:eastAsia="zh-CN"/>
          </w:rPr>
          <w:t>(四)、柜员机设备项目建设对区域经济的影响</w:t>
        </w:r>
        <w:r>
          <w:tab/>
        </w:r>
        <w:r>
          <w:fldChar w:fldCharType="begin"/>
        </w:r>
        <w:r>
          <w:instrText xml:space="preserve"> PAGEREF _Toc29609 \h </w:instrText>
        </w:r>
        <w:r>
          <w:fldChar w:fldCharType="separate"/>
        </w:r>
        <w:r>
          <w:t>33</w:t>
        </w:r>
        <w:r>
          <w:fldChar w:fldCharType="end"/>
        </w:r>
      </w:hyperlink>
    </w:p>
    <w:p>
      <w:pPr>
        <w:pStyle w:val="TOC2"/>
        <w:tabs>
          <w:tab w:val="right" w:leader="dot" w:pos="8306"/>
        </w:tabs>
      </w:pPr>
      <w:hyperlink w:anchor="_Toc1757" w:history="1">
        <w:r>
          <w:rPr>
            <w:rFonts w:ascii="仿宋" w:eastAsia="仿宋" w:hAnsi="仿宋" w:cs="仿宋" w:hint="eastAsia"/>
            <w:lang w:eastAsia="zh-CN"/>
          </w:rPr>
          <w:t>(五)、废弃物处理</w:t>
        </w:r>
        <w:r>
          <w:tab/>
        </w:r>
        <w:r>
          <w:fldChar w:fldCharType="begin"/>
        </w:r>
        <w:r>
          <w:instrText xml:space="preserve"> PAGEREF _Toc1757 \h </w:instrText>
        </w:r>
        <w:r>
          <w:fldChar w:fldCharType="separate"/>
        </w:r>
        <w:r>
          <w:t>35</w:t>
        </w:r>
        <w:r>
          <w:fldChar w:fldCharType="end"/>
        </w:r>
      </w:hyperlink>
    </w:p>
    <w:p>
      <w:pPr>
        <w:pStyle w:val="TOC2"/>
        <w:tabs>
          <w:tab w:val="right" w:leader="dot" w:pos="8306"/>
        </w:tabs>
      </w:pPr>
      <w:hyperlink w:anchor="_Toc16216" w:history="1">
        <w:r>
          <w:rPr>
            <w:rFonts w:ascii="仿宋" w:eastAsia="仿宋" w:hAnsi="仿宋" w:cs="仿宋" w:hint="eastAsia"/>
            <w:lang w:eastAsia="zh-CN"/>
          </w:rPr>
          <w:t>(六)、特殊环境影响分析</w:t>
        </w:r>
        <w:r>
          <w:tab/>
        </w:r>
        <w:r>
          <w:fldChar w:fldCharType="begin"/>
        </w:r>
        <w:r>
          <w:instrText xml:space="preserve"> PAGEREF _Toc16216 \h </w:instrText>
        </w:r>
        <w:r>
          <w:fldChar w:fldCharType="separate"/>
        </w:r>
        <w:r>
          <w:t>36</w:t>
        </w:r>
        <w:r>
          <w:fldChar w:fldCharType="end"/>
        </w:r>
      </w:hyperlink>
    </w:p>
    <w:p>
      <w:pPr>
        <w:pStyle w:val="TOC2"/>
        <w:tabs>
          <w:tab w:val="right" w:leader="dot" w:pos="8306"/>
        </w:tabs>
      </w:pPr>
      <w:hyperlink w:anchor="_Toc22" w:history="1">
        <w:r>
          <w:rPr>
            <w:rFonts w:ascii="仿宋" w:eastAsia="仿宋" w:hAnsi="仿宋" w:cs="仿宋" w:hint="eastAsia"/>
            <w:lang w:eastAsia="zh-CN"/>
          </w:rPr>
          <w:t>(七)、清洁生产</w:t>
        </w:r>
        <w:r>
          <w:tab/>
        </w:r>
        <w:r>
          <w:fldChar w:fldCharType="begin"/>
        </w:r>
        <w:r>
          <w:instrText xml:space="preserve"> PAGEREF _Toc22 \h </w:instrText>
        </w:r>
        <w:r>
          <w:fldChar w:fldCharType="separate"/>
        </w:r>
        <w:r>
          <w:t>38</w:t>
        </w:r>
        <w:r>
          <w:fldChar w:fldCharType="end"/>
        </w:r>
      </w:hyperlink>
    </w:p>
    <w:p>
      <w:pPr>
        <w:pStyle w:val="TOC2"/>
        <w:tabs>
          <w:tab w:val="right" w:leader="dot" w:pos="8306"/>
        </w:tabs>
      </w:pPr>
      <w:hyperlink w:anchor="_Toc32251" w:history="1">
        <w:r>
          <w:rPr>
            <w:rFonts w:ascii="仿宋" w:eastAsia="仿宋" w:hAnsi="仿宋" w:cs="仿宋" w:hint="eastAsia"/>
            <w:lang w:eastAsia="zh-CN"/>
          </w:rPr>
          <w:t>(八)、环境保护综合评价</w:t>
        </w:r>
        <w:r>
          <w:tab/>
        </w:r>
        <w:r>
          <w:fldChar w:fldCharType="begin"/>
        </w:r>
        <w:r>
          <w:instrText xml:space="preserve"> PAGEREF _Toc32251 \h </w:instrText>
        </w:r>
        <w:r>
          <w:fldChar w:fldCharType="separate"/>
        </w:r>
        <w:r>
          <w:t>39</w:t>
        </w:r>
        <w:r>
          <w:fldChar w:fldCharType="end"/>
        </w:r>
      </w:hyperlink>
    </w:p>
    <w:p>
      <w:pPr>
        <w:pStyle w:val="TOC1"/>
        <w:tabs>
          <w:tab w:val="right" w:leader="dot" w:pos="8306"/>
        </w:tabs>
      </w:pPr>
      <w:hyperlink w:anchor="_Toc2013" w:history="1">
        <w:r>
          <w:rPr>
            <w:rFonts w:ascii="仿宋" w:eastAsia="仿宋" w:hAnsi="仿宋" w:cs="仿宋" w:hint="eastAsia"/>
            <w:lang w:eastAsia="zh-CN"/>
          </w:rPr>
          <w:t>十、柜员机设备项目财务管理</w:t>
        </w:r>
        <w:r>
          <w:tab/>
        </w:r>
        <w:r>
          <w:fldChar w:fldCharType="begin"/>
        </w:r>
        <w:r>
          <w:instrText xml:space="preserve"> PAGEREF _Toc2013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31" w:history="1">
        <w:r>
          <w:rPr>
            <w:rFonts w:ascii="仿宋" w:eastAsia="仿宋" w:hAnsi="仿宋" w:cs="仿宋" w:hint="eastAsia"/>
            <w:lang w:eastAsia="zh-CN"/>
          </w:rPr>
          <w:t>(一)、资金需求大</w:t>
        </w:r>
        <w:r>
          <w:tab/>
        </w:r>
        <w:r>
          <w:fldChar w:fldCharType="begin"/>
        </w:r>
        <w:r>
          <w:instrText xml:space="preserve"> PAGEREF _Toc21431 \h </w:instrText>
        </w:r>
        <w:r>
          <w:fldChar w:fldCharType="separate"/>
        </w:r>
        <w:r>
          <w:t>40</w:t>
        </w:r>
        <w:r>
          <w:fldChar w:fldCharType="end"/>
        </w:r>
      </w:hyperlink>
    </w:p>
    <w:p>
      <w:pPr>
        <w:pStyle w:val="TOC2"/>
        <w:tabs>
          <w:tab w:val="right" w:leader="dot" w:pos="8306"/>
        </w:tabs>
      </w:pPr>
      <w:hyperlink w:anchor="_Toc5908" w:history="1">
        <w:r>
          <w:rPr>
            <w:rFonts w:ascii="仿宋" w:eastAsia="仿宋" w:hAnsi="仿宋" w:cs="仿宋" w:hint="eastAsia"/>
            <w:lang w:eastAsia="zh-CN"/>
          </w:rPr>
          <w:t>(二)、研发周期长</w:t>
        </w:r>
        <w:r>
          <w:tab/>
        </w:r>
        <w:r>
          <w:fldChar w:fldCharType="begin"/>
        </w:r>
        <w:r>
          <w:instrText xml:space="preserve"> PAGEREF _Toc5908 \h </w:instrText>
        </w:r>
        <w:r>
          <w:fldChar w:fldCharType="separate"/>
        </w:r>
        <w:r>
          <w:t>41</w:t>
        </w:r>
        <w:r>
          <w:fldChar w:fldCharType="end"/>
        </w:r>
      </w:hyperlink>
    </w:p>
    <w:p>
      <w:pPr>
        <w:pStyle w:val="TOC2"/>
        <w:tabs>
          <w:tab w:val="right" w:leader="dot" w:pos="8306"/>
        </w:tabs>
      </w:pPr>
      <w:hyperlink w:anchor="_Toc28143" w:history="1">
        <w:r>
          <w:rPr>
            <w:rFonts w:ascii="仿宋" w:eastAsia="仿宋" w:hAnsi="仿宋" w:cs="仿宋" w:hint="eastAsia"/>
            <w:lang w:eastAsia="zh-CN"/>
          </w:rPr>
          <w:t>(三)、市场风险大</w:t>
        </w:r>
        <w:r>
          <w:tab/>
        </w:r>
        <w:r>
          <w:fldChar w:fldCharType="begin"/>
        </w:r>
        <w:r>
          <w:instrText xml:space="preserve"> PAGEREF _Toc28143 \h </w:instrText>
        </w:r>
        <w:r>
          <w:fldChar w:fldCharType="separate"/>
        </w:r>
        <w:r>
          <w:t>42</w:t>
        </w:r>
        <w:r>
          <w:fldChar w:fldCharType="end"/>
        </w:r>
      </w:hyperlink>
    </w:p>
    <w:p>
      <w:pPr>
        <w:pStyle w:val="TOC2"/>
        <w:tabs>
          <w:tab w:val="right" w:leader="dot" w:pos="8306"/>
        </w:tabs>
      </w:pPr>
      <w:hyperlink w:anchor="_Toc1397" w:history="1">
        <w:r>
          <w:rPr>
            <w:rFonts w:ascii="仿宋" w:eastAsia="仿宋" w:hAnsi="仿宋" w:cs="仿宋" w:hint="eastAsia"/>
            <w:lang w:eastAsia="zh-CN"/>
          </w:rPr>
          <w:t>(四)、利润率高</w:t>
        </w:r>
        <w:r>
          <w:tab/>
        </w:r>
        <w:r>
          <w:fldChar w:fldCharType="begin"/>
        </w:r>
        <w:r>
          <w:instrText xml:space="preserve"> PAGEREF _Toc1397 \h </w:instrText>
        </w:r>
        <w:r>
          <w:fldChar w:fldCharType="separate"/>
        </w:r>
        <w:r>
          <w:t>45</w:t>
        </w:r>
        <w:r>
          <w:fldChar w:fldCharType="end"/>
        </w:r>
      </w:hyperlink>
    </w:p>
    <w:p>
      <w:pPr>
        <w:pStyle w:val="TOC1"/>
        <w:tabs>
          <w:tab w:val="right" w:leader="dot" w:pos="8306"/>
        </w:tabs>
      </w:pPr>
      <w:hyperlink w:anchor="_Toc11727" w:history="1">
        <w:r>
          <w:rPr>
            <w:rFonts w:ascii="仿宋" w:eastAsia="仿宋" w:hAnsi="仿宋" w:cs="仿宋" w:hint="eastAsia"/>
            <w:lang w:eastAsia="zh-CN"/>
          </w:rPr>
          <w:t>十一、柜员机设备项目经营效益</w:t>
        </w:r>
        <w:r>
          <w:tab/>
        </w:r>
        <w:r>
          <w:fldChar w:fldCharType="begin"/>
        </w:r>
        <w:r>
          <w:instrText xml:space="preserve"> PAGEREF _Toc11727 \h </w:instrText>
        </w:r>
        <w:r>
          <w:fldChar w:fldCharType="separate"/>
        </w:r>
        <w:r>
          <w:t>47</w:t>
        </w:r>
        <w:r>
          <w:fldChar w:fldCharType="end"/>
        </w:r>
      </w:hyperlink>
    </w:p>
    <w:p>
      <w:pPr>
        <w:pStyle w:val="TOC2"/>
        <w:tabs>
          <w:tab w:val="right" w:leader="dot" w:pos="8306"/>
        </w:tabs>
      </w:pPr>
      <w:hyperlink w:anchor="_Toc24177" w:history="1">
        <w:r>
          <w:rPr>
            <w:rFonts w:ascii="仿宋" w:eastAsia="仿宋" w:hAnsi="仿宋" w:cs="仿宋" w:hint="eastAsia"/>
            <w:lang w:eastAsia="zh-CN"/>
          </w:rPr>
          <w:t>(一)、经济评价财务测算</w:t>
        </w:r>
        <w:r>
          <w:tab/>
        </w:r>
        <w:r>
          <w:fldChar w:fldCharType="begin"/>
        </w:r>
        <w:r>
          <w:instrText xml:space="preserve"> PAGEREF _Toc24177 \h </w:instrText>
        </w:r>
        <w:r>
          <w:fldChar w:fldCharType="separate"/>
        </w:r>
        <w:r>
          <w:t>47</w:t>
        </w:r>
        <w:r>
          <w:fldChar w:fldCharType="end"/>
        </w:r>
      </w:hyperlink>
    </w:p>
    <w:p>
      <w:pPr>
        <w:pStyle w:val="TOC2"/>
        <w:tabs>
          <w:tab w:val="right" w:leader="dot" w:pos="8306"/>
        </w:tabs>
      </w:pPr>
      <w:hyperlink w:anchor="_Toc11309" w:history="1">
        <w:r>
          <w:rPr>
            <w:rFonts w:ascii="仿宋" w:eastAsia="仿宋" w:hAnsi="仿宋" w:cs="仿宋" w:hint="eastAsia"/>
            <w:lang w:eastAsia="zh-CN"/>
          </w:rPr>
          <w:t>(二)、柜员机设备项目盈利能力分析</w:t>
        </w:r>
        <w:r>
          <w:tab/>
        </w:r>
        <w:r>
          <w:fldChar w:fldCharType="begin"/>
        </w:r>
        <w:r>
          <w:instrText xml:space="preserve"> PAGEREF _Toc11309 \h </w:instrText>
        </w:r>
        <w:r>
          <w:fldChar w:fldCharType="separate"/>
        </w:r>
        <w:r>
          <w:t>48</w:t>
        </w:r>
        <w:r>
          <w:fldChar w:fldCharType="end"/>
        </w:r>
      </w:hyperlink>
    </w:p>
    <w:p>
      <w:pPr>
        <w:pStyle w:val="TOC1"/>
        <w:tabs>
          <w:tab w:val="right" w:leader="dot" w:pos="8306"/>
        </w:tabs>
      </w:pPr>
      <w:hyperlink w:anchor="_Toc19970" w:history="1">
        <w:r>
          <w:rPr>
            <w:rFonts w:ascii="仿宋" w:eastAsia="仿宋" w:hAnsi="仿宋" w:cs="仿宋" w:hint="eastAsia"/>
            <w:lang w:eastAsia="zh-CN"/>
          </w:rPr>
          <w:t>十二、生产安全保护</w:t>
        </w:r>
        <w:r>
          <w:tab/>
        </w:r>
        <w:r>
          <w:fldChar w:fldCharType="begin"/>
        </w:r>
        <w:r>
          <w:instrText xml:space="preserve"> PAGEREF _Toc19970 \h </w:instrText>
        </w:r>
        <w:r>
          <w:fldChar w:fldCharType="separate"/>
        </w:r>
        <w:r>
          <w:t>49</w:t>
        </w:r>
        <w:r>
          <w:fldChar w:fldCharType="end"/>
        </w:r>
      </w:hyperlink>
    </w:p>
    <w:p>
      <w:pPr>
        <w:pStyle w:val="TOC2"/>
        <w:tabs>
          <w:tab w:val="right" w:leader="dot" w:pos="8306"/>
        </w:tabs>
      </w:pPr>
      <w:hyperlink w:anchor="_Toc2452" w:history="1">
        <w:r>
          <w:rPr>
            <w:rFonts w:ascii="仿宋" w:eastAsia="仿宋" w:hAnsi="仿宋" w:cs="仿宋" w:hint="eastAsia"/>
            <w:lang w:eastAsia="zh-CN"/>
          </w:rPr>
          <w:t>(一)、消防安全</w:t>
        </w:r>
        <w:r>
          <w:tab/>
        </w:r>
        <w:r>
          <w:fldChar w:fldCharType="begin"/>
        </w:r>
        <w:r>
          <w:instrText xml:space="preserve"> PAGEREF _Toc2452 \h </w:instrText>
        </w:r>
        <w:r>
          <w:fldChar w:fldCharType="separate"/>
        </w:r>
        <w:r>
          <w:t>49</w:t>
        </w:r>
        <w:r>
          <w:fldChar w:fldCharType="end"/>
        </w:r>
      </w:hyperlink>
    </w:p>
    <w:p>
      <w:pPr>
        <w:pStyle w:val="TOC2"/>
        <w:tabs>
          <w:tab w:val="right" w:leader="dot" w:pos="8306"/>
        </w:tabs>
      </w:pPr>
      <w:hyperlink w:anchor="_Toc27934" w:history="1">
        <w:r>
          <w:rPr>
            <w:rFonts w:ascii="仿宋" w:eastAsia="仿宋" w:hAnsi="仿宋" w:cs="仿宋" w:hint="eastAsia"/>
            <w:lang w:eastAsia="zh-CN"/>
          </w:rPr>
          <w:t>(二)、防火防爆总图布置措施</w:t>
        </w:r>
        <w:r>
          <w:tab/>
        </w:r>
        <w:r>
          <w:fldChar w:fldCharType="begin"/>
        </w:r>
        <w:r>
          <w:instrText xml:space="preserve"> PAGEREF _Toc27934 \h </w:instrText>
        </w:r>
        <w:r>
          <w:fldChar w:fldCharType="separate"/>
        </w:r>
        <w:r>
          <w:t>50</w:t>
        </w:r>
        <w:r>
          <w:fldChar w:fldCharType="end"/>
        </w:r>
      </w:hyperlink>
    </w:p>
    <w:p>
      <w:pPr>
        <w:pStyle w:val="TOC2"/>
        <w:tabs>
          <w:tab w:val="right" w:leader="dot" w:pos="8306"/>
        </w:tabs>
      </w:pPr>
      <w:hyperlink w:anchor="_Toc21357" w:history="1">
        <w:r>
          <w:rPr>
            <w:rFonts w:ascii="仿宋" w:eastAsia="仿宋" w:hAnsi="仿宋" w:cs="仿宋" w:hint="eastAsia"/>
            <w:lang w:eastAsia="zh-CN"/>
          </w:rPr>
          <w:t>(三)、自然灾害防范措施</w:t>
        </w:r>
        <w:r>
          <w:tab/>
        </w:r>
        <w:r>
          <w:fldChar w:fldCharType="begin"/>
        </w:r>
        <w:r>
          <w:instrText xml:space="preserve"> PAGEREF _Toc21357 \h </w:instrText>
        </w:r>
        <w:r>
          <w:fldChar w:fldCharType="separate"/>
        </w:r>
        <w:r>
          <w:t>51</w:t>
        </w:r>
        <w:r>
          <w:fldChar w:fldCharType="end"/>
        </w:r>
      </w:hyperlink>
    </w:p>
    <w:p>
      <w:pPr>
        <w:pStyle w:val="TOC2"/>
        <w:tabs>
          <w:tab w:val="right" w:leader="dot" w:pos="8306"/>
        </w:tabs>
      </w:pPr>
      <w:hyperlink w:anchor="_Toc12972" w:history="1">
        <w:r>
          <w:rPr>
            <w:rFonts w:ascii="仿宋" w:eastAsia="仿宋" w:hAnsi="仿宋" w:cs="仿宋" w:hint="eastAsia"/>
            <w:lang w:eastAsia="zh-CN"/>
          </w:rPr>
          <w:t>(四)、安全色及安全标志使用要求</w:t>
        </w:r>
        <w:r>
          <w:tab/>
        </w:r>
        <w:r>
          <w:fldChar w:fldCharType="begin"/>
        </w:r>
        <w:r>
          <w:instrText xml:space="preserve"> PAGEREF _Toc12972 \h </w:instrText>
        </w:r>
        <w:r>
          <w:fldChar w:fldCharType="separate"/>
        </w:r>
        <w:r>
          <w:t>52</w:t>
        </w:r>
        <w:r>
          <w:fldChar w:fldCharType="end"/>
        </w:r>
      </w:hyperlink>
    </w:p>
    <w:p>
      <w:pPr>
        <w:pStyle w:val="TOC2"/>
        <w:tabs>
          <w:tab w:val="right" w:leader="dot" w:pos="8306"/>
        </w:tabs>
      </w:pPr>
      <w:hyperlink w:anchor="_Toc20383" w:history="1">
        <w:r>
          <w:rPr>
            <w:rFonts w:ascii="仿宋" w:eastAsia="仿宋" w:hAnsi="仿宋" w:cs="仿宋" w:hint="eastAsia"/>
            <w:lang w:eastAsia="zh-CN"/>
          </w:rPr>
          <w:t>(五)、防尘防毒措施</w:t>
        </w:r>
        <w:r>
          <w:tab/>
        </w:r>
        <w:r>
          <w:fldChar w:fldCharType="begin"/>
        </w:r>
        <w:r>
          <w:instrText xml:space="preserve"> PAGEREF _Toc20383 \h </w:instrText>
        </w:r>
        <w:r>
          <w:fldChar w:fldCharType="separate"/>
        </w:r>
        <w:r>
          <w:t>53</w:t>
        </w:r>
        <w:r>
          <w:fldChar w:fldCharType="end"/>
        </w:r>
      </w:hyperlink>
    </w:p>
    <w:p>
      <w:pPr>
        <w:pStyle w:val="TOC2"/>
        <w:tabs>
          <w:tab w:val="right" w:leader="dot" w:pos="8306"/>
        </w:tabs>
      </w:pPr>
      <w:hyperlink w:anchor="_Toc13603" w:history="1">
        <w:r>
          <w:rPr>
            <w:rFonts w:ascii="仿宋" w:eastAsia="仿宋" w:hAnsi="仿宋" w:cs="仿宋" w:hint="eastAsia"/>
            <w:lang w:eastAsia="zh-CN"/>
          </w:rPr>
          <w:t>(六)、防静电、触电防护及防雷措施</w:t>
        </w:r>
        <w:r>
          <w:tab/>
        </w:r>
        <w:r>
          <w:fldChar w:fldCharType="begin"/>
        </w:r>
        <w:r>
          <w:instrText xml:space="preserve"> PAGEREF _Toc13603 \h </w:instrText>
        </w:r>
        <w:r>
          <w:fldChar w:fldCharType="separate"/>
        </w:r>
        <w:r>
          <w:t>54</w:t>
        </w:r>
        <w:r>
          <w:fldChar w:fldCharType="end"/>
        </w:r>
      </w:hyperlink>
    </w:p>
    <w:p>
      <w:pPr>
        <w:pStyle w:val="TOC2"/>
        <w:tabs>
          <w:tab w:val="right" w:leader="dot" w:pos="8306"/>
        </w:tabs>
      </w:pPr>
      <w:hyperlink w:anchor="_Toc18988" w:history="1">
        <w:r>
          <w:rPr>
            <w:rFonts w:ascii="仿宋" w:eastAsia="仿宋" w:hAnsi="仿宋" w:cs="仿宋" w:hint="eastAsia"/>
            <w:lang w:eastAsia="zh-CN"/>
          </w:rPr>
          <w:t>(七)、机械设备安全保障措施</w:t>
        </w:r>
        <w:r>
          <w:tab/>
        </w:r>
        <w:r>
          <w:fldChar w:fldCharType="begin"/>
        </w:r>
        <w:r>
          <w:instrText xml:space="preserve"> PAGEREF _Toc18988 \h </w:instrText>
        </w:r>
        <w:r>
          <w:fldChar w:fldCharType="separate"/>
        </w:r>
        <w:r>
          <w:t>55</w:t>
        </w:r>
        <w:r>
          <w:fldChar w:fldCharType="end"/>
        </w:r>
      </w:hyperlink>
    </w:p>
    <w:p>
      <w:pPr>
        <w:pStyle w:val="TOC1"/>
        <w:tabs>
          <w:tab w:val="right" w:leader="dot" w:pos="8306"/>
        </w:tabs>
      </w:pPr>
      <w:hyperlink w:anchor="_Toc2631" w:history="1">
        <w:r>
          <w:rPr>
            <w:rFonts w:ascii="仿宋" w:eastAsia="仿宋" w:hAnsi="仿宋" w:cs="仿宋" w:hint="eastAsia"/>
            <w:lang w:eastAsia="zh-CN"/>
          </w:rPr>
          <w:t>十三、柜员机设备项目工程方案分析</w:t>
        </w:r>
        <w:r>
          <w:tab/>
        </w:r>
        <w:r>
          <w:fldChar w:fldCharType="begin"/>
        </w:r>
        <w:r>
          <w:instrText xml:space="preserve"> PAGEREF _Toc2631 \h </w:instrText>
        </w:r>
        <w:r>
          <w:fldChar w:fldCharType="separate"/>
        </w:r>
        <w:r>
          <w:t>57</w:t>
        </w:r>
        <w:r>
          <w:fldChar w:fldCharType="end"/>
        </w:r>
      </w:hyperlink>
    </w:p>
    <w:p>
      <w:pPr>
        <w:pStyle w:val="TOC2"/>
        <w:tabs>
          <w:tab w:val="right" w:leader="dot" w:pos="8306"/>
        </w:tabs>
      </w:pPr>
      <w:hyperlink w:anchor="_Toc7298" w:history="1">
        <w:r>
          <w:rPr>
            <w:rFonts w:ascii="仿宋" w:eastAsia="仿宋" w:hAnsi="仿宋" w:cs="仿宋" w:hint="eastAsia"/>
            <w:lang w:eastAsia="zh-CN"/>
          </w:rPr>
          <w:t>(一)、建筑工程设计原则</w:t>
        </w:r>
        <w:r>
          <w:tab/>
        </w:r>
        <w:r>
          <w:fldChar w:fldCharType="begin"/>
        </w:r>
        <w:r>
          <w:instrText xml:space="preserve"> PAGEREF _Toc7298 \h </w:instrText>
        </w:r>
        <w:r>
          <w:fldChar w:fldCharType="separate"/>
        </w:r>
        <w:r>
          <w:t>57</w:t>
        </w:r>
        <w:r>
          <w:fldChar w:fldCharType="end"/>
        </w:r>
      </w:hyperlink>
    </w:p>
    <w:p>
      <w:pPr>
        <w:pStyle w:val="TOC2"/>
        <w:tabs>
          <w:tab w:val="right" w:leader="dot" w:pos="8306"/>
        </w:tabs>
      </w:pPr>
      <w:hyperlink w:anchor="_Toc15772" w:history="1">
        <w:r>
          <w:rPr>
            <w:rFonts w:ascii="仿宋" w:eastAsia="仿宋" w:hAnsi="仿宋" w:cs="仿宋" w:hint="eastAsia"/>
            <w:lang w:eastAsia="zh-CN"/>
          </w:rPr>
          <w:t>(二)、土建工程建设指标</w:t>
        </w:r>
        <w:r>
          <w:tab/>
        </w:r>
        <w:r>
          <w:fldChar w:fldCharType="begin"/>
        </w:r>
        <w:r>
          <w:instrText xml:space="preserve"> PAGEREF _Toc15772 \h </w:instrText>
        </w:r>
        <w:r>
          <w:fldChar w:fldCharType="separate"/>
        </w:r>
        <w:r>
          <w:t>60</w:t>
        </w:r>
        <w:r>
          <w:fldChar w:fldCharType="end"/>
        </w:r>
      </w:hyperlink>
    </w:p>
    <w:p>
      <w:pPr>
        <w:pStyle w:val="TOC1"/>
        <w:tabs>
          <w:tab w:val="right" w:leader="dot" w:pos="8306"/>
        </w:tabs>
      </w:pPr>
      <w:hyperlink w:anchor="_Toc9379" w:history="1">
        <w:r>
          <w:rPr>
            <w:rFonts w:ascii="仿宋" w:eastAsia="仿宋" w:hAnsi="仿宋" w:cs="仿宋" w:hint="eastAsia"/>
            <w:lang w:eastAsia="zh-CN"/>
          </w:rPr>
          <w:t>十四、风险识别与分类</w:t>
        </w:r>
        <w:r>
          <w:tab/>
        </w:r>
        <w:r>
          <w:fldChar w:fldCharType="begin"/>
        </w:r>
        <w:r>
          <w:instrText xml:space="preserve"> PAGEREF _Toc9379 \h </w:instrText>
        </w:r>
        <w:r>
          <w:fldChar w:fldCharType="separate"/>
        </w:r>
        <w:r>
          <w:t>62</w:t>
        </w:r>
        <w:r>
          <w:fldChar w:fldCharType="end"/>
        </w:r>
      </w:hyperlink>
    </w:p>
    <w:p>
      <w:pPr>
        <w:pStyle w:val="TOC2"/>
        <w:tabs>
          <w:tab w:val="right" w:leader="dot" w:pos="8306"/>
        </w:tabs>
      </w:pPr>
      <w:hyperlink w:anchor="_Toc23419" w:history="1">
        <w:r>
          <w:rPr>
            <w:rFonts w:ascii="仿宋" w:eastAsia="仿宋" w:hAnsi="仿宋" w:cs="仿宋" w:hint="eastAsia"/>
            <w:lang w:eastAsia="zh-CN"/>
          </w:rPr>
          <w:t>(一)、风险识别</w:t>
        </w:r>
        <w:r>
          <w:tab/>
        </w:r>
        <w:r>
          <w:fldChar w:fldCharType="begin"/>
        </w:r>
        <w:r>
          <w:instrText xml:space="preserve"> PAGEREF _Toc23419 \h </w:instrText>
        </w:r>
        <w:r>
          <w:fldChar w:fldCharType="separate"/>
        </w:r>
        <w:r>
          <w:t>62</w:t>
        </w:r>
        <w:r>
          <w:fldChar w:fldCharType="end"/>
        </w:r>
      </w:hyperlink>
    </w:p>
    <w:p>
      <w:pPr>
        <w:pStyle w:val="TOC2"/>
        <w:tabs>
          <w:tab w:val="right" w:leader="dot" w:pos="8306"/>
        </w:tabs>
      </w:pPr>
      <w:hyperlink w:anchor="_Toc21080" w:history="1">
        <w:r>
          <w:rPr>
            <w:rFonts w:ascii="仿宋" w:eastAsia="仿宋" w:hAnsi="仿宋" w:cs="仿宋" w:hint="eastAsia"/>
            <w:lang w:eastAsia="zh-CN"/>
          </w:rPr>
          <w:t>(二)、风险分类</w:t>
        </w:r>
        <w:r>
          <w:tab/>
        </w:r>
        <w:r>
          <w:fldChar w:fldCharType="begin"/>
        </w:r>
        <w:r>
          <w:instrText xml:space="preserve"> PAGEREF _Toc21080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376"/>
      <w:r>
        <w:rPr>
          <w:rFonts w:ascii="仿宋" w:eastAsia="仿宋" w:hAnsi="仿宋" w:cs="仿宋" w:hint="eastAsia"/>
          <w:sz w:val="28"/>
          <w:lang w:eastAsia="zh-CN"/>
        </w:rPr>
        <w:t>一、柜员机设备项目建设单位说明</w:t>
      </w:r>
      <w:bookmarkEnd w:id="2"/>
    </w:p>
    <w:p>
      <w:pPr>
        <w:pStyle w:val="Heading2"/>
        <w:rPr>
          <w:rFonts w:ascii="仿宋" w:eastAsia="仿宋" w:hAnsi="仿宋" w:cs="仿宋" w:hint="eastAsia"/>
          <w:lang w:eastAsia="zh-CN"/>
        </w:rPr>
      </w:pPr>
      <w:bookmarkStart w:id="3" w:name="_Toc30020"/>
      <w:r>
        <w:rPr>
          <w:rFonts w:ascii="仿宋" w:eastAsia="仿宋" w:hAnsi="仿宋" w:cs="仿宋" w:hint="eastAsia"/>
          <w:lang w:eastAsia="zh-CN"/>
        </w:rPr>
        <w:t>(一)、柜员机设备项目承办单位基本情况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099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柜员机设备项目承办单位的XXXX，我们着眼于实现可持续的经济效益。通过技术创新和解决方案的提供，公司预计在柜员机设备项目执行期间将获得可观的收入增长。这一收入来源主要包括柜员机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同时，我们注重成本控制和效率提升，以确保柜员机设备项目的可持续盈利。透过精细的管理和资源优化，公司期望实现柜员机设备项目利润最大化。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柜员机设备项目实施进行全面的投资评估，包括柜员机设备项目启动阶段的资金投入和后续运营成本。通过对柜员机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柜员机设备项目实施过程中具备足够的资金流动性，公司将进行详尽的现金流分析。这包括资金需求的合理预测、柜员机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9927"/>
      <w:r>
        <w:rPr>
          <w:rFonts w:ascii="仿宋" w:eastAsia="仿宋" w:hAnsi="仿宋" w:cs="仿宋" w:hint="eastAsia"/>
          <w:sz w:val="28"/>
          <w:lang w:eastAsia="zh-CN"/>
        </w:rPr>
        <w:t>二、柜员机设备项目建设背景及必要性分析</w:t>
      </w:r>
      <w:bookmarkEnd w:id="5"/>
    </w:p>
    <w:p>
      <w:pPr>
        <w:pStyle w:val="Heading2"/>
        <w:rPr>
          <w:rFonts w:ascii="仿宋" w:eastAsia="仿宋" w:hAnsi="仿宋" w:cs="仿宋" w:hint="eastAsia"/>
          <w:lang w:eastAsia="zh-CN"/>
        </w:rPr>
      </w:pPr>
      <w:bookmarkStart w:id="6" w:name="_Toc1183"/>
      <w:r>
        <w:rPr>
          <w:rFonts w:ascii="仿宋" w:eastAsia="仿宋" w:hAnsi="仿宋" w:cs="仿宋" w:hint="eastAsia"/>
          <w:lang w:eastAsia="zh-CN"/>
        </w:rPr>
        <w:t>(一)、柜员机设备项目背景分析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柜员机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柜员机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柜员机设备项目在这个潮流中的定位。同时，我们将关注行业内涌现的新兴机遇，以便柜员机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柜员机设备项目提供了强大的发展动力。我们将聚焦于行业内最新的技术发展趋势，包括但不限于人工智能、大数据分析、物联网等领域。通过深度的技术研究，我们将确保柜员机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柜员机设备项目发展的源泉。我们将投入更多的精力对市场需求进行深入剖析，超越表面的需求，深入挖掘潜在的市场痛点和机遇。通过对市场需求的细致了解，柜员机设备项目将更有针对性地设计解决方案，满足市场的多样化需求，从而更好地促进柜员机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柜员机设备项目战略至关重要。我们将对竞争态势进行更为深入的分析，包括但不限于市场份额、产品特点、客户满意度等多个维度。通过深度的竞争分析，柜员机设备项目将能够更准确地把握市场脉搏，制定具有竞争力的柜员机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柜员机设备项目的发展具有直接的影响。我们将进行更为全面的法规和政策分析，了解行业发展中的潜在法律风险和合规挑战。通过充分了解和遵守相关法规，柜员机设备项目将确保在法律框架内合法合规运营，为柜员机设备项目的稳健发展提供有力支持。</w:t>
      </w:r>
    </w:p>
    <w:p>
      <w:pPr>
        <w:pStyle w:val="Heading2"/>
        <w:ind w:firstLine="560" w:firstLineChars="200"/>
        <w:rPr>
          <w:rFonts w:ascii="仿宋" w:eastAsia="仿宋" w:hAnsi="仿宋" w:cs="仿宋" w:hint="eastAsia"/>
          <w:sz w:val="28"/>
          <w:lang w:eastAsia="zh-CN"/>
        </w:rPr>
      </w:pPr>
      <w:bookmarkStart w:id="7" w:name="_Toc16169"/>
      <w:r>
        <w:rPr>
          <w:rFonts w:ascii="仿宋" w:eastAsia="仿宋" w:hAnsi="仿宋" w:cs="仿宋" w:hint="eastAsia"/>
          <w:sz w:val="28"/>
          <w:lang w:eastAsia="zh-CN"/>
        </w:rPr>
        <w:t>(二)、柜员机设备项目建设必要性分析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柜员机设备项目建设的迫切性源于对行业发展趋势的深刻洞察。我们正处于一个行业变革的时代，科技创新、数字化转型成为企业发展的关键动力。柜员机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柜员机设备项目建设不仅仅是为了跟上潮流，更是为了通过技术创新推动企业的持续发展。通过引入先进的技术和解决方案，柜员机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柜员机设备项目的建设成为必然选择，通过提高产品质量、拓展服务领域，从而在竞争中获得更多的机会。柜员机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柜员机设备项目建设的必要性体现在对客户需求更精准的满足。通过柜员机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柜员机设备项目建设的背后是对企业持续创新的追求。只有通过不断创新，企业才能在竞争中立于不败之地。柜员机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6663"/>
      <w:r>
        <w:rPr>
          <w:rFonts w:ascii="仿宋" w:eastAsia="仿宋" w:hAnsi="仿宋" w:cs="仿宋" w:hint="eastAsia"/>
          <w:sz w:val="28"/>
          <w:lang w:eastAsia="zh-CN"/>
        </w:rPr>
        <w:t>三、柜员机设备项目土建工程</w:t>
      </w:r>
      <w:bookmarkEnd w:id="8"/>
    </w:p>
    <w:p>
      <w:pPr>
        <w:pStyle w:val="Heading2"/>
        <w:rPr>
          <w:rFonts w:ascii="仿宋" w:eastAsia="仿宋" w:hAnsi="仿宋" w:cs="仿宋" w:hint="eastAsia"/>
          <w:lang w:eastAsia="zh-CN"/>
        </w:rPr>
      </w:pPr>
      <w:bookmarkStart w:id="9" w:name="_Toc5615"/>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在柜员机设备项目的建筑工程设计中，我们将秉承一系列重要的设计原则，以确保柜员机设备项目建筑在功能、美观、可持续性等方面达到最佳效果。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首要原则是确保建筑的功能性得到最大化的发挥。我们将充分理解柜员机设备项目的实际需求，合理布局各个功能区域，保证建筑在满足业务需求的同时，提供高效的工作环境。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在建筑设计中，我们将综合考虑建设和运营成本。通过精细的经济效益分析，确保设计方案在高效利用资源的同时，对柜员机设备项目的长期盈利能力有积极的贡献。</w:t>
      </w:r>
    </w:p>
    <w:p>
      <w:pPr>
        <w:pStyle w:val="Heading2"/>
        <w:ind w:firstLine="560" w:firstLineChars="200"/>
        <w:rPr>
          <w:rFonts w:ascii="仿宋" w:eastAsia="仿宋" w:hAnsi="仿宋" w:cs="仿宋" w:hint="eastAsia"/>
          <w:sz w:val="28"/>
          <w:lang w:eastAsia="zh-CN"/>
        </w:rPr>
      </w:pPr>
      <w:bookmarkStart w:id="10" w:name="_Toc14562"/>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柜员机设备项目的土建工程设计中，我们将精准设定设计年限，结合柜员机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柜员机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6003"/>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柜员机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柜员机设备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柜员机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7198"/>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本期工程柜员机设备项目预计总建筑面积XXX平方米，其中：计容建筑面积XXX平方米，计划建筑工程投资XX万元，占柜员机设备项目总投资的XX%。</w:t>
      </w:r>
    </w:p>
    <w:p>
      <w:pPr>
        <w:pStyle w:val="Heading1"/>
        <w:ind w:firstLine="560" w:firstLineChars="200"/>
        <w:rPr>
          <w:rFonts w:ascii="仿宋" w:eastAsia="仿宋" w:hAnsi="仿宋" w:cs="仿宋" w:hint="eastAsia"/>
          <w:sz w:val="28"/>
          <w:lang w:eastAsia="zh-CN"/>
        </w:rPr>
      </w:pPr>
      <w:bookmarkStart w:id="13" w:name="_Toc20646"/>
      <w:r>
        <w:rPr>
          <w:rFonts w:ascii="仿宋" w:eastAsia="仿宋" w:hAnsi="仿宋" w:cs="仿宋" w:hint="eastAsia"/>
          <w:sz w:val="28"/>
          <w:lang w:eastAsia="zh-CN"/>
        </w:rPr>
        <w:t>四、柜员机设备项目文档管理</w:t>
      </w:r>
      <w:bookmarkEnd w:id="13"/>
    </w:p>
    <w:p>
      <w:pPr>
        <w:pStyle w:val="Heading2"/>
        <w:rPr>
          <w:rFonts w:ascii="仿宋" w:eastAsia="仿宋" w:hAnsi="仿宋" w:cs="仿宋" w:hint="eastAsia"/>
          <w:lang w:eastAsia="zh-CN"/>
        </w:rPr>
      </w:pPr>
      <w:bookmarkStart w:id="14" w:name="_Toc372"/>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柜员机设备项目高度重视文档的质量和准确性，以支持柜员机设备项目的各项活动和决策。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柜员机设备项目文档的编制始于柜员机设备项目计划的初期，我们制定了详细的文档编制计划，明确了每个文档的内容、格式和编写责任人。在柜员机设备项目启动阶段，我们首先编制了柜员机设备项目章程，明确定义了柜员机设备项目的目标、范围、风险等关键要素。随后，柜员机设备项目团队根据计划陆续编制了需求文档、设计文档、测试文档等各类文档，确保柜员机设备项目的每个阶段都有清晰的文档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柜员机设备项目管理中的重要环节，旨在确保柜员机设备项目文档符合质量标准和柜员机设备项目需求。在柜员机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柜员机设备项目相关利益方和专业领域的专家对文档进行独立审查。这有助于获取更全面、客观的反馈，确保柜员机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柜员机设备项目在文档编制与审查方面建立了严格的管理机制，通过规范的流程和多维度的审查，确保柜员机设备项目文档的质量、准确性和可靠性，为柜员机设备项目的顺利推进提供了有力支持。</w:t>
      </w:r>
    </w:p>
    <w:p>
      <w:pPr>
        <w:pStyle w:val="Heading2"/>
        <w:ind w:firstLine="560" w:firstLineChars="200"/>
        <w:rPr>
          <w:rFonts w:ascii="仿宋" w:eastAsia="仿宋" w:hAnsi="仿宋" w:cs="仿宋" w:hint="eastAsia"/>
          <w:sz w:val="28"/>
          <w:lang w:eastAsia="zh-CN"/>
        </w:rPr>
      </w:pPr>
      <w:bookmarkStart w:id="15" w:name="_Toc476"/>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在柜员机设备项目中，我们致力于优化文档发布与分发过程，以确保信息的高效传递和团队间协作的顺畅进行。以下是我们采取的关键优化策略：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我们通过多渠道发布文档，包括电子邮件、柜员机设备项目管理平台、内部网站等，以满足不同团队成员的偏好和需求。多渠道发布确保了信息的全面覆盖。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我们采用了精细的权限控制，确保只有授权人员可以访问敏感信息。这种安全措施保护了柜员机设备项目文档的机密性，防止了未经授权的信息泄露。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11487"/>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文档存档与归档是柜员机设备项目生命周期中一个至关重要的环节，直接关系到柜员机设备项目信息的长期保存和历史记录的完整性。在柜员机设备项目中，我们实施了一系列有效的文档存档与归档管理策略：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14609"/>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30454"/>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柜员机设备项目的技术管理特点体现在其创新导向。通过引入最先进的技术趋势和解决方案，柜员机设备项目致力于提升科技含量、提高质量和效率水平。这意味着我们将采用最新的工具和方法，确保柜员机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柜员机设备项目技术管理的显著特征。通过整合不同领域的技术资源，我们实现了跨学科的协同工作。这有助于优化技术架构，提高整体效能。此外，整合性策略还促进了不同技术团队之间的紧密沟通和高效合作，确保柜员机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柜员机设备项目所采用的技术。通过不断优化技术方案，柜员机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柜员机设备项目团队将在柜员机设备项目初期识别可能的技术风险，并采取相应的预防和应对措施。通过建立健全的风险评估机制，柜员机设备项目能够在实施过程中及时发现并解决潜在的技术问题，保障柜员机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柜员机设备项目中，技术将成为柜员机设备项目成功的有力支持。这一深度剖析揭示了技术管理在柜员机设备项目实施中的关键作用，为柜员机设备项目的技术基础奠定了坚实的基础。</w:t>
      </w:r>
    </w:p>
    <w:p>
      <w:pPr>
        <w:pStyle w:val="Heading2"/>
        <w:ind w:firstLine="560" w:firstLineChars="200"/>
        <w:rPr>
          <w:rFonts w:ascii="仿宋" w:eastAsia="仿宋" w:hAnsi="仿宋" w:cs="仿宋" w:hint="eastAsia"/>
          <w:sz w:val="28"/>
          <w:lang w:eastAsia="zh-CN"/>
        </w:rPr>
      </w:pPr>
      <w:bookmarkStart w:id="19" w:name="_Toc14155"/>
      <w:r>
        <w:rPr>
          <w:rFonts w:ascii="仿宋" w:eastAsia="仿宋" w:hAnsi="仿宋" w:cs="仿宋" w:hint="eastAsia"/>
          <w:sz w:val="28"/>
          <w:lang w:eastAsia="zh-CN"/>
        </w:rPr>
        <w:t>(二)、柜员机设备项目工艺技术设计方案</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柜员机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柜员机设备项目将严格按照相关行业规范要求进行组织。通过有效控制产品质量，柜员机设备项目将致力于为顾客提供优质的柜员机设备项目产品和良好的服务。这体现了柜员机设备项目对于生产活动合规性和质量标准的高度重视，为柜员机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柜员机设备项目注重生态效益和清洁生产原则。柜员机设备项目建设将紧密结合地方特色经济发展，与社会经济发展规划和区域环境保护规划方案相协调一致。通过与当地区域自然生态系统的结合，柜员机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柜员机设备项目产品具有多样化的客户需求和个性化的特点。因此，柜员机设备项目产品规格品种多样，且单批生产数量较小。为满足这一特点，柜员机设备项目承办单位将建设先进的柔性制造生产线。通过广泛应用柔性制造技术，柜员机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https://d.book118.com/707011154162006040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柜员机设备项目规划设计方案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柜员机设备项目规划设计方案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柜员机设备项目规划设计方案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柜员机设备项目规划设计方案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柜员机设备项目规划设计方案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柜员机设备项目规划设计方案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柜员机设备项目规划设计方案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柜员机设备项目规划设计方案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柜员机设备项目规划设计方案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柜员机设备项目规划设计方案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柜员机设备项目规划设计方案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柜员机设备项目规划设计方案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柜员机设备项目规划设计方案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柜员机设备项目规划设计方案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柜员机设备项目规划设计方案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柜员机设备项目规划设计方案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柜员机设备项目规划设计方案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4B2929"/>
    <w:rsid w:val="014B29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7011154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2024-02-07T19:20:00Z</dcterms:created>
  <dcterms:modified xsi:type="dcterms:W3CDTF">2024-02-07T19:20:34Z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9C208917136A426BB3B133A903BE10EC_11</vt:lpwstr>
  </property>
  <property fmtid="{D5CDD505-2E9C-101B-9397-08002B2CF9AE}" pid="3" name="KSOProductBuildVer">
    <vt:lpwstr>2052-12.1.0.16250</vt:lpwstr>
  </property>
</Properties>
</file>