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毛巾项目规划设计蓝图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01" w:history="1">
        <w:r>
          <w:rPr>
            <w:rFonts w:ascii="仿宋" w:eastAsia="仿宋" w:hAnsi="仿宋" w:cs="仿宋" w:hint="eastAsia"/>
            <w:lang w:eastAsia="zh-CN"/>
          </w:rPr>
          <w:t>前言</w:t>
        </w:r>
        <w:r>
          <w:tab/>
        </w:r>
        <w:r>
          <w:fldChar w:fldCharType="begin"/>
        </w:r>
        <w:r>
          <w:instrText xml:space="preserve"> PAGEREF _Toc24401 \h </w:instrText>
        </w:r>
        <w:r>
          <w:fldChar w:fldCharType="separate"/>
        </w:r>
        <w:r>
          <w:t>3</w:t>
        </w:r>
        <w:r>
          <w:fldChar w:fldCharType="end"/>
        </w:r>
      </w:hyperlink>
    </w:p>
    <w:p>
      <w:pPr>
        <w:pStyle w:val="TOC1"/>
        <w:tabs>
          <w:tab w:val="right" w:leader="dot" w:pos="8306"/>
        </w:tabs>
      </w:pPr>
      <w:hyperlink w:anchor="_Toc10820" w:history="1">
        <w:r>
          <w:rPr>
            <w:rFonts w:ascii="仿宋" w:eastAsia="仿宋" w:hAnsi="仿宋" w:cs="仿宋" w:hint="eastAsia"/>
            <w:lang w:eastAsia="zh-CN"/>
          </w:rPr>
          <w:t>一、产品规划分析</w:t>
        </w:r>
        <w:r>
          <w:tab/>
        </w:r>
        <w:r>
          <w:fldChar w:fldCharType="begin"/>
        </w:r>
        <w:r>
          <w:instrText xml:space="preserve"> PAGEREF _Toc10820 \h </w:instrText>
        </w:r>
        <w:r>
          <w:fldChar w:fldCharType="separate"/>
        </w:r>
        <w:r>
          <w:t>3</w:t>
        </w:r>
        <w:r>
          <w:fldChar w:fldCharType="end"/>
        </w:r>
      </w:hyperlink>
    </w:p>
    <w:p>
      <w:pPr>
        <w:pStyle w:val="TOC2"/>
        <w:tabs>
          <w:tab w:val="right" w:leader="dot" w:pos="8306"/>
        </w:tabs>
      </w:pPr>
      <w:hyperlink w:anchor="_Toc9350" w:history="1">
        <w:r>
          <w:rPr>
            <w:rFonts w:ascii="仿宋" w:eastAsia="仿宋" w:hAnsi="仿宋" w:cs="仿宋" w:hint="eastAsia"/>
            <w:lang w:eastAsia="zh-CN"/>
          </w:rPr>
          <w:t>(一)、产品规划</w:t>
        </w:r>
        <w:r>
          <w:tab/>
        </w:r>
        <w:r>
          <w:fldChar w:fldCharType="begin"/>
        </w:r>
        <w:r>
          <w:instrText xml:space="preserve"> PAGEREF _Toc9350 \h </w:instrText>
        </w:r>
        <w:r>
          <w:fldChar w:fldCharType="separate"/>
        </w:r>
        <w:r>
          <w:t>3</w:t>
        </w:r>
        <w:r>
          <w:fldChar w:fldCharType="end"/>
        </w:r>
      </w:hyperlink>
    </w:p>
    <w:p>
      <w:pPr>
        <w:pStyle w:val="TOC2"/>
        <w:tabs>
          <w:tab w:val="right" w:leader="dot" w:pos="8306"/>
        </w:tabs>
      </w:pPr>
      <w:hyperlink w:anchor="_Toc23263" w:history="1">
        <w:r>
          <w:rPr>
            <w:rFonts w:ascii="仿宋" w:eastAsia="仿宋" w:hAnsi="仿宋" w:cs="仿宋" w:hint="eastAsia"/>
            <w:lang w:eastAsia="zh-CN"/>
          </w:rPr>
          <w:t>(二)、建设规模</w:t>
        </w:r>
        <w:r>
          <w:tab/>
        </w:r>
        <w:r>
          <w:fldChar w:fldCharType="begin"/>
        </w:r>
        <w:r>
          <w:instrText xml:space="preserve"> PAGEREF _Toc23263 \h </w:instrText>
        </w:r>
        <w:r>
          <w:fldChar w:fldCharType="separate"/>
        </w:r>
        <w:r>
          <w:t>4</w:t>
        </w:r>
        <w:r>
          <w:fldChar w:fldCharType="end"/>
        </w:r>
      </w:hyperlink>
    </w:p>
    <w:p>
      <w:pPr>
        <w:pStyle w:val="TOC1"/>
        <w:tabs>
          <w:tab w:val="right" w:leader="dot" w:pos="8306"/>
        </w:tabs>
      </w:pPr>
      <w:hyperlink w:anchor="_Toc25893" w:history="1">
        <w:r>
          <w:rPr>
            <w:rFonts w:ascii="仿宋" w:eastAsia="仿宋" w:hAnsi="仿宋" w:cs="仿宋" w:hint="eastAsia"/>
            <w:lang w:eastAsia="zh-CN"/>
          </w:rPr>
          <w:t>二、毛巾项目建设背景及必要性分析</w:t>
        </w:r>
        <w:r>
          <w:tab/>
        </w:r>
        <w:r>
          <w:fldChar w:fldCharType="begin"/>
        </w:r>
        <w:r>
          <w:instrText xml:space="preserve"> PAGEREF _Toc25893 \h </w:instrText>
        </w:r>
        <w:r>
          <w:fldChar w:fldCharType="separate"/>
        </w:r>
        <w:r>
          <w:t>5</w:t>
        </w:r>
        <w:r>
          <w:fldChar w:fldCharType="end"/>
        </w:r>
      </w:hyperlink>
    </w:p>
    <w:p>
      <w:pPr>
        <w:pStyle w:val="TOC2"/>
        <w:tabs>
          <w:tab w:val="right" w:leader="dot" w:pos="8306"/>
        </w:tabs>
      </w:pPr>
      <w:hyperlink w:anchor="_Toc10319" w:history="1">
        <w:r>
          <w:rPr>
            <w:rFonts w:ascii="仿宋" w:eastAsia="仿宋" w:hAnsi="仿宋" w:cs="仿宋" w:hint="eastAsia"/>
            <w:lang w:eastAsia="zh-CN"/>
          </w:rPr>
          <w:t>(一)、毛巾项目背景分析</w:t>
        </w:r>
        <w:r>
          <w:tab/>
        </w:r>
        <w:r>
          <w:fldChar w:fldCharType="begin"/>
        </w:r>
        <w:r>
          <w:instrText xml:space="preserve"> PAGEREF _Toc10319 \h </w:instrText>
        </w:r>
        <w:r>
          <w:fldChar w:fldCharType="separate"/>
        </w:r>
        <w:r>
          <w:t>5</w:t>
        </w:r>
        <w:r>
          <w:fldChar w:fldCharType="end"/>
        </w:r>
      </w:hyperlink>
    </w:p>
    <w:p>
      <w:pPr>
        <w:pStyle w:val="TOC2"/>
        <w:tabs>
          <w:tab w:val="right" w:leader="dot" w:pos="8306"/>
        </w:tabs>
      </w:pPr>
      <w:hyperlink w:anchor="_Toc15122" w:history="1">
        <w:r>
          <w:rPr>
            <w:rFonts w:ascii="仿宋" w:eastAsia="仿宋" w:hAnsi="仿宋" w:cs="仿宋" w:hint="eastAsia"/>
            <w:lang w:eastAsia="zh-CN"/>
          </w:rPr>
          <w:t>(二)、毛巾项目建设必要性分析</w:t>
        </w:r>
        <w:r>
          <w:tab/>
        </w:r>
        <w:r>
          <w:fldChar w:fldCharType="begin"/>
        </w:r>
        <w:r>
          <w:instrText xml:space="preserve"> PAGEREF _Toc15122 \h </w:instrText>
        </w:r>
        <w:r>
          <w:fldChar w:fldCharType="separate"/>
        </w:r>
        <w:r>
          <w:t>6</w:t>
        </w:r>
        <w:r>
          <w:fldChar w:fldCharType="end"/>
        </w:r>
      </w:hyperlink>
    </w:p>
    <w:p>
      <w:pPr>
        <w:pStyle w:val="TOC1"/>
        <w:tabs>
          <w:tab w:val="right" w:leader="dot" w:pos="8306"/>
        </w:tabs>
      </w:pPr>
      <w:hyperlink w:anchor="_Toc10105" w:history="1">
        <w:r>
          <w:rPr>
            <w:rFonts w:ascii="仿宋" w:eastAsia="仿宋" w:hAnsi="仿宋" w:cs="仿宋" w:hint="eastAsia"/>
            <w:lang w:eastAsia="zh-CN"/>
          </w:rPr>
          <w:t>三、毛巾项目绩效评估</w:t>
        </w:r>
        <w:r>
          <w:tab/>
        </w:r>
        <w:r>
          <w:fldChar w:fldCharType="begin"/>
        </w:r>
        <w:r>
          <w:instrText xml:space="preserve"> PAGEREF _Toc10105 \h </w:instrText>
        </w:r>
        <w:r>
          <w:fldChar w:fldCharType="separate"/>
        </w:r>
        <w:r>
          <w:t>8</w:t>
        </w:r>
        <w:r>
          <w:fldChar w:fldCharType="end"/>
        </w:r>
      </w:hyperlink>
    </w:p>
    <w:p>
      <w:pPr>
        <w:pStyle w:val="TOC2"/>
        <w:tabs>
          <w:tab w:val="right" w:leader="dot" w:pos="8306"/>
        </w:tabs>
      </w:pPr>
      <w:hyperlink w:anchor="_Toc2016" w:history="1">
        <w:r>
          <w:rPr>
            <w:rFonts w:ascii="仿宋" w:eastAsia="仿宋" w:hAnsi="仿宋" w:cs="仿宋" w:hint="eastAsia"/>
            <w:lang w:eastAsia="zh-CN"/>
          </w:rPr>
          <w:t>(一)、绩效评估指标</w:t>
        </w:r>
        <w:r>
          <w:tab/>
        </w:r>
        <w:r>
          <w:fldChar w:fldCharType="begin"/>
        </w:r>
        <w:r>
          <w:instrText xml:space="preserve"> PAGEREF _Toc2016 \h </w:instrText>
        </w:r>
        <w:r>
          <w:fldChar w:fldCharType="separate"/>
        </w:r>
        <w:r>
          <w:t>8</w:t>
        </w:r>
        <w:r>
          <w:fldChar w:fldCharType="end"/>
        </w:r>
      </w:hyperlink>
    </w:p>
    <w:p>
      <w:pPr>
        <w:pStyle w:val="TOC2"/>
        <w:tabs>
          <w:tab w:val="right" w:leader="dot" w:pos="8306"/>
        </w:tabs>
      </w:pPr>
      <w:hyperlink w:anchor="_Toc31431" w:history="1">
        <w:r>
          <w:rPr>
            <w:rFonts w:ascii="仿宋" w:eastAsia="仿宋" w:hAnsi="仿宋" w:cs="仿宋" w:hint="eastAsia"/>
            <w:lang w:eastAsia="zh-CN"/>
          </w:rPr>
          <w:t>(二)、绩效评估方法</w:t>
        </w:r>
        <w:r>
          <w:tab/>
        </w:r>
        <w:r>
          <w:fldChar w:fldCharType="begin"/>
        </w:r>
        <w:r>
          <w:instrText xml:space="preserve"> PAGEREF _Toc31431 \h </w:instrText>
        </w:r>
        <w:r>
          <w:fldChar w:fldCharType="separate"/>
        </w:r>
        <w:r>
          <w:t>9</w:t>
        </w:r>
        <w:r>
          <w:fldChar w:fldCharType="end"/>
        </w:r>
      </w:hyperlink>
    </w:p>
    <w:p>
      <w:pPr>
        <w:pStyle w:val="TOC2"/>
        <w:tabs>
          <w:tab w:val="right" w:leader="dot" w:pos="8306"/>
        </w:tabs>
      </w:pPr>
      <w:hyperlink w:anchor="_Toc5873" w:history="1">
        <w:r>
          <w:rPr>
            <w:rFonts w:ascii="仿宋" w:eastAsia="仿宋" w:hAnsi="仿宋" w:cs="仿宋" w:hint="eastAsia"/>
            <w:lang w:eastAsia="zh-CN"/>
          </w:rPr>
          <w:t>(三)、绩效评估周期</w:t>
        </w:r>
        <w:r>
          <w:tab/>
        </w:r>
        <w:r>
          <w:fldChar w:fldCharType="begin"/>
        </w:r>
        <w:r>
          <w:instrText xml:space="preserve"> PAGEREF _Toc5873 \h </w:instrText>
        </w:r>
        <w:r>
          <w:fldChar w:fldCharType="separate"/>
        </w:r>
        <w:r>
          <w:t>10</w:t>
        </w:r>
        <w:r>
          <w:fldChar w:fldCharType="end"/>
        </w:r>
      </w:hyperlink>
    </w:p>
    <w:p>
      <w:pPr>
        <w:pStyle w:val="TOC1"/>
        <w:tabs>
          <w:tab w:val="right" w:leader="dot" w:pos="8306"/>
        </w:tabs>
      </w:pPr>
      <w:hyperlink w:anchor="_Toc4163" w:history="1">
        <w:r>
          <w:rPr>
            <w:rFonts w:ascii="仿宋" w:eastAsia="仿宋" w:hAnsi="仿宋" w:cs="仿宋" w:hint="eastAsia"/>
            <w:lang w:eastAsia="zh-CN"/>
          </w:rPr>
          <w:t>四、毛巾项目可持续发展</w:t>
        </w:r>
        <w:r>
          <w:tab/>
        </w:r>
        <w:r>
          <w:fldChar w:fldCharType="begin"/>
        </w:r>
        <w:r>
          <w:instrText xml:space="preserve"> PAGEREF _Toc4163 \h </w:instrText>
        </w:r>
        <w:r>
          <w:fldChar w:fldCharType="separate"/>
        </w:r>
        <w:r>
          <w:t>11</w:t>
        </w:r>
        <w:r>
          <w:fldChar w:fldCharType="end"/>
        </w:r>
      </w:hyperlink>
    </w:p>
    <w:p>
      <w:pPr>
        <w:pStyle w:val="TOC2"/>
        <w:tabs>
          <w:tab w:val="right" w:leader="dot" w:pos="8306"/>
        </w:tabs>
      </w:pPr>
      <w:hyperlink w:anchor="_Toc30095" w:history="1">
        <w:r>
          <w:rPr>
            <w:rFonts w:ascii="仿宋" w:eastAsia="仿宋" w:hAnsi="仿宋" w:cs="仿宋" w:hint="eastAsia"/>
            <w:lang w:eastAsia="zh-CN"/>
          </w:rPr>
          <w:t>(一)、可持续战略与实践</w:t>
        </w:r>
        <w:r>
          <w:tab/>
        </w:r>
        <w:r>
          <w:fldChar w:fldCharType="begin"/>
        </w:r>
        <w:r>
          <w:instrText xml:space="preserve"> PAGEREF _Toc30095 \h </w:instrText>
        </w:r>
        <w:r>
          <w:fldChar w:fldCharType="separate"/>
        </w:r>
        <w:r>
          <w:t>11</w:t>
        </w:r>
        <w:r>
          <w:fldChar w:fldCharType="end"/>
        </w:r>
      </w:hyperlink>
    </w:p>
    <w:p>
      <w:pPr>
        <w:pStyle w:val="TOC2"/>
        <w:tabs>
          <w:tab w:val="right" w:leader="dot" w:pos="8306"/>
        </w:tabs>
      </w:pPr>
      <w:hyperlink w:anchor="_Toc25043" w:history="1">
        <w:r>
          <w:rPr>
            <w:rFonts w:ascii="仿宋" w:eastAsia="仿宋" w:hAnsi="仿宋" w:cs="仿宋" w:hint="eastAsia"/>
            <w:lang w:eastAsia="zh-CN"/>
          </w:rPr>
          <w:t>(二)、环保与社会责任</w:t>
        </w:r>
        <w:r>
          <w:tab/>
        </w:r>
        <w:r>
          <w:fldChar w:fldCharType="begin"/>
        </w:r>
        <w:r>
          <w:instrText xml:space="preserve"> PAGEREF _Toc25043 \h </w:instrText>
        </w:r>
        <w:r>
          <w:fldChar w:fldCharType="separate"/>
        </w:r>
        <w:r>
          <w:t>11</w:t>
        </w:r>
        <w:r>
          <w:fldChar w:fldCharType="end"/>
        </w:r>
      </w:hyperlink>
    </w:p>
    <w:p>
      <w:pPr>
        <w:pStyle w:val="TOC1"/>
        <w:tabs>
          <w:tab w:val="right" w:leader="dot" w:pos="8306"/>
        </w:tabs>
      </w:pPr>
      <w:hyperlink w:anchor="_Toc22723" w:history="1">
        <w:r>
          <w:rPr>
            <w:rFonts w:ascii="仿宋" w:eastAsia="仿宋" w:hAnsi="仿宋" w:cs="仿宋" w:hint="eastAsia"/>
            <w:lang w:eastAsia="zh-CN"/>
          </w:rPr>
          <w:t>五、市场分析、调研</w:t>
        </w:r>
        <w:r>
          <w:tab/>
        </w:r>
        <w:r>
          <w:fldChar w:fldCharType="begin"/>
        </w:r>
        <w:r>
          <w:instrText xml:space="preserve"> PAGEREF _Toc22723 \h </w:instrText>
        </w:r>
        <w:r>
          <w:fldChar w:fldCharType="separate"/>
        </w:r>
        <w:r>
          <w:t>12</w:t>
        </w:r>
        <w:r>
          <w:fldChar w:fldCharType="end"/>
        </w:r>
      </w:hyperlink>
    </w:p>
    <w:p>
      <w:pPr>
        <w:pStyle w:val="TOC2"/>
        <w:tabs>
          <w:tab w:val="right" w:leader="dot" w:pos="8306"/>
        </w:tabs>
      </w:pPr>
      <w:hyperlink w:anchor="_Toc20522" w:history="1">
        <w:r>
          <w:rPr>
            <w:rFonts w:ascii="仿宋" w:eastAsia="仿宋" w:hAnsi="仿宋" w:cs="仿宋" w:hint="eastAsia"/>
            <w:lang w:eastAsia="zh-CN"/>
          </w:rPr>
          <w:t>(一)、毛巾行业分析</w:t>
        </w:r>
        <w:r>
          <w:tab/>
        </w:r>
        <w:r>
          <w:fldChar w:fldCharType="begin"/>
        </w:r>
        <w:r>
          <w:instrText xml:space="preserve"> PAGEREF _Toc20522 \h </w:instrText>
        </w:r>
        <w:r>
          <w:fldChar w:fldCharType="separate"/>
        </w:r>
        <w:r>
          <w:t>12</w:t>
        </w:r>
        <w:r>
          <w:fldChar w:fldCharType="end"/>
        </w:r>
      </w:hyperlink>
    </w:p>
    <w:p>
      <w:pPr>
        <w:pStyle w:val="TOC2"/>
        <w:tabs>
          <w:tab w:val="right" w:leader="dot" w:pos="8306"/>
        </w:tabs>
      </w:pPr>
      <w:hyperlink w:anchor="_Toc26363" w:history="1">
        <w:r>
          <w:rPr>
            <w:rFonts w:ascii="仿宋" w:eastAsia="仿宋" w:hAnsi="仿宋" w:cs="仿宋" w:hint="eastAsia"/>
            <w:lang w:eastAsia="zh-CN"/>
          </w:rPr>
          <w:t>(二)、毛巾市场分析预测</w:t>
        </w:r>
        <w:r>
          <w:tab/>
        </w:r>
        <w:r>
          <w:fldChar w:fldCharType="begin"/>
        </w:r>
        <w:r>
          <w:instrText xml:space="preserve"> PAGEREF _Toc26363 \h </w:instrText>
        </w:r>
        <w:r>
          <w:fldChar w:fldCharType="separate"/>
        </w:r>
        <w:r>
          <w:t>13</w:t>
        </w:r>
        <w:r>
          <w:fldChar w:fldCharType="end"/>
        </w:r>
      </w:hyperlink>
    </w:p>
    <w:p>
      <w:pPr>
        <w:pStyle w:val="TOC1"/>
        <w:tabs>
          <w:tab w:val="right" w:leader="dot" w:pos="8306"/>
        </w:tabs>
      </w:pPr>
      <w:hyperlink w:anchor="_Toc13928" w:history="1">
        <w:r>
          <w:rPr>
            <w:rFonts w:ascii="仿宋" w:eastAsia="仿宋" w:hAnsi="仿宋" w:cs="仿宋" w:hint="eastAsia"/>
            <w:lang w:eastAsia="zh-CN"/>
          </w:rPr>
          <w:t>六、毛巾项目文档管理</w:t>
        </w:r>
        <w:r>
          <w:tab/>
        </w:r>
        <w:r>
          <w:fldChar w:fldCharType="begin"/>
        </w:r>
        <w:r>
          <w:instrText xml:space="preserve"> PAGEREF _Toc13928 \h </w:instrText>
        </w:r>
        <w:r>
          <w:fldChar w:fldCharType="separate"/>
        </w:r>
        <w:r>
          <w:t>14</w:t>
        </w:r>
        <w:r>
          <w:fldChar w:fldCharType="end"/>
        </w:r>
      </w:hyperlink>
    </w:p>
    <w:p>
      <w:pPr>
        <w:pStyle w:val="TOC2"/>
        <w:tabs>
          <w:tab w:val="right" w:leader="dot" w:pos="8306"/>
        </w:tabs>
      </w:pPr>
      <w:hyperlink w:anchor="_Toc11191" w:history="1">
        <w:r>
          <w:rPr>
            <w:rFonts w:ascii="仿宋" w:eastAsia="仿宋" w:hAnsi="仿宋" w:cs="仿宋" w:hint="eastAsia"/>
            <w:lang w:eastAsia="zh-CN"/>
          </w:rPr>
          <w:t>(一)、文档编制与审查</w:t>
        </w:r>
        <w:r>
          <w:tab/>
        </w:r>
        <w:r>
          <w:fldChar w:fldCharType="begin"/>
        </w:r>
        <w:r>
          <w:instrText xml:space="preserve"> PAGEREF _Toc11191 \h </w:instrText>
        </w:r>
        <w:r>
          <w:fldChar w:fldCharType="separate"/>
        </w:r>
        <w:r>
          <w:t>14</w:t>
        </w:r>
        <w:r>
          <w:fldChar w:fldCharType="end"/>
        </w:r>
      </w:hyperlink>
    </w:p>
    <w:p>
      <w:pPr>
        <w:pStyle w:val="TOC2"/>
        <w:tabs>
          <w:tab w:val="right" w:leader="dot" w:pos="8306"/>
        </w:tabs>
      </w:pPr>
      <w:hyperlink w:anchor="_Toc887" w:history="1">
        <w:r>
          <w:rPr>
            <w:rFonts w:ascii="仿宋" w:eastAsia="仿宋" w:hAnsi="仿宋" w:cs="仿宋" w:hint="eastAsia"/>
            <w:lang w:eastAsia="zh-CN"/>
          </w:rPr>
          <w:t>(二)、文档发布与分发</w:t>
        </w:r>
        <w:r>
          <w:tab/>
        </w:r>
        <w:r>
          <w:fldChar w:fldCharType="begin"/>
        </w:r>
        <w:r>
          <w:instrText xml:space="preserve"> PAGEREF _Toc887 \h </w:instrText>
        </w:r>
        <w:r>
          <w:fldChar w:fldCharType="separate"/>
        </w:r>
        <w:r>
          <w:t>15</w:t>
        </w:r>
        <w:r>
          <w:fldChar w:fldCharType="end"/>
        </w:r>
      </w:hyperlink>
    </w:p>
    <w:p>
      <w:pPr>
        <w:pStyle w:val="TOC2"/>
        <w:tabs>
          <w:tab w:val="right" w:leader="dot" w:pos="8306"/>
        </w:tabs>
      </w:pPr>
      <w:hyperlink w:anchor="_Toc28123" w:history="1">
        <w:r>
          <w:rPr>
            <w:rFonts w:ascii="仿宋" w:eastAsia="仿宋" w:hAnsi="仿宋" w:cs="仿宋" w:hint="eastAsia"/>
            <w:lang w:eastAsia="zh-CN"/>
          </w:rPr>
          <w:t>(三)、文档存档与归档</w:t>
        </w:r>
        <w:r>
          <w:tab/>
        </w:r>
        <w:r>
          <w:fldChar w:fldCharType="begin"/>
        </w:r>
        <w:r>
          <w:instrText xml:space="preserve"> PAGEREF _Toc28123 \h </w:instrText>
        </w:r>
        <w:r>
          <w:fldChar w:fldCharType="separate"/>
        </w:r>
        <w:r>
          <w:t>16</w:t>
        </w:r>
        <w:r>
          <w:fldChar w:fldCharType="end"/>
        </w:r>
      </w:hyperlink>
    </w:p>
    <w:p>
      <w:pPr>
        <w:pStyle w:val="TOC1"/>
        <w:tabs>
          <w:tab w:val="right" w:leader="dot" w:pos="8306"/>
        </w:tabs>
      </w:pPr>
      <w:hyperlink w:anchor="_Toc20401" w:history="1">
        <w:r>
          <w:rPr>
            <w:rFonts w:ascii="仿宋" w:eastAsia="仿宋" w:hAnsi="仿宋" w:cs="仿宋" w:hint="eastAsia"/>
            <w:lang w:eastAsia="zh-CN"/>
          </w:rPr>
          <w:t>七、毛巾项目风险管理</w:t>
        </w:r>
        <w:r>
          <w:tab/>
        </w:r>
        <w:r>
          <w:fldChar w:fldCharType="begin"/>
        </w:r>
        <w:r>
          <w:instrText xml:space="preserve"> PAGEREF _Toc20401 \h </w:instrText>
        </w:r>
        <w:r>
          <w:fldChar w:fldCharType="separate"/>
        </w:r>
        <w:r>
          <w:t>17</w:t>
        </w:r>
        <w:r>
          <w:fldChar w:fldCharType="end"/>
        </w:r>
      </w:hyperlink>
    </w:p>
    <w:p>
      <w:pPr>
        <w:pStyle w:val="TOC2"/>
        <w:tabs>
          <w:tab w:val="right" w:leader="dot" w:pos="8306"/>
        </w:tabs>
      </w:pPr>
      <w:hyperlink w:anchor="_Toc9561" w:history="1">
        <w:r>
          <w:rPr>
            <w:rFonts w:ascii="仿宋" w:eastAsia="仿宋" w:hAnsi="仿宋" w:cs="仿宋" w:hint="eastAsia"/>
            <w:lang w:eastAsia="zh-CN"/>
          </w:rPr>
          <w:t>(一)、风险识别与评估</w:t>
        </w:r>
        <w:r>
          <w:tab/>
        </w:r>
        <w:r>
          <w:fldChar w:fldCharType="begin"/>
        </w:r>
        <w:r>
          <w:instrText xml:space="preserve"> PAGEREF _Toc9561 \h </w:instrText>
        </w:r>
        <w:r>
          <w:fldChar w:fldCharType="separate"/>
        </w:r>
        <w:r>
          <w:t>17</w:t>
        </w:r>
        <w:r>
          <w:fldChar w:fldCharType="end"/>
        </w:r>
      </w:hyperlink>
    </w:p>
    <w:p>
      <w:pPr>
        <w:pStyle w:val="TOC2"/>
        <w:tabs>
          <w:tab w:val="right" w:leader="dot" w:pos="8306"/>
        </w:tabs>
      </w:pPr>
      <w:hyperlink w:anchor="_Toc22610" w:history="1">
        <w:r>
          <w:rPr>
            <w:rFonts w:ascii="仿宋" w:eastAsia="仿宋" w:hAnsi="仿宋" w:cs="仿宋" w:hint="eastAsia"/>
            <w:lang w:eastAsia="zh-CN"/>
          </w:rPr>
          <w:t>(二)、风险应对策略</w:t>
        </w:r>
        <w:r>
          <w:tab/>
        </w:r>
        <w:r>
          <w:fldChar w:fldCharType="begin"/>
        </w:r>
        <w:r>
          <w:instrText xml:space="preserve"> PAGEREF _Toc22610 \h </w:instrText>
        </w:r>
        <w:r>
          <w:fldChar w:fldCharType="separate"/>
        </w:r>
        <w:r>
          <w:t>18</w:t>
        </w:r>
        <w:r>
          <w:fldChar w:fldCharType="end"/>
        </w:r>
      </w:hyperlink>
    </w:p>
    <w:p>
      <w:pPr>
        <w:pStyle w:val="TOC2"/>
        <w:tabs>
          <w:tab w:val="right" w:leader="dot" w:pos="8306"/>
        </w:tabs>
      </w:pPr>
      <w:hyperlink w:anchor="_Toc29513" w:history="1">
        <w:r>
          <w:rPr>
            <w:rFonts w:ascii="仿宋" w:eastAsia="仿宋" w:hAnsi="仿宋" w:cs="仿宋" w:hint="eastAsia"/>
            <w:lang w:eastAsia="zh-CN"/>
          </w:rPr>
          <w:t>(三)、风险监控与控制</w:t>
        </w:r>
        <w:r>
          <w:tab/>
        </w:r>
        <w:r>
          <w:fldChar w:fldCharType="begin"/>
        </w:r>
        <w:r>
          <w:instrText xml:space="preserve"> PAGEREF _Toc29513 \h </w:instrText>
        </w:r>
        <w:r>
          <w:fldChar w:fldCharType="separate"/>
        </w:r>
        <w:r>
          <w:t>20</w:t>
        </w:r>
        <w:r>
          <w:fldChar w:fldCharType="end"/>
        </w:r>
      </w:hyperlink>
    </w:p>
    <w:p>
      <w:pPr>
        <w:pStyle w:val="TOC1"/>
        <w:tabs>
          <w:tab w:val="right" w:leader="dot" w:pos="8306"/>
        </w:tabs>
      </w:pPr>
      <w:hyperlink w:anchor="_Toc22453" w:history="1">
        <w:r>
          <w:rPr>
            <w:rFonts w:ascii="仿宋" w:eastAsia="仿宋" w:hAnsi="仿宋" w:cs="仿宋" w:hint="eastAsia"/>
            <w:lang w:eastAsia="zh-CN"/>
          </w:rPr>
          <w:t>八、毛巾项目投资规划</w:t>
        </w:r>
        <w:r>
          <w:tab/>
        </w:r>
        <w:r>
          <w:fldChar w:fldCharType="begin"/>
        </w:r>
        <w:r>
          <w:instrText xml:space="preserve"> PAGEREF _Toc22453 \h </w:instrText>
        </w:r>
        <w:r>
          <w:fldChar w:fldCharType="separate"/>
        </w:r>
        <w:r>
          <w:t>21</w:t>
        </w:r>
        <w:r>
          <w:fldChar w:fldCharType="end"/>
        </w:r>
      </w:hyperlink>
    </w:p>
    <w:p>
      <w:pPr>
        <w:pStyle w:val="TOC2"/>
        <w:tabs>
          <w:tab w:val="right" w:leader="dot" w:pos="8306"/>
        </w:tabs>
      </w:pPr>
      <w:hyperlink w:anchor="_Toc22444" w:history="1">
        <w:r>
          <w:rPr>
            <w:rFonts w:ascii="仿宋" w:eastAsia="仿宋" w:hAnsi="仿宋" w:cs="仿宋" w:hint="eastAsia"/>
            <w:lang w:eastAsia="zh-CN"/>
          </w:rPr>
          <w:t>(一)、毛巾项目总投资估算</w:t>
        </w:r>
        <w:r>
          <w:tab/>
        </w:r>
        <w:r>
          <w:fldChar w:fldCharType="begin"/>
        </w:r>
        <w:r>
          <w:instrText xml:space="preserve"> PAGEREF _Toc22444 \h </w:instrText>
        </w:r>
        <w:r>
          <w:fldChar w:fldCharType="separate"/>
        </w:r>
        <w:r>
          <w:t>21</w:t>
        </w:r>
        <w:r>
          <w:fldChar w:fldCharType="end"/>
        </w:r>
      </w:hyperlink>
    </w:p>
    <w:p>
      <w:pPr>
        <w:pStyle w:val="TOC2"/>
        <w:tabs>
          <w:tab w:val="right" w:leader="dot" w:pos="8306"/>
        </w:tabs>
      </w:pPr>
      <w:hyperlink w:anchor="_Toc10372" w:history="1">
        <w:r>
          <w:rPr>
            <w:rFonts w:ascii="仿宋" w:eastAsia="仿宋" w:hAnsi="仿宋" w:cs="仿宋" w:hint="eastAsia"/>
            <w:lang w:eastAsia="zh-CN"/>
          </w:rPr>
          <w:t>(二)、资金筹措</w:t>
        </w:r>
        <w:r>
          <w:tab/>
        </w:r>
        <w:r>
          <w:fldChar w:fldCharType="begin"/>
        </w:r>
        <w:r>
          <w:instrText xml:space="preserve"> PAGEREF _Toc10372 \h </w:instrText>
        </w:r>
        <w:r>
          <w:fldChar w:fldCharType="separate"/>
        </w:r>
        <w:r>
          <w:t>22</w:t>
        </w:r>
        <w:r>
          <w:fldChar w:fldCharType="end"/>
        </w:r>
      </w:hyperlink>
    </w:p>
    <w:p>
      <w:pPr>
        <w:pStyle w:val="TOC1"/>
        <w:tabs>
          <w:tab w:val="right" w:leader="dot" w:pos="8306"/>
        </w:tabs>
      </w:pPr>
      <w:hyperlink w:anchor="_Toc31347" w:history="1">
        <w:r>
          <w:rPr>
            <w:rFonts w:ascii="仿宋" w:eastAsia="仿宋" w:hAnsi="仿宋" w:cs="仿宋" w:hint="eastAsia"/>
            <w:lang w:eastAsia="zh-CN"/>
          </w:rPr>
          <w:t>九、毛巾项目创新与研发</w:t>
        </w:r>
        <w:r>
          <w:tab/>
        </w:r>
        <w:r>
          <w:fldChar w:fldCharType="begin"/>
        </w:r>
        <w:r>
          <w:instrText xml:space="preserve"> PAGEREF _Toc31347 \h </w:instrText>
        </w:r>
        <w:r>
          <w:fldChar w:fldCharType="separate"/>
        </w:r>
        <w:r>
          <w:t>23</w:t>
        </w:r>
        <w:r>
          <w:fldChar w:fldCharType="end"/>
        </w:r>
      </w:hyperlink>
    </w:p>
    <w:p>
      <w:pPr>
        <w:pStyle w:val="TOC2"/>
        <w:tabs>
          <w:tab w:val="right" w:leader="dot" w:pos="8306"/>
        </w:tabs>
      </w:pPr>
      <w:hyperlink w:anchor="_Toc21300" w:history="1">
        <w:r>
          <w:rPr>
            <w:rFonts w:ascii="仿宋" w:eastAsia="仿宋" w:hAnsi="仿宋" w:cs="仿宋" w:hint="eastAsia"/>
            <w:lang w:eastAsia="zh-CN"/>
          </w:rPr>
          <w:t>(一)、创新策略与方向</w:t>
        </w:r>
        <w:r>
          <w:tab/>
        </w:r>
        <w:r>
          <w:fldChar w:fldCharType="begin"/>
        </w:r>
        <w:r>
          <w:instrText xml:space="preserve"> PAGEREF _Toc21300 \h </w:instrText>
        </w:r>
        <w:r>
          <w:fldChar w:fldCharType="separate"/>
        </w:r>
        <w:r>
          <w:t>23</w:t>
        </w:r>
        <w:r>
          <w:fldChar w:fldCharType="end"/>
        </w:r>
      </w:hyperlink>
    </w:p>
    <w:p>
      <w:pPr>
        <w:pStyle w:val="TOC2"/>
        <w:tabs>
          <w:tab w:val="right" w:leader="dot" w:pos="8306"/>
        </w:tabs>
      </w:pPr>
      <w:hyperlink w:anchor="_Toc18809" w:history="1">
        <w:r>
          <w:rPr>
            <w:rFonts w:ascii="仿宋" w:eastAsia="仿宋" w:hAnsi="仿宋" w:cs="仿宋" w:hint="eastAsia"/>
            <w:lang w:eastAsia="zh-CN"/>
          </w:rPr>
          <w:t>(二)、研发规划与投入</w:t>
        </w:r>
        <w:r>
          <w:tab/>
        </w:r>
        <w:r>
          <w:fldChar w:fldCharType="begin"/>
        </w:r>
        <w:r>
          <w:instrText xml:space="preserve"> PAGEREF _Toc18809 \h </w:instrText>
        </w:r>
        <w:r>
          <w:fldChar w:fldCharType="separate"/>
        </w:r>
        <w:r>
          <w:t>24</w:t>
        </w:r>
        <w:r>
          <w:fldChar w:fldCharType="end"/>
        </w:r>
      </w:hyperlink>
    </w:p>
    <w:p>
      <w:pPr>
        <w:pStyle w:val="TOC1"/>
        <w:tabs>
          <w:tab w:val="right" w:leader="dot" w:pos="8306"/>
        </w:tabs>
      </w:pPr>
      <w:hyperlink w:anchor="_Toc24705" w:history="1">
        <w:r>
          <w:rPr>
            <w:rFonts w:ascii="仿宋" w:eastAsia="仿宋" w:hAnsi="仿宋" w:cs="仿宋" w:hint="eastAsia"/>
            <w:lang w:eastAsia="zh-CN"/>
          </w:rPr>
          <w:t>十、毛巾项目社会影响</w:t>
        </w:r>
        <w:r>
          <w:tab/>
        </w:r>
        <w:r>
          <w:fldChar w:fldCharType="begin"/>
        </w:r>
        <w:r>
          <w:instrText xml:space="preserve"> PAGEREF _Toc24705 \h </w:instrText>
        </w:r>
        <w:r>
          <w:fldChar w:fldCharType="separate"/>
        </w:r>
        <w:r>
          <w:t>26</w:t>
        </w:r>
        <w:r>
          <w:fldChar w:fldCharType="end"/>
        </w:r>
      </w:hyperlink>
    </w:p>
    <w:p>
      <w:pPr>
        <w:pStyle w:val="TOC2"/>
        <w:tabs>
          <w:tab w:val="right" w:leader="dot" w:pos="8306"/>
        </w:tabs>
      </w:pPr>
      <w:hyperlink w:anchor="_Toc31635" w:history="1">
        <w:r>
          <w:rPr>
            <w:rFonts w:ascii="仿宋" w:eastAsia="仿宋" w:hAnsi="仿宋" w:cs="仿宋" w:hint="eastAsia"/>
            <w:lang w:eastAsia="zh-CN"/>
          </w:rPr>
          <w:t>(一)、社会责任与义务</w:t>
        </w:r>
        <w:r>
          <w:tab/>
        </w:r>
        <w:r>
          <w:fldChar w:fldCharType="begin"/>
        </w:r>
        <w:r>
          <w:instrText xml:space="preserve"> PAGEREF _Toc31635 \h </w:instrText>
        </w:r>
        <w:r>
          <w:fldChar w:fldCharType="separate"/>
        </w:r>
        <w:r>
          <w:t>26</w:t>
        </w:r>
        <w:r>
          <w:fldChar w:fldCharType="end"/>
        </w:r>
      </w:hyperlink>
    </w:p>
    <w:p>
      <w:pPr>
        <w:pStyle w:val="TOC2"/>
        <w:tabs>
          <w:tab w:val="right" w:leader="dot" w:pos="8306"/>
        </w:tabs>
      </w:pPr>
      <w:hyperlink w:anchor="_Toc24785" w:history="1">
        <w:r>
          <w:rPr>
            <w:rFonts w:ascii="仿宋" w:eastAsia="仿宋" w:hAnsi="仿宋" w:cs="仿宋" w:hint="eastAsia"/>
            <w:lang w:eastAsia="zh-CN"/>
          </w:rPr>
          <w:t>(二)、社会参与与沟通</w:t>
        </w:r>
        <w:r>
          <w:tab/>
        </w:r>
        <w:r>
          <w:fldChar w:fldCharType="begin"/>
        </w:r>
        <w:r>
          <w:instrText xml:space="preserve"> PAGEREF _Toc24785 \h </w:instrText>
        </w:r>
        <w:r>
          <w:fldChar w:fldCharType="separate"/>
        </w:r>
        <w:r>
          <w:t>27</w:t>
        </w:r>
        <w:r>
          <w:fldChar w:fldCharType="end"/>
        </w:r>
      </w:hyperlink>
    </w:p>
    <w:p>
      <w:pPr>
        <w:pStyle w:val="TOC1"/>
        <w:tabs>
          <w:tab w:val="right" w:leader="dot" w:pos="8306"/>
        </w:tabs>
      </w:pPr>
      <w:hyperlink w:anchor="_Toc18662" w:history="1">
        <w:r>
          <w:rPr>
            <w:rFonts w:ascii="仿宋" w:eastAsia="仿宋" w:hAnsi="仿宋" w:cs="仿宋" w:hint="eastAsia"/>
            <w:lang w:eastAsia="zh-CN"/>
          </w:rPr>
          <w:t>十一、毛巾项目环境影响分析</w:t>
        </w:r>
        <w:r>
          <w:tab/>
        </w:r>
        <w:r>
          <w:fldChar w:fldCharType="begin"/>
        </w:r>
        <w:r>
          <w:instrText xml:space="preserve"> PAGEREF _Toc18662 \h </w:instrText>
        </w:r>
        <w:r>
          <w:fldChar w:fldCharType="separate"/>
        </w:r>
        <w:r>
          <w:t>28</w:t>
        </w:r>
        <w:r>
          <w:fldChar w:fldCharType="end"/>
        </w:r>
      </w:hyperlink>
    </w:p>
    <w:p>
      <w:pPr>
        <w:pStyle w:val="TOC2"/>
        <w:tabs>
          <w:tab w:val="right" w:leader="dot" w:pos="8306"/>
        </w:tabs>
      </w:pPr>
      <w:hyperlink w:anchor="_Toc22437" w:history="1">
        <w:r>
          <w:rPr>
            <w:rFonts w:ascii="仿宋" w:eastAsia="仿宋" w:hAnsi="仿宋" w:cs="仿宋" w:hint="eastAsia"/>
            <w:lang w:eastAsia="zh-CN"/>
          </w:rPr>
          <w:t>(一)、建设区域环境质量现状</w:t>
        </w:r>
        <w:r>
          <w:tab/>
        </w:r>
        <w:r>
          <w:fldChar w:fldCharType="begin"/>
        </w:r>
        <w:r>
          <w:instrText xml:space="preserve"> PAGEREF _Toc22437 \h </w:instrText>
        </w:r>
        <w:r>
          <w:fldChar w:fldCharType="separate"/>
        </w:r>
        <w:r>
          <w:t>28</w:t>
        </w:r>
        <w:r>
          <w:fldChar w:fldCharType="end"/>
        </w:r>
      </w:hyperlink>
    </w:p>
    <w:p>
      <w:pPr>
        <w:pStyle w:val="TOC2"/>
        <w:tabs>
          <w:tab w:val="right" w:leader="dot" w:pos="8306"/>
        </w:tabs>
      </w:pPr>
      <w:hyperlink w:anchor="_Toc27425" w:history="1">
        <w:r>
          <w:rPr>
            <w:rFonts w:ascii="仿宋" w:eastAsia="仿宋" w:hAnsi="仿宋" w:cs="仿宋" w:hint="eastAsia"/>
            <w:lang w:eastAsia="zh-CN"/>
          </w:rPr>
          <w:t>(二)、建设期环境保护</w:t>
        </w:r>
        <w:r>
          <w:tab/>
        </w:r>
        <w:r>
          <w:fldChar w:fldCharType="begin"/>
        </w:r>
        <w:r>
          <w:instrText xml:space="preserve"> PAGEREF _Toc27425 \h </w:instrText>
        </w:r>
        <w:r>
          <w:fldChar w:fldCharType="separate"/>
        </w:r>
        <w:r>
          <w:t>29</w:t>
        </w:r>
        <w:r>
          <w:fldChar w:fldCharType="end"/>
        </w:r>
      </w:hyperlink>
    </w:p>
    <w:p>
      <w:pPr>
        <w:pStyle w:val="TOC2"/>
        <w:tabs>
          <w:tab w:val="right" w:leader="dot" w:pos="8306"/>
        </w:tabs>
      </w:pPr>
      <w:hyperlink w:anchor="_Toc29559" w:history="1">
        <w:r>
          <w:rPr>
            <w:rFonts w:ascii="仿宋" w:eastAsia="仿宋" w:hAnsi="仿宋" w:cs="仿宋" w:hint="eastAsia"/>
            <w:lang w:eastAsia="zh-CN"/>
          </w:rPr>
          <w:t>(三)、运营期环境保护</w:t>
        </w:r>
        <w:r>
          <w:tab/>
        </w:r>
        <w:r>
          <w:fldChar w:fldCharType="begin"/>
        </w:r>
        <w:r>
          <w:instrText xml:space="preserve"> PAGEREF _Toc29559 \h </w:instrText>
        </w:r>
        <w:r>
          <w:fldChar w:fldCharType="separate"/>
        </w:r>
        <w:r>
          <w:t>30</w:t>
        </w:r>
        <w:r>
          <w:fldChar w:fldCharType="end"/>
        </w:r>
      </w:hyperlink>
    </w:p>
    <w:p>
      <w:pPr>
        <w:pStyle w:val="TOC2"/>
        <w:tabs>
          <w:tab w:val="right" w:leader="dot" w:pos="8306"/>
        </w:tabs>
      </w:pPr>
      <w:hyperlink w:anchor="_Toc19530" w:history="1">
        <w:r>
          <w:rPr>
            <w:rFonts w:ascii="仿宋" w:eastAsia="仿宋" w:hAnsi="仿宋" w:cs="仿宋" w:hint="eastAsia"/>
            <w:lang w:eastAsia="zh-CN"/>
          </w:rPr>
          <w:t>(四)、毛巾项目建设对区域经济的影响</w:t>
        </w:r>
        <w:r>
          <w:tab/>
        </w:r>
        <w:r>
          <w:fldChar w:fldCharType="begin"/>
        </w:r>
        <w:r>
          <w:instrText xml:space="preserve"> PAGEREF _Toc19530 \h </w:instrText>
        </w:r>
        <w:r>
          <w:fldChar w:fldCharType="separate"/>
        </w:r>
        <w:r>
          <w:t>32</w:t>
        </w:r>
        <w:r>
          <w:fldChar w:fldCharType="end"/>
        </w:r>
      </w:hyperlink>
    </w:p>
    <w:p>
      <w:pPr>
        <w:pStyle w:val="TOC2"/>
        <w:tabs>
          <w:tab w:val="right" w:leader="dot" w:pos="8306"/>
        </w:tabs>
      </w:pPr>
      <w:hyperlink w:anchor="_Toc32190" w:history="1">
        <w:r>
          <w:rPr>
            <w:rFonts w:ascii="仿宋" w:eastAsia="仿宋" w:hAnsi="仿宋" w:cs="仿宋" w:hint="eastAsia"/>
            <w:lang w:eastAsia="zh-CN"/>
          </w:rPr>
          <w:t>(五)、废弃物处理</w:t>
        </w:r>
        <w:r>
          <w:tab/>
        </w:r>
        <w:r>
          <w:fldChar w:fldCharType="begin"/>
        </w:r>
        <w:r>
          <w:instrText xml:space="preserve"> PAGEREF _Toc32190 \h </w:instrText>
        </w:r>
        <w:r>
          <w:fldChar w:fldCharType="separate"/>
        </w:r>
        <w:r>
          <w:t>33</w:t>
        </w:r>
        <w:r>
          <w:fldChar w:fldCharType="end"/>
        </w:r>
      </w:hyperlink>
    </w:p>
    <w:p>
      <w:pPr>
        <w:pStyle w:val="TOC2"/>
        <w:tabs>
          <w:tab w:val="right" w:leader="dot" w:pos="8306"/>
        </w:tabs>
      </w:pPr>
      <w:hyperlink w:anchor="_Toc16710" w:history="1">
        <w:r>
          <w:rPr>
            <w:rFonts w:ascii="仿宋" w:eastAsia="仿宋" w:hAnsi="仿宋" w:cs="仿宋" w:hint="eastAsia"/>
            <w:lang w:eastAsia="zh-CN"/>
          </w:rPr>
          <w:t>(六)、特殊环境影响分析</w:t>
        </w:r>
        <w:r>
          <w:tab/>
        </w:r>
        <w:r>
          <w:fldChar w:fldCharType="begin"/>
        </w:r>
        <w:r>
          <w:instrText xml:space="preserve"> PAGEREF _Toc16710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1" w:history="1">
        <w:r>
          <w:rPr>
            <w:rFonts w:ascii="仿宋" w:eastAsia="仿宋" w:hAnsi="仿宋" w:cs="仿宋" w:hint="eastAsia"/>
            <w:lang w:eastAsia="zh-CN"/>
          </w:rPr>
          <w:t>(七)、清洁生产</w:t>
        </w:r>
        <w:r>
          <w:tab/>
        </w:r>
        <w:r>
          <w:fldChar w:fldCharType="begin"/>
        </w:r>
        <w:r>
          <w:instrText xml:space="preserve"> PAGEREF _Toc3061 \h </w:instrText>
        </w:r>
        <w:r>
          <w:fldChar w:fldCharType="separate"/>
        </w:r>
        <w:r>
          <w:t>36</w:t>
        </w:r>
        <w:r>
          <w:fldChar w:fldCharType="end"/>
        </w:r>
      </w:hyperlink>
    </w:p>
    <w:p>
      <w:pPr>
        <w:pStyle w:val="TOC2"/>
        <w:tabs>
          <w:tab w:val="right" w:leader="dot" w:pos="8306"/>
        </w:tabs>
      </w:pPr>
      <w:hyperlink w:anchor="_Toc21824" w:history="1">
        <w:r>
          <w:rPr>
            <w:rFonts w:ascii="仿宋" w:eastAsia="仿宋" w:hAnsi="仿宋" w:cs="仿宋" w:hint="eastAsia"/>
            <w:lang w:eastAsia="zh-CN"/>
          </w:rPr>
          <w:t>(八)、环境保护综合评价</w:t>
        </w:r>
        <w:r>
          <w:tab/>
        </w:r>
        <w:r>
          <w:fldChar w:fldCharType="begin"/>
        </w:r>
        <w:r>
          <w:instrText xml:space="preserve"> PAGEREF _Toc21824 \h </w:instrText>
        </w:r>
        <w:r>
          <w:fldChar w:fldCharType="separate"/>
        </w:r>
        <w:r>
          <w:t>37</w:t>
        </w:r>
        <w:r>
          <w:fldChar w:fldCharType="end"/>
        </w:r>
      </w:hyperlink>
    </w:p>
    <w:p>
      <w:pPr>
        <w:pStyle w:val="TOC1"/>
        <w:tabs>
          <w:tab w:val="right" w:leader="dot" w:pos="8306"/>
        </w:tabs>
      </w:pPr>
      <w:hyperlink w:anchor="_Toc459" w:history="1">
        <w:r>
          <w:rPr>
            <w:rFonts w:ascii="仿宋" w:eastAsia="仿宋" w:hAnsi="仿宋" w:cs="仿宋" w:hint="eastAsia"/>
            <w:lang w:eastAsia="zh-CN"/>
          </w:rPr>
          <w:t>十二、生产安全保护</w:t>
        </w:r>
        <w:r>
          <w:tab/>
        </w:r>
        <w:r>
          <w:fldChar w:fldCharType="begin"/>
        </w:r>
        <w:r>
          <w:instrText xml:space="preserve"> PAGEREF _Toc459 \h </w:instrText>
        </w:r>
        <w:r>
          <w:fldChar w:fldCharType="separate"/>
        </w:r>
        <w:r>
          <w:t>38</w:t>
        </w:r>
        <w:r>
          <w:fldChar w:fldCharType="end"/>
        </w:r>
      </w:hyperlink>
    </w:p>
    <w:p>
      <w:pPr>
        <w:pStyle w:val="TOC2"/>
        <w:tabs>
          <w:tab w:val="right" w:leader="dot" w:pos="8306"/>
        </w:tabs>
      </w:pPr>
      <w:hyperlink w:anchor="_Toc5525" w:history="1">
        <w:r>
          <w:rPr>
            <w:rFonts w:ascii="仿宋" w:eastAsia="仿宋" w:hAnsi="仿宋" w:cs="仿宋" w:hint="eastAsia"/>
            <w:lang w:eastAsia="zh-CN"/>
          </w:rPr>
          <w:t>(一)、消防安全</w:t>
        </w:r>
        <w:r>
          <w:tab/>
        </w:r>
        <w:r>
          <w:fldChar w:fldCharType="begin"/>
        </w:r>
        <w:r>
          <w:instrText xml:space="preserve"> PAGEREF _Toc5525 \h </w:instrText>
        </w:r>
        <w:r>
          <w:fldChar w:fldCharType="separate"/>
        </w:r>
        <w:r>
          <w:t>38</w:t>
        </w:r>
        <w:r>
          <w:fldChar w:fldCharType="end"/>
        </w:r>
      </w:hyperlink>
    </w:p>
    <w:p>
      <w:pPr>
        <w:pStyle w:val="TOC2"/>
        <w:tabs>
          <w:tab w:val="right" w:leader="dot" w:pos="8306"/>
        </w:tabs>
      </w:pPr>
      <w:hyperlink w:anchor="_Toc13803" w:history="1">
        <w:r>
          <w:rPr>
            <w:rFonts w:ascii="仿宋" w:eastAsia="仿宋" w:hAnsi="仿宋" w:cs="仿宋" w:hint="eastAsia"/>
            <w:lang w:eastAsia="zh-CN"/>
          </w:rPr>
          <w:t>(二)、防火防爆总图布置措施</w:t>
        </w:r>
        <w:r>
          <w:tab/>
        </w:r>
        <w:r>
          <w:fldChar w:fldCharType="begin"/>
        </w:r>
        <w:r>
          <w:instrText xml:space="preserve"> PAGEREF _Toc13803 \h </w:instrText>
        </w:r>
        <w:r>
          <w:fldChar w:fldCharType="separate"/>
        </w:r>
        <w:r>
          <w:t>39</w:t>
        </w:r>
        <w:r>
          <w:fldChar w:fldCharType="end"/>
        </w:r>
      </w:hyperlink>
    </w:p>
    <w:p>
      <w:pPr>
        <w:pStyle w:val="TOC2"/>
        <w:tabs>
          <w:tab w:val="right" w:leader="dot" w:pos="8306"/>
        </w:tabs>
      </w:pPr>
      <w:hyperlink w:anchor="_Toc2555" w:history="1">
        <w:r>
          <w:rPr>
            <w:rFonts w:ascii="仿宋" w:eastAsia="仿宋" w:hAnsi="仿宋" w:cs="仿宋" w:hint="eastAsia"/>
            <w:lang w:eastAsia="zh-CN"/>
          </w:rPr>
          <w:t>(三)、自然灾害防范措施</w:t>
        </w:r>
        <w:r>
          <w:tab/>
        </w:r>
        <w:r>
          <w:fldChar w:fldCharType="begin"/>
        </w:r>
        <w:r>
          <w:instrText xml:space="preserve"> PAGEREF _Toc2555 \h </w:instrText>
        </w:r>
        <w:r>
          <w:fldChar w:fldCharType="separate"/>
        </w:r>
        <w:r>
          <w:t>40</w:t>
        </w:r>
        <w:r>
          <w:fldChar w:fldCharType="end"/>
        </w:r>
      </w:hyperlink>
    </w:p>
    <w:p>
      <w:pPr>
        <w:pStyle w:val="TOC2"/>
        <w:tabs>
          <w:tab w:val="right" w:leader="dot" w:pos="8306"/>
        </w:tabs>
      </w:pPr>
      <w:hyperlink w:anchor="_Toc22019" w:history="1">
        <w:r>
          <w:rPr>
            <w:rFonts w:ascii="仿宋" w:eastAsia="仿宋" w:hAnsi="仿宋" w:cs="仿宋" w:hint="eastAsia"/>
            <w:lang w:eastAsia="zh-CN"/>
          </w:rPr>
          <w:t>(四)、安全色及安全标志使用要求</w:t>
        </w:r>
        <w:r>
          <w:tab/>
        </w:r>
        <w:r>
          <w:fldChar w:fldCharType="begin"/>
        </w:r>
        <w:r>
          <w:instrText xml:space="preserve"> PAGEREF _Toc22019 \h </w:instrText>
        </w:r>
        <w:r>
          <w:fldChar w:fldCharType="separate"/>
        </w:r>
        <w:r>
          <w:t>41</w:t>
        </w:r>
        <w:r>
          <w:fldChar w:fldCharType="end"/>
        </w:r>
      </w:hyperlink>
    </w:p>
    <w:p>
      <w:pPr>
        <w:pStyle w:val="TOC2"/>
        <w:tabs>
          <w:tab w:val="right" w:leader="dot" w:pos="8306"/>
        </w:tabs>
      </w:pPr>
      <w:hyperlink w:anchor="_Toc8950" w:history="1">
        <w:r>
          <w:rPr>
            <w:rFonts w:ascii="仿宋" w:eastAsia="仿宋" w:hAnsi="仿宋" w:cs="仿宋" w:hint="eastAsia"/>
            <w:lang w:eastAsia="zh-CN"/>
          </w:rPr>
          <w:t>(五)、防尘防毒措施</w:t>
        </w:r>
        <w:r>
          <w:tab/>
        </w:r>
        <w:r>
          <w:fldChar w:fldCharType="begin"/>
        </w:r>
        <w:r>
          <w:instrText xml:space="preserve"> PAGEREF _Toc8950 \h </w:instrText>
        </w:r>
        <w:r>
          <w:fldChar w:fldCharType="separate"/>
        </w:r>
        <w:r>
          <w:t>42</w:t>
        </w:r>
        <w:r>
          <w:fldChar w:fldCharType="end"/>
        </w:r>
      </w:hyperlink>
    </w:p>
    <w:p>
      <w:pPr>
        <w:pStyle w:val="TOC2"/>
        <w:tabs>
          <w:tab w:val="right" w:leader="dot" w:pos="8306"/>
        </w:tabs>
      </w:pPr>
      <w:hyperlink w:anchor="_Toc19434" w:history="1">
        <w:r>
          <w:rPr>
            <w:rFonts w:ascii="仿宋" w:eastAsia="仿宋" w:hAnsi="仿宋" w:cs="仿宋" w:hint="eastAsia"/>
            <w:lang w:eastAsia="zh-CN"/>
          </w:rPr>
          <w:t>(六)、防静电、触电防护及防雷措施</w:t>
        </w:r>
        <w:r>
          <w:tab/>
        </w:r>
        <w:r>
          <w:fldChar w:fldCharType="begin"/>
        </w:r>
        <w:r>
          <w:instrText xml:space="preserve"> PAGEREF _Toc19434 \h </w:instrText>
        </w:r>
        <w:r>
          <w:fldChar w:fldCharType="separate"/>
        </w:r>
        <w:r>
          <w:t>43</w:t>
        </w:r>
        <w:r>
          <w:fldChar w:fldCharType="end"/>
        </w:r>
      </w:hyperlink>
    </w:p>
    <w:p>
      <w:pPr>
        <w:pStyle w:val="TOC2"/>
        <w:tabs>
          <w:tab w:val="right" w:leader="dot" w:pos="8306"/>
        </w:tabs>
      </w:pPr>
      <w:hyperlink w:anchor="_Toc30937" w:history="1">
        <w:r>
          <w:rPr>
            <w:rFonts w:ascii="仿宋" w:eastAsia="仿宋" w:hAnsi="仿宋" w:cs="仿宋" w:hint="eastAsia"/>
            <w:lang w:eastAsia="zh-CN"/>
          </w:rPr>
          <w:t>(七)、机械设备安全保障措施</w:t>
        </w:r>
        <w:r>
          <w:tab/>
        </w:r>
        <w:r>
          <w:fldChar w:fldCharType="begin"/>
        </w:r>
        <w:r>
          <w:instrText xml:space="preserve"> PAGEREF _Toc30937 \h </w:instrText>
        </w:r>
        <w:r>
          <w:fldChar w:fldCharType="separate"/>
        </w:r>
        <w:r>
          <w:t>44</w:t>
        </w:r>
        <w:r>
          <w:fldChar w:fldCharType="end"/>
        </w:r>
      </w:hyperlink>
    </w:p>
    <w:p>
      <w:pPr>
        <w:pStyle w:val="TOC1"/>
        <w:tabs>
          <w:tab w:val="right" w:leader="dot" w:pos="8306"/>
        </w:tabs>
      </w:pPr>
      <w:hyperlink w:anchor="_Toc13593" w:history="1">
        <w:r>
          <w:rPr>
            <w:rFonts w:ascii="仿宋" w:eastAsia="仿宋" w:hAnsi="仿宋" w:cs="仿宋" w:hint="eastAsia"/>
            <w:lang w:eastAsia="zh-CN"/>
          </w:rPr>
          <w:t>十三、毛巾项目实施时间节点</w:t>
        </w:r>
        <w:r>
          <w:tab/>
        </w:r>
        <w:r>
          <w:fldChar w:fldCharType="begin"/>
        </w:r>
        <w:r>
          <w:instrText xml:space="preserve"> PAGEREF _Toc13593 \h </w:instrText>
        </w:r>
        <w:r>
          <w:fldChar w:fldCharType="separate"/>
        </w:r>
        <w:r>
          <w:t>46</w:t>
        </w:r>
        <w:r>
          <w:fldChar w:fldCharType="end"/>
        </w:r>
      </w:hyperlink>
    </w:p>
    <w:p>
      <w:pPr>
        <w:pStyle w:val="TOC2"/>
        <w:tabs>
          <w:tab w:val="right" w:leader="dot" w:pos="8306"/>
        </w:tabs>
      </w:pPr>
      <w:hyperlink w:anchor="_Toc18402" w:history="1">
        <w:r>
          <w:rPr>
            <w:rFonts w:ascii="仿宋" w:eastAsia="仿宋" w:hAnsi="仿宋" w:cs="仿宋" w:hint="eastAsia"/>
            <w:lang w:eastAsia="zh-CN"/>
          </w:rPr>
          <w:t>(一)、毛巾项目启动阶段时间节点</w:t>
        </w:r>
        <w:r>
          <w:tab/>
        </w:r>
        <w:r>
          <w:fldChar w:fldCharType="begin"/>
        </w:r>
        <w:r>
          <w:instrText xml:space="preserve"> PAGEREF _Toc18402 \h </w:instrText>
        </w:r>
        <w:r>
          <w:fldChar w:fldCharType="separate"/>
        </w:r>
        <w:r>
          <w:t>46</w:t>
        </w:r>
        <w:r>
          <w:fldChar w:fldCharType="end"/>
        </w:r>
      </w:hyperlink>
    </w:p>
    <w:p>
      <w:pPr>
        <w:pStyle w:val="TOC2"/>
        <w:tabs>
          <w:tab w:val="right" w:leader="dot" w:pos="8306"/>
        </w:tabs>
      </w:pPr>
      <w:hyperlink w:anchor="_Toc18135" w:history="1">
        <w:r>
          <w:rPr>
            <w:rFonts w:ascii="仿宋" w:eastAsia="仿宋" w:hAnsi="仿宋" w:cs="仿宋" w:hint="eastAsia"/>
            <w:lang w:eastAsia="zh-CN"/>
          </w:rPr>
          <w:t>(二)、毛巾项目执行阶段时间节点</w:t>
        </w:r>
        <w:r>
          <w:tab/>
        </w:r>
        <w:r>
          <w:fldChar w:fldCharType="begin"/>
        </w:r>
        <w:r>
          <w:instrText xml:space="preserve"> PAGEREF _Toc18135 \h </w:instrText>
        </w:r>
        <w:r>
          <w:fldChar w:fldCharType="separate"/>
        </w:r>
        <w:r>
          <w:t>47</w:t>
        </w:r>
        <w:r>
          <w:fldChar w:fldCharType="end"/>
        </w:r>
      </w:hyperlink>
    </w:p>
    <w:p>
      <w:pPr>
        <w:pStyle w:val="TOC2"/>
        <w:tabs>
          <w:tab w:val="right" w:leader="dot" w:pos="8306"/>
        </w:tabs>
      </w:pPr>
      <w:hyperlink w:anchor="_Toc14906" w:history="1">
        <w:r>
          <w:rPr>
            <w:rFonts w:ascii="仿宋" w:eastAsia="仿宋" w:hAnsi="仿宋" w:cs="仿宋" w:hint="eastAsia"/>
            <w:lang w:eastAsia="zh-CN"/>
          </w:rPr>
          <w:t>(三)、毛巾项目完成阶段时间节点</w:t>
        </w:r>
        <w:r>
          <w:tab/>
        </w:r>
        <w:r>
          <w:fldChar w:fldCharType="begin"/>
        </w:r>
        <w:r>
          <w:instrText xml:space="preserve"> PAGEREF _Toc14906 \h </w:instrText>
        </w:r>
        <w:r>
          <w:fldChar w:fldCharType="separate"/>
        </w:r>
        <w:r>
          <w:t>48</w:t>
        </w:r>
        <w:r>
          <w:fldChar w:fldCharType="end"/>
        </w:r>
      </w:hyperlink>
    </w:p>
    <w:p>
      <w:pPr>
        <w:pStyle w:val="TOC1"/>
        <w:tabs>
          <w:tab w:val="right" w:leader="dot" w:pos="8306"/>
        </w:tabs>
      </w:pPr>
      <w:hyperlink w:anchor="_Toc3263" w:history="1">
        <w:r>
          <w:rPr>
            <w:rFonts w:ascii="仿宋" w:eastAsia="仿宋" w:hAnsi="仿宋" w:cs="仿宋" w:hint="eastAsia"/>
            <w:lang w:eastAsia="zh-CN"/>
          </w:rPr>
          <w:t>十四、毛巾项目治理与监督</w:t>
        </w:r>
        <w:r>
          <w:tab/>
        </w:r>
        <w:r>
          <w:fldChar w:fldCharType="begin"/>
        </w:r>
        <w:r>
          <w:instrText xml:space="preserve"> PAGEREF _Toc3263 \h </w:instrText>
        </w:r>
        <w:r>
          <w:fldChar w:fldCharType="separate"/>
        </w:r>
        <w:r>
          <w:t>49</w:t>
        </w:r>
        <w:r>
          <w:fldChar w:fldCharType="end"/>
        </w:r>
      </w:hyperlink>
    </w:p>
    <w:p>
      <w:pPr>
        <w:pStyle w:val="TOC2"/>
        <w:tabs>
          <w:tab w:val="right" w:leader="dot" w:pos="8306"/>
        </w:tabs>
      </w:pPr>
      <w:hyperlink w:anchor="_Toc22230" w:history="1">
        <w:r>
          <w:rPr>
            <w:rFonts w:ascii="仿宋" w:eastAsia="仿宋" w:hAnsi="仿宋" w:cs="仿宋" w:hint="eastAsia"/>
            <w:lang w:eastAsia="zh-CN"/>
          </w:rPr>
          <w:t>(一)、毛巾项目治理结构</w:t>
        </w:r>
        <w:r>
          <w:tab/>
        </w:r>
        <w:r>
          <w:fldChar w:fldCharType="begin"/>
        </w:r>
        <w:r>
          <w:instrText xml:space="preserve"> PAGEREF _Toc22230 \h </w:instrText>
        </w:r>
        <w:r>
          <w:fldChar w:fldCharType="separate"/>
        </w:r>
        <w:r>
          <w:t>49</w:t>
        </w:r>
        <w:r>
          <w:fldChar w:fldCharType="end"/>
        </w:r>
      </w:hyperlink>
    </w:p>
    <w:p>
      <w:pPr>
        <w:pStyle w:val="TOC2"/>
        <w:tabs>
          <w:tab w:val="right" w:leader="dot" w:pos="8306"/>
        </w:tabs>
      </w:pPr>
      <w:hyperlink w:anchor="_Toc7312" w:history="1">
        <w:r>
          <w:rPr>
            <w:rFonts w:ascii="仿宋" w:eastAsia="仿宋" w:hAnsi="仿宋" w:cs="仿宋" w:hint="eastAsia"/>
            <w:lang w:eastAsia="zh-CN"/>
          </w:rPr>
          <w:t>(二)、监督与审计</w:t>
        </w:r>
        <w:r>
          <w:tab/>
        </w:r>
        <w:r>
          <w:fldChar w:fldCharType="begin"/>
        </w:r>
        <w:r>
          <w:instrText xml:space="preserve"> PAGEREF _Toc7312 \h </w:instrText>
        </w:r>
        <w:r>
          <w:fldChar w:fldCharType="separate"/>
        </w:r>
        <w:r>
          <w:t>50</w:t>
        </w:r>
        <w:r>
          <w:fldChar w:fldCharType="end"/>
        </w:r>
      </w:hyperlink>
    </w:p>
    <w:p>
      <w:pPr>
        <w:pStyle w:val="TOC1"/>
        <w:tabs>
          <w:tab w:val="right" w:leader="dot" w:pos="8306"/>
        </w:tabs>
      </w:pPr>
      <w:hyperlink w:anchor="_Toc25746" w:history="1">
        <w:r>
          <w:rPr>
            <w:rFonts w:ascii="仿宋" w:eastAsia="仿宋" w:hAnsi="仿宋" w:cs="仿宋" w:hint="eastAsia"/>
            <w:lang w:eastAsia="zh-CN"/>
          </w:rPr>
          <w:t>十五、毛巾项目变更管理</w:t>
        </w:r>
        <w:r>
          <w:tab/>
        </w:r>
        <w:r>
          <w:fldChar w:fldCharType="begin"/>
        </w:r>
        <w:r>
          <w:instrText xml:space="preserve"> PAGEREF _Toc25746 \h </w:instrText>
        </w:r>
        <w:r>
          <w:fldChar w:fldCharType="separate"/>
        </w:r>
        <w:r>
          <w:t>51</w:t>
        </w:r>
        <w:r>
          <w:fldChar w:fldCharType="end"/>
        </w:r>
      </w:hyperlink>
    </w:p>
    <w:p>
      <w:pPr>
        <w:pStyle w:val="TOC2"/>
        <w:tabs>
          <w:tab w:val="right" w:leader="dot" w:pos="8306"/>
        </w:tabs>
      </w:pPr>
      <w:hyperlink w:anchor="_Toc29033" w:history="1">
        <w:r>
          <w:rPr>
            <w:rFonts w:ascii="仿宋" w:eastAsia="仿宋" w:hAnsi="仿宋" w:cs="仿宋" w:hint="eastAsia"/>
            <w:lang w:eastAsia="zh-CN"/>
          </w:rPr>
          <w:t>(一)、变更申请与评估</w:t>
        </w:r>
        <w:r>
          <w:tab/>
        </w:r>
        <w:r>
          <w:fldChar w:fldCharType="begin"/>
        </w:r>
        <w:r>
          <w:instrText xml:space="preserve"> PAGEREF _Toc29033 \h </w:instrText>
        </w:r>
        <w:r>
          <w:fldChar w:fldCharType="separate"/>
        </w:r>
        <w:r>
          <w:t>51</w:t>
        </w:r>
        <w:r>
          <w:fldChar w:fldCharType="end"/>
        </w:r>
      </w:hyperlink>
    </w:p>
    <w:p>
      <w:pPr>
        <w:pStyle w:val="TOC2"/>
        <w:tabs>
          <w:tab w:val="right" w:leader="dot" w:pos="8306"/>
        </w:tabs>
      </w:pPr>
      <w:hyperlink w:anchor="_Toc19201" w:history="1">
        <w:r>
          <w:rPr>
            <w:rFonts w:ascii="仿宋" w:eastAsia="仿宋" w:hAnsi="仿宋" w:cs="仿宋" w:hint="eastAsia"/>
            <w:lang w:eastAsia="zh-CN"/>
          </w:rPr>
          <w:t>(二)、变更实施与控制</w:t>
        </w:r>
        <w:r>
          <w:tab/>
        </w:r>
        <w:r>
          <w:fldChar w:fldCharType="begin"/>
        </w:r>
        <w:r>
          <w:instrText xml:space="preserve"> PAGEREF _Toc19201 \h </w:instrText>
        </w:r>
        <w:r>
          <w:fldChar w:fldCharType="separate"/>
        </w:r>
        <w:r>
          <w:t>52</w:t>
        </w:r>
        <w:r>
          <w:fldChar w:fldCharType="end"/>
        </w:r>
      </w:hyperlink>
    </w:p>
    <w:p>
      <w:pPr>
        <w:pStyle w:val="TOC1"/>
        <w:tabs>
          <w:tab w:val="right" w:leader="dot" w:pos="8306"/>
        </w:tabs>
      </w:pPr>
      <w:hyperlink w:anchor="_Toc29138" w:history="1">
        <w:r>
          <w:rPr>
            <w:rFonts w:ascii="仿宋" w:eastAsia="仿宋" w:hAnsi="仿宋" w:cs="仿宋" w:hint="eastAsia"/>
            <w:lang w:eastAsia="zh-CN"/>
          </w:rPr>
          <w:t>十六、毛巾项目工程方案分析</w:t>
        </w:r>
        <w:r>
          <w:tab/>
        </w:r>
        <w:r>
          <w:fldChar w:fldCharType="begin"/>
        </w:r>
        <w:r>
          <w:instrText xml:space="preserve"> PAGEREF _Toc29138 \h </w:instrText>
        </w:r>
        <w:r>
          <w:fldChar w:fldCharType="separate"/>
        </w:r>
        <w:r>
          <w:t>52</w:t>
        </w:r>
        <w:r>
          <w:fldChar w:fldCharType="end"/>
        </w:r>
      </w:hyperlink>
    </w:p>
    <w:p>
      <w:pPr>
        <w:pStyle w:val="TOC2"/>
        <w:tabs>
          <w:tab w:val="right" w:leader="dot" w:pos="8306"/>
        </w:tabs>
      </w:pPr>
      <w:hyperlink w:anchor="_Toc1725" w:history="1">
        <w:r>
          <w:rPr>
            <w:rFonts w:ascii="仿宋" w:eastAsia="仿宋" w:hAnsi="仿宋" w:cs="仿宋" w:hint="eastAsia"/>
            <w:lang w:eastAsia="zh-CN"/>
          </w:rPr>
          <w:t>(一)、建筑工程设计原则</w:t>
        </w:r>
        <w:r>
          <w:tab/>
        </w:r>
        <w:r>
          <w:fldChar w:fldCharType="begin"/>
        </w:r>
        <w:r>
          <w:instrText xml:space="preserve"> PAGEREF _Toc1725 \h </w:instrText>
        </w:r>
        <w:r>
          <w:fldChar w:fldCharType="separate"/>
        </w:r>
        <w:r>
          <w:t>52</w:t>
        </w:r>
        <w:r>
          <w:fldChar w:fldCharType="end"/>
        </w:r>
      </w:hyperlink>
    </w:p>
    <w:p>
      <w:pPr>
        <w:pStyle w:val="TOC2"/>
        <w:tabs>
          <w:tab w:val="right" w:leader="dot" w:pos="8306"/>
        </w:tabs>
      </w:pPr>
      <w:hyperlink w:anchor="_Toc32595" w:history="1">
        <w:r>
          <w:rPr>
            <w:rFonts w:ascii="仿宋" w:eastAsia="仿宋" w:hAnsi="仿宋" w:cs="仿宋" w:hint="eastAsia"/>
            <w:lang w:eastAsia="zh-CN"/>
          </w:rPr>
          <w:t>(二)、土建工程建设指标</w:t>
        </w:r>
        <w:r>
          <w:tab/>
        </w:r>
        <w:r>
          <w:fldChar w:fldCharType="begin"/>
        </w:r>
        <w:r>
          <w:instrText xml:space="preserve"> PAGEREF _Toc32595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82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35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毛巾项目的主要产品是XXXX，预计年产值为XXX万元。这一产品在市场中占据着重要的地位，其广泛的应用范围使得该毛巾项目的市场前景非常广阔。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毛巾项目的xxx产品作为重要的原材料之一，将在多个领域发挥关键作用。其在建筑、交通、能源等方面的广泛应用将为整个产业链提供强大的支持，形成产业协同效应。毛巾项目的年产值XXX万XXX万XXX万万元不仅反映了其在市场上的巨大潜力，更预示着它对国民经济的积极贡献。这种关联度高、涉及面广的产业关系，使得该毛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26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毛巾项目总征地面积为XXXX平方米，相当于约XX.XX亩，其中净用地面积为XXXX平方米，红线范围内相当于约XX.XX亩。这一用地规模充分考虑了毛巾项目的建设需求，保障了毛巾项目在合适的空间内得以充分发展。毛巾项目规划的总建筑面积为XXXX平方米，其中主体工程建设占XXXX平方米，计容建筑面积达XXXX平方米。预计建筑工程的投资将达到XXXX万元，为毛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毛巾项目计划购置的设备共计XXXX台（套），设备购置费用为XXXX万元。这一设备购置计划充分考虑到毛巾项目的生产需求和技术要求，确保了毛巾项目在生产运营中具备先进的技术装备和高效的生产能力。设备的合理配置将为毛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毛巾项目计划总投资为XXXX万元，预计年实现营业收入为XXXX万元。这一产能规模的设定旨在确保毛巾项目能够在投资与回报之间取得平衡，实现长期可持续的发展。毛巾项目的总投资充分考虑到各个方面的需求，包括用地建设、设备购置等多个环节，以确保毛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893"/>
      <w:r>
        <w:rPr>
          <w:rFonts w:ascii="仿宋" w:eastAsia="仿宋" w:hAnsi="仿宋" w:cs="仿宋" w:hint="eastAsia"/>
          <w:sz w:val="28"/>
          <w:lang w:eastAsia="zh-CN"/>
        </w:rPr>
        <w:t>二、毛巾项目建设背景及必要性分析</w:t>
      </w:r>
      <w:bookmarkEnd w:id="5"/>
    </w:p>
    <w:p>
      <w:pPr>
        <w:pStyle w:val="Heading2"/>
        <w:rPr>
          <w:rFonts w:ascii="仿宋" w:eastAsia="仿宋" w:hAnsi="仿宋" w:cs="仿宋" w:hint="eastAsia"/>
          <w:lang w:eastAsia="zh-CN"/>
        </w:rPr>
      </w:pPr>
      <w:bookmarkStart w:id="6" w:name="_Toc10319"/>
      <w:r>
        <w:rPr>
          <w:rFonts w:ascii="仿宋" w:eastAsia="仿宋" w:hAnsi="仿宋" w:cs="仿宋" w:hint="eastAsia"/>
          <w:lang w:eastAsia="zh-CN"/>
        </w:rPr>
        <w:t>(一)、毛巾项目背景分析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毛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毛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我们的背景分析将深入挖掘当前行业的发展趋势，通过对竞争态势的全面审视，找到毛巾项目在这个潮流中的定位。同时，我们将关注行业内涌现的新兴机遇，以便毛巾项目更好地融入行业发展的潮流中。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毛巾项目提供了强大的发展动力。我们将聚焦于行业内最新的技术发展趋势，包括但不限于人工智能、大数据分析、物联网等领域。通过深度的技术研究，我们将确保毛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毛巾项目发展的源泉。我们将投入更多的精力对市场需求进行深入剖析，超越表面的需求，深入挖掘潜在的市场痛点和机遇。通过对市场需求的细致了解，毛巾项目将更有针对性地设计解决方案，满足市场的多样化需求，从而更好地促进毛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毛巾项目战略至关重要。我们将对竞争态势进行更为深入的分析，包括但不限于市场份额、产品特点、客户满意度等多个维度。通过深度的竞争分析，毛巾项目将能够更准确地把握市场脉搏，制定具有竞争力的毛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毛巾项目的发展具有直接的影响。我们将进行更为全面的法规和政策分析，了解行业发展中的潜在法律风险和合规挑战。通过充分了解和遵守相关法规，毛巾项目将确保在法律框架内合法合规运营，为毛巾项目的稳健发展提供有力支持。</w:t>
      </w:r>
    </w:p>
    <w:p>
      <w:pPr>
        <w:pStyle w:val="Heading2"/>
        <w:ind w:firstLine="560" w:firstLineChars="200"/>
        <w:rPr>
          <w:rFonts w:ascii="仿宋" w:eastAsia="仿宋" w:hAnsi="仿宋" w:cs="仿宋" w:hint="eastAsia"/>
          <w:sz w:val="28"/>
          <w:lang w:eastAsia="zh-CN"/>
        </w:rPr>
      </w:pPr>
      <w:bookmarkStart w:id="7" w:name="_Toc15122"/>
      <w:r>
        <w:rPr>
          <w:rFonts w:ascii="仿宋" w:eastAsia="仿宋" w:hAnsi="仿宋" w:cs="仿宋" w:hint="eastAsia"/>
          <w:sz w:val="28"/>
          <w:lang w:eastAsia="zh-CN"/>
        </w:rPr>
        <w:t>(二)、毛巾项目建设必要性分析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毛巾项目建设的迫切性源于对行业发展趋势的深刻洞察。我们正处于一个行业变革的时代，科技创新、数字化转型成为企业发展的关键动力。毛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毛巾项目建设不仅仅是为了跟上潮流，更是为了通过技术创新推动企业的持续发展。通过引入先进的技术和解决方案，毛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毛巾项目的建设成为必然选择，通过提高产品质量、拓展服务领域，从而在竞争中获得更多的机会。毛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毛巾项目建设的必要性体现在对客户需求更精准的满足。通过毛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毛巾项目建设的背后是对企业持续创新的追求。只有通过不断创新，企业才能在竞争中立于不败之地。毛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0105"/>
      <w:r>
        <w:rPr>
          <w:rFonts w:ascii="仿宋" w:eastAsia="仿宋" w:hAnsi="仿宋" w:cs="仿宋" w:hint="eastAsia"/>
          <w:sz w:val="28"/>
          <w:lang w:eastAsia="zh-CN"/>
        </w:rPr>
        <w:t>三、毛巾项目绩效评估</w:t>
      </w:r>
      <w:bookmarkEnd w:id="8"/>
    </w:p>
    <w:p>
      <w:pPr>
        <w:pStyle w:val="Heading2"/>
        <w:rPr>
          <w:rFonts w:ascii="仿宋" w:eastAsia="仿宋" w:hAnsi="仿宋" w:cs="仿宋" w:hint="eastAsia"/>
          <w:lang w:eastAsia="zh-CN"/>
        </w:rPr>
      </w:pPr>
      <w:bookmarkStart w:id="9" w:name="_Toc201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在毛巾项目中，我们设计了一套全面的绩效评估指标，以确保毛巾项目的可控和成功交付。这些指标跨足毛巾项目目标、成本、进度和质量等多个维度，为我们提供了全面洞察毛巾项目的健康状况。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毛巾项目目标达成率是我们关注的首要指标。我们设定了明确的目标，并通过定期监测和评估，迅速发现并应对潜在的目标偏差。这为毛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成本绩效是另一个核心关注点。通过实际成本与预算成本的对比分析，我们深入了解成本差异的原因，及时调整资源分配，保持毛巾项目在经济效益方面的合理水平。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毛巾项目进度作为关键的绩效指标之一，得到了精心的关注。我们制定了详细的毛巾项目进度计划，并设立了进度符合度指标，确保实际进度与计划进度保持一致。这使我们能够快速发现和解决潜在的进度问题，保持毛巾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毛巾项目绩效的不可或缺的一环。我们引入了一系列的质量标准和客户满意度指标，以确保毛巾项目交付的成果在质量上达到或超越预期水平。通过持续监测这些指标，我们努力提升毛巾项目整体质量水平，为毛巾项目的成功交付提供有力保障。通过这些科学且全面的绩效评估，我们能够更好地引导毛巾项目的持续改进，确保毛巾项目目标的顺利达成。</w:t>
      </w:r>
    </w:p>
    <w:p>
      <w:pPr>
        <w:pStyle w:val="Heading2"/>
        <w:ind w:firstLine="560" w:firstLineChars="200"/>
        <w:rPr>
          <w:rFonts w:ascii="仿宋" w:eastAsia="仿宋" w:hAnsi="仿宋" w:cs="仿宋" w:hint="eastAsia"/>
          <w:sz w:val="28"/>
          <w:lang w:eastAsia="zh-CN"/>
        </w:rPr>
      </w:pPr>
      <w:bookmarkStart w:id="10" w:name="_Toc3143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绩效评估是毛巾项目中的关键环节，为确保毛巾项目达到预期目标，我们采用了多层次、多维度的绩效评估方法。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毛巾项目的战略目标对齐，确保每个决策和行动都与毛巾项目整体目标保持一致。团队会定期召开战略对齐会议，审视当前工作与毛巾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毛巾项目进度、质量、成本和风险等方面。这些指标通过数据收集和分析，为毛巾项目管理团队提供了客观的评估依据。例如，我们通过毛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绩效评估不仅仅停留在毛巾项目内部，还考虑了毛巾项目对外部环境的影响。我们定期进行干系人满意度调查，以了解各利益相关方对毛巾项目的期望和满意度，并及时做出调整。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这种多层次、多角度的绩效评估方法，使得我们能够全面了解毛巾项目的运行状态，及时做出调整，确保毛巾项目在不断变化的环境中保持稳健前行。</w:t>
      </w:r>
    </w:p>
    <w:p>
      <w:pPr>
        <w:pStyle w:val="Heading2"/>
        <w:ind w:firstLine="560" w:firstLineChars="200"/>
        <w:rPr>
          <w:rFonts w:ascii="仿宋" w:eastAsia="仿宋" w:hAnsi="仿宋" w:cs="仿宋" w:hint="eastAsia"/>
          <w:sz w:val="28"/>
          <w:lang w:eastAsia="zh-CN"/>
        </w:rPr>
      </w:pPr>
      <w:bookmarkStart w:id="11" w:name="_Toc587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为了确保毛巾项目的有效管理和不断优化，我们采用了精心设计的绩效评估周期。这个周期旨在实现灵活、实时和全面的评估，以适应毛巾项目执行中的各种挑战。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毛巾项目的不同需求，分为短期、中期和长期。短期评估关注每个迭代或工作周期，以及时发现和解决当前任务中的问题。中期评估涵盖几个迭代，深入了解整体毛巾项目的趋势和性能。长期评估则着眼于整个毛巾项目阶段，确保毛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毛巾项目管理工具和协作平台，团队成员能够随时更新和分享毛巾项目数据。这种实时性的反馈机制使我们能够及时察觉潜在问题，快速调整，保持毛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毛巾项目的决策制定密不可分。每个周期的毛巾项目回顾会议成为集体总结经验、识别问题深层次原因并找到创新解决方案的平台。这种定期的反思与调整机制使毛巾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4163"/>
      <w:r>
        <w:rPr>
          <w:rFonts w:ascii="仿宋" w:eastAsia="仿宋" w:hAnsi="仿宋" w:cs="仿宋" w:hint="eastAsia"/>
          <w:sz w:val="28"/>
          <w:lang w:eastAsia="zh-CN"/>
        </w:rPr>
        <w:t>四、毛巾项目可持续发展</w:t>
      </w:r>
      <w:bookmarkEnd w:id="12"/>
    </w:p>
    <w:p>
      <w:pPr>
        <w:pStyle w:val="Heading2"/>
        <w:rPr>
          <w:rFonts w:ascii="仿宋" w:eastAsia="仿宋" w:hAnsi="仿宋" w:cs="仿宋" w:hint="eastAsia"/>
          <w:lang w:eastAsia="zh-CN"/>
        </w:rPr>
      </w:pPr>
      <w:bookmarkStart w:id="13" w:name="_Toc3009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毛巾项目中，毛巾项目团队着眼于未来，明确了可持续发展的战略方向。制定的具体可持续发展目标包括降低资源使用、采用环保技术、最大化社会效益等。这一步骤不仅有助于毛巾项目在环保和社会责任方面达到最高标准，也为未来提供了明确的指引，确保毛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可持续实践的融入毛巾项目管理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毛巾项目管理周期。从毛巾项目规划开始，毛巾项目团队就考虑了环境和社会的因素。在执行阶段，毛巾项目团队积极推动绿色技术的应用，优化资源利用。此外，关注员工的社会责任，通过培训和沟通活动提高员工对可持续发展的认知，使他们能够在日常工作中践行可持续实践。这些举措不仅为毛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504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扎根于毛巾项目的可持续发展理念，我们深信环保与社会责任是毛巾项目成功的关键支柱。在毛巾项目的每一步，我们都致力于通过创新和实践，履行对环境和社会的坚定责任。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毛巾项目团队通过引入先进的环保技术、建立高效的废物处理系统以及推动能源节约措施，积极履行环保责任。定期的环保监测和评估确保毛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毛巾项目不仅致力于自身可持续发展，还注重对社会的回馈。通过支持社区毛巾项目、参与慈善事业、提供培训机会等方式，毛巾项目积极履行社会责任。与当地社区建立积极互动，关注员工的工作与生活平衡，以及员工的身心健康，是毛巾项目在社会责任层面的关键举措。这样的实践不仅增强了毛巾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2723"/>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0522"/>
      <w:r>
        <w:rPr>
          <w:rFonts w:ascii="仿宋" w:eastAsia="仿宋" w:hAnsi="仿宋" w:cs="仿宋" w:hint="eastAsia"/>
          <w:lang w:eastAsia="zh-CN"/>
        </w:rPr>
        <w:t>(一)、毛巾行业分析</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毛巾行业一直以来都是市场的关注焦点。行业内的发展趋势、竞争态势以及潜在机会都对毛巾项目的推进产生深远的影响。通过深入研究行业的整体概貌，我们将更好地理解行业的核心特征，为毛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毛巾行业，技术一直是推动创新和发展的关键因素。我们将对当前技术趋势进行详尽分析，包括但不限于人工智能、大数据应用、先进制造技术等。这有助于毛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毛巾项目成功的基础。我们将对主要竞争对手进行深入研究，包括其市场份额、产品特点、市场定位等。通过全面了解竞争对手的优势和劣势，毛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6363"/>
      <w:r>
        <w:rPr>
          <w:rFonts w:ascii="仿宋" w:eastAsia="仿宋" w:hAnsi="仿宋" w:cs="仿宋" w:hint="eastAsia"/>
          <w:sz w:val="28"/>
          <w:lang w:eastAsia="zh-CN"/>
        </w:rPr>
        <w:t>(二)、毛巾市场分析预测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通过对市场规模的深入调研，我们将预测毛巾市场未来的增长趋势。这包括市场的整体规模、各细分领域的发展趋势等。毛巾项目可以根据市场的扩张速度和潜在机会，制定更符合市场需求的发展策略。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了解消费者的需求是市场分析的核心。我们将通过调查研究，深入挖掘目标消费者的需求特点、购买习惯以及对产品和服务的期望。这有助于毛巾项目更好地定位目标市场，提供更符合消费者期待的解决方案。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毛巾项目实施过程中需要充分考虑的因素。我们将对市场风险进行全面评估，包括但不限于政策法规风险、市场竞争风险、技术变革风险等。通过对潜在风险的深入分析，毛巾项目可以制定相应的风险缓解策略，降低不确定性对毛巾项目的影响。</w:t>
      </w:r>
    </w:p>
    <w:p>
      <w:pPr>
        <w:pStyle w:val="Heading1"/>
        <w:ind w:firstLine="560" w:firstLineChars="200"/>
        <w:rPr>
          <w:rFonts w:ascii="仿宋" w:eastAsia="仿宋" w:hAnsi="仿宋" w:cs="仿宋" w:hint="eastAsia"/>
          <w:sz w:val="28"/>
          <w:lang w:eastAsia="zh-CN"/>
        </w:rPr>
      </w:pPr>
      <w:bookmarkStart w:id="18" w:name="_Toc13928"/>
      <w:r>
        <w:rPr>
          <w:rFonts w:ascii="仿宋" w:eastAsia="仿宋" w:hAnsi="仿宋" w:cs="仿宋" w:hint="eastAsia"/>
          <w:sz w:val="28"/>
          <w:lang w:eastAsia="zh-CN"/>
        </w:rPr>
        <w:t>六、毛巾项目文档管理</w:t>
      </w:r>
      <w:bookmarkEnd w:id="18"/>
    </w:p>
    <w:p>
      <w:pPr>
        <w:pStyle w:val="Heading2"/>
        <w:rPr>
          <w:rFonts w:ascii="仿宋" w:eastAsia="仿宋" w:hAnsi="仿宋" w:cs="仿宋" w:hint="eastAsia"/>
          <w:lang w:eastAsia="zh-CN"/>
        </w:rPr>
      </w:pPr>
      <w:bookmarkStart w:id="19" w:name="_Toc1119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毛巾项目高度重视文档的质量和准确性，以支持毛巾项目的各项活动和决策。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毛巾项目文档的编制始于毛巾项目计划的初期，我们制定了详细的文档编制计划，明确了每个文档的内容、格式和编写责任人。在毛巾项目启动阶段，我们首先编制了毛巾项目章程，明确定义了毛巾项目的目标、范围、风险等关键要素。随后，毛巾项目团队根据计划陆续编制了需求文档、设计文档、测试文档等各类文档，确保毛巾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毛巾项目管理中的重要环节，旨在确保毛巾项目文档符合质量标准和毛巾项目需求。在毛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除了内部审查，我们还进行了外部审查，邀请毛巾项目相关利益方和专业领域的专家对文档进行独立审查。这有助于获取更全面、客观的反馈，确保毛巾项目文档不仅符合内部标准，也满足外部需求。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毛巾项目在文档编制与审查方面建立了严格的管理机制，通过规范的流程和多维度的审查，确保毛巾项目文档的质量、准确性和可靠性，为毛巾项目的顺利推进提供了有力支持。</w:t>
      </w:r>
    </w:p>
    <w:p>
      <w:pPr>
        <w:pStyle w:val="Heading2"/>
        <w:ind w:firstLine="560" w:firstLineChars="200"/>
        <w:rPr>
          <w:rFonts w:ascii="仿宋" w:eastAsia="仿宋" w:hAnsi="仿宋" w:cs="仿宋" w:hint="eastAsia"/>
          <w:sz w:val="28"/>
          <w:lang w:eastAsia="zh-CN"/>
        </w:rPr>
      </w:pPr>
      <w:bookmarkStart w:id="20" w:name="_Toc887"/>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在毛巾项目中，我们致力于优化文档发布与分发过程，以确保信息的高效传递和团队间协作的顺畅进行。以下是我们采取的关键优化策略：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我们通过多渠道发布文档，包括电子邮件、毛巾项目管理平台、内部网站等，以满足不同团队成员的偏好和需求。多渠道发布确保了信息的全面覆盖。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我们采用了精细的权限控制，确保只有授权人员可以访问敏感信息。这种安全措施保护了毛巾项目文档的机密性，防止了未经授权的信息泄露。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28123"/>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文档存档与归档是毛巾项目生命周期中一个至关重要的环节，直接关系到毛巾项目信息的长期保存和历史记录的完整性。在毛巾项目中，我们实施了一系列有效的文档存档与归档管理策略：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https://d.book118.com/707011161165006030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D34FFE"/>
    <w:rsid w:val="2CD34F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011161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2024-01-11T17:57:00Z</dcterms:created>
  <dcterms:modified xsi:type="dcterms:W3CDTF">2024-01-11T17:58:00Z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593AC0C4E5CC45FC9B3E1DFB0CE045C5_11</vt:lpwstr>
  </property>
  <property fmtid="{D5CDD505-2E9C-101B-9397-08002B2CF9AE}" pid="3" name="KSOProductBuildVer">
    <vt:lpwstr>2052-12.1.0.16120</vt:lpwstr>
  </property>
</Properties>
</file>