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64" w:history="1">
        <w:r>
          <w:rPr>
            <w:rFonts w:ascii="仿宋" w:eastAsia="仿宋" w:hAnsi="仿宋" w:cs="仿宋" w:hint="eastAsia"/>
            <w:lang w:eastAsia="zh-CN"/>
          </w:rPr>
          <w:t>序言</w:t>
        </w:r>
        <w:r>
          <w:tab/>
        </w:r>
        <w:r>
          <w:fldChar w:fldCharType="begin"/>
        </w:r>
        <w:r>
          <w:instrText xml:space="preserve"> PAGEREF _Toc16564 \h </w:instrText>
        </w:r>
        <w:r>
          <w:fldChar w:fldCharType="separate"/>
        </w:r>
        <w:r>
          <w:t>3</w:t>
        </w:r>
        <w:r>
          <w:fldChar w:fldCharType="end"/>
        </w:r>
      </w:hyperlink>
    </w:p>
    <w:p>
      <w:pPr>
        <w:pStyle w:val="TOC1"/>
        <w:tabs>
          <w:tab w:val="right" w:leader="dot" w:pos="8306"/>
        </w:tabs>
      </w:pPr>
      <w:hyperlink w:anchor="_Toc2072" w:history="1">
        <w:r>
          <w:rPr>
            <w:rFonts w:ascii="仿宋" w:eastAsia="仿宋" w:hAnsi="仿宋" w:cs="仿宋" w:hint="eastAsia"/>
            <w:lang w:eastAsia="zh-CN"/>
          </w:rPr>
          <w:t>一、环境和生态影响分析</w:t>
        </w:r>
        <w:r>
          <w:tab/>
        </w:r>
        <w:r>
          <w:fldChar w:fldCharType="begin"/>
        </w:r>
        <w:r>
          <w:instrText xml:space="preserve"> PAGEREF _Toc2072 \h </w:instrText>
        </w:r>
        <w:r>
          <w:fldChar w:fldCharType="separate"/>
        </w:r>
        <w:r>
          <w:t>3</w:t>
        </w:r>
        <w:r>
          <w:fldChar w:fldCharType="end"/>
        </w:r>
      </w:hyperlink>
    </w:p>
    <w:p>
      <w:pPr>
        <w:pStyle w:val="TOC2"/>
        <w:tabs>
          <w:tab w:val="right" w:leader="dot" w:pos="8306"/>
        </w:tabs>
      </w:pPr>
      <w:hyperlink w:anchor="_Toc21985" w:history="1">
        <w:r>
          <w:rPr>
            <w:rFonts w:ascii="仿宋" w:eastAsia="仿宋" w:hAnsi="仿宋" w:cs="仿宋" w:hint="eastAsia"/>
            <w:lang w:eastAsia="zh-CN"/>
          </w:rPr>
          <w:t>(一)、环境和生态现状</w:t>
        </w:r>
        <w:r>
          <w:tab/>
        </w:r>
        <w:r>
          <w:fldChar w:fldCharType="begin"/>
        </w:r>
        <w:r>
          <w:instrText xml:space="preserve"> PAGEREF _Toc21985 \h </w:instrText>
        </w:r>
        <w:r>
          <w:fldChar w:fldCharType="separate"/>
        </w:r>
        <w:r>
          <w:t>3</w:t>
        </w:r>
        <w:r>
          <w:fldChar w:fldCharType="end"/>
        </w:r>
      </w:hyperlink>
    </w:p>
    <w:p>
      <w:pPr>
        <w:pStyle w:val="TOC2"/>
        <w:tabs>
          <w:tab w:val="right" w:leader="dot" w:pos="8306"/>
        </w:tabs>
      </w:pPr>
      <w:hyperlink w:anchor="_Toc13277" w:history="1">
        <w:r>
          <w:rPr>
            <w:rFonts w:ascii="仿宋" w:eastAsia="仿宋" w:hAnsi="仿宋" w:cs="仿宋" w:hint="eastAsia"/>
            <w:lang w:eastAsia="zh-CN"/>
          </w:rPr>
          <w:t>(二)、生态环境影响分析</w:t>
        </w:r>
        <w:r>
          <w:tab/>
        </w:r>
        <w:r>
          <w:fldChar w:fldCharType="begin"/>
        </w:r>
        <w:r>
          <w:instrText xml:space="preserve"> PAGEREF _Toc13277 \h </w:instrText>
        </w:r>
        <w:r>
          <w:fldChar w:fldCharType="separate"/>
        </w:r>
        <w:r>
          <w:t>5</w:t>
        </w:r>
        <w:r>
          <w:fldChar w:fldCharType="end"/>
        </w:r>
      </w:hyperlink>
    </w:p>
    <w:p>
      <w:pPr>
        <w:pStyle w:val="TOC2"/>
        <w:tabs>
          <w:tab w:val="right" w:leader="dot" w:pos="8306"/>
        </w:tabs>
      </w:pPr>
      <w:hyperlink w:anchor="_Toc27219" w:history="1">
        <w:r>
          <w:rPr>
            <w:rFonts w:ascii="仿宋" w:eastAsia="仿宋" w:hAnsi="仿宋" w:cs="仿宋" w:hint="eastAsia"/>
            <w:lang w:eastAsia="zh-CN"/>
          </w:rPr>
          <w:t>(三)、生态环境保护措施</w:t>
        </w:r>
        <w:r>
          <w:tab/>
        </w:r>
        <w:r>
          <w:fldChar w:fldCharType="begin"/>
        </w:r>
        <w:r>
          <w:instrText xml:space="preserve"> PAGEREF _Toc27219 \h </w:instrText>
        </w:r>
        <w:r>
          <w:fldChar w:fldCharType="separate"/>
        </w:r>
        <w:r>
          <w:t>6</w:t>
        </w:r>
        <w:r>
          <w:fldChar w:fldCharType="end"/>
        </w:r>
      </w:hyperlink>
    </w:p>
    <w:p>
      <w:pPr>
        <w:pStyle w:val="TOC2"/>
        <w:tabs>
          <w:tab w:val="right" w:leader="dot" w:pos="8306"/>
        </w:tabs>
      </w:pPr>
      <w:hyperlink w:anchor="_Toc8798" w:history="1">
        <w:r>
          <w:rPr>
            <w:rFonts w:ascii="仿宋" w:eastAsia="仿宋" w:hAnsi="仿宋" w:cs="仿宋" w:hint="eastAsia"/>
            <w:lang w:eastAsia="zh-CN"/>
          </w:rPr>
          <w:t>(四)、地质灾害影响分析</w:t>
        </w:r>
        <w:r>
          <w:tab/>
        </w:r>
        <w:r>
          <w:fldChar w:fldCharType="begin"/>
        </w:r>
        <w:r>
          <w:instrText xml:space="preserve"> PAGEREF _Toc8798 \h </w:instrText>
        </w:r>
        <w:r>
          <w:fldChar w:fldCharType="separate"/>
        </w:r>
        <w:r>
          <w:t>8</w:t>
        </w:r>
        <w:r>
          <w:fldChar w:fldCharType="end"/>
        </w:r>
      </w:hyperlink>
    </w:p>
    <w:p>
      <w:pPr>
        <w:pStyle w:val="TOC2"/>
        <w:tabs>
          <w:tab w:val="right" w:leader="dot" w:pos="8306"/>
        </w:tabs>
      </w:pPr>
      <w:hyperlink w:anchor="_Toc16867" w:history="1">
        <w:r>
          <w:rPr>
            <w:rFonts w:ascii="仿宋" w:eastAsia="仿宋" w:hAnsi="仿宋" w:cs="仿宋" w:hint="eastAsia"/>
            <w:lang w:eastAsia="zh-CN"/>
          </w:rPr>
          <w:t>(五)、特殊环境影响</w:t>
        </w:r>
        <w:r>
          <w:tab/>
        </w:r>
        <w:r>
          <w:fldChar w:fldCharType="begin"/>
        </w:r>
        <w:r>
          <w:instrText xml:space="preserve"> PAGEREF _Toc16867 \h </w:instrText>
        </w:r>
        <w:r>
          <w:fldChar w:fldCharType="separate"/>
        </w:r>
        <w:r>
          <w:t>9</w:t>
        </w:r>
        <w:r>
          <w:fldChar w:fldCharType="end"/>
        </w:r>
      </w:hyperlink>
    </w:p>
    <w:p>
      <w:pPr>
        <w:pStyle w:val="TOC1"/>
        <w:tabs>
          <w:tab w:val="right" w:leader="dot" w:pos="8306"/>
        </w:tabs>
      </w:pPr>
      <w:hyperlink w:anchor="_Toc16016" w:history="1">
        <w:r>
          <w:rPr>
            <w:rFonts w:ascii="仿宋" w:eastAsia="仿宋" w:hAnsi="仿宋" w:cs="仿宋" w:hint="eastAsia"/>
            <w:lang w:eastAsia="zh-CN"/>
          </w:rPr>
          <w:t>二、背景、必要性分析</w:t>
        </w:r>
        <w:r>
          <w:tab/>
        </w:r>
        <w:r>
          <w:fldChar w:fldCharType="begin"/>
        </w:r>
        <w:r>
          <w:instrText xml:space="preserve"> PAGEREF _Toc16016 \h </w:instrText>
        </w:r>
        <w:r>
          <w:fldChar w:fldCharType="separate"/>
        </w:r>
        <w:r>
          <w:t>10</w:t>
        </w:r>
        <w:r>
          <w:fldChar w:fldCharType="end"/>
        </w:r>
      </w:hyperlink>
    </w:p>
    <w:p>
      <w:pPr>
        <w:pStyle w:val="TOC2"/>
        <w:tabs>
          <w:tab w:val="right" w:leader="dot" w:pos="8306"/>
        </w:tabs>
      </w:pPr>
      <w:hyperlink w:anchor="_Toc24647" w:history="1">
        <w:r>
          <w:rPr>
            <w:rFonts w:ascii="仿宋" w:eastAsia="仿宋" w:hAnsi="仿宋" w:cs="仿宋" w:hint="eastAsia"/>
            <w:lang w:eastAsia="zh-CN"/>
          </w:rPr>
          <w:t>(一)、项目建设背景</w:t>
        </w:r>
        <w:r>
          <w:tab/>
        </w:r>
        <w:r>
          <w:fldChar w:fldCharType="begin"/>
        </w:r>
        <w:r>
          <w:instrText xml:space="preserve"> PAGEREF _Toc24647 \h </w:instrText>
        </w:r>
        <w:r>
          <w:fldChar w:fldCharType="separate"/>
        </w:r>
        <w:r>
          <w:t>10</w:t>
        </w:r>
        <w:r>
          <w:fldChar w:fldCharType="end"/>
        </w:r>
      </w:hyperlink>
    </w:p>
    <w:p>
      <w:pPr>
        <w:pStyle w:val="TOC2"/>
        <w:tabs>
          <w:tab w:val="right" w:leader="dot" w:pos="8306"/>
        </w:tabs>
      </w:pPr>
      <w:hyperlink w:anchor="_Toc30618" w:history="1">
        <w:r>
          <w:rPr>
            <w:rFonts w:ascii="仿宋" w:eastAsia="仿宋" w:hAnsi="仿宋" w:cs="仿宋" w:hint="eastAsia"/>
            <w:lang w:eastAsia="zh-CN"/>
          </w:rPr>
          <w:t>(二)、必要性分析</w:t>
        </w:r>
        <w:r>
          <w:tab/>
        </w:r>
        <w:r>
          <w:fldChar w:fldCharType="begin"/>
        </w:r>
        <w:r>
          <w:instrText xml:space="preserve"> PAGEREF _Toc30618 \h </w:instrText>
        </w:r>
        <w:r>
          <w:fldChar w:fldCharType="separate"/>
        </w:r>
        <w:r>
          <w:t>11</w:t>
        </w:r>
        <w:r>
          <w:fldChar w:fldCharType="end"/>
        </w:r>
      </w:hyperlink>
    </w:p>
    <w:p>
      <w:pPr>
        <w:pStyle w:val="TOC2"/>
        <w:tabs>
          <w:tab w:val="right" w:leader="dot" w:pos="8306"/>
        </w:tabs>
      </w:pPr>
      <w:hyperlink w:anchor="_Toc12586" w:history="1">
        <w:r>
          <w:rPr>
            <w:rFonts w:ascii="仿宋" w:eastAsia="仿宋" w:hAnsi="仿宋" w:cs="仿宋" w:hint="eastAsia"/>
            <w:lang w:eastAsia="zh-CN"/>
          </w:rPr>
          <w:t>(三)、项目建设有利条件</w:t>
        </w:r>
        <w:r>
          <w:tab/>
        </w:r>
        <w:r>
          <w:fldChar w:fldCharType="begin"/>
        </w:r>
        <w:r>
          <w:instrText xml:space="preserve"> PAGEREF _Toc12586 \h </w:instrText>
        </w:r>
        <w:r>
          <w:fldChar w:fldCharType="separate"/>
        </w:r>
        <w:r>
          <w:t>13</w:t>
        </w:r>
        <w:r>
          <w:fldChar w:fldCharType="end"/>
        </w:r>
      </w:hyperlink>
    </w:p>
    <w:p>
      <w:pPr>
        <w:pStyle w:val="TOC1"/>
        <w:tabs>
          <w:tab w:val="right" w:leader="dot" w:pos="8306"/>
        </w:tabs>
      </w:pPr>
      <w:hyperlink w:anchor="_Toc26390" w:history="1">
        <w:r>
          <w:rPr>
            <w:rFonts w:ascii="仿宋" w:eastAsia="仿宋" w:hAnsi="仿宋" w:cs="仿宋" w:hint="eastAsia"/>
            <w:lang w:eastAsia="zh-CN"/>
          </w:rPr>
          <w:t>三、发展规划、产业政策和行业准入分析</w:t>
        </w:r>
        <w:r>
          <w:tab/>
        </w:r>
        <w:r>
          <w:fldChar w:fldCharType="begin"/>
        </w:r>
        <w:r>
          <w:instrText xml:space="preserve"> PAGEREF _Toc26390 \h </w:instrText>
        </w:r>
        <w:r>
          <w:fldChar w:fldCharType="separate"/>
        </w:r>
        <w:r>
          <w:t>14</w:t>
        </w:r>
        <w:r>
          <w:fldChar w:fldCharType="end"/>
        </w:r>
      </w:hyperlink>
    </w:p>
    <w:p>
      <w:pPr>
        <w:pStyle w:val="TOC2"/>
        <w:tabs>
          <w:tab w:val="right" w:leader="dot" w:pos="8306"/>
        </w:tabs>
      </w:pPr>
      <w:hyperlink w:anchor="_Toc14827" w:history="1">
        <w:r>
          <w:rPr>
            <w:rFonts w:ascii="仿宋" w:eastAsia="仿宋" w:hAnsi="仿宋" w:cs="仿宋" w:hint="eastAsia"/>
            <w:lang w:eastAsia="zh-CN"/>
          </w:rPr>
          <w:t>(一)、发展规划分析</w:t>
        </w:r>
        <w:r>
          <w:tab/>
        </w:r>
        <w:r>
          <w:fldChar w:fldCharType="begin"/>
        </w:r>
        <w:r>
          <w:instrText xml:space="preserve"> PAGEREF _Toc14827 \h </w:instrText>
        </w:r>
        <w:r>
          <w:fldChar w:fldCharType="separate"/>
        </w:r>
        <w:r>
          <w:t>14</w:t>
        </w:r>
        <w:r>
          <w:fldChar w:fldCharType="end"/>
        </w:r>
      </w:hyperlink>
    </w:p>
    <w:p>
      <w:pPr>
        <w:pStyle w:val="TOC2"/>
        <w:tabs>
          <w:tab w:val="right" w:leader="dot" w:pos="8306"/>
        </w:tabs>
      </w:pPr>
      <w:hyperlink w:anchor="_Toc20044" w:history="1">
        <w:r>
          <w:rPr>
            <w:rFonts w:ascii="仿宋" w:eastAsia="仿宋" w:hAnsi="仿宋" w:cs="仿宋" w:hint="eastAsia"/>
            <w:lang w:eastAsia="zh-CN"/>
          </w:rPr>
          <w:t>(二)、产业政策分析</w:t>
        </w:r>
        <w:r>
          <w:tab/>
        </w:r>
        <w:r>
          <w:fldChar w:fldCharType="begin"/>
        </w:r>
        <w:r>
          <w:instrText xml:space="preserve"> PAGEREF _Toc20044 \h </w:instrText>
        </w:r>
        <w:r>
          <w:fldChar w:fldCharType="separate"/>
        </w:r>
        <w:r>
          <w:t>16</w:t>
        </w:r>
        <w:r>
          <w:fldChar w:fldCharType="end"/>
        </w:r>
      </w:hyperlink>
    </w:p>
    <w:p>
      <w:pPr>
        <w:pStyle w:val="TOC2"/>
        <w:tabs>
          <w:tab w:val="right" w:leader="dot" w:pos="8306"/>
        </w:tabs>
      </w:pPr>
      <w:hyperlink w:anchor="_Toc27260" w:history="1">
        <w:r>
          <w:rPr>
            <w:rFonts w:ascii="仿宋" w:eastAsia="仿宋" w:hAnsi="仿宋" w:cs="仿宋" w:hint="eastAsia"/>
            <w:lang w:eastAsia="zh-CN"/>
          </w:rPr>
          <w:t>(三)、行业准入分析</w:t>
        </w:r>
        <w:r>
          <w:tab/>
        </w:r>
        <w:r>
          <w:fldChar w:fldCharType="begin"/>
        </w:r>
        <w:r>
          <w:instrText xml:space="preserve"> PAGEREF _Toc27260 \h </w:instrText>
        </w:r>
        <w:r>
          <w:fldChar w:fldCharType="separate"/>
        </w:r>
        <w:r>
          <w:t>18</w:t>
        </w:r>
        <w:r>
          <w:fldChar w:fldCharType="end"/>
        </w:r>
      </w:hyperlink>
    </w:p>
    <w:p>
      <w:pPr>
        <w:pStyle w:val="TOC1"/>
        <w:tabs>
          <w:tab w:val="right" w:leader="dot" w:pos="8306"/>
        </w:tabs>
      </w:pPr>
      <w:hyperlink w:anchor="_Toc18981" w:history="1">
        <w:r>
          <w:rPr>
            <w:rFonts w:ascii="仿宋" w:eastAsia="仿宋" w:hAnsi="仿宋" w:cs="仿宋" w:hint="eastAsia"/>
            <w:lang w:eastAsia="zh-CN"/>
          </w:rPr>
          <w:t>四、项目监理与质量保证</w:t>
        </w:r>
        <w:r>
          <w:tab/>
        </w:r>
        <w:r>
          <w:fldChar w:fldCharType="begin"/>
        </w:r>
        <w:r>
          <w:instrText xml:space="preserve"> PAGEREF _Toc18981 \h </w:instrText>
        </w:r>
        <w:r>
          <w:fldChar w:fldCharType="separate"/>
        </w:r>
        <w:r>
          <w:t>19</w:t>
        </w:r>
        <w:r>
          <w:fldChar w:fldCharType="end"/>
        </w:r>
      </w:hyperlink>
    </w:p>
    <w:p>
      <w:pPr>
        <w:pStyle w:val="TOC2"/>
        <w:tabs>
          <w:tab w:val="right" w:leader="dot" w:pos="8306"/>
        </w:tabs>
      </w:pPr>
      <w:hyperlink w:anchor="_Toc3567" w:history="1">
        <w:r>
          <w:rPr>
            <w:rFonts w:ascii="仿宋" w:eastAsia="仿宋" w:hAnsi="仿宋" w:cs="仿宋" w:hint="eastAsia"/>
            <w:lang w:eastAsia="zh-CN"/>
          </w:rPr>
          <w:t>(一)、监理体系构建</w:t>
        </w:r>
        <w:r>
          <w:tab/>
        </w:r>
        <w:r>
          <w:fldChar w:fldCharType="begin"/>
        </w:r>
        <w:r>
          <w:instrText xml:space="preserve"> PAGEREF _Toc3567 \h </w:instrText>
        </w:r>
        <w:r>
          <w:fldChar w:fldCharType="separate"/>
        </w:r>
        <w:r>
          <w:t>19</w:t>
        </w:r>
        <w:r>
          <w:fldChar w:fldCharType="end"/>
        </w:r>
      </w:hyperlink>
    </w:p>
    <w:p>
      <w:pPr>
        <w:pStyle w:val="TOC2"/>
        <w:tabs>
          <w:tab w:val="right" w:leader="dot" w:pos="8306"/>
        </w:tabs>
      </w:pPr>
      <w:hyperlink w:anchor="_Toc23537" w:history="1">
        <w:r>
          <w:rPr>
            <w:rFonts w:ascii="仿宋" w:eastAsia="仿宋" w:hAnsi="仿宋" w:cs="仿宋" w:hint="eastAsia"/>
            <w:lang w:eastAsia="zh-CN"/>
          </w:rPr>
          <w:t>(二)、质量保证体系实施</w:t>
        </w:r>
        <w:r>
          <w:tab/>
        </w:r>
        <w:r>
          <w:fldChar w:fldCharType="begin"/>
        </w:r>
        <w:r>
          <w:instrText xml:space="preserve"> PAGEREF _Toc23537 \h </w:instrText>
        </w:r>
        <w:r>
          <w:fldChar w:fldCharType="separate"/>
        </w:r>
        <w:r>
          <w:t>20</w:t>
        </w:r>
        <w:r>
          <w:fldChar w:fldCharType="end"/>
        </w:r>
      </w:hyperlink>
    </w:p>
    <w:p>
      <w:pPr>
        <w:pStyle w:val="TOC2"/>
        <w:tabs>
          <w:tab w:val="right" w:leader="dot" w:pos="8306"/>
        </w:tabs>
      </w:pPr>
      <w:hyperlink w:anchor="_Toc8373" w:history="1">
        <w:r>
          <w:rPr>
            <w:rFonts w:ascii="仿宋" w:eastAsia="仿宋" w:hAnsi="仿宋" w:cs="仿宋" w:hint="eastAsia"/>
            <w:lang w:eastAsia="zh-CN"/>
          </w:rPr>
          <w:t>(三)、监理与质量控制流程</w:t>
        </w:r>
        <w:r>
          <w:tab/>
        </w:r>
        <w:r>
          <w:fldChar w:fldCharType="begin"/>
        </w:r>
        <w:r>
          <w:instrText xml:space="preserve"> PAGEREF _Toc8373 \h </w:instrText>
        </w:r>
        <w:r>
          <w:fldChar w:fldCharType="separate"/>
        </w:r>
        <w:r>
          <w:t>21</w:t>
        </w:r>
        <w:r>
          <w:fldChar w:fldCharType="end"/>
        </w:r>
      </w:hyperlink>
    </w:p>
    <w:p>
      <w:pPr>
        <w:pStyle w:val="TOC1"/>
        <w:tabs>
          <w:tab w:val="right" w:leader="dot" w:pos="8306"/>
        </w:tabs>
      </w:pPr>
      <w:hyperlink w:anchor="_Toc5436" w:history="1">
        <w:r>
          <w:rPr>
            <w:rFonts w:ascii="仿宋" w:eastAsia="仿宋" w:hAnsi="仿宋" w:cs="仿宋" w:hint="eastAsia"/>
            <w:lang w:eastAsia="zh-CN"/>
          </w:rPr>
          <w:t>五、建设风险评估分析</w:t>
        </w:r>
        <w:r>
          <w:tab/>
        </w:r>
        <w:r>
          <w:fldChar w:fldCharType="begin"/>
        </w:r>
        <w:r>
          <w:instrText xml:space="preserve"> PAGEREF _Toc5436 \h </w:instrText>
        </w:r>
        <w:r>
          <w:fldChar w:fldCharType="separate"/>
        </w:r>
        <w:r>
          <w:t>21</w:t>
        </w:r>
        <w:r>
          <w:fldChar w:fldCharType="end"/>
        </w:r>
      </w:hyperlink>
    </w:p>
    <w:p>
      <w:pPr>
        <w:pStyle w:val="TOC2"/>
        <w:tabs>
          <w:tab w:val="right" w:leader="dot" w:pos="8306"/>
        </w:tabs>
      </w:pPr>
      <w:hyperlink w:anchor="_Toc16800" w:history="1">
        <w:r>
          <w:rPr>
            <w:rFonts w:ascii="仿宋" w:eastAsia="仿宋" w:hAnsi="仿宋" w:cs="仿宋" w:hint="eastAsia"/>
            <w:lang w:eastAsia="zh-CN"/>
          </w:rPr>
          <w:t>(一)、政策风险分析</w:t>
        </w:r>
        <w:r>
          <w:tab/>
        </w:r>
        <w:r>
          <w:fldChar w:fldCharType="begin"/>
        </w:r>
        <w:r>
          <w:instrText xml:space="preserve"> PAGEREF _Toc16800 \h </w:instrText>
        </w:r>
        <w:r>
          <w:fldChar w:fldCharType="separate"/>
        </w:r>
        <w:r>
          <w:t>21</w:t>
        </w:r>
        <w:r>
          <w:fldChar w:fldCharType="end"/>
        </w:r>
      </w:hyperlink>
    </w:p>
    <w:p>
      <w:pPr>
        <w:pStyle w:val="TOC2"/>
        <w:tabs>
          <w:tab w:val="right" w:leader="dot" w:pos="8306"/>
        </w:tabs>
      </w:pPr>
      <w:hyperlink w:anchor="_Toc26421" w:history="1">
        <w:r>
          <w:rPr>
            <w:rFonts w:ascii="仿宋" w:eastAsia="仿宋" w:hAnsi="仿宋" w:cs="仿宋" w:hint="eastAsia"/>
            <w:lang w:eastAsia="zh-CN"/>
          </w:rPr>
          <w:t>(二)、社会风险分析</w:t>
        </w:r>
        <w:r>
          <w:tab/>
        </w:r>
        <w:r>
          <w:fldChar w:fldCharType="begin"/>
        </w:r>
        <w:r>
          <w:instrText xml:space="preserve"> PAGEREF _Toc26421 \h </w:instrText>
        </w:r>
        <w:r>
          <w:fldChar w:fldCharType="separate"/>
        </w:r>
        <w:r>
          <w:t>22</w:t>
        </w:r>
        <w:r>
          <w:fldChar w:fldCharType="end"/>
        </w:r>
      </w:hyperlink>
    </w:p>
    <w:p>
      <w:pPr>
        <w:pStyle w:val="TOC2"/>
        <w:tabs>
          <w:tab w:val="right" w:leader="dot" w:pos="8306"/>
        </w:tabs>
      </w:pPr>
      <w:hyperlink w:anchor="_Toc23588" w:history="1">
        <w:r>
          <w:rPr>
            <w:rFonts w:ascii="仿宋" w:eastAsia="仿宋" w:hAnsi="仿宋" w:cs="仿宋" w:hint="eastAsia"/>
            <w:lang w:eastAsia="zh-CN"/>
          </w:rPr>
          <w:t>(三)、市场风险分析</w:t>
        </w:r>
        <w:r>
          <w:tab/>
        </w:r>
        <w:r>
          <w:fldChar w:fldCharType="begin"/>
        </w:r>
        <w:r>
          <w:instrText xml:space="preserve"> PAGEREF _Toc23588 \h </w:instrText>
        </w:r>
        <w:r>
          <w:fldChar w:fldCharType="separate"/>
        </w:r>
        <w:r>
          <w:t>24</w:t>
        </w:r>
        <w:r>
          <w:fldChar w:fldCharType="end"/>
        </w:r>
      </w:hyperlink>
    </w:p>
    <w:p>
      <w:pPr>
        <w:pStyle w:val="TOC2"/>
        <w:tabs>
          <w:tab w:val="right" w:leader="dot" w:pos="8306"/>
        </w:tabs>
      </w:pPr>
      <w:hyperlink w:anchor="_Toc23167" w:history="1">
        <w:r>
          <w:rPr>
            <w:rFonts w:ascii="仿宋" w:eastAsia="仿宋" w:hAnsi="仿宋" w:cs="仿宋" w:hint="eastAsia"/>
            <w:lang w:eastAsia="zh-CN"/>
          </w:rPr>
          <w:t>(四)、资金风险分析</w:t>
        </w:r>
        <w:r>
          <w:tab/>
        </w:r>
        <w:r>
          <w:fldChar w:fldCharType="begin"/>
        </w:r>
        <w:r>
          <w:instrText xml:space="preserve"> PAGEREF _Toc23167 \h </w:instrText>
        </w:r>
        <w:r>
          <w:fldChar w:fldCharType="separate"/>
        </w:r>
        <w:r>
          <w:t>25</w:t>
        </w:r>
        <w:r>
          <w:fldChar w:fldCharType="end"/>
        </w:r>
      </w:hyperlink>
    </w:p>
    <w:p>
      <w:pPr>
        <w:pStyle w:val="TOC2"/>
        <w:tabs>
          <w:tab w:val="right" w:leader="dot" w:pos="8306"/>
        </w:tabs>
      </w:pPr>
      <w:hyperlink w:anchor="_Toc23914" w:history="1">
        <w:r>
          <w:rPr>
            <w:rFonts w:ascii="仿宋" w:eastAsia="仿宋" w:hAnsi="仿宋" w:cs="仿宋" w:hint="eastAsia"/>
            <w:lang w:eastAsia="zh-CN"/>
          </w:rPr>
          <w:t>(五)、技术风险分析</w:t>
        </w:r>
        <w:r>
          <w:tab/>
        </w:r>
        <w:r>
          <w:fldChar w:fldCharType="begin"/>
        </w:r>
        <w:r>
          <w:instrText xml:space="preserve"> PAGEREF _Toc23914 \h </w:instrText>
        </w:r>
        <w:r>
          <w:fldChar w:fldCharType="separate"/>
        </w:r>
        <w:r>
          <w:t>26</w:t>
        </w:r>
        <w:r>
          <w:fldChar w:fldCharType="end"/>
        </w:r>
      </w:hyperlink>
    </w:p>
    <w:p>
      <w:pPr>
        <w:pStyle w:val="TOC2"/>
        <w:tabs>
          <w:tab w:val="right" w:leader="dot" w:pos="8306"/>
        </w:tabs>
      </w:pPr>
      <w:hyperlink w:anchor="_Toc23141" w:history="1">
        <w:r>
          <w:rPr>
            <w:rFonts w:ascii="仿宋" w:eastAsia="仿宋" w:hAnsi="仿宋" w:cs="仿宋" w:hint="eastAsia"/>
            <w:lang w:eastAsia="zh-CN"/>
          </w:rPr>
          <w:t>(六)、财务风险分析</w:t>
        </w:r>
        <w:r>
          <w:tab/>
        </w:r>
        <w:r>
          <w:fldChar w:fldCharType="begin"/>
        </w:r>
        <w:r>
          <w:instrText xml:space="preserve"> PAGEREF _Toc23141 \h </w:instrText>
        </w:r>
        <w:r>
          <w:fldChar w:fldCharType="separate"/>
        </w:r>
        <w:r>
          <w:t>27</w:t>
        </w:r>
        <w:r>
          <w:fldChar w:fldCharType="end"/>
        </w:r>
      </w:hyperlink>
    </w:p>
    <w:p>
      <w:pPr>
        <w:pStyle w:val="TOC2"/>
        <w:tabs>
          <w:tab w:val="right" w:leader="dot" w:pos="8306"/>
        </w:tabs>
      </w:pPr>
      <w:hyperlink w:anchor="_Toc4914" w:history="1">
        <w:r>
          <w:rPr>
            <w:rFonts w:ascii="仿宋" w:eastAsia="仿宋" w:hAnsi="仿宋" w:cs="仿宋" w:hint="eastAsia"/>
            <w:lang w:eastAsia="zh-CN"/>
          </w:rPr>
          <w:t>(七)、管理风险分析</w:t>
        </w:r>
        <w:r>
          <w:tab/>
        </w:r>
        <w:r>
          <w:fldChar w:fldCharType="begin"/>
        </w:r>
        <w:r>
          <w:instrText xml:space="preserve"> PAGEREF _Toc4914 \h </w:instrText>
        </w:r>
        <w:r>
          <w:fldChar w:fldCharType="separate"/>
        </w:r>
        <w:r>
          <w:t>29</w:t>
        </w:r>
        <w:r>
          <w:fldChar w:fldCharType="end"/>
        </w:r>
      </w:hyperlink>
    </w:p>
    <w:p>
      <w:pPr>
        <w:pStyle w:val="TOC2"/>
        <w:tabs>
          <w:tab w:val="right" w:leader="dot" w:pos="8306"/>
        </w:tabs>
      </w:pPr>
      <w:hyperlink w:anchor="_Toc22210" w:history="1">
        <w:r>
          <w:rPr>
            <w:rFonts w:ascii="仿宋" w:eastAsia="仿宋" w:hAnsi="仿宋" w:cs="仿宋" w:hint="eastAsia"/>
            <w:lang w:eastAsia="zh-CN"/>
          </w:rPr>
          <w:t>(八)、其它风险分析</w:t>
        </w:r>
        <w:r>
          <w:tab/>
        </w:r>
        <w:r>
          <w:fldChar w:fldCharType="begin"/>
        </w:r>
        <w:r>
          <w:instrText xml:space="preserve"> PAGEREF _Toc22210 \h </w:instrText>
        </w:r>
        <w:r>
          <w:fldChar w:fldCharType="separate"/>
        </w:r>
        <w:r>
          <w:t>30</w:t>
        </w:r>
        <w:r>
          <w:fldChar w:fldCharType="end"/>
        </w:r>
      </w:hyperlink>
    </w:p>
    <w:p>
      <w:pPr>
        <w:pStyle w:val="TOC2"/>
        <w:tabs>
          <w:tab w:val="right" w:leader="dot" w:pos="8306"/>
        </w:tabs>
      </w:pPr>
      <w:hyperlink w:anchor="_Toc2715" w:history="1">
        <w:r>
          <w:rPr>
            <w:rFonts w:ascii="仿宋" w:eastAsia="仿宋" w:hAnsi="仿宋" w:cs="仿宋" w:hint="eastAsia"/>
            <w:lang w:eastAsia="zh-CN"/>
          </w:rPr>
          <w:t>(九)、社会影响评估</w:t>
        </w:r>
        <w:r>
          <w:tab/>
        </w:r>
        <w:r>
          <w:fldChar w:fldCharType="begin"/>
        </w:r>
        <w:r>
          <w:instrText xml:space="preserve"> PAGEREF _Toc2715 \h </w:instrText>
        </w:r>
        <w:r>
          <w:fldChar w:fldCharType="separate"/>
        </w:r>
        <w:r>
          <w:t>32</w:t>
        </w:r>
        <w:r>
          <w:fldChar w:fldCharType="end"/>
        </w:r>
      </w:hyperlink>
    </w:p>
    <w:p>
      <w:pPr>
        <w:pStyle w:val="TOC1"/>
        <w:tabs>
          <w:tab w:val="right" w:leader="dot" w:pos="8306"/>
        </w:tabs>
      </w:pPr>
      <w:hyperlink w:anchor="_Toc23075" w:history="1">
        <w:r>
          <w:rPr>
            <w:rFonts w:ascii="仿宋" w:eastAsia="仿宋" w:hAnsi="仿宋" w:cs="仿宋" w:hint="eastAsia"/>
            <w:lang w:eastAsia="zh-CN"/>
          </w:rPr>
          <w:t>六、社会影响分析</w:t>
        </w:r>
        <w:r>
          <w:tab/>
        </w:r>
        <w:r>
          <w:fldChar w:fldCharType="begin"/>
        </w:r>
        <w:r>
          <w:instrText xml:space="preserve"> PAGEREF _Toc23075 \h </w:instrText>
        </w:r>
        <w:r>
          <w:fldChar w:fldCharType="separate"/>
        </w:r>
        <w:r>
          <w:t>34</w:t>
        </w:r>
        <w:r>
          <w:fldChar w:fldCharType="end"/>
        </w:r>
      </w:hyperlink>
    </w:p>
    <w:p>
      <w:pPr>
        <w:pStyle w:val="TOC2"/>
        <w:tabs>
          <w:tab w:val="right" w:leader="dot" w:pos="8306"/>
        </w:tabs>
      </w:pPr>
      <w:hyperlink w:anchor="_Toc13892" w:history="1">
        <w:r>
          <w:rPr>
            <w:rFonts w:ascii="仿宋" w:eastAsia="仿宋" w:hAnsi="仿宋" w:cs="仿宋" w:hint="eastAsia"/>
            <w:lang w:eastAsia="zh-CN"/>
          </w:rPr>
          <w:t>(一)、社会影响效果分析</w:t>
        </w:r>
        <w:r>
          <w:tab/>
        </w:r>
        <w:r>
          <w:fldChar w:fldCharType="begin"/>
        </w:r>
        <w:r>
          <w:instrText xml:space="preserve"> PAGEREF _Toc13892 \h </w:instrText>
        </w:r>
        <w:r>
          <w:fldChar w:fldCharType="separate"/>
        </w:r>
        <w:r>
          <w:t>34</w:t>
        </w:r>
        <w:r>
          <w:fldChar w:fldCharType="end"/>
        </w:r>
      </w:hyperlink>
    </w:p>
    <w:p>
      <w:pPr>
        <w:pStyle w:val="TOC2"/>
        <w:tabs>
          <w:tab w:val="right" w:leader="dot" w:pos="8306"/>
        </w:tabs>
      </w:pPr>
      <w:hyperlink w:anchor="_Toc24036" w:history="1">
        <w:r>
          <w:rPr>
            <w:rFonts w:ascii="仿宋" w:eastAsia="仿宋" w:hAnsi="仿宋" w:cs="仿宋" w:hint="eastAsia"/>
            <w:lang w:eastAsia="zh-CN"/>
          </w:rPr>
          <w:t>(二)、社会适应性分析</w:t>
        </w:r>
        <w:r>
          <w:tab/>
        </w:r>
        <w:r>
          <w:fldChar w:fldCharType="begin"/>
        </w:r>
        <w:r>
          <w:instrText xml:space="preserve"> PAGEREF _Toc24036 \h </w:instrText>
        </w:r>
        <w:r>
          <w:fldChar w:fldCharType="separate"/>
        </w:r>
        <w:r>
          <w:t>36</w:t>
        </w:r>
        <w:r>
          <w:fldChar w:fldCharType="end"/>
        </w:r>
      </w:hyperlink>
    </w:p>
    <w:p>
      <w:pPr>
        <w:pStyle w:val="TOC2"/>
        <w:tabs>
          <w:tab w:val="right" w:leader="dot" w:pos="8306"/>
        </w:tabs>
      </w:pPr>
      <w:hyperlink w:anchor="_Toc7785" w:history="1">
        <w:r>
          <w:rPr>
            <w:rFonts w:ascii="仿宋" w:eastAsia="仿宋" w:hAnsi="仿宋" w:cs="仿宋" w:hint="eastAsia"/>
            <w:lang w:eastAsia="zh-CN"/>
          </w:rPr>
          <w:t>(三)、社会风险及对策分析</w:t>
        </w:r>
        <w:r>
          <w:tab/>
        </w:r>
        <w:r>
          <w:fldChar w:fldCharType="begin"/>
        </w:r>
        <w:r>
          <w:instrText xml:space="preserve"> PAGEREF _Toc7785 \h </w:instrText>
        </w:r>
        <w:r>
          <w:fldChar w:fldCharType="separate"/>
        </w:r>
        <w:r>
          <w:t>38</w:t>
        </w:r>
        <w:r>
          <w:fldChar w:fldCharType="end"/>
        </w:r>
      </w:hyperlink>
    </w:p>
    <w:p>
      <w:pPr>
        <w:pStyle w:val="TOC1"/>
        <w:tabs>
          <w:tab w:val="right" w:leader="dot" w:pos="8306"/>
        </w:tabs>
      </w:pPr>
      <w:hyperlink w:anchor="_Toc13405" w:history="1">
        <w:r>
          <w:rPr>
            <w:rFonts w:ascii="仿宋" w:eastAsia="仿宋" w:hAnsi="仿宋" w:cs="仿宋" w:hint="eastAsia"/>
            <w:lang w:eastAsia="zh-CN"/>
          </w:rPr>
          <w:t>七、项目实施与管理方案</w:t>
        </w:r>
        <w:r>
          <w:tab/>
        </w:r>
        <w:r>
          <w:fldChar w:fldCharType="begin"/>
        </w:r>
        <w:r>
          <w:instrText xml:space="preserve"> PAGEREF _Toc13405 \h </w:instrText>
        </w:r>
        <w:r>
          <w:fldChar w:fldCharType="separate"/>
        </w:r>
        <w:r>
          <w:t>41</w:t>
        </w:r>
        <w:r>
          <w:fldChar w:fldCharType="end"/>
        </w:r>
      </w:hyperlink>
    </w:p>
    <w:p>
      <w:pPr>
        <w:pStyle w:val="TOC2"/>
        <w:tabs>
          <w:tab w:val="right" w:leader="dot" w:pos="8306"/>
        </w:tabs>
      </w:pPr>
      <w:hyperlink w:anchor="_Toc13027" w:history="1">
        <w:r>
          <w:rPr>
            <w:rFonts w:ascii="仿宋" w:eastAsia="仿宋" w:hAnsi="仿宋" w:cs="仿宋" w:hint="eastAsia"/>
            <w:lang w:eastAsia="zh-CN"/>
          </w:rPr>
          <w:t>(一)、项目实施计划</w:t>
        </w:r>
        <w:r>
          <w:tab/>
        </w:r>
        <w:r>
          <w:fldChar w:fldCharType="begin"/>
        </w:r>
        <w:r>
          <w:instrText xml:space="preserve"> PAGEREF _Toc13027 \h </w:instrText>
        </w:r>
        <w:r>
          <w:fldChar w:fldCharType="separate"/>
        </w:r>
        <w:r>
          <w:t>41</w:t>
        </w:r>
        <w:r>
          <w:fldChar w:fldCharType="end"/>
        </w:r>
      </w:hyperlink>
    </w:p>
    <w:p>
      <w:pPr>
        <w:pStyle w:val="TOC2"/>
        <w:tabs>
          <w:tab w:val="right" w:leader="dot" w:pos="8306"/>
        </w:tabs>
      </w:pPr>
      <w:hyperlink w:anchor="_Toc24926" w:history="1">
        <w:r>
          <w:rPr>
            <w:rFonts w:ascii="仿宋" w:eastAsia="仿宋" w:hAnsi="仿宋" w:cs="仿宋" w:hint="eastAsia"/>
            <w:lang w:eastAsia="zh-CN"/>
          </w:rPr>
          <w:t>(二)、项目组织机构与职责</w:t>
        </w:r>
        <w:r>
          <w:tab/>
        </w:r>
        <w:r>
          <w:fldChar w:fldCharType="begin"/>
        </w:r>
        <w:r>
          <w:instrText xml:space="preserve"> PAGEREF _Toc24926 \h </w:instrText>
        </w:r>
        <w:r>
          <w:fldChar w:fldCharType="separate"/>
        </w:r>
        <w:r>
          <w:t>43</w:t>
        </w:r>
        <w:r>
          <w:fldChar w:fldCharType="end"/>
        </w:r>
      </w:hyperlink>
    </w:p>
    <w:p>
      <w:pPr>
        <w:pStyle w:val="TOC2"/>
        <w:tabs>
          <w:tab w:val="right" w:leader="dot" w:pos="8306"/>
        </w:tabs>
      </w:pPr>
      <w:hyperlink w:anchor="_Toc22071" w:history="1">
        <w:r>
          <w:rPr>
            <w:rFonts w:ascii="仿宋" w:eastAsia="仿宋" w:hAnsi="仿宋" w:cs="仿宋" w:hint="eastAsia"/>
            <w:lang w:eastAsia="zh-CN"/>
          </w:rPr>
          <w:t>(三)、项目管理与监控体系</w:t>
        </w:r>
        <w:r>
          <w:tab/>
        </w:r>
        <w:r>
          <w:fldChar w:fldCharType="begin"/>
        </w:r>
        <w:r>
          <w:instrText xml:space="preserve"> PAGEREF _Toc22071 \h </w:instrText>
        </w:r>
        <w:r>
          <w:fldChar w:fldCharType="separate"/>
        </w:r>
        <w:r>
          <w:t>45</w:t>
        </w:r>
        <w:r>
          <w:fldChar w:fldCharType="end"/>
        </w:r>
      </w:hyperlink>
    </w:p>
    <w:p>
      <w:pPr>
        <w:pStyle w:val="TOC1"/>
        <w:tabs>
          <w:tab w:val="right" w:leader="dot" w:pos="8306"/>
        </w:tabs>
      </w:pPr>
      <w:hyperlink w:anchor="_Toc15232" w:history="1">
        <w:r>
          <w:rPr>
            <w:rFonts w:ascii="仿宋" w:eastAsia="仿宋" w:hAnsi="仿宋" w:cs="仿宋" w:hint="eastAsia"/>
            <w:lang w:eastAsia="zh-CN"/>
          </w:rPr>
          <w:t>八、项目质量与标准</w:t>
        </w:r>
        <w:r>
          <w:tab/>
        </w:r>
        <w:r>
          <w:fldChar w:fldCharType="begin"/>
        </w:r>
        <w:r>
          <w:instrText xml:space="preserve"> PAGEREF _Toc15232 \h </w:instrText>
        </w:r>
        <w:r>
          <w:fldChar w:fldCharType="separate"/>
        </w:r>
        <w:r>
          <w:t>47</w:t>
        </w:r>
        <w:r>
          <w:fldChar w:fldCharType="end"/>
        </w:r>
      </w:hyperlink>
    </w:p>
    <w:p>
      <w:pPr>
        <w:pStyle w:val="TOC2"/>
        <w:tabs>
          <w:tab w:val="right" w:leader="dot" w:pos="8306"/>
        </w:tabs>
      </w:pPr>
      <w:hyperlink w:anchor="_Toc12827" w:history="1">
        <w:r>
          <w:rPr>
            <w:rFonts w:ascii="仿宋" w:eastAsia="仿宋" w:hAnsi="仿宋" w:cs="仿宋" w:hint="eastAsia"/>
            <w:lang w:eastAsia="zh-CN"/>
          </w:rPr>
          <w:t>(一)、质量保障体系</w:t>
        </w:r>
        <w:r>
          <w:tab/>
        </w:r>
        <w:r>
          <w:fldChar w:fldCharType="begin"/>
        </w:r>
        <w:r>
          <w:instrText xml:space="preserve"> PAGEREF _Toc12827 \h </w:instrText>
        </w:r>
        <w:r>
          <w:fldChar w:fldCharType="separate"/>
        </w:r>
        <w:r>
          <w:t>47</w:t>
        </w:r>
        <w:r>
          <w:fldChar w:fldCharType="end"/>
        </w:r>
      </w:hyperlink>
    </w:p>
    <w:p>
      <w:pPr>
        <w:pStyle w:val="TOC2"/>
        <w:tabs>
          <w:tab w:val="right" w:leader="dot" w:pos="8306"/>
        </w:tabs>
      </w:pPr>
      <w:hyperlink w:anchor="_Toc17691" w:history="1">
        <w:r>
          <w:rPr>
            <w:rFonts w:ascii="仿宋" w:eastAsia="仿宋" w:hAnsi="仿宋" w:cs="仿宋" w:hint="eastAsia"/>
            <w:lang w:eastAsia="zh-CN"/>
          </w:rPr>
          <w:t>(二)、标准化作业流程</w:t>
        </w:r>
        <w:r>
          <w:tab/>
        </w:r>
        <w:r>
          <w:fldChar w:fldCharType="begin"/>
        </w:r>
        <w:r>
          <w:instrText xml:space="preserve"> PAGEREF _Toc17691 \h </w:instrText>
        </w:r>
        <w:r>
          <w:fldChar w:fldCharType="separate"/>
        </w:r>
        <w:r>
          <w:t>48</w:t>
        </w:r>
        <w:r>
          <w:fldChar w:fldCharType="end"/>
        </w:r>
      </w:hyperlink>
    </w:p>
    <w:p>
      <w:pPr>
        <w:pStyle w:val="TOC2"/>
        <w:tabs>
          <w:tab w:val="right" w:leader="dot" w:pos="8306"/>
        </w:tabs>
      </w:pPr>
      <w:hyperlink w:anchor="_Toc10516" w:history="1">
        <w:r>
          <w:rPr>
            <w:rFonts w:ascii="仿宋" w:eastAsia="仿宋" w:hAnsi="仿宋" w:cs="仿宋" w:hint="eastAsia"/>
            <w:lang w:eastAsia="zh-CN"/>
          </w:rPr>
          <w:t>(三)、质量监控与评估</w:t>
        </w:r>
        <w:r>
          <w:tab/>
        </w:r>
        <w:r>
          <w:fldChar w:fldCharType="begin"/>
        </w:r>
        <w:r>
          <w:instrText xml:space="preserve"> PAGEREF _Toc10516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64" w:history="1">
        <w:r>
          <w:rPr>
            <w:rFonts w:ascii="仿宋" w:eastAsia="仿宋" w:hAnsi="仿宋" w:cs="仿宋" w:hint="eastAsia"/>
            <w:lang w:eastAsia="zh-CN"/>
          </w:rPr>
          <w:t>(四)、质量改进计划</w:t>
        </w:r>
        <w:r>
          <w:tab/>
        </w:r>
        <w:r>
          <w:fldChar w:fldCharType="begin"/>
        </w:r>
        <w:r>
          <w:instrText xml:space="preserve"> PAGEREF _Toc25064 \h </w:instrText>
        </w:r>
        <w:r>
          <w:fldChar w:fldCharType="separate"/>
        </w:r>
        <w:r>
          <w:t>51</w:t>
        </w:r>
        <w:r>
          <w:fldChar w:fldCharType="end"/>
        </w:r>
      </w:hyperlink>
    </w:p>
    <w:p>
      <w:pPr>
        <w:pStyle w:val="TOC1"/>
        <w:tabs>
          <w:tab w:val="right" w:leader="dot" w:pos="8306"/>
        </w:tabs>
      </w:pPr>
      <w:hyperlink w:anchor="_Toc5664" w:history="1">
        <w:r>
          <w:rPr>
            <w:rFonts w:ascii="仿宋" w:eastAsia="仿宋" w:hAnsi="仿宋" w:cs="仿宋" w:hint="eastAsia"/>
            <w:lang w:eastAsia="zh-CN"/>
          </w:rPr>
          <w:t>九、环境保护与绿色发展</w:t>
        </w:r>
        <w:r>
          <w:tab/>
        </w:r>
        <w:r>
          <w:fldChar w:fldCharType="begin"/>
        </w:r>
        <w:r>
          <w:instrText xml:space="preserve"> PAGEREF _Toc5664 \h </w:instrText>
        </w:r>
        <w:r>
          <w:fldChar w:fldCharType="separate"/>
        </w:r>
        <w:r>
          <w:t>52</w:t>
        </w:r>
        <w:r>
          <w:fldChar w:fldCharType="end"/>
        </w:r>
      </w:hyperlink>
    </w:p>
    <w:p>
      <w:pPr>
        <w:pStyle w:val="TOC2"/>
        <w:tabs>
          <w:tab w:val="right" w:leader="dot" w:pos="8306"/>
        </w:tabs>
      </w:pPr>
      <w:hyperlink w:anchor="_Toc30347" w:history="1">
        <w:r>
          <w:rPr>
            <w:rFonts w:ascii="仿宋" w:eastAsia="仿宋" w:hAnsi="仿宋" w:cs="仿宋" w:hint="eastAsia"/>
            <w:lang w:eastAsia="zh-CN"/>
          </w:rPr>
          <w:t>(一)、环境保护措施</w:t>
        </w:r>
        <w:r>
          <w:tab/>
        </w:r>
        <w:r>
          <w:fldChar w:fldCharType="begin"/>
        </w:r>
        <w:r>
          <w:instrText xml:space="preserve"> PAGEREF _Toc30347 \h </w:instrText>
        </w:r>
        <w:r>
          <w:fldChar w:fldCharType="separate"/>
        </w:r>
        <w:r>
          <w:t>52</w:t>
        </w:r>
        <w:r>
          <w:fldChar w:fldCharType="end"/>
        </w:r>
      </w:hyperlink>
    </w:p>
    <w:p>
      <w:pPr>
        <w:pStyle w:val="TOC2"/>
        <w:tabs>
          <w:tab w:val="right" w:leader="dot" w:pos="8306"/>
        </w:tabs>
      </w:pPr>
      <w:hyperlink w:anchor="_Toc21125" w:history="1">
        <w:r>
          <w:rPr>
            <w:rFonts w:ascii="仿宋" w:eastAsia="仿宋" w:hAnsi="仿宋" w:cs="仿宋" w:hint="eastAsia"/>
            <w:lang w:eastAsia="zh-CN"/>
          </w:rPr>
          <w:t>(二)、绿色发展与可持续发展策略</w:t>
        </w:r>
        <w:r>
          <w:tab/>
        </w:r>
        <w:r>
          <w:fldChar w:fldCharType="begin"/>
        </w:r>
        <w:r>
          <w:instrText xml:space="preserve"> PAGEREF _Toc21125 \h </w:instrText>
        </w:r>
        <w:r>
          <w:fldChar w:fldCharType="separate"/>
        </w:r>
        <w:r>
          <w:t>54</w:t>
        </w:r>
        <w:r>
          <w:fldChar w:fldCharType="end"/>
        </w:r>
      </w:hyperlink>
    </w:p>
    <w:p>
      <w:pPr>
        <w:pStyle w:val="TOC1"/>
        <w:tabs>
          <w:tab w:val="right" w:leader="dot" w:pos="8306"/>
        </w:tabs>
      </w:pPr>
      <w:hyperlink w:anchor="_Toc10652" w:history="1">
        <w:r>
          <w:rPr>
            <w:rFonts w:ascii="仿宋" w:eastAsia="仿宋" w:hAnsi="仿宋" w:cs="仿宋" w:hint="eastAsia"/>
            <w:lang w:eastAsia="zh-CN"/>
          </w:rPr>
          <w:t>十、技术创新与产业升级</w:t>
        </w:r>
        <w:r>
          <w:tab/>
        </w:r>
        <w:r>
          <w:fldChar w:fldCharType="begin"/>
        </w:r>
        <w:r>
          <w:instrText xml:space="preserve"> PAGEREF _Toc10652 \h </w:instrText>
        </w:r>
        <w:r>
          <w:fldChar w:fldCharType="separate"/>
        </w:r>
        <w:r>
          <w:t>55</w:t>
        </w:r>
        <w:r>
          <w:fldChar w:fldCharType="end"/>
        </w:r>
      </w:hyperlink>
    </w:p>
    <w:p>
      <w:pPr>
        <w:pStyle w:val="TOC2"/>
        <w:tabs>
          <w:tab w:val="right" w:leader="dot" w:pos="8306"/>
        </w:tabs>
      </w:pPr>
      <w:hyperlink w:anchor="_Toc31544" w:history="1">
        <w:r>
          <w:rPr>
            <w:rFonts w:ascii="仿宋" w:eastAsia="仿宋" w:hAnsi="仿宋" w:cs="仿宋" w:hint="eastAsia"/>
            <w:lang w:eastAsia="zh-CN"/>
          </w:rPr>
          <w:t>(一)、技术创新方向与目标</w:t>
        </w:r>
        <w:r>
          <w:tab/>
        </w:r>
        <w:r>
          <w:fldChar w:fldCharType="begin"/>
        </w:r>
        <w:r>
          <w:instrText xml:space="preserve"> PAGEREF _Toc31544 \h </w:instrText>
        </w:r>
        <w:r>
          <w:fldChar w:fldCharType="separate"/>
        </w:r>
        <w:r>
          <w:t>55</w:t>
        </w:r>
        <w:r>
          <w:fldChar w:fldCharType="end"/>
        </w:r>
      </w:hyperlink>
    </w:p>
    <w:p>
      <w:pPr>
        <w:pStyle w:val="TOC2"/>
        <w:tabs>
          <w:tab w:val="right" w:leader="dot" w:pos="8306"/>
        </w:tabs>
      </w:pPr>
      <w:hyperlink w:anchor="_Toc31219" w:history="1">
        <w:r>
          <w:rPr>
            <w:rFonts w:ascii="仿宋" w:eastAsia="仿宋" w:hAnsi="仿宋" w:cs="仿宋" w:hint="eastAsia"/>
            <w:lang w:eastAsia="zh-CN"/>
          </w:rPr>
          <w:t>(二)、产业升级路径与措施</w:t>
        </w:r>
        <w:r>
          <w:tab/>
        </w:r>
        <w:r>
          <w:fldChar w:fldCharType="begin"/>
        </w:r>
        <w:r>
          <w:instrText xml:space="preserve"> PAGEREF _Toc31219 \h </w:instrText>
        </w:r>
        <w:r>
          <w:fldChar w:fldCharType="separate"/>
        </w:r>
        <w:r>
          <w:t>57</w:t>
        </w:r>
        <w:r>
          <w:fldChar w:fldCharType="end"/>
        </w:r>
      </w:hyperlink>
    </w:p>
    <w:p>
      <w:pPr>
        <w:pStyle w:val="TOC1"/>
        <w:tabs>
          <w:tab w:val="right" w:leader="dot" w:pos="8306"/>
        </w:tabs>
      </w:pPr>
      <w:hyperlink w:anchor="_Toc31364" w:history="1">
        <w:r>
          <w:rPr>
            <w:rFonts w:ascii="仿宋" w:eastAsia="仿宋" w:hAnsi="仿宋" w:cs="仿宋" w:hint="eastAsia"/>
            <w:lang w:eastAsia="zh-CN"/>
          </w:rPr>
          <w:t>十一、环境保护与治理方案</w:t>
        </w:r>
        <w:r>
          <w:tab/>
        </w:r>
        <w:r>
          <w:fldChar w:fldCharType="begin"/>
        </w:r>
        <w:r>
          <w:instrText xml:space="preserve"> PAGEREF _Toc31364 \h </w:instrText>
        </w:r>
        <w:r>
          <w:fldChar w:fldCharType="separate"/>
        </w:r>
        <w:r>
          <w:t>58</w:t>
        </w:r>
        <w:r>
          <w:fldChar w:fldCharType="end"/>
        </w:r>
      </w:hyperlink>
    </w:p>
    <w:p>
      <w:pPr>
        <w:pStyle w:val="TOC2"/>
        <w:tabs>
          <w:tab w:val="right" w:leader="dot" w:pos="8306"/>
        </w:tabs>
      </w:pPr>
      <w:hyperlink w:anchor="_Toc15416" w:history="1">
        <w:r>
          <w:rPr>
            <w:rFonts w:ascii="仿宋" w:eastAsia="仿宋" w:hAnsi="仿宋" w:cs="仿宋" w:hint="eastAsia"/>
            <w:lang w:eastAsia="zh-CN"/>
          </w:rPr>
          <w:t>(一)、项目环境影响评估</w:t>
        </w:r>
        <w:r>
          <w:tab/>
        </w:r>
        <w:r>
          <w:fldChar w:fldCharType="begin"/>
        </w:r>
        <w:r>
          <w:instrText xml:space="preserve"> PAGEREF _Toc15416 \h </w:instrText>
        </w:r>
        <w:r>
          <w:fldChar w:fldCharType="separate"/>
        </w:r>
        <w:r>
          <w:t>58</w:t>
        </w:r>
        <w:r>
          <w:fldChar w:fldCharType="end"/>
        </w:r>
      </w:hyperlink>
    </w:p>
    <w:p>
      <w:pPr>
        <w:pStyle w:val="TOC2"/>
        <w:tabs>
          <w:tab w:val="right" w:leader="dot" w:pos="8306"/>
        </w:tabs>
      </w:pPr>
      <w:hyperlink w:anchor="_Toc16340" w:history="1">
        <w:r>
          <w:rPr>
            <w:rFonts w:ascii="仿宋" w:eastAsia="仿宋" w:hAnsi="仿宋" w:cs="仿宋" w:hint="eastAsia"/>
            <w:lang w:eastAsia="zh-CN"/>
          </w:rPr>
          <w:t>(二)、环境保护措施与治理方案</w:t>
        </w:r>
        <w:r>
          <w:tab/>
        </w:r>
        <w:r>
          <w:fldChar w:fldCharType="begin"/>
        </w:r>
        <w:r>
          <w:instrText xml:space="preserve"> PAGEREF _Toc16340 \h </w:instrText>
        </w:r>
        <w:r>
          <w:fldChar w:fldCharType="separate"/>
        </w:r>
        <w:r>
          <w:t>58</w:t>
        </w:r>
        <w:r>
          <w:fldChar w:fldCharType="end"/>
        </w:r>
      </w:hyperlink>
    </w:p>
    <w:p>
      <w:pPr>
        <w:pStyle w:val="TOC1"/>
        <w:tabs>
          <w:tab w:val="right" w:leader="dot" w:pos="8306"/>
        </w:tabs>
      </w:pPr>
      <w:hyperlink w:anchor="_Toc25095" w:history="1">
        <w:r>
          <w:rPr>
            <w:rFonts w:ascii="仿宋" w:eastAsia="仿宋" w:hAnsi="仿宋" w:cs="仿宋" w:hint="eastAsia"/>
            <w:lang w:eastAsia="zh-CN"/>
          </w:rPr>
          <w:t>十二、安全与应急管理</w:t>
        </w:r>
        <w:r>
          <w:tab/>
        </w:r>
        <w:r>
          <w:fldChar w:fldCharType="begin"/>
        </w:r>
        <w:r>
          <w:instrText xml:space="preserve"> PAGEREF _Toc25095 \h </w:instrText>
        </w:r>
        <w:r>
          <w:fldChar w:fldCharType="separate"/>
        </w:r>
        <w:r>
          <w:t>59</w:t>
        </w:r>
        <w:r>
          <w:fldChar w:fldCharType="end"/>
        </w:r>
      </w:hyperlink>
    </w:p>
    <w:p>
      <w:pPr>
        <w:pStyle w:val="TOC2"/>
        <w:tabs>
          <w:tab w:val="right" w:leader="dot" w:pos="8306"/>
        </w:tabs>
      </w:pPr>
      <w:hyperlink w:anchor="_Toc7880" w:history="1">
        <w:r>
          <w:rPr>
            <w:rFonts w:ascii="仿宋" w:eastAsia="仿宋" w:hAnsi="仿宋" w:cs="仿宋" w:hint="eastAsia"/>
            <w:lang w:eastAsia="zh-CN"/>
          </w:rPr>
          <w:t>(一)、安全生产管理</w:t>
        </w:r>
        <w:r>
          <w:tab/>
        </w:r>
        <w:r>
          <w:fldChar w:fldCharType="begin"/>
        </w:r>
        <w:r>
          <w:instrText xml:space="preserve"> PAGEREF _Toc7880 \h </w:instrText>
        </w:r>
        <w:r>
          <w:fldChar w:fldCharType="separate"/>
        </w:r>
        <w:r>
          <w:t>59</w:t>
        </w:r>
        <w:r>
          <w:fldChar w:fldCharType="end"/>
        </w:r>
      </w:hyperlink>
    </w:p>
    <w:p>
      <w:pPr>
        <w:pStyle w:val="TOC2"/>
        <w:tabs>
          <w:tab w:val="right" w:leader="dot" w:pos="8306"/>
        </w:tabs>
      </w:pPr>
      <w:hyperlink w:anchor="_Toc16170" w:history="1">
        <w:r>
          <w:rPr>
            <w:rFonts w:ascii="仿宋" w:eastAsia="仿宋" w:hAnsi="仿宋" w:cs="仿宋" w:hint="eastAsia"/>
            <w:lang w:eastAsia="zh-CN"/>
          </w:rPr>
          <w:t>(二)、应急预案与响应</w:t>
        </w:r>
        <w:r>
          <w:tab/>
        </w:r>
        <w:r>
          <w:fldChar w:fldCharType="begin"/>
        </w:r>
        <w:r>
          <w:instrText xml:space="preserve"> PAGEREF _Toc16170 \h </w:instrText>
        </w:r>
        <w:r>
          <w:fldChar w:fldCharType="separate"/>
        </w:r>
        <w:r>
          <w:t>61</w:t>
        </w:r>
        <w:r>
          <w:fldChar w:fldCharType="end"/>
        </w:r>
      </w:hyperlink>
    </w:p>
    <w:p>
      <w:pPr>
        <w:pStyle w:val="TOC1"/>
        <w:tabs>
          <w:tab w:val="right" w:leader="dot" w:pos="8306"/>
        </w:tabs>
      </w:pPr>
      <w:hyperlink w:anchor="_Toc22528" w:history="1">
        <w:r>
          <w:rPr>
            <w:rFonts w:ascii="仿宋" w:eastAsia="仿宋" w:hAnsi="仿宋" w:cs="仿宋" w:hint="eastAsia"/>
            <w:lang w:eastAsia="zh-CN"/>
          </w:rPr>
          <w:t>十三、成果转化与推广应用</w:t>
        </w:r>
        <w:r>
          <w:tab/>
        </w:r>
        <w:r>
          <w:fldChar w:fldCharType="begin"/>
        </w:r>
        <w:r>
          <w:instrText xml:space="preserve"> PAGEREF _Toc22528 \h </w:instrText>
        </w:r>
        <w:r>
          <w:fldChar w:fldCharType="separate"/>
        </w:r>
        <w:r>
          <w:t>62</w:t>
        </w:r>
        <w:r>
          <w:fldChar w:fldCharType="end"/>
        </w:r>
      </w:hyperlink>
    </w:p>
    <w:p>
      <w:pPr>
        <w:pStyle w:val="TOC2"/>
        <w:tabs>
          <w:tab w:val="right" w:leader="dot" w:pos="8306"/>
        </w:tabs>
      </w:pPr>
      <w:hyperlink w:anchor="_Toc26042" w:history="1">
        <w:r>
          <w:rPr>
            <w:rFonts w:ascii="仿宋" w:eastAsia="仿宋" w:hAnsi="仿宋" w:cs="仿宋" w:hint="eastAsia"/>
            <w:lang w:eastAsia="zh-CN"/>
          </w:rPr>
          <w:t>(一)、成果转化策略制定</w:t>
        </w:r>
        <w:r>
          <w:tab/>
        </w:r>
        <w:r>
          <w:fldChar w:fldCharType="begin"/>
        </w:r>
        <w:r>
          <w:instrText xml:space="preserve"> PAGEREF _Toc26042 \h </w:instrText>
        </w:r>
        <w:r>
          <w:fldChar w:fldCharType="separate"/>
        </w:r>
        <w:r>
          <w:t>62</w:t>
        </w:r>
        <w:r>
          <w:fldChar w:fldCharType="end"/>
        </w:r>
      </w:hyperlink>
    </w:p>
    <w:p>
      <w:pPr>
        <w:pStyle w:val="TOC2"/>
        <w:tabs>
          <w:tab w:val="right" w:leader="dot" w:pos="8306"/>
        </w:tabs>
      </w:pPr>
      <w:hyperlink w:anchor="_Toc8519" w:history="1">
        <w:r>
          <w:rPr>
            <w:rFonts w:ascii="仿宋" w:eastAsia="仿宋" w:hAnsi="仿宋" w:cs="仿宋" w:hint="eastAsia"/>
            <w:lang w:eastAsia="zh-CN"/>
          </w:rPr>
          <w:t>(二)、成果推广应用方案</w:t>
        </w:r>
        <w:r>
          <w:tab/>
        </w:r>
        <w:r>
          <w:fldChar w:fldCharType="begin"/>
        </w:r>
        <w:r>
          <w:instrText xml:space="preserve"> PAGEREF _Toc8519 \h </w:instrText>
        </w:r>
        <w:r>
          <w:fldChar w:fldCharType="separate"/>
        </w:r>
        <w:r>
          <w:t>64</w:t>
        </w:r>
        <w:r>
          <w:fldChar w:fldCharType="end"/>
        </w:r>
      </w:hyperlink>
    </w:p>
    <w:p>
      <w:pPr>
        <w:pStyle w:val="TOC1"/>
        <w:tabs>
          <w:tab w:val="right" w:leader="dot" w:pos="8306"/>
        </w:tabs>
      </w:pPr>
      <w:hyperlink w:anchor="_Toc14369" w:history="1">
        <w:r>
          <w:rPr>
            <w:rFonts w:ascii="仿宋" w:eastAsia="仿宋" w:hAnsi="仿宋" w:cs="仿宋" w:hint="eastAsia"/>
            <w:lang w:eastAsia="zh-CN"/>
          </w:rPr>
          <w:t>十四、法律法规与政策遵循</w:t>
        </w:r>
        <w:r>
          <w:tab/>
        </w:r>
        <w:r>
          <w:fldChar w:fldCharType="begin"/>
        </w:r>
        <w:r>
          <w:instrText xml:space="preserve"> PAGEREF _Toc14369 \h </w:instrText>
        </w:r>
        <w:r>
          <w:fldChar w:fldCharType="separate"/>
        </w:r>
        <w:r>
          <w:t>65</w:t>
        </w:r>
        <w:r>
          <w:fldChar w:fldCharType="end"/>
        </w:r>
      </w:hyperlink>
    </w:p>
    <w:p>
      <w:pPr>
        <w:pStyle w:val="TOC2"/>
        <w:tabs>
          <w:tab w:val="right" w:leader="dot" w:pos="8306"/>
        </w:tabs>
      </w:pPr>
      <w:hyperlink w:anchor="_Toc28670" w:history="1">
        <w:r>
          <w:rPr>
            <w:rFonts w:ascii="仿宋" w:eastAsia="仿宋" w:hAnsi="仿宋" w:cs="仿宋" w:hint="eastAsia"/>
            <w:lang w:eastAsia="zh-CN"/>
          </w:rPr>
          <w:t>(一)、法律法规遵守</w:t>
        </w:r>
        <w:r>
          <w:tab/>
        </w:r>
        <w:r>
          <w:fldChar w:fldCharType="begin"/>
        </w:r>
        <w:r>
          <w:instrText xml:space="preserve"> PAGEREF _Toc28670 \h </w:instrText>
        </w:r>
        <w:r>
          <w:fldChar w:fldCharType="separate"/>
        </w:r>
        <w:r>
          <w:t>65</w:t>
        </w:r>
        <w:r>
          <w:fldChar w:fldCharType="end"/>
        </w:r>
      </w:hyperlink>
    </w:p>
    <w:p>
      <w:pPr>
        <w:pStyle w:val="TOC2"/>
        <w:tabs>
          <w:tab w:val="right" w:leader="dot" w:pos="8306"/>
        </w:tabs>
      </w:pPr>
      <w:hyperlink w:anchor="_Toc2133" w:history="1">
        <w:r>
          <w:rPr>
            <w:rFonts w:ascii="仿宋" w:eastAsia="仿宋" w:hAnsi="仿宋" w:cs="仿宋" w:hint="eastAsia"/>
            <w:lang w:eastAsia="zh-CN"/>
          </w:rPr>
          <w:t>(二)、政策导向与利用</w:t>
        </w:r>
        <w:r>
          <w:tab/>
        </w:r>
        <w:r>
          <w:fldChar w:fldCharType="begin"/>
        </w:r>
        <w:r>
          <w:instrText xml:space="preserve"> PAGEREF _Toc2133 \h </w:instrText>
        </w:r>
        <w:r>
          <w:fldChar w:fldCharType="separate"/>
        </w:r>
        <w:r>
          <w:t>66</w:t>
        </w:r>
        <w:r>
          <w:fldChar w:fldCharType="end"/>
        </w:r>
      </w:hyperlink>
    </w:p>
    <w:p>
      <w:pPr>
        <w:pStyle w:val="TOC1"/>
        <w:tabs>
          <w:tab w:val="right" w:leader="dot" w:pos="8306"/>
        </w:tabs>
      </w:pPr>
      <w:hyperlink w:anchor="_Toc8186" w:history="1">
        <w:r>
          <w:rPr>
            <w:rFonts w:ascii="仿宋" w:eastAsia="仿宋" w:hAnsi="仿宋" w:cs="仿宋" w:hint="eastAsia"/>
            <w:lang w:eastAsia="zh-CN"/>
          </w:rPr>
          <w:t>十五、企业合规与伦理</w:t>
        </w:r>
        <w:r>
          <w:tab/>
        </w:r>
        <w:r>
          <w:fldChar w:fldCharType="begin"/>
        </w:r>
        <w:r>
          <w:instrText xml:space="preserve"> PAGEREF _Toc8186 \h </w:instrText>
        </w:r>
        <w:r>
          <w:fldChar w:fldCharType="separate"/>
        </w:r>
        <w:r>
          <w:t>67</w:t>
        </w:r>
        <w:r>
          <w:fldChar w:fldCharType="end"/>
        </w:r>
      </w:hyperlink>
    </w:p>
    <w:p>
      <w:pPr>
        <w:pStyle w:val="TOC2"/>
        <w:tabs>
          <w:tab w:val="right" w:leader="dot" w:pos="8306"/>
        </w:tabs>
      </w:pPr>
      <w:hyperlink w:anchor="_Toc5571" w:history="1">
        <w:r>
          <w:rPr>
            <w:rFonts w:ascii="仿宋" w:eastAsia="仿宋" w:hAnsi="仿宋" w:cs="仿宋" w:hint="eastAsia"/>
            <w:lang w:eastAsia="zh-CN"/>
          </w:rPr>
          <w:t>(一)、合规政策与程序</w:t>
        </w:r>
        <w:r>
          <w:tab/>
        </w:r>
        <w:r>
          <w:fldChar w:fldCharType="begin"/>
        </w:r>
        <w:r>
          <w:instrText xml:space="preserve"> PAGEREF _Toc5571 \h </w:instrText>
        </w:r>
        <w:r>
          <w:fldChar w:fldCharType="separate"/>
        </w:r>
        <w:r>
          <w:t>67</w:t>
        </w:r>
        <w:r>
          <w:fldChar w:fldCharType="end"/>
        </w:r>
      </w:hyperlink>
    </w:p>
    <w:p>
      <w:pPr>
        <w:pStyle w:val="TOC2"/>
        <w:tabs>
          <w:tab w:val="right" w:leader="dot" w:pos="8306"/>
        </w:tabs>
      </w:pPr>
      <w:hyperlink w:anchor="_Toc8750" w:history="1">
        <w:r>
          <w:rPr>
            <w:rFonts w:ascii="仿宋" w:eastAsia="仿宋" w:hAnsi="仿宋" w:cs="仿宋" w:hint="eastAsia"/>
            <w:lang w:eastAsia="zh-CN"/>
          </w:rPr>
          <w:t>(二)、伦理规范与培训</w:t>
        </w:r>
        <w:r>
          <w:tab/>
        </w:r>
        <w:r>
          <w:fldChar w:fldCharType="begin"/>
        </w:r>
        <w:r>
          <w:instrText xml:space="preserve"> PAGEREF _Toc8750 \h </w:instrText>
        </w:r>
        <w:r>
          <w:fldChar w:fldCharType="separate"/>
        </w:r>
        <w:r>
          <w:t>69</w:t>
        </w:r>
        <w:r>
          <w:fldChar w:fldCharType="end"/>
        </w:r>
      </w:hyperlink>
    </w:p>
    <w:p>
      <w:pPr>
        <w:pStyle w:val="TOC2"/>
        <w:tabs>
          <w:tab w:val="right" w:leader="dot" w:pos="8306"/>
        </w:tabs>
      </w:pPr>
      <w:hyperlink w:anchor="_Toc1990" w:history="1">
        <w:r>
          <w:rPr>
            <w:rFonts w:ascii="仿宋" w:eastAsia="仿宋" w:hAnsi="仿宋" w:cs="仿宋" w:hint="eastAsia"/>
            <w:lang w:eastAsia="zh-CN"/>
          </w:rPr>
          <w:t>(三)、合规风险评估</w:t>
        </w:r>
        <w:r>
          <w:tab/>
        </w:r>
        <w:r>
          <w:fldChar w:fldCharType="begin"/>
        </w:r>
        <w:r>
          <w:instrText xml:space="preserve"> PAGEREF _Toc1990 \h </w:instrText>
        </w:r>
        <w:r>
          <w:fldChar w:fldCharType="separate"/>
        </w:r>
        <w:r>
          <w:t>69</w:t>
        </w:r>
        <w:r>
          <w:fldChar w:fldCharType="end"/>
        </w:r>
      </w:hyperlink>
    </w:p>
    <w:p>
      <w:pPr>
        <w:pStyle w:val="TOC2"/>
        <w:tabs>
          <w:tab w:val="right" w:leader="dot" w:pos="8306"/>
        </w:tabs>
      </w:pPr>
      <w:hyperlink w:anchor="_Toc31200" w:history="1">
        <w:r>
          <w:rPr>
            <w:rFonts w:ascii="仿宋" w:eastAsia="仿宋" w:hAnsi="仿宋" w:cs="仿宋" w:hint="eastAsia"/>
            <w:lang w:eastAsia="zh-CN"/>
          </w:rPr>
          <w:t>(四)、合规监督与执行</w:t>
        </w:r>
        <w:r>
          <w:tab/>
        </w:r>
        <w:r>
          <w:fldChar w:fldCharType="begin"/>
        </w:r>
        <w:r>
          <w:instrText xml:space="preserve"> PAGEREF _Toc31200 \h </w:instrText>
        </w:r>
        <w:r>
          <w:fldChar w:fldCharType="separate"/>
        </w:r>
        <w:r>
          <w:t>71</w:t>
        </w:r>
        <w:r>
          <w:fldChar w:fldCharType="end"/>
        </w:r>
      </w:hyperlink>
    </w:p>
    <w:p>
      <w:pPr>
        <w:pStyle w:val="TOC1"/>
        <w:tabs>
          <w:tab w:val="right" w:leader="dot" w:pos="8306"/>
        </w:tabs>
      </w:pPr>
      <w:hyperlink w:anchor="_Toc12447" w:history="1">
        <w:r>
          <w:rPr>
            <w:rFonts w:ascii="仿宋" w:eastAsia="仿宋" w:hAnsi="仿宋" w:cs="仿宋" w:hint="eastAsia"/>
            <w:lang w:eastAsia="zh-CN"/>
          </w:rPr>
          <w:t>十六、设施与设备管理</w:t>
        </w:r>
        <w:r>
          <w:tab/>
        </w:r>
        <w:r>
          <w:fldChar w:fldCharType="begin"/>
        </w:r>
        <w:r>
          <w:instrText xml:space="preserve"> PAGEREF _Toc12447 \h </w:instrText>
        </w:r>
        <w:r>
          <w:fldChar w:fldCharType="separate"/>
        </w:r>
        <w:r>
          <w:t>71</w:t>
        </w:r>
        <w:r>
          <w:fldChar w:fldCharType="end"/>
        </w:r>
      </w:hyperlink>
    </w:p>
    <w:p>
      <w:pPr>
        <w:pStyle w:val="TOC2"/>
        <w:tabs>
          <w:tab w:val="right" w:leader="dot" w:pos="8306"/>
        </w:tabs>
      </w:pPr>
      <w:hyperlink w:anchor="_Toc17458" w:history="1">
        <w:r>
          <w:rPr>
            <w:rFonts w:ascii="仿宋" w:eastAsia="仿宋" w:hAnsi="仿宋" w:cs="仿宋" w:hint="eastAsia"/>
            <w:lang w:eastAsia="zh-CN"/>
          </w:rPr>
          <w:t>(一)、设施规划与配置</w:t>
        </w:r>
        <w:r>
          <w:tab/>
        </w:r>
        <w:r>
          <w:fldChar w:fldCharType="begin"/>
        </w:r>
        <w:r>
          <w:instrText xml:space="preserve"> PAGEREF _Toc17458 \h </w:instrText>
        </w:r>
        <w:r>
          <w:fldChar w:fldCharType="separate"/>
        </w:r>
        <w:r>
          <w:t>71</w:t>
        </w:r>
        <w:r>
          <w:fldChar w:fldCharType="end"/>
        </w:r>
      </w:hyperlink>
    </w:p>
    <w:p>
      <w:pPr>
        <w:pStyle w:val="TOC2"/>
        <w:tabs>
          <w:tab w:val="right" w:leader="dot" w:pos="8306"/>
        </w:tabs>
      </w:pPr>
      <w:hyperlink w:anchor="_Toc1339" w:history="1">
        <w:r>
          <w:rPr>
            <w:rFonts w:ascii="仿宋" w:eastAsia="仿宋" w:hAnsi="仿宋" w:cs="仿宋" w:hint="eastAsia"/>
            <w:lang w:eastAsia="zh-CN"/>
          </w:rPr>
          <w:t>(二)、设备采购与维护管理</w:t>
        </w:r>
        <w:r>
          <w:tab/>
        </w:r>
        <w:r>
          <w:fldChar w:fldCharType="begin"/>
        </w:r>
        <w:r>
          <w:instrText xml:space="preserve"> PAGEREF _Toc1339 \h </w:instrText>
        </w:r>
        <w:r>
          <w:fldChar w:fldCharType="separate"/>
        </w:r>
        <w:r>
          <w:t>72</w:t>
        </w:r>
        <w:r>
          <w:fldChar w:fldCharType="end"/>
        </w:r>
      </w:hyperlink>
    </w:p>
    <w:p>
      <w:pPr>
        <w:pStyle w:val="TOC2"/>
        <w:tabs>
          <w:tab w:val="right" w:leader="dot" w:pos="8306"/>
        </w:tabs>
      </w:pPr>
      <w:hyperlink w:anchor="_Toc9541" w:history="1">
        <w:r>
          <w:rPr>
            <w:rFonts w:ascii="仿宋" w:eastAsia="仿宋" w:hAnsi="仿宋" w:cs="仿宋" w:hint="eastAsia"/>
            <w:lang w:eastAsia="zh-CN"/>
          </w:rPr>
          <w:t>(三)、设施设备升级策略</w:t>
        </w:r>
        <w:r>
          <w:tab/>
        </w:r>
        <w:r>
          <w:fldChar w:fldCharType="begin"/>
        </w:r>
        <w:r>
          <w:instrText xml:space="preserve"> PAGEREF _Toc9541 \h </w:instrText>
        </w:r>
        <w:r>
          <w:fldChar w:fldCharType="separate"/>
        </w:r>
        <w:r>
          <w:t>73</w:t>
        </w:r>
        <w:r>
          <w:fldChar w:fldCharType="end"/>
        </w:r>
      </w:hyperlink>
    </w:p>
    <w:p>
      <w:pPr>
        <w:pStyle w:val="TOC1"/>
        <w:tabs>
          <w:tab w:val="right" w:leader="dot" w:pos="8306"/>
        </w:tabs>
      </w:pPr>
      <w:hyperlink w:anchor="_Toc22626" w:history="1">
        <w:r>
          <w:rPr>
            <w:rFonts w:ascii="仿宋" w:eastAsia="仿宋" w:hAnsi="仿宋" w:cs="仿宋" w:hint="eastAsia"/>
            <w:lang w:eastAsia="zh-CN"/>
          </w:rPr>
          <w:t>十七、合作与交流机制建立</w:t>
        </w:r>
        <w:r>
          <w:tab/>
        </w:r>
        <w:r>
          <w:fldChar w:fldCharType="begin"/>
        </w:r>
        <w:r>
          <w:instrText xml:space="preserve"> PAGEREF _Toc22626 \h </w:instrText>
        </w:r>
        <w:r>
          <w:fldChar w:fldCharType="separate"/>
        </w:r>
        <w:r>
          <w:t>73</w:t>
        </w:r>
        <w:r>
          <w:fldChar w:fldCharType="end"/>
        </w:r>
      </w:hyperlink>
    </w:p>
    <w:p>
      <w:pPr>
        <w:pStyle w:val="TOC2"/>
        <w:tabs>
          <w:tab w:val="right" w:leader="dot" w:pos="8306"/>
        </w:tabs>
      </w:pPr>
      <w:hyperlink w:anchor="_Toc3918" w:history="1">
        <w:r>
          <w:rPr>
            <w:rFonts w:ascii="仿宋" w:eastAsia="仿宋" w:hAnsi="仿宋" w:cs="仿宋" w:hint="eastAsia"/>
            <w:lang w:eastAsia="zh-CN"/>
          </w:rPr>
          <w:t>(一)、合作伙伴选择与合作方式</w:t>
        </w:r>
        <w:r>
          <w:tab/>
        </w:r>
        <w:r>
          <w:fldChar w:fldCharType="begin"/>
        </w:r>
        <w:r>
          <w:instrText xml:space="preserve"> PAGEREF _Toc3918 \h </w:instrText>
        </w:r>
        <w:r>
          <w:fldChar w:fldCharType="separate"/>
        </w:r>
        <w:r>
          <w:t>73</w:t>
        </w:r>
        <w:r>
          <w:fldChar w:fldCharType="end"/>
        </w:r>
      </w:hyperlink>
    </w:p>
    <w:p>
      <w:pPr>
        <w:pStyle w:val="TOC2"/>
        <w:tabs>
          <w:tab w:val="right" w:leader="dot" w:pos="8306"/>
        </w:tabs>
      </w:pPr>
      <w:hyperlink w:anchor="_Toc7152" w:history="1">
        <w:r>
          <w:rPr>
            <w:rFonts w:ascii="仿宋" w:eastAsia="仿宋" w:hAnsi="仿宋" w:cs="仿宋" w:hint="eastAsia"/>
            <w:lang w:eastAsia="zh-CN"/>
          </w:rPr>
          <w:t>(二)、交流与合作平台搭建</w:t>
        </w:r>
        <w:r>
          <w:tab/>
        </w:r>
        <w:r>
          <w:fldChar w:fldCharType="begin"/>
        </w:r>
        <w:r>
          <w:instrText xml:space="preserve"> PAGEREF _Toc7152 \h </w:instrText>
        </w:r>
        <w:r>
          <w:fldChar w:fldCharType="separate"/>
        </w:r>
        <w:r>
          <w:t>75</w:t>
        </w:r>
        <w:r>
          <w:fldChar w:fldCharType="end"/>
        </w:r>
      </w:hyperlink>
    </w:p>
    <w:p>
      <w:pPr>
        <w:pStyle w:val="TOC1"/>
        <w:tabs>
          <w:tab w:val="right" w:leader="dot" w:pos="8306"/>
        </w:tabs>
      </w:pPr>
      <w:hyperlink w:anchor="_Toc15172" w:history="1">
        <w:r>
          <w:rPr>
            <w:rFonts w:ascii="仿宋" w:eastAsia="仿宋" w:hAnsi="仿宋" w:cs="仿宋" w:hint="eastAsia"/>
            <w:lang w:eastAsia="zh-CN"/>
          </w:rPr>
          <w:t>十八、创新驱动与持续发展</w:t>
        </w:r>
        <w:r>
          <w:tab/>
        </w:r>
        <w:r>
          <w:fldChar w:fldCharType="begin"/>
        </w:r>
        <w:r>
          <w:instrText xml:space="preserve"> PAGEREF _Toc15172 \h </w:instrText>
        </w:r>
        <w:r>
          <w:fldChar w:fldCharType="separate"/>
        </w:r>
        <w:r>
          <w:t>76</w:t>
        </w:r>
        <w:r>
          <w:fldChar w:fldCharType="end"/>
        </w:r>
      </w:hyperlink>
    </w:p>
    <w:p>
      <w:pPr>
        <w:pStyle w:val="TOC2"/>
        <w:tabs>
          <w:tab w:val="right" w:leader="dot" w:pos="8306"/>
        </w:tabs>
      </w:pPr>
      <w:hyperlink w:anchor="_Toc16717" w:history="1">
        <w:r>
          <w:rPr>
            <w:rFonts w:ascii="仿宋" w:eastAsia="仿宋" w:hAnsi="仿宋" w:cs="仿宋" w:hint="eastAsia"/>
            <w:lang w:eastAsia="zh-CN"/>
          </w:rPr>
          <w:t>(一)、创新驱动战略实施</w:t>
        </w:r>
        <w:r>
          <w:tab/>
        </w:r>
        <w:r>
          <w:fldChar w:fldCharType="begin"/>
        </w:r>
        <w:r>
          <w:instrText xml:space="preserve"> PAGEREF _Toc16717 \h </w:instrText>
        </w:r>
        <w:r>
          <w:fldChar w:fldCharType="separate"/>
        </w:r>
        <w:r>
          <w:t>76</w:t>
        </w:r>
        <w:r>
          <w:fldChar w:fldCharType="end"/>
        </w:r>
      </w:hyperlink>
    </w:p>
    <w:p>
      <w:pPr>
        <w:pStyle w:val="TOC2"/>
        <w:tabs>
          <w:tab w:val="right" w:leader="dot" w:pos="8306"/>
        </w:tabs>
      </w:pPr>
      <w:hyperlink w:anchor="_Toc10261" w:history="1">
        <w:r>
          <w:rPr>
            <w:rFonts w:ascii="仿宋" w:eastAsia="仿宋" w:hAnsi="仿宋" w:cs="仿宋" w:hint="eastAsia"/>
            <w:lang w:eastAsia="zh-CN"/>
          </w:rPr>
          <w:t>(二)、持续发展路径探索</w:t>
        </w:r>
        <w:r>
          <w:tab/>
        </w:r>
        <w:r>
          <w:fldChar w:fldCharType="begin"/>
        </w:r>
        <w:r>
          <w:instrText xml:space="preserve"> PAGEREF _Toc10261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98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波辐射计、微波散射计、测高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27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波辐射计、微波散射计、测高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波辐射计、微波散射计、测高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波辐射计、微波散射计、测高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21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79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完成初始的地质风险评估后，微波辐射计、微波散射计、测高计项目将安装长期地质监测设备，如倾斜仪、裂缝计和地下水位计，以持续监测地质条件的变化。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86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01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464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微波辐射计、微波散射计、测高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辐射计、微波散射计、测高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波辐射计、微波散射计、测高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061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https://d.book118.com/707023155132006030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70229"/>
    <w:rsid w:val="70D70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2315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2023-12-19T03:28:00Z</dcterms:created>
  <dcterms:modified xsi:type="dcterms:W3CDTF">2023-12-19T03:28:37Z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66C5CC5E85A94D46B86C89782B0D733F_11</vt:lpwstr>
  </property>
  <property fmtid="{D5CDD505-2E9C-101B-9397-08002B2CF9AE}" pid="3" name="KSOProductBuildVer">
    <vt:lpwstr>2052-12.1.0.16120</vt:lpwstr>
  </property>
</Properties>
</file>