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抗阿特拉津等除草剂转基因大豆新品种行业相关公司筹备报告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_Toc19849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_Toc9366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_Toc17900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_Toc4349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_Toc4547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_Toc21046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_Toc24919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0" w:history="1">
        <w:r>
          <w:rPr>
            <w:rFonts w:ascii="仿宋" w:eastAsia="仿宋" w:hAnsi="仿宋" w:cs="仿宋" w:hint="eastAsia"/>
            <w:lang w:eastAsia="zh-CN"/>
          </w:rPr>
          <w:t>四、抗阿特拉津等除草剂转基因大豆新品种筹建公司基本信息</w:t>
        </w:r>
        <w:r>
          <w:tab/>
        </w:r>
        <w:r>
          <w:fldChar w:fldCharType="begin"/>
        </w:r>
        <w:r>
          <w:instrText xml:space="preserve"> PAGEREF _Toc26890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_Toc19023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_Toc10142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_Toc5241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(七)、抗阿特拉津等除草剂转基因大豆新品种项目建设必要性分析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_Toc2988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_Toc13956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_Toc22322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_Toc25417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_Toc17850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_Toc14825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(五)、抗阿特拉津等除草剂转基因大豆新品种项目总投资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(一)、抗阿特拉津等除草剂转基因大豆新品种项目进度安排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5" w:history="1">
        <w:r>
          <w:rPr>
            <w:rFonts w:ascii="仿宋" w:eastAsia="仿宋" w:hAnsi="仿宋" w:cs="仿宋" w:hint="eastAsia"/>
            <w:lang w:eastAsia="zh-CN"/>
          </w:rPr>
          <w:t>(二)、抗阿特拉津等除草剂转基因大豆新品种项目实施保障措施</w:t>
        </w:r>
        <w:r>
          <w:tab/>
        </w:r>
        <w:r>
          <w:fldChar w:fldCharType="begin"/>
        </w:r>
        <w:r>
          <w:instrText xml:space="preserve"> PAGEREF _Toc19925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2" w:history="1">
        <w:r>
          <w:rPr>
            <w:rFonts w:ascii="仿宋" w:eastAsia="仿宋" w:hAnsi="仿宋" w:cs="仿宋" w:hint="eastAsia"/>
            <w:lang w:eastAsia="zh-CN"/>
          </w:rPr>
          <w:t>九、抗阿特拉津等除草剂转基因大豆新品种项目经济效益</w:t>
        </w:r>
        <w:r>
          <w:tab/>
        </w:r>
        <w:r>
          <w:fldChar w:fldCharType="begin"/>
        </w:r>
        <w:r>
          <w:instrText xml:space="preserve"> PAGEREF _Toc10112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(三)、抗阿特拉津等除草剂转基因大豆新品种项目盈利能力分析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_Toc19585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(一)、抗阿特拉津等除草剂转基因大豆新品种项目背景分析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" w:history="1">
        <w:r>
          <w:rPr>
            <w:rFonts w:ascii="仿宋" w:eastAsia="仿宋" w:hAnsi="仿宋" w:cs="仿宋" w:hint="eastAsia"/>
            <w:lang w:eastAsia="zh-CN"/>
          </w:rPr>
          <w:t>(二)、抗阿特拉津等除草剂转基因大豆新品种项目建设必要性分析</w:t>
        </w:r>
        <w:r>
          <w:tab/>
        </w:r>
        <w:r>
          <w:fldChar w:fldCharType="begin"/>
        </w:r>
        <w:r>
          <w:instrText xml:space="preserve"> PAGEREF _Toc1227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_Toc12919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_Toc27450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8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_Toc19784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_Toc19725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_Toc28451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_Toc8870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84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31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https://d.book118.com/707030114154006042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抗阿特拉津等除草剂转基因大豆新品种行业相关公司筹备报告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抗阿特拉津等除草剂转基因大豆新品种行业相关公司筹备报告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抗阿特拉津等除草剂转基因大豆新品种行业相关公司筹备报告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抗阿特拉津等除草剂转基因大豆新品种行业相关公司筹备报告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抗阿特拉津等除草剂转基因大豆新品种行业相关公司筹备报告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030114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2024-02-08T18:25:00Z</dcterms:created>
  <dcterms:modified xsi:type="dcterms:W3CDTF">2024-02-08T18:25:39Z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4C57184830684C68874DDABDF9B21753_11</vt:lpwstr>
  </property>
  <property fmtid="{D5CDD505-2E9C-101B-9397-08002B2CF9AE}" pid="3" name="KSOProductBuildVer">
    <vt:lpwstr>2052-12.1.0.16250</vt:lpwstr>
  </property>
</Properties>
</file>