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汽车回收项目规划设计蓝图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1" w:history="1">
        <w:r>
          <w:rPr>
            <w:rFonts w:ascii="仿宋" w:eastAsia="仿宋" w:hAnsi="仿宋" w:cs="仿宋" w:hint="eastAsia"/>
            <w:lang w:eastAsia="zh-CN"/>
          </w:rPr>
          <w:t>序言</w:t>
        </w:r>
        <w:r>
          <w:tab/>
        </w:r>
        <w:r>
          <w:fldChar w:fldCharType="begin"/>
        </w:r>
        <w:r>
          <w:instrText xml:space="preserve"> PAGEREF _Toc24211 \h </w:instrText>
        </w:r>
        <w:r>
          <w:fldChar w:fldCharType="separate"/>
        </w:r>
        <w:r>
          <w:t>3</w:t>
        </w:r>
        <w:r>
          <w:fldChar w:fldCharType="end"/>
        </w:r>
      </w:hyperlink>
    </w:p>
    <w:p>
      <w:pPr>
        <w:pStyle w:val="TOC1"/>
        <w:tabs>
          <w:tab w:val="right" w:leader="dot" w:pos="8306"/>
        </w:tabs>
      </w:pPr>
      <w:hyperlink w:anchor="_Toc12925" w:history="1">
        <w:r>
          <w:rPr>
            <w:rFonts w:ascii="仿宋" w:eastAsia="仿宋" w:hAnsi="仿宋" w:cs="仿宋" w:hint="eastAsia"/>
            <w:lang w:eastAsia="zh-CN"/>
          </w:rPr>
          <w:t>一、汽车回收项目建设背景及必要性分析</w:t>
        </w:r>
        <w:r>
          <w:tab/>
        </w:r>
        <w:r>
          <w:fldChar w:fldCharType="begin"/>
        </w:r>
        <w:r>
          <w:instrText xml:space="preserve"> PAGEREF _Toc12925 \h </w:instrText>
        </w:r>
        <w:r>
          <w:fldChar w:fldCharType="separate"/>
        </w:r>
        <w:r>
          <w:t>3</w:t>
        </w:r>
        <w:r>
          <w:fldChar w:fldCharType="end"/>
        </w:r>
      </w:hyperlink>
    </w:p>
    <w:p>
      <w:pPr>
        <w:pStyle w:val="TOC2"/>
        <w:tabs>
          <w:tab w:val="right" w:leader="dot" w:pos="8306"/>
        </w:tabs>
      </w:pPr>
      <w:hyperlink w:anchor="_Toc11788" w:history="1">
        <w:r>
          <w:rPr>
            <w:rFonts w:ascii="仿宋" w:eastAsia="仿宋" w:hAnsi="仿宋" w:cs="仿宋" w:hint="eastAsia"/>
            <w:lang w:eastAsia="zh-CN"/>
          </w:rPr>
          <w:t>(一)、汽车回收项目背景分析</w:t>
        </w:r>
        <w:r>
          <w:tab/>
        </w:r>
        <w:r>
          <w:fldChar w:fldCharType="begin"/>
        </w:r>
        <w:r>
          <w:instrText xml:space="preserve"> PAGEREF _Toc11788 \h </w:instrText>
        </w:r>
        <w:r>
          <w:fldChar w:fldCharType="separate"/>
        </w:r>
        <w:r>
          <w:t>3</w:t>
        </w:r>
        <w:r>
          <w:fldChar w:fldCharType="end"/>
        </w:r>
      </w:hyperlink>
    </w:p>
    <w:p>
      <w:pPr>
        <w:pStyle w:val="TOC2"/>
        <w:tabs>
          <w:tab w:val="right" w:leader="dot" w:pos="8306"/>
        </w:tabs>
      </w:pPr>
      <w:hyperlink w:anchor="_Toc31526" w:history="1">
        <w:r>
          <w:rPr>
            <w:rFonts w:ascii="仿宋" w:eastAsia="仿宋" w:hAnsi="仿宋" w:cs="仿宋" w:hint="eastAsia"/>
            <w:lang w:eastAsia="zh-CN"/>
          </w:rPr>
          <w:t>(二)、汽车回收项目建设必要性分析</w:t>
        </w:r>
        <w:r>
          <w:tab/>
        </w:r>
        <w:r>
          <w:fldChar w:fldCharType="begin"/>
        </w:r>
        <w:r>
          <w:instrText xml:space="preserve"> PAGEREF _Toc31526 \h </w:instrText>
        </w:r>
        <w:r>
          <w:fldChar w:fldCharType="separate"/>
        </w:r>
        <w:r>
          <w:t>5</w:t>
        </w:r>
        <w:r>
          <w:fldChar w:fldCharType="end"/>
        </w:r>
      </w:hyperlink>
    </w:p>
    <w:p>
      <w:pPr>
        <w:pStyle w:val="TOC1"/>
        <w:tabs>
          <w:tab w:val="right" w:leader="dot" w:pos="8306"/>
        </w:tabs>
      </w:pPr>
      <w:hyperlink w:anchor="_Toc9075" w:history="1">
        <w:r>
          <w:rPr>
            <w:rFonts w:ascii="仿宋" w:eastAsia="仿宋" w:hAnsi="仿宋" w:cs="仿宋" w:hint="eastAsia"/>
            <w:lang w:eastAsia="zh-CN"/>
          </w:rPr>
          <w:t>二、汽车回收项目概论</w:t>
        </w:r>
        <w:r>
          <w:tab/>
        </w:r>
        <w:r>
          <w:fldChar w:fldCharType="begin"/>
        </w:r>
        <w:r>
          <w:instrText xml:space="preserve"> PAGEREF _Toc9075 \h </w:instrText>
        </w:r>
        <w:r>
          <w:fldChar w:fldCharType="separate"/>
        </w:r>
        <w:r>
          <w:t>6</w:t>
        </w:r>
        <w:r>
          <w:fldChar w:fldCharType="end"/>
        </w:r>
      </w:hyperlink>
    </w:p>
    <w:p>
      <w:pPr>
        <w:pStyle w:val="TOC2"/>
        <w:tabs>
          <w:tab w:val="right" w:leader="dot" w:pos="8306"/>
        </w:tabs>
      </w:pPr>
      <w:hyperlink w:anchor="_Toc20204" w:history="1">
        <w:r>
          <w:rPr>
            <w:rFonts w:ascii="仿宋" w:eastAsia="仿宋" w:hAnsi="仿宋" w:cs="仿宋" w:hint="eastAsia"/>
            <w:lang w:eastAsia="zh-CN"/>
          </w:rPr>
          <w:t>(一)、汽车回收项目概况</w:t>
        </w:r>
        <w:r>
          <w:tab/>
        </w:r>
        <w:r>
          <w:fldChar w:fldCharType="begin"/>
        </w:r>
        <w:r>
          <w:instrText xml:space="preserve"> PAGEREF _Toc20204 \h </w:instrText>
        </w:r>
        <w:r>
          <w:fldChar w:fldCharType="separate"/>
        </w:r>
        <w:r>
          <w:t>6</w:t>
        </w:r>
        <w:r>
          <w:fldChar w:fldCharType="end"/>
        </w:r>
      </w:hyperlink>
    </w:p>
    <w:p>
      <w:pPr>
        <w:pStyle w:val="TOC2"/>
        <w:tabs>
          <w:tab w:val="right" w:leader="dot" w:pos="8306"/>
        </w:tabs>
      </w:pPr>
      <w:hyperlink w:anchor="_Toc9683" w:history="1">
        <w:r>
          <w:rPr>
            <w:rFonts w:ascii="仿宋" w:eastAsia="仿宋" w:hAnsi="仿宋" w:cs="仿宋" w:hint="eastAsia"/>
            <w:lang w:eastAsia="zh-CN"/>
          </w:rPr>
          <w:t>(二)、汽车回收项目目标</w:t>
        </w:r>
        <w:r>
          <w:tab/>
        </w:r>
        <w:r>
          <w:fldChar w:fldCharType="begin"/>
        </w:r>
        <w:r>
          <w:instrText xml:space="preserve"> PAGEREF _Toc9683 \h </w:instrText>
        </w:r>
        <w:r>
          <w:fldChar w:fldCharType="separate"/>
        </w:r>
        <w:r>
          <w:t>8</w:t>
        </w:r>
        <w:r>
          <w:fldChar w:fldCharType="end"/>
        </w:r>
      </w:hyperlink>
    </w:p>
    <w:p>
      <w:pPr>
        <w:pStyle w:val="TOC2"/>
        <w:tabs>
          <w:tab w:val="right" w:leader="dot" w:pos="8306"/>
        </w:tabs>
      </w:pPr>
      <w:hyperlink w:anchor="_Toc468" w:history="1">
        <w:r>
          <w:rPr>
            <w:rFonts w:ascii="仿宋" w:eastAsia="仿宋" w:hAnsi="仿宋" w:cs="仿宋" w:hint="eastAsia"/>
            <w:lang w:eastAsia="zh-CN"/>
          </w:rPr>
          <w:t>(三)、汽车回收项目提出的理由</w:t>
        </w:r>
        <w:r>
          <w:tab/>
        </w:r>
        <w:r>
          <w:fldChar w:fldCharType="begin"/>
        </w:r>
        <w:r>
          <w:instrText xml:space="preserve"> PAGEREF _Toc468 \h </w:instrText>
        </w:r>
        <w:r>
          <w:fldChar w:fldCharType="separate"/>
        </w:r>
        <w:r>
          <w:t>9</w:t>
        </w:r>
        <w:r>
          <w:fldChar w:fldCharType="end"/>
        </w:r>
      </w:hyperlink>
    </w:p>
    <w:p>
      <w:pPr>
        <w:pStyle w:val="TOC2"/>
        <w:tabs>
          <w:tab w:val="right" w:leader="dot" w:pos="8306"/>
        </w:tabs>
      </w:pPr>
      <w:hyperlink w:anchor="_Toc17824" w:history="1">
        <w:r>
          <w:rPr>
            <w:rFonts w:ascii="仿宋" w:eastAsia="仿宋" w:hAnsi="仿宋" w:cs="仿宋" w:hint="eastAsia"/>
            <w:lang w:eastAsia="zh-CN"/>
          </w:rPr>
          <w:t>(四)、汽车回收项目意义</w:t>
        </w:r>
        <w:r>
          <w:tab/>
        </w:r>
        <w:r>
          <w:fldChar w:fldCharType="begin"/>
        </w:r>
        <w:r>
          <w:instrText xml:space="preserve"> PAGEREF _Toc17824 \h </w:instrText>
        </w:r>
        <w:r>
          <w:fldChar w:fldCharType="separate"/>
        </w:r>
        <w:r>
          <w:t>11</w:t>
        </w:r>
        <w:r>
          <w:fldChar w:fldCharType="end"/>
        </w:r>
      </w:hyperlink>
    </w:p>
    <w:p>
      <w:pPr>
        <w:pStyle w:val="TOC2"/>
        <w:tabs>
          <w:tab w:val="right" w:leader="dot" w:pos="8306"/>
        </w:tabs>
      </w:pPr>
      <w:hyperlink w:anchor="_Toc17665" w:history="1">
        <w:r>
          <w:rPr>
            <w:rFonts w:ascii="仿宋" w:eastAsia="仿宋" w:hAnsi="仿宋" w:cs="仿宋" w:hint="eastAsia"/>
            <w:lang w:eastAsia="zh-CN"/>
          </w:rPr>
          <w:t>(五)、汽车回收项目背景</w:t>
        </w:r>
        <w:r>
          <w:tab/>
        </w:r>
        <w:r>
          <w:fldChar w:fldCharType="begin"/>
        </w:r>
        <w:r>
          <w:instrText xml:space="preserve"> PAGEREF _Toc17665 \h </w:instrText>
        </w:r>
        <w:r>
          <w:fldChar w:fldCharType="separate"/>
        </w:r>
        <w:r>
          <w:t>11</w:t>
        </w:r>
        <w:r>
          <w:fldChar w:fldCharType="end"/>
        </w:r>
      </w:hyperlink>
    </w:p>
    <w:p>
      <w:pPr>
        <w:pStyle w:val="TOC1"/>
        <w:tabs>
          <w:tab w:val="right" w:leader="dot" w:pos="8306"/>
        </w:tabs>
      </w:pPr>
      <w:hyperlink w:anchor="_Toc12289" w:history="1">
        <w:r>
          <w:rPr>
            <w:rFonts w:ascii="仿宋" w:eastAsia="仿宋" w:hAnsi="仿宋" w:cs="仿宋" w:hint="eastAsia"/>
            <w:lang w:eastAsia="zh-CN"/>
          </w:rPr>
          <w:t>三、汽车回收项目选址可行性分析</w:t>
        </w:r>
        <w:r>
          <w:tab/>
        </w:r>
        <w:r>
          <w:fldChar w:fldCharType="begin"/>
        </w:r>
        <w:r>
          <w:instrText xml:space="preserve"> PAGEREF _Toc12289 \h </w:instrText>
        </w:r>
        <w:r>
          <w:fldChar w:fldCharType="separate"/>
        </w:r>
        <w:r>
          <w:t>12</w:t>
        </w:r>
        <w:r>
          <w:fldChar w:fldCharType="end"/>
        </w:r>
      </w:hyperlink>
    </w:p>
    <w:p>
      <w:pPr>
        <w:pStyle w:val="TOC2"/>
        <w:tabs>
          <w:tab w:val="right" w:leader="dot" w:pos="8306"/>
        </w:tabs>
      </w:pPr>
      <w:hyperlink w:anchor="_Toc5954" w:history="1">
        <w:r>
          <w:rPr>
            <w:rFonts w:ascii="仿宋" w:eastAsia="仿宋" w:hAnsi="仿宋" w:cs="仿宋" w:hint="eastAsia"/>
            <w:lang w:eastAsia="zh-CN"/>
          </w:rPr>
          <w:t>(一)、汽车回收项目选址</w:t>
        </w:r>
        <w:r>
          <w:tab/>
        </w:r>
        <w:r>
          <w:fldChar w:fldCharType="begin"/>
        </w:r>
        <w:r>
          <w:instrText xml:space="preserve"> PAGEREF _Toc5954 \h </w:instrText>
        </w:r>
        <w:r>
          <w:fldChar w:fldCharType="separate"/>
        </w:r>
        <w:r>
          <w:t>12</w:t>
        </w:r>
        <w:r>
          <w:fldChar w:fldCharType="end"/>
        </w:r>
      </w:hyperlink>
    </w:p>
    <w:p>
      <w:pPr>
        <w:pStyle w:val="TOC2"/>
        <w:tabs>
          <w:tab w:val="right" w:leader="dot" w:pos="8306"/>
        </w:tabs>
      </w:pPr>
      <w:hyperlink w:anchor="_Toc32173" w:history="1">
        <w:r>
          <w:rPr>
            <w:rFonts w:ascii="仿宋" w:eastAsia="仿宋" w:hAnsi="仿宋" w:cs="仿宋" w:hint="eastAsia"/>
            <w:lang w:eastAsia="zh-CN"/>
          </w:rPr>
          <w:t>(二)、用地控制指标</w:t>
        </w:r>
        <w:r>
          <w:tab/>
        </w:r>
        <w:r>
          <w:fldChar w:fldCharType="begin"/>
        </w:r>
        <w:r>
          <w:instrText xml:space="preserve"> PAGEREF _Toc32173 \h </w:instrText>
        </w:r>
        <w:r>
          <w:fldChar w:fldCharType="separate"/>
        </w:r>
        <w:r>
          <w:t>12</w:t>
        </w:r>
        <w:r>
          <w:fldChar w:fldCharType="end"/>
        </w:r>
      </w:hyperlink>
    </w:p>
    <w:p>
      <w:pPr>
        <w:pStyle w:val="TOC2"/>
        <w:tabs>
          <w:tab w:val="right" w:leader="dot" w:pos="8306"/>
        </w:tabs>
      </w:pPr>
      <w:hyperlink w:anchor="_Toc30481" w:history="1">
        <w:r>
          <w:rPr>
            <w:rFonts w:ascii="仿宋" w:eastAsia="仿宋" w:hAnsi="仿宋" w:cs="仿宋" w:hint="eastAsia"/>
            <w:lang w:eastAsia="zh-CN"/>
          </w:rPr>
          <w:t>(三)、节约用地措施</w:t>
        </w:r>
        <w:r>
          <w:tab/>
        </w:r>
        <w:r>
          <w:fldChar w:fldCharType="begin"/>
        </w:r>
        <w:r>
          <w:instrText xml:space="preserve"> PAGEREF _Toc30481 \h </w:instrText>
        </w:r>
        <w:r>
          <w:fldChar w:fldCharType="separate"/>
        </w:r>
        <w:r>
          <w:t>14</w:t>
        </w:r>
        <w:r>
          <w:fldChar w:fldCharType="end"/>
        </w:r>
      </w:hyperlink>
    </w:p>
    <w:p>
      <w:pPr>
        <w:pStyle w:val="TOC2"/>
        <w:tabs>
          <w:tab w:val="right" w:leader="dot" w:pos="8306"/>
        </w:tabs>
      </w:pPr>
      <w:hyperlink w:anchor="_Toc16744" w:history="1">
        <w:r>
          <w:rPr>
            <w:rFonts w:ascii="仿宋" w:eastAsia="仿宋" w:hAnsi="仿宋" w:cs="仿宋" w:hint="eastAsia"/>
            <w:lang w:eastAsia="zh-CN"/>
          </w:rPr>
          <w:t>(四)、总图布置方案</w:t>
        </w:r>
        <w:r>
          <w:tab/>
        </w:r>
        <w:r>
          <w:fldChar w:fldCharType="begin"/>
        </w:r>
        <w:r>
          <w:instrText xml:space="preserve"> PAGEREF _Toc16744 \h </w:instrText>
        </w:r>
        <w:r>
          <w:fldChar w:fldCharType="separate"/>
        </w:r>
        <w:r>
          <w:t>15</w:t>
        </w:r>
        <w:r>
          <w:fldChar w:fldCharType="end"/>
        </w:r>
      </w:hyperlink>
    </w:p>
    <w:p>
      <w:pPr>
        <w:pStyle w:val="TOC2"/>
        <w:tabs>
          <w:tab w:val="right" w:leader="dot" w:pos="8306"/>
        </w:tabs>
      </w:pPr>
      <w:hyperlink w:anchor="_Toc18827" w:history="1">
        <w:r>
          <w:rPr>
            <w:rFonts w:ascii="仿宋" w:eastAsia="仿宋" w:hAnsi="仿宋" w:cs="仿宋" w:hint="eastAsia"/>
            <w:lang w:eastAsia="zh-CN"/>
          </w:rPr>
          <w:t>(五)、选址综合评价</w:t>
        </w:r>
        <w:r>
          <w:tab/>
        </w:r>
        <w:r>
          <w:fldChar w:fldCharType="begin"/>
        </w:r>
        <w:r>
          <w:instrText xml:space="preserve"> PAGEREF _Toc18827 \h </w:instrText>
        </w:r>
        <w:r>
          <w:fldChar w:fldCharType="separate"/>
        </w:r>
        <w:r>
          <w:t>16</w:t>
        </w:r>
        <w:r>
          <w:fldChar w:fldCharType="end"/>
        </w:r>
      </w:hyperlink>
    </w:p>
    <w:p>
      <w:pPr>
        <w:pStyle w:val="TOC1"/>
        <w:tabs>
          <w:tab w:val="right" w:leader="dot" w:pos="8306"/>
        </w:tabs>
      </w:pPr>
      <w:hyperlink w:anchor="_Toc7069" w:history="1">
        <w:r>
          <w:rPr>
            <w:rFonts w:ascii="仿宋" w:eastAsia="仿宋" w:hAnsi="仿宋" w:cs="仿宋" w:hint="eastAsia"/>
            <w:lang w:eastAsia="zh-CN"/>
          </w:rPr>
          <w:t>四、工艺说明</w:t>
        </w:r>
        <w:r>
          <w:tab/>
        </w:r>
        <w:r>
          <w:fldChar w:fldCharType="begin"/>
        </w:r>
        <w:r>
          <w:instrText xml:space="preserve"> PAGEREF _Toc7069 \h </w:instrText>
        </w:r>
        <w:r>
          <w:fldChar w:fldCharType="separate"/>
        </w:r>
        <w:r>
          <w:t>18</w:t>
        </w:r>
        <w:r>
          <w:fldChar w:fldCharType="end"/>
        </w:r>
      </w:hyperlink>
    </w:p>
    <w:p>
      <w:pPr>
        <w:pStyle w:val="TOC2"/>
        <w:tabs>
          <w:tab w:val="right" w:leader="dot" w:pos="8306"/>
        </w:tabs>
      </w:pPr>
      <w:hyperlink w:anchor="_Toc17961" w:history="1">
        <w:r>
          <w:rPr>
            <w:rFonts w:ascii="仿宋" w:eastAsia="仿宋" w:hAnsi="仿宋" w:cs="仿宋" w:hint="eastAsia"/>
            <w:lang w:eastAsia="zh-CN"/>
          </w:rPr>
          <w:t>(一)、技术管理特点</w:t>
        </w:r>
        <w:r>
          <w:tab/>
        </w:r>
        <w:r>
          <w:fldChar w:fldCharType="begin"/>
        </w:r>
        <w:r>
          <w:instrText xml:space="preserve"> PAGEREF _Toc17961 \h </w:instrText>
        </w:r>
        <w:r>
          <w:fldChar w:fldCharType="separate"/>
        </w:r>
        <w:r>
          <w:t>18</w:t>
        </w:r>
        <w:r>
          <w:fldChar w:fldCharType="end"/>
        </w:r>
      </w:hyperlink>
    </w:p>
    <w:p>
      <w:pPr>
        <w:pStyle w:val="TOC2"/>
        <w:tabs>
          <w:tab w:val="right" w:leader="dot" w:pos="8306"/>
        </w:tabs>
      </w:pPr>
      <w:hyperlink w:anchor="_Toc945" w:history="1">
        <w:r>
          <w:rPr>
            <w:rFonts w:ascii="仿宋" w:eastAsia="仿宋" w:hAnsi="仿宋" w:cs="仿宋" w:hint="eastAsia"/>
            <w:lang w:eastAsia="zh-CN"/>
          </w:rPr>
          <w:t>(二)、汽车回收项目工艺技术设计方案</w:t>
        </w:r>
        <w:r>
          <w:tab/>
        </w:r>
        <w:r>
          <w:fldChar w:fldCharType="begin"/>
        </w:r>
        <w:r>
          <w:instrText xml:space="preserve"> PAGEREF _Toc945 \h </w:instrText>
        </w:r>
        <w:r>
          <w:fldChar w:fldCharType="separate"/>
        </w:r>
        <w:r>
          <w:t>19</w:t>
        </w:r>
        <w:r>
          <w:fldChar w:fldCharType="end"/>
        </w:r>
      </w:hyperlink>
    </w:p>
    <w:p>
      <w:pPr>
        <w:pStyle w:val="TOC2"/>
        <w:tabs>
          <w:tab w:val="right" w:leader="dot" w:pos="8306"/>
        </w:tabs>
      </w:pPr>
      <w:hyperlink w:anchor="_Toc30018" w:history="1">
        <w:r>
          <w:rPr>
            <w:rFonts w:ascii="仿宋" w:eastAsia="仿宋" w:hAnsi="仿宋" w:cs="仿宋" w:hint="eastAsia"/>
            <w:lang w:eastAsia="zh-CN"/>
          </w:rPr>
          <w:t>(三)、设备选型方案</w:t>
        </w:r>
        <w:r>
          <w:tab/>
        </w:r>
        <w:r>
          <w:fldChar w:fldCharType="begin"/>
        </w:r>
        <w:r>
          <w:instrText xml:space="preserve"> PAGEREF _Toc30018 \h </w:instrText>
        </w:r>
        <w:r>
          <w:fldChar w:fldCharType="separate"/>
        </w:r>
        <w:r>
          <w:t>20</w:t>
        </w:r>
        <w:r>
          <w:fldChar w:fldCharType="end"/>
        </w:r>
      </w:hyperlink>
    </w:p>
    <w:p>
      <w:pPr>
        <w:pStyle w:val="TOC1"/>
        <w:tabs>
          <w:tab w:val="right" w:leader="dot" w:pos="8306"/>
        </w:tabs>
      </w:pPr>
      <w:hyperlink w:anchor="_Toc15616" w:history="1">
        <w:r>
          <w:rPr>
            <w:rFonts w:ascii="仿宋" w:eastAsia="仿宋" w:hAnsi="仿宋" w:cs="仿宋" w:hint="eastAsia"/>
            <w:lang w:eastAsia="zh-CN"/>
          </w:rPr>
          <w:t>五、汽车回收项目建设单位说明</w:t>
        </w:r>
        <w:r>
          <w:tab/>
        </w:r>
        <w:r>
          <w:fldChar w:fldCharType="begin"/>
        </w:r>
        <w:r>
          <w:instrText xml:space="preserve"> PAGEREF _Toc15616 \h </w:instrText>
        </w:r>
        <w:r>
          <w:fldChar w:fldCharType="separate"/>
        </w:r>
        <w:r>
          <w:t>21</w:t>
        </w:r>
        <w:r>
          <w:fldChar w:fldCharType="end"/>
        </w:r>
      </w:hyperlink>
    </w:p>
    <w:p>
      <w:pPr>
        <w:pStyle w:val="TOC2"/>
        <w:tabs>
          <w:tab w:val="right" w:leader="dot" w:pos="8306"/>
        </w:tabs>
      </w:pPr>
      <w:hyperlink w:anchor="_Toc32673" w:history="1">
        <w:r>
          <w:rPr>
            <w:rFonts w:ascii="仿宋" w:eastAsia="仿宋" w:hAnsi="仿宋" w:cs="仿宋" w:hint="eastAsia"/>
            <w:lang w:eastAsia="zh-CN"/>
          </w:rPr>
          <w:t>(一)、汽车回收项目承办单位基本情况</w:t>
        </w:r>
        <w:r>
          <w:tab/>
        </w:r>
        <w:r>
          <w:fldChar w:fldCharType="begin"/>
        </w:r>
        <w:r>
          <w:instrText xml:space="preserve"> PAGEREF _Toc32673 \h </w:instrText>
        </w:r>
        <w:r>
          <w:fldChar w:fldCharType="separate"/>
        </w:r>
        <w:r>
          <w:t>21</w:t>
        </w:r>
        <w:r>
          <w:fldChar w:fldCharType="end"/>
        </w:r>
      </w:hyperlink>
    </w:p>
    <w:p>
      <w:pPr>
        <w:pStyle w:val="TOC2"/>
        <w:tabs>
          <w:tab w:val="right" w:leader="dot" w:pos="8306"/>
        </w:tabs>
      </w:pPr>
      <w:hyperlink w:anchor="_Toc23712" w:history="1">
        <w:r>
          <w:rPr>
            <w:rFonts w:ascii="仿宋" w:eastAsia="仿宋" w:hAnsi="仿宋" w:cs="仿宋" w:hint="eastAsia"/>
            <w:lang w:eastAsia="zh-CN"/>
          </w:rPr>
          <w:t>(二)、公司经济效益分析</w:t>
        </w:r>
        <w:r>
          <w:tab/>
        </w:r>
        <w:r>
          <w:fldChar w:fldCharType="begin"/>
        </w:r>
        <w:r>
          <w:instrText xml:space="preserve"> PAGEREF _Toc23712 \h </w:instrText>
        </w:r>
        <w:r>
          <w:fldChar w:fldCharType="separate"/>
        </w:r>
        <w:r>
          <w:t>22</w:t>
        </w:r>
        <w:r>
          <w:fldChar w:fldCharType="end"/>
        </w:r>
      </w:hyperlink>
    </w:p>
    <w:p>
      <w:pPr>
        <w:pStyle w:val="TOC1"/>
        <w:tabs>
          <w:tab w:val="right" w:leader="dot" w:pos="8306"/>
        </w:tabs>
      </w:pPr>
      <w:hyperlink w:anchor="_Toc16300" w:history="1">
        <w:r>
          <w:rPr>
            <w:rFonts w:ascii="仿宋" w:eastAsia="仿宋" w:hAnsi="仿宋" w:cs="仿宋" w:hint="eastAsia"/>
            <w:lang w:eastAsia="zh-CN"/>
          </w:rPr>
          <w:t>六、汽车回收项目绩效评估</w:t>
        </w:r>
        <w:r>
          <w:tab/>
        </w:r>
        <w:r>
          <w:fldChar w:fldCharType="begin"/>
        </w:r>
        <w:r>
          <w:instrText xml:space="preserve"> PAGEREF _Toc16300 \h </w:instrText>
        </w:r>
        <w:r>
          <w:fldChar w:fldCharType="separate"/>
        </w:r>
        <w:r>
          <w:t>23</w:t>
        </w:r>
        <w:r>
          <w:fldChar w:fldCharType="end"/>
        </w:r>
      </w:hyperlink>
    </w:p>
    <w:p>
      <w:pPr>
        <w:pStyle w:val="TOC2"/>
        <w:tabs>
          <w:tab w:val="right" w:leader="dot" w:pos="8306"/>
        </w:tabs>
      </w:pPr>
      <w:hyperlink w:anchor="_Toc11871" w:history="1">
        <w:r>
          <w:rPr>
            <w:rFonts w:ascii="仿宋" w:eastAsia="仿宋" w:hAnsi="仿宋" w:cs="仿宋" w:hint="eastAsia"/>
            <w:lang w:eastAsia="zh-CN"/>
          </w:rPr>
          <w:t>(一)、绩效评估指标</w:t>
        </w:r>
        <w:r>
          <w:tab/>
        </w:r>
        <w:r>
          <w:fldChar w:fldCharType="begin"/>
        </w:r>
        <w:r>
          <w:instrText xml:space="preserve"> PAGEREF _Toc11871 \h </w:instrText>
        </w:r>
        <w:r>
          <w:fldChar w:fldCharType="separate"/>
        </w:r>
        <w:r>
          <w:t>23</w:t>
        </w:r>
        <w:r>
          <w:fldChar w:fldCharType="end"/>
        </w:r>
      </w:hyperlink>
    </w:p>
    <w:p>
      <w:pPr>
        <w:pStyle w:val="TOC2"/>
        <w:tabs>
          <w:tab w:val="right" w:leader="dot" w:pos="8306"/>
        </w:tabs>
      </w:pPr>
      <w:hyperlink w:anchor="_Toc18676" w:history="1">
        <w:r>
          <w:rPr>
            <w:rFonts w:ascii="仿宋" w:eastAsia="仿宋" w:hAnsi="仿宋" w:cs="仿宋" w:hint="eastAsia"/>
            <w:lang w:eastAsia="zh-CN"/>
          </w:rPr>
          <w:t>(二)、绩效评估方法</w:t>
        </w:r>
        <w:r>
          <w:tab/>
        </w:r>
        <w:r>
          <w:fldChar w:fldCharType="begin"/>
        </w:r>
        <w:r>
          <w:instrText xml:space="preserve"> PAGEREF _Toc18676 \h </w:instrText>
        </w:r>
        <w:r>
          <w:fldChar w:fldCharType="separate"/>
        </w:r>
        <w:r>
          <w:t>24</w:t>
        </w:r>
        <w:r>
          <w:fldChar w:fldCharType="end"/>
        </w:r>
      </w:hyperlink>
    </w:p>
    <w:p>
      <w:pPr>
        <w:pStyle w:val="TOC2"/>
        <w:tabs>
          <w:tab w:val="right" w:leader="dot" w:pos="8306"/>
        </w:tabs>
      </w:pPr>
      <w:hyperlink w:anchor="_Toc31386" w:history="1">
        <w:r>
          <w:rPr>
            <w:rFonts w:ascii="仿宋" w:eastAsia="仿宋" w:hAnsi="仿宋" w:cs="仿宋" w:hint="eastAsia"/>
            <w:lang w:eastAsia="zh-CN"/>
          </w:rPr>
          <w:t>(三)、绩效评估周期</w:t>
        </w:r>
        <w:r>
          <w:tab/>
        </w:r>
        <w:r>
          <w:fldChar w:fldCharType="begin"/>
        </w:r>
        <w:r>
          <w:instrText xml:space="preserve"> PAGEREF _Toc31386 \h </w:instrText>
        </w:r>
        <w:r>
          <w:fldChar w:fldCharType="separate"/>
        </w:r>
        <w:r>
          <w:t>25</w:t>
        </w:r>
        <w:r>
          <w:fldChar w:fldCharType="end"/>
        </w:r>
      </w:hyperlink>
    </w:p>
    <w:p>
      <w:pPr>
        <w:pStyle w:val="TOC1"/>
        <w:tabs>
          <w:tab w:val="right" w:leader="dot" w:pos="8306"/>
        </w:tabs>
      </w:pPr>
      <w:hyperlink w:anchor="_Toc300" w:history="1">
        <w:r>
          <w:rPr>
            <w:rFonts w:ascii="仿宋" w:eastAsia="仿宋" w:hAnsi="仿宋" w:cs="仿宋" w:hint="eastAsia"/>
            <w:lang w:eastAsia="zh-CN"/>
          </w:rPr>
          <w:t>七、汽车回收项目人力资源培养与发展</w:t>
        </w:r>
        <w:r>
          <w:tab/>
        </w:r>
        <w:r>
          <w:fldChar w:fldCharType="begin"/>
        </w:r>
        <w:r>
          <w:instrText xml:space="preserve"> PAGEREF _Toc300 \h </w:instrText>
        </w:r>
        <w:r>
          <w:fldChar w:fldCharType="separate"/>
        </w:r>
        <w:r>
          <w:t>26</w:t>
        </w:r>
        <w:r>
          <w:fldChar w:fldCharType="end"/>
        </w:r>
      </w:hyperlink>
    </w:p>
    <w:p>
      <w:pPr>
        <w:pStyle w:val="TOC2"/>
        <w:tabs>
          <w:tab w:val="right" w:leader="dot" w:pos="8306"/>
        </w:tabs>
      </w:pPr>
      <w:hyperlink w:anchor="_Toc31706" w:history="1">
        <w:r>
          <w:rPr>
            <w:rFonts w:ascii="仿宋" w:eastAsia="仿宋" w:hAnsi="仿宋" w:cs="仿宋" w:hint="eastAsia"/>
            <w:lang w:eastAsia="zh-CN"/>
          </w:rPr>
          <w:t>(一)、人才需求与规划</w:t>
        </w:r>
        <w:r>
          <w:tab/>
        </w:r>
        <w:r>
          <w:fldChar w:fldCharType="begin"/>
        </w:r>
        <w:r>
          <w:instrText xml:space="preserve"> PAGEREF _Toc31706 \h </w:instrText>
        </w:r>
        <w:r>
          <w:fldChar w:fldCharType="separate"/>
        </w:r>
        <w:r>
          <w:t>26</w:t>
        </w:r>
        <w:r>
          <w:fldChar w:fldCharType="end"/>
        </w:r>
      </w:hyperlink>
    </w:p>
    <w:p>
      <w:pPr>
        <w:pStyle w:val="TOC2"/>
        <w:tabs>
          <w:tab w:val="right" w:leader="dot" w:pos="8306"/>
        </w:tabs>
      </w:pPr>
      <w:hyperlink w:anchor="_Toc32207" w:history="1">
        <w:r>
          <w:rPr>
            <w:rFonts w:ascii="仿宋" w:eastAsia="仿宋" w:hAnsi="仿宋" w:cs="仿宋" w:hint="eastAsia"/>
            <w:lang w:eastAsia="zh-CN"/>
          </w:rPr>
          <w:t>(二)、培训与发展计划</w:t>
        </w:r>
        <w:r>
          <w:tab/>
        </w:r>
        <w:r>
          <w:fldChar w:fldCharType="begin"/>
        </w:r>
        <w:r>
          <w:instrText xml:space="preserve"> PAGEREF _Toc32207 \h </w:instrText>
        </w:r>
        <w:r>
          <w:fldChar w:fldCharType="separate"/>
        </w:r>
        <w:r>
          <w:t>26</w:t>
        </w:r>
        <w:r>
          <w:fldChar w:fldCharType="end"/>
        </w:r>
      </w:hyperlink>
    </w:p>
    <w:p>
      <w:pPr>
        <w:pStyle w:val="TOC1"/>
        <w:tabs>
          <w:tab w:val="right" w:leader="dot" w:pos="8306"/>
        </w:tabs>
      </w:pPr>
      <w:hyperlink w:anchor="_Toc2660" w:history="1">
        <w:r>
          <w:rPr>
            <w:rFonts w:ascii="仿宋" w:eastAsia="仿宋" w:hAnsi="仿宋" w:cs="仿宋" w:hint="eastAsia"/>
            <w:lang w:eastAsia="zh-CN"/>
          </w:rPr>
          <w:t>八、汽车回收项目财务管理</w:t>
        </w:r>
        <w:r>
          <w:tab/>
        </w:r>
        <w:r>
          <w:fldChar w:fldCharType="begin"/>
        </w:r>
        <w:r>
          <w:instrText xml:space="preserve"> PAGEREF _Toc2660 \h </w:instrText>
        </w:r>
        <w:r>
          <w:fldChar w:fldCharType="separate"/>
        </w:r>
        <w:r>
          <w:t>27</w:t>
        </w:r>
        <w:r>
          <w:fldChar w:fldCharType="end"/>
        </w:r>
      </w:hyperlink>
    </w:p>
    <w:p>
      <w:pPr>
        <w:pStyle w:val="TOC2"/>
        <w:tabs>
          <w:tab w:val="right" w:leader="dot" w:pos="8306"/>
        </w:tabs>
      </w:pPr>
      <w:hyperlink w:anchor="_Toc13310" w:history="1">
        <w:r>
          <w:rPr>
            <w:rFonts w:ascii="仿宋" w:eastAsia="仿宋" w:hAnsi="仿宋" w:cs="仿宋" w:hint="eastAsia"/>
            <w:lang w:eastAsia="zh-CN"/>
          </w:rPr>
          <w:t>(一)、资金需求大</w:t>
        </w:r>
        <w:r>
          <w:tab/>
        </w:r>
        <w:r>
          <w:fldChar w:fldCharType="begin"/>
        </w:r>
        <w:r>
          <w:instrText xml:space="preserve"> PAGEREF _Toc13310 \h </w:instrText>
        </w:r>
        <w:r>
          <w:fldChar w:fldCharType="separate"/>
        </w:r>
        <w:r>
          <w:t>27</w:t>
        </w:r>
        <w:r>
          <w:fldChar w:fldCharType="end"/>
        </w:r>
      </w:hyperlink>
    </w:p>
    <w:p>
      <w:pPr>
        <w:pStyle w:val="TOC2"/>
        <w:tabs>
          <w:tab w:val="right" w:leader="dot" w:pos="8306"/>
        </w:tabs>
      </w:pPr>
      <w:hyperlink w:anchor="_Toc29968" w:history="1">
        <w:r>
          <w:rPr>
            <w:rFonts w:ascii="仿宋" w:eastAsia="仿宋" w:hAnsi="仿宋" w:cs="仿宋" w:hint="eastAsia"/>
            <w:lang w:eastAsia="zh-CN"/>
          </w:rPr>
          <w:t>(二)、研发周期长</w:t>
        </w:r>
        <w:r>
          <w:tab/>
        </w:r>
        <w:r>
          <w:fldChar w:fldCharType="begin"/>
        </w:r>
        <w:r>
          <w:instrText xml:space="preserve"> PAGEREF _Toc29968 \h </w:instrText>
        </w:r>
        <w:r>
          <w:fldChar w:fldCharType="separate"/>
        </w:r>
        <w:r>
          <w:t>28</w:t>
        </w:r>
        <w:r>
          <w:fldChar w:fldCharType="end"/>
        </w:r>
      </w:hyperlink>
    </w:p>
    <w:p>
      <w:pPr>
        <w:pStyle w:val="TOC2"/>
        <w:tabs>
          <w:tab w:val="right" w:leader="dot" w:pos="8306"/>
        </w:tabs>
      </w:pPr>
      <w:hyperlink w:anchor="_Toc13415" w:history="1">
        <w:r>
          <w:rPr>
            <w:rFonts w:ascii="仿宋" w:eastAsia="仿宋" w:hAnsi="仿宋" w:cs="仿宋" w:hint="eastAsia"/>
            <w:lang w:eastAsia="zh-CN"/>
          </w:rPr>
          <w:t>(三)、市场风险大</w:t>
        </w:r>
        <w:r>
          <w:tab/>
        </w:r>
        <w:r>
          <w:fldChar w:fldCharType="begin"/>
        </w:r>
        <w:r>
          <w:instrText xml:space="preserve"> PAGEREF _Toc13415 \h </w:instrText>
        </w:r>
        <w:r>
          <w:fldChar w:fldCharType="separate"/>
        </w:r>
        <w:r>
          <w:t>29</w:t>
        </w:r>
        <w:r>
          <w:fldChar w:fldCharType="end"/>
        </w:r>
      </w:hyperlink>
    </w:p>
    <w:p>
      <w:pPr>
        <w:pStyle w:val="TOC2"/>
        <w:tabs>
          <w:tab w:val="right" w:leader="dot" w:pos="8306"/>
        </w:tabs>
      </w:pPr>
      <w:hyperlink w:anchor="_Toc31277" w:history="1">
        <w:r>
          <w:rPr>
            <w:rFonts w:ascii="仿宋" w:eastAsia="仿宋" w:hAnsi="仿宋" w:cs="仿宋" w:hint="eastAsia"/>
            <w:lang w:eastAsia="zh-CN"/>
          </w:rPr>
          <w:t>(四)、利润率高</w:t>
        </w:r>
        <w:r>
          <w:tab/>
        </w:r>
        <w:r>
          <w:fldChar w:fldCharType="begin"/>
        </w:r>
        <w:r>
          <w:instrText xml:space="preserve"> PAGEREF _Toc31277 \h </w:instrText>
        </w:r>
        <w:r>
          <w:fldChar w:fldCharType="separate"/>
        </w:r>
        <w:r>
          <w:t>32</w:t>
        </w:r>
        <w:r>
          <w:fldChar w:fldCharType="end"/>
        </w:r>
      </w:hyperlink>
    </w:p>
    <w:p>
      <w:pPr>
        <w:pStyle w:val="TOC1"/>
        <w:tabs>
          <w:tab w:val="right" w:leader="dot" w:pos="8306"/>
        </w:tabs>
      </w:pPr>
      <w:hyperlink w:anchor="_Toc15144" w:history="1">
        <w:r>
          <w:rPr>
            <w:rFonts w:ascii="仿宋" w:eastAsia="仿宋" w:hAnsi="仿宋" w:cs="仿宋" w:hint="eastAsia"/>
            <w:lang w:eastAsia="zh-CN"/>
          </w:rPr>
          <w:t>九、汽车回收项目计划安排</w:t>
        </w:r>
        <w:r>
          <w:tab/>
        </w:r>
        <w:r>
          <w:fldChar w:fldCharType="begin"/>
        </w:r>
        <w:r>
          <w:instrText xml:space="preserve"> PAGEREF _Toc15144 \h </w:instrText>
        </w:r>
        <w:r>
          <w:fldChar w:fldCharType="separate"/>
        </w:r>
        <w:r>
          <w:t>34</w:t>
        </w:r>
        <w:r>
          <w:fldChar w:fldCharType="end"/>
        </w:r>
      </w:hyperlink>
    </w:p>
    <w:p>
      <w:pPr>
        <w:pStyle w:val="TOC2"/>
        <w:tabs>
          <w:tab w:val="right" w:leader="dot" w:pos="8306"/>
        </w:tabs>
      </w:pPr>
      <w:hyperlink w:anchor="_Toc10303" w:history="1">
        <w:r>
          <w:rPr>
            <w:rFonts w:ascii="仿宋" w:eastAsia="仿宋" w:hAnsi="仿宋" w:cs="仿宋" w:hint="eastAsia"/>
            <w:lang w:eastAsia="zh-CN"/>
          </w:rPr>
          <w:t>(一)、建设周期</w:t>
        </w:r>
        <w:r>
          <w:tab/>
        </w:r>
        <w:r>
          <w:fldChar w:fldCharType="begin"/>
        </w:r>
        <w:r>
          <w:instrText xml:space="preserve"> PAGEREF _Toc10303 \h </w:instrText>
        </w:r>
        <w:r>
          <w:fldChar w:fldCharType="separate"/>
        </w:r>
        <w:r>
          <w:t>34</w:t>
        </w:r>
        <w:r>
          <w:fldChar w:fldCharType="end"/>
        </w:r>
      </w:hyperlink>
    </w:p>
    <w:p>
      <w:pPr>
        <w:pStyle w:val="TOC2"/>
        <w:tabs>
          <w:tab w:val="right" w:leader="dot" w:pos="8306"/>
        </w:tabs>
      </w:pPr>
      <w:hyperlink w:anchor="_Toc23568" w:history="1">
        <w:r>
          <w:rPr>
            <w:rFonts w:ascii="仿宋" w:eastAsia="仿宋" w:hAnsi="仿宋" w:cs="仿宋" w:hint="eastAsia"/>
            <w:lang w:eastAsia="zh-CN"/>
          </w:rPr>
          <w:t>(二)、建设进度</w:t>
        </w:r>
        <w:r>
          <w:tab/>
        </w:r>
        <w:r>
          <w:fldChar w:fldCharType="begin"/>
        </w:r>
        <w:r>
          <w:instrText xml:space="preserve"> PAGEREF _Toc23568 \h </w:instrText>
        </w:r>
        <w:r>
          <w:fldChar w:fldCharType="separate"/>
        </w:r>
        <w:r>
          <w:t>35</w:t>
        </w:r>
        <w:r>
          <w:fldChar w:fldCharType="end"/>
        </w:r>
      </w:hyperlink>
    </w:p>
    <w:p>
      <w:pPr>
        <w:pStyle w:val="TOC2"/>
        <w:tabs>
          <w:tab w:val="right" w:leader="dot" w:pos="8306"/>
        </w:tabs>
      </w:pPr>
      <w:hyperlink w:anchor="_Toc28111" w:history="1">
        <w:r>
          <w:rPr>
            <w:rFonts w:ascii="仿宋" w:eastAsia="仿宋" w:hAnsi="仿宋" w:cs="仿宋" w:hint="eastAsia"/>
            <w:lang w:eastAsia="zh-CN"/>
          </w:rPr>
          <w:t>(三)、进度安排注意事项</w:t>
        </w:r>
        <w:r>
          <w:tab/>
        </w:r>
        <w:r>
          <w:fldChar w:fldCharType="begin"/>
        </w:r>
        <w:r>
          <w:instrText xml:space="preserve"> PAGEREF _Toc28111 \h </w:instrText>
        </w:r>
        <w:r>
          <w:fldChar w:fldCharType="separate"/>
        </w:r>
        <w:r>
          <w:t>36</w:t>
        </w:r>
        <w:r>
          <w:fldChar w:fldCharType="end"/>
        </w:r>
      </w:hyperlink>
    </w:p>
    <w:p>
      <w:pPr>
        <w:pStyle w:val="TOC2"/>
        <w:tabs>
          <w:tab w:val="right" w:leader="dot" w:pos="8306"/>
        </w:tabs>
      </w:pPr>
      <w:hyperlink w:anchor="_Toc5550" w:history="1">
        <w:r>
          <w:rPr>
            <w:rFonts w:ascii="仿宋" w:eastAsia="仿宋" w:hAnsi="仿宋" w:cs="仿宋" w:hint="eastAsia"/>
            <w:lang w:eastAsia="zh-CN"/>
          </w:rPr>
          <w:t>(四)、人力资源配置</w:t>
        </w:r>
        <w:r>
          <w:tab/>
        </w:r>
        <w:r>
          <w:fldChar w:fldCharType="begin"/>
        </w:r>
        <w:r>
          <w:instrText xml:space="preserve"> PAGEREF _Toc5550 \h </w:instrText>
        </w:r>
        <w:r>
          <w:fldChar w:fldCharType="separate"/>
        </w:r>
        <w:r>
          <w:t>37</w:t>
        </w:r>
        <w:r>
          <w:fldChar w:fldCharType="end"/>
        </w:r>
      </w:hyperlink>
    </w:p>
    <w:p>
      <w:pPr>
        <w:pStyle w:val="TOC1"/>
        <w:tabs>
          <w:tab w:val="right" w:leader="dot" w:pos="8306"/>
        </w:tabs>
      </w:pPr>
      <w:hyperlink w:anchor="_Toc6316" w:history="1">
        <w:r>
          <w:rPr>
            <w:rFonts w:ascii="仿宋" w:eastAsia="仿宋" w:hAnsi="仿宋" w:cs="仿宋" w:hint="eastAsia"/>
            <w:lang w:eastAsia="zh-CN"/>
          </w:rPr>
          <w:t>十、汽车回收项目人力资源管理</w:t>
        </w:r>
        <w:r>
          <w:tab/>
        </w:r>
        <w:r>
          <w:fldChar w:fldCharType="begin"/>
        </w:r>
        <w:r>
          <w:instrText xml:space="preserve"> PAGEREF _Toc6316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4" w:history="1">
        <w:r>
          <w:rPr>
            <w:rFonts w:ascii="仿宋" w:eastAsia="仿宋" w:hAnsi="仿宋" w:cs="仿宋" w:hint="eastAsia"/>
            <w:lang w:eastAsia="zh-CN"/>
          </w:rPr>
          <w:t>(一)、建立健全的预算管理制度</w:t>
        </w:r>
        <w:r>
          <w:tab/>
        </w:r>
        <w:r>
          <w:fldChar w:fldCharType="begin"/>
        </w:r>
        <w:r>
          <w:instrText xml:space="preserve"> PAGEREF _Toc10764 \h </w:instrText>
        </w:r>
        <w:r>
          <w:fldChar w:fldCharType="separate"/>
        </w:r>
        <w:r>
          <w:t>38</w:t>
        </w:r>
        <w:r>
          <w:fldChar w:fldCharType="end"/>
        </w:r>
      </w:hyperlink>
    </w:p>
    <w:p>
      <w:pPr>
        <w:pStyle w:val="TOC2"/>
        <w:tabs>
          <w:tab w:val="right" w:leader="dot" w:pos="8306"/>
        </w:tabs>
      </w:pPr>
      <w:hyperlink w:anchor="_Toc18514" w:history="1">
        <w:r>
          <w:rPr>
            <w:rFonts w:ascii="仿宋" w:eastAsia="仿宋" w:hAnsi="仿宋" w:cs="仿宋" w:hint="eastAsia"/>
            <w:lang w:eastAsia="zh-CN"/>
          </w:rPr>
          <w:t>(二)、加强资金流动监控</w:t>
        </w:r>
        <w:r>
          <w:tab/>
        </w:r>
        <w:r>
          <w:fldChar w:fldCharType="begin"/>
        </w:r>
        <w:r>
          <w:instrText xml:space="preserve"> PAGEREF _Toc18514 \h </w:instrText>
        </w:r>
        <w:r>
          <w:fldChar w:fldCharType="separate"/>
        </w:r>
        <w:r>
          <w:t>40</w:t>
        </w:r>
        <w:r>
          <w:fldChar w:fldCharType="end"/>
        </w:r>
      </w:hyperlink>
    </w:p>
    <w:p>
      <w:pPr>
        <w:pStyle w:val="TOC2"/>
        <w:tabs>
          <w:tab w:val="right" w:leader="dot" w:pos="8306"/>
        </w:tabs>
      </w:pPr>
      <w:hyperlink w:anchor="_Toc20998" w:history="1">
        <w:r>
          <w:rPr>
            <w:rFonts w:ascii="仿宋" w:eastAsia="仿宋" w:hAnsi="仿宋" w:cs="仿宋" w:hint="eastAsia"/>
            <w:lang w:eastAsia="zh-CN"/>
          </w:rPr>
          <w:t>(三)、制定完善的风险控制机制</w:t>
        </w:r>
        <w:r>
          <w:tab/>
        </w:r>
        <w:r>
          <w:fldChar w:fldCharType="begin"/>
        </w:r>
        <w:r>
          <w:instrText xml:space="preserve"> PAGEREF _Toc20998 \h </w:instrText>
        </w:r>
        <w:r>
          <w:fldChar w:fldCharType="separate"/>
        </w:r>
        <w:r>
          <w:t>41</w:t>
        </w:r>
        <w:r>
          <w:fldChar w:fldCharType="end"/>
        </w:r>
      </w:hyperlink>
    </w:p>
    <w:p>
      <w:pPr>
        <w:pStyle w:val="TOC2"/>
        <w:tabs>
          <w:tab w:val="right" w:leader="dot" w:pos="8306"/>
        </w:tabs>
      </w:pPr>
      <w:hyperlink w:anchor="_Toc13382" w:history="1">
        <w:r>
          <w:rPr>
            <w:rFonts w:ascii="仿宋" w:eastAsia="仿宋" w:hAnsi="仿宋" w:cs="仿宋" w:hint="eastAsia"/>
            <w:lang w:eastAsia="zh-CN"/>
          </w:rPr>
          <w:t>(四)、优化成本管理</w:t>
        </w:r>
        <w:r>
          <w:tab/>
        </w:r>
        <w:r>
          <w:fldChar w:fldCharType="begin"/>
        </w:r>
        <w:r>
          <w:instrText xml:space="preserve"> PAGEREF _Toc13382 \h </w:instrText>
        </w:r>
        <w:r>
          <w:fldChar w:fldCharType="separate"/>
        </w:r>
        <w:r>
          <w:t>42</w:t>
        </w:r>
        <w:r>
          <w:fldChar w:fldCharType="end"/>
        </w:r>
      </w:hyperlink>
    </w:p>
    <w:p>
      <w:pPr>
        <w:pStyle w:val="TOC1"/>
        <w:tabs>
          <w:tab w:val="right" w:leader="dot" w:pos="8306"/>
        </w:tabs>
      </w:pPr>
      <w:hyperlink w:anchor="_Toc18592" w:history="1">
        <w:r>
          <w:rPr>
            <w:rFonts w:ascii="仿宋" w:eastAsia="仿宋" w:hAnsi="仿宋" w:cs="仿宋" w:hint="eastAsia"/>
            <w:lang w:eastAsia="zh-CN"/>
          </w:rPr>
          <w:t>十一、汽车回收项目环境影响分析</w:t>
        </w:r>
        <w:r>
          <w:tab/>
        </w:r>
        <w:r>
          <w:fldChar w:fldCharType="begin"/>
        </w:r>
        <w:r>
          <w:instrText xml:space="preserve"> PAGEREF _Toc18592 \h </w:instrText>
        </w:r>
        <w:r>
          <w:fldChar w:fldCharType="separate"/>
        </w:r>
        <w:r>
          <w:t>44</w:t>
        </w:r>
        <w:r>
          <w:fldChar w:fldCharType="end"/>
        </w:r>
      </w:hyperlink>
    </w:p>
    <w:p>
      <w:pPr>
        <w:pStyle w:val="TOC2"/>
        <w:tabs>
          <w:tab w:val="right" w:leader="dot" w:pos="8306"/>
        </w:tabs>
      </w:pPr>
      <w:hyperlink w:anchor="_Toc28337" w:history="1">
        <w:r>
          <w:rPr>
            <w:rFonts w:ascii="仿宋" w:eastAsia="仿宋" w:hAnsi="仿宋" w:cs="仿宋" w:hint="eastAsia"/>
            <w:lang w:eastAsia="zh-CN"/>
          </w:rPr>
          <w:t>(一)、建设区域环境质量现状</w:t>
        </w:r>
        <w:r>
          <w:tab/>
        </w:r>
        <w:r>
          <w:fldChar w:fldCharType="begin"/>
        </w:r>
        <w:r>
          <w:instrText xml:space="preserve"> PAGEREF _Toc28337 \h </w:instrText>
        </w:r>
        <w:r>
          <w:fldChar w:fldCharType="separate"/>
        </w:r>
        <w:r>
          <w:t>44</w:t>
        </w:r>
        <w:r>
          <w:fldChar w:fldCharType="end"/>
        </w:r>
      </w:hyperlink>
    </w:p>
    <w:p>
      <w:pPr>
        <w:pStyle w:val="TOC2"/>
        <w:tabs>
          <w:tab w:val="right" w:leader="dot" w:pos="8306"/>
        </w:tabs>
      </w:pPr>
      <w:hyperlink w:anchor="_Toc21963" w:history="1">
        <w:r>
          <w:rPr>
            <w:rFonts w:ascii="仿宋" w:eastAsia="仿宋" w:hAnsi="仿宋" w:cs="仿宋" w:hint="eastAsia"/>
            <w:lang w:eastAsia="zh-CN"/>
          </w:rPr>
          <w:t>(二)、建设期环境保护</w:t>
        </w:r>
        <w:r>
          <w:tab/>
        </w:r>
        <w:r>
          <w:fldChar w:fldCharType="begin"/>
        </w:r>
        <w:r>
          <w:instrText xml:space="preserve"> PAGEREF _Toc21963 \h </w:instrText>
        </w:r>
        <w:r>
          <w:fldChar w:fldCharType="separate"/>
        </w:r>
        <w:r>
          <w:t>45</w:t>
        </w:r>
        <w:r>
          <w:fldChar w:fldCharType="end"/>
        </w:r>
      </w:hyperlink>
    </w:p>
    <w:p>
      <w:pPr>
        <w:pStyle w:val="TOC2"/>
        <w:tabs>
          <w:tab w:val="right" w:leader="dot" w:pos="8306"/>
        </w:tabs>
      </w:pPr>
      <w:hyperlink w:anchor="_Toc19590" w:history="1">
        <w:r>
          <w:rPr>
            <w:rFonts w:ascii="仿宋" w:eastAsia="仿宋" w:hAnsi="仿宋" w:cs="仿宋" w:hint="eastAsia"/>
            <w:lang w:eastAsia="zh-CN"/>
          </w:rPr>
          <w:t>(三)、运营期环境保护</w:t>
        </w:r>
        <w:r>
          <w:tab/>
        </w:r>
        <w:r>
          <w:fldChar w:fldCharType="begin"/>
        </w:r>
        <w:r>
          <w:instrText xml:space="preserve"> PAGEREF _Toc19590 \h </w:instrText>
        </w:r>
        <w:r>
          <w:fldChar w:fldCharType="separate"/>
        </w:r>
        <w:r>
          <w:t>46</w:t>
        </w:r>
        <w:r>
          <w:fldChar w:fldCharType="end"/>
        </w:r>
      </w:hyperlink>
    </w:p>
    <w:p>
      <w:pPr>
        <w:pStyle w:val="TOC2"/>
        <w:tabs>
          <w:tab w:val="right" w:leader="dot" w:pos="8306"/>
        </w:tabs>
      </w:pPr>
      <w:hyperlink w:anchor="_Toc31853" w:history="1">
        <w:r>
          <w:rPr>
            <w:rFonts w:ascii="仿宋" w:eastAsia="仿宋" w:hAnsi="仿宋" w:cs="仿宋" w:hint="eastAsia"/>
            <w:lang w:eastAsia="zh-CN"/>
          </w:rPr>
          <w:t>(四)、汽车回收项目建设对区域经济的影响</w:t>
        </w:r>
        <w:r>
          <w:tab/>
        </w:r>
        <w:r>
          <w:fldChar w:fldCharType="begin"/>
        </w:r>
        <w:r>
          <w:instrText xml:space="preserve"> PAGEREF _Toc31853 \h </w:instrText>
        </w:r>
        <w:r>
          <w:fldChar w:fldCharType="separate"/>
        </w:r>
        <w:r>
          <w:t>48</w:t>
        </w:r>
        <w:r>
          <w:fldChar w:fldCharType="end"/>
        </w:r>
      </w:hyperlink>
    </w:p>
    <w:p>
      <w:pPr>
        <w:pStyle w:val="TOC2"/>
        <w:tabs>
          <w:tab w:val="right" w:leader="dot" w:pos="8306"/>
        </w:tabs>
      </w:pPr>
      <w:hyperlink w:anchor="_Toc10209" w:history="1">
        <w:r>
          <w:rPr>
            <w:rFonts w:ascii="仿宋" w:eastAsia="仿宋" w:hAnsi="仿宋" w:cs="仿宋" w:hint="eastAsia"/>
            <w:lang w:eastAsia="zh-CN"/>
          </w:rPr>
          <w:t>(五)、废弃物处理</w:t>
        </w:r>
        <w:r>
          <w:tab/>
        </w:r>
        <w:r>
          <w:fldChar w:fldCharType="begin"/>
        </w:r>
        <w:r>
          <w:instrText xml:space="preserve"> PAGEREF _Toc10209 \h </w:instrText>
        </w:r>
        <w:r>
          <w:fldChar w:fldCharType="separate"/>
        </w:r>
        <w:r>
          <w:t>49</w:t>
        </w:r>
        <w:r>
          <w:fldChar w:fldCharType="end"/>
        </w:r>
      </w:hyperlink>
    </w:p>
    <w:p>
      <w:pPr>
        <w:pStyle w:val="TOC2"/>
        <w:tabs>
          <w:tab w:val="right" w:leader="dot" w:pos="8306"/>
        </w:tabs>
      </w:pPr>
      <w:hyperlink w:anchor="_Toc19894" w:history="1">
        <w:r>
          <w:rPr>
            <w:rFonts w:ascii="仿宋" w:eastAsia="仿宋" w:hAnsi="仿宋" w:cs="仿宋" w:hint="eastAsia"/>
            <w:lang w:eastAsia="zh-CN"/>
          </w:rPr>
          <w:t>(六)、特殊环境影响分析</w:t>
        </w:r>
        <w:r>
          <w:tab/>
        </w:r>
        <w:r>
          <w:fldChar w:fldCharType="begin"/>
        </w:r>
        <w:r>
          <w:instrText xml:space="preserve"> PAGEREF _Toc19894 \h </w:instrText>
        </w:r>
        <w:r>
          <w:fldChar w:fldCharType="separate"/>
        </w:r>
        <w:r>
          <w:t>51</w:t>
        </w:r>
        <w:r>
          <w:fldChar w:fldCharType="end"/>
        </w:r>
      </w:hyperlink>
    </w:p>
    <w:p>
      <w:pPr>
        <w:pStyle w:val="TOC2"/>
        <w:tabs>
          <w:tab w:val="right" w:leader="dot" w:pos="8306"/>
        </w:tabs>
      </w:pPr>
      <w:hyperlink w:anchor="_Toc5785" w:history="1">
        <w:r>
          <w:rPr>
            <w:rFonts w:ascii="仿宋" w:eastAsia="仿宋" w:hAnsi="仿宋" w:cs="仿宋" w:hint="eastAsia"/>
            <w:lang w:eastAsia="zh-CN"/>
          </w:rPr>
          <w:t>(七)、清洁生产</w:t>
        </w:r>
        <w:r>
          <w:tab/>
        </w:r>
        <w:r>
          <w:fldChar w:fldCharType="begin"/>
        </w:r>
        <w:r>
          <w:instrText xml:space="preserve"> PAGEREF _Toc5785 \h </w:instrText>
        </w:r>
        <w:r>
          <w:fldChar w:fldCharType="separate"/>
        </w:r>
        <w:r>
          <w:t>52</w:t>
        </w:r>
        <w:r>
          <w:fldChar w:fldCharType="end"/>
        </w:r>
      </w:hyperlink>
    </w:p>
    <w:p>
      <w:pPr>
        <w:pStyle w:val="TOC2"/>
        <w:tabs>
          <w:tab w:val="right" w:leader="dot" w:pos="8306"/>
        </w:tabs>
      </w:pPr>
      <w:hyperlink w:anchor="_Toc15888" w:history="1">
        <w:r>
          <w:rPr>
            <w:rFonts w:ascii="仿宋" w:eastAsia="仿宋" w:hAnsi="仿宋" w:cs="仿宋" w:hint="eastAsia"/>
            <w:lang w:eastAsia="zh-CN"/>
          </w:rPr>
          <w:t>(八)、环境保护综合评价</w:t>
        </w:r>
        <w:r>
          <w:tab/>
        </w:r>
        <w:r>
          <w:fldChar w:fldCharType="begin"/>
        </w:r>
        <w:r>
          <w:instrText xml:space="preserve"> PAGEREF _Toc15888 \h </w:instrText>
        </w:r>
        <w:r>
          <w:fldChar w:fldCharType="separate"/>
        </w:r>
        <w:r>
          <w:t>53</w:t>
        </w:r>
        <w:r>
          <w:fldChar w:fldCharType="end"/>
        </w:r>
      </w:hyperlink>
    </w:p>
    <w:p>
      <w:pPr>
        <w:pStyle w:val="TOC1"/>
        <w:tabs>
          <w:tab w:val="right" w:leader="dot" w:pos="8306"/>
        </w:tabs>
      </w:pPr>
      <w:hyperlink w:anchor="_Toc22985" w:history="1">
        <w:r>
          <w:rPr>
            <w:rFonts w:ascii="仿宋" w:eastAsia="仿宋" w:hAnsi="仿宋" w:cs="仿宋" w:hint="eastAsia"/>
            <w:lang w:eastAsia="zh-CN"/>
          </w:rPr>
          <w:t>十二、汽车回收项目风险管理</w:t>
        </w:r>
        <w:r>
          <w:tab/>
        </w:r>
        <w:r>
          <w:fldChar w:fldCharType="begin"/>
        </w:r>
        <w:r>
          <w:instrText xml:space="preserve"> PAGEREF _Toc22985 \h </w:instrText>
        </w:r>
        <w:r>
          <w:fldChar w:fldCharType="separate"/>
        </w:r>
        <w:r>
          <w:t>54</w:t>
        </w:r>
        <w:r>
          <w:fldChar w:fldCharType="end"/>
        </w:r>
      </w:hyperlink>
    </w:p>
    <w:p>
      <w:pPr>
        <w:pStyle w:val="TOC2"/>
        <w:tabs>
          <w:tab w:val="right" w:leader="dot" w:pos="8306"/>
        </w:tabs>
      </w:pPr>
      <w:hyperlink w:anchor="_Toc30401" w:history="1">
        <w:r>
          <w:rPr>
            <w:rFonts w:ascii="仿宋" w:eastAsia="仿宋" w:hAnsi="仿宋" w:cs="仿宋" w:hint="eastAsia"/>
            <w:lang w:eastAsia="zh-CN"/>
          </w:rPr>
          <w:t>(一)、风险识别与评估</w:t>
        </w:r>
        <w:r>
          <w:tab/>
        </w:r>
        <w:r>
          <w:fldChar w:fldCharType="begin"/>
        </w:r>
        <w:r>
          <w:instrText xml:space="preserve"> PAGEREF _Toc30401 \h </w:instrText>
        </w:r>
        <w:r>
          <w:fldChar w:fldCharType="separate"/>
        </w:r>
        <w:r>
          <w:t>54</w:t>
        </w:r>
        <w:r>
          <w:fldChar w:fldCharType="end"/>
        </w:r>
      </w:hyperlink>
    </w:p>
    <w:p>
      <w:pPr>
        <w:pStyle w:val="TOC2"/>
        <w:tabs>
          <w:tab w:val="right" w:leader="dot" w:pos="8306"/>
        </w:tabs>
      </w:pPr>
      <w:hyperlink w:anchor="_Toc13726" w:history="1">
        <w:r>
          <w:rPr>
            <w:rFonts w:ascii="仿宋" w:eastAsia="仿宋" w:hAnsi="仿宋" w:cs="仿宋" w:hint="eastAsia"/>
            <w:lang w:eastAsia="zh-CN"/>
          </w:rPr>
          <w:t>(二)、风险应对策略</w:t>
        </w:r>
        <w:r>
          <w:tab/>
        </w:r>
        <w:r>
          <w:fldChar w:fldCharType="begin"/>
        </w:r>
        <w:r>
          <w:instrText xml:space="preserve"> PAGEREF _Toc13726 \h </w:instrText>
        </w:r>
        <w:r>
          <w:fldChar w:fldCharType="separate"/>
        </w:r>
        <w:r>
          <w:t>55</w:t>
        </w:r>
        <w:r>
          <w:fldChar w:fldCharType="end"/>
        </w:r>
      </w:hyperlink>
    </w:p>
    <w:p>
      <w:pPr>
        <w:pStyle w:val="TOC2"/>
        <w:tabs>
          <w:tab w:val="right" w:leader="dot" w:pos="8306"/>
        </w:tabs>
      </w:pPr>
      <w:hyperlink w:anchor="_Toc17707" w:history="1">
        <w:r>
          <w:rPr>
            <w:rFonts w:ascii="仿宋" w:eastAsia="仿宋" w:hAnsi="仿宋" w:cs="仿宋" w:hint="eastAsia"/>
            <w:lang w:eastAsia="zh-CN"/>
          </w:rPr>
          <w:t>(三)、风险监控与控制</w:t>
        </w:r>
        <w:r>
          <w:tab/>
        </w:r>
        <w:r>
          <w:fldChar w:fldCharType="begin"/>
        </w:r>
        <w:r>
          <w:instrText xml:space="preserve"> PAGEREF _Toc17707 \h </w:instrText>
        </w:r>
        <w:r>
          <w:fldChar w:fldCharType="separate"/>
        </w:r>
        <w:r>
          <w:t>57</w:t>
        </w:r>
        <w:r>
          <w:fldChar w:fldCharType="end"/>
        </w:r>
      </w:hyperlink>
    </w:p>
    <w:p>
      <w:pPr>
        <w:pStyle w:val="TOC1"/>
        <w:tabs>
          <w:tab w:val="right" w:leader="dot" w:pos="8306"/>
        </w:tabs>
      </w:pPr>
      <w:hyperlink w:anchor="_Toc18893" w:history="1">
        <w:r>
          <w:rPr>
            <w:rFonts w:ascii="仿宋" w:eastAsia="仿宋" w:hAnsi="仿宋" w:cs="仿宋" w:hint="eastAsia"/>
            <w:lang w:eastAsia="zh-CN"/>
          </w:rPr>
          <w:t>十三、汽车回收项目治理与监督</w:t>
        </w:r>
        <w:r>
          <w:tab/>
        </w:r>
        <w:r>
          <w:fldChar w:fldCharType="begin"/>
        </w:r>
        <w:r>
          <w:instrText xml:space="preserve"> PAGEREF _Toc18893 \h </w:instrText>
        </w:r>
        <w:r>
          <w:fldChar w:fldCharType="separate"/>
        </w:r>
        <w:r>
          <w:t>58</w:t>
        </w:r>
        <w:r>
          <w:fldChar w:fldCharType="end"/>
        </w:r>
      </w:hyperlink>
    </w:p>
    <w:p>
      <w:pPr>
        <w:pStyle w:val="TOC2"/>
        <w:tabs>
          <w:tab w:val="right" w:leader="dot" w:pos="8306"/>
        </w:tabs>
      </w:pPr>
      <w:hyperlink w:anchor="_Toc6905" w:history="1">
        <w:r>
          <w:rPr>
            <w:rFonts w:ascii="仿宋" w:eastAsia="仿宋" w:hAnsi="仿宋" w:cs="仿宋" w:hint="eastAsia"/>
            <w:lang w:eastAsia="zh-CN"/>
          </w:rPr>
          <w:t>(一)、汽车回收项目治理结构</w:t>
        </w:r>
        <w:r>
          <w:tab/>
        </w:r>
        <w:r>
          <w:fldChar w:fldCharType="begin"/>
        </w:r>
        <w:r>
          <w:instrText xml:space="preserve"> PAGEREF _Toc6905 \h </w:instrText>
        </w:r>
        <w:r>
          <w:fldChar w:fldCharType="separate"/>
        </w:r>
        <w:r>
          <w:t>58</w:t>
        </w:r>
        <w:r>
          <w:fldChar w:fldCharType="end"/>
        </w:r>
      </w:hyperlink>
    </w:p>
    <w:p>
      <w:pPr>
        <w:pStyle w:val="TOC2"/>
        <w:tabs>
          <w:tab w:val="right" w:leader="dot" w:pos="8306"/>
        </w:tabs>
      </w:pPr>
      <w:hyperlink w:anchor="_Toc24428" w:history="1">
        <w:r>
          <w:rPr>
            <w:rFonts w:ascii="仿宋" w:eastAsia="仿宋" w:hAnsi="仿宋" w:cs="仿宋" w:hint="eastAsia"/>
            <w:lang w:eastAsia="zh-CN"/>
          </w:rPr>
          <w:t>(二)、监督与审计</w:t>
        </w:r>
        <w:r>
          <w:tab/>
        </w:r>
        <w:r>
          <w:fldChar w:fldCharType="begin"/>
        </w:r>
        <w:r>
          <w:instrText xml:space="preserve"> PAGEREF _Toc24428 \h </w:instrText>
        </w:r>
        <w:r>
          <w:fldChar w:fldCharType="separate"/>
        </w:r>
        <w:r>
          <w:t>60</w:t>
        </w:r>
        <w:r>
          <w:fldChar w:fldCharType="end"/>
        </w:r>
      </w:hyperlink>
    </w:p>
    <w:p>
      <w:pPr>
        <w:pStyle w:val="TOC1"/>
        <w:tabs>
          <w:tab w:val="right" w:leader="dot" w:pos="8306"/>
        </w:tabs>
      </w:pPr>
      <w:hyperlink w:anchor="_Toc10914" w:history="1">
        <w:r>
          <w:rPr>
            <w:rFonts w:ascii="仿宋" w:eastAsia="仿宋" w:hAnsi="仿宋" w:cs="仿宋" w:hint="eastAsia"/>
            <w:lang w:eastAsia="zh-CN"/>
          </w:rPr>
          <w:t>十四、质量管理体系</w:t>
        </w:r>
        <w:r>
          <w:tab/>
        </w:r>
        <w:r>
          <w:fldChar w:fldCharType="begin"/>
        </w:r>
        <w:r>
          <w:instrText xml:space="preserve"> PAGEREF _Toc10914 \h </w:instrText>
        </w:r>
        <w:r>
          <w:fldChar w:fldCharType="separate"/>
        </w:r>
        <w:r>
          <w:t>61</w:t>
        </w:r>
        <w:r>
          <w:fldChar w:fldCharType="end"/>
        </w:r>
      </w:hyperlink>
    </w:p>
    <w:p>
      <w:pPr>
        <w:pStyle w:val="TOC2"/>
        <w:tabs>
          <w:tab w:val="right" w:leader="dot" w:pos="8306"/>
        </w:tabs>
      </w:pPr>
      <w:hyperlink w:anchor="_Toc32255" w:history="1">
        <w:r>
          <w:rPr>
            <w:rFonts w:ascii="仿宋" w:eastAsia="仿宋" w:hAnsi="仿宋" w:cs="仿宋" w:hint="eastAsia"/>
            <w:lang w:eastAsia="zh-CN"/>
          </w:rPr>
          <w:t>(一)、质量目标与方针</w:t>
        </w:r>
        <w:r>
          <w:tab/>
        </w:r>
        <w:r>
          <w:fldChar w:fldCharType="begin"/>
        </w:r>
        <w:r>
          <w:instrText xml:space="preserve"> PAGEREF _Toc32255 \h </w:instrText>
        </w:r>
        <w:r>
          <w:fldChar w:fldCharType="separate"/>
        </w:r>
        <w:r>
          <w:t>61</w:t>
        </w:r>
        <w:r>
          <w:fldChar w:fldCharType="end"/>
        </w:r>
      </w:hyperlink>
    </w:p>
    <w:p>
      <w:pPr>
        <w:pStyle w:val="TOC2"/>
        <w:tabs>
          <w:tab w:val="right" w:leader="dot" w:pos="8306"/>
        </w:tabs>
      </w:pPr>
      <w:hyperlink w:anchor="_Toc10456" w:history="1">
        <w:r>
          <w:rPr>
            <w:rFonts w:ascii="仿宋" w:eastAsia="仿宋" w:hAnsi="仿宋" w:cs="仿宋" w:hint="eastAsia"/>
            <w:lang w:eastAsia="zh-CN"/>
          </w:rPr>
          <w:t>(二)、质量管理责任</w:t>
        </w:r>
        <w:r>
          <w:tab/>
        </w:r>
        <w:r>
          <w:fldChar w:fldCharType="begin"/>
        </w:r>
        <w:r>
          <w:instrText xml:space="preserve"> PAGEREF _Toc10456 \h </w:instrText>
        </w:r>
        <w:r>
          <w:fldChar w:fldCharType="separate"/>
        </w:r>
        <w:r>
          <w:t>62</w:t>
        </w:r>
        <w:r>
          <w:fldChar w:fldCharType="end"/>
        </w:r>
      </w:hyperlink>
    </w:p>
    <w:p>
      <w:pPr>
        <w:pStyle w:val="TOC2"/>
        <w:tabs>
          <w:tab w:val="right" w:leader="dot" w:pos="8306"/>
        </w:tabs>
      </w:pPr>
      <w:hyperlink w:anchor="_Toc11697" w:history="1">
        <w:r>
          <w:rPr>
            <w:rFonts w:ascii="仿宋" w:eastAsia="仿宋" w:hAnsi="仿宋" w:cs="仿宋" w:hint="eastAsia"/>
            <w:lang w:eastAsia="zh-CN"/>
          </w:rPr>
          <w:t>(三)、质量管理体系文件</w:t>
        </w:r>
        <w:r>
          <w:tab/>
        </w:r>
        <w:r>
          <w:fldChar w:fldCharType="begin"/>
        </w:r>
        <w:r>
          <w:instrText xml:space="preserve"> PAGEREF _Toc11697 \h </w:instrText>
        </w:r>
        <w:r>
          <w:fldChar w:fldCharType="separate"/>
        </w:r>
        <w:r>
          <w:t>63</w:t>
        </w:r>
        <w:r>
          <w:fldChar w:fldCharType="end"/>
        </w:r>
      </w:hyperlink>
    </w:p>
    <w:p>
      <w:pPr>
        <w:pStyle w:val="TOC2"/>
        <w:tabs>
          <w:tab w:val="right" w:leader="dot" w:pos="8306"/>
        </w:tabs>
      </w:pPr>
      <w:hyperlink w:anchor="_Toc29295" w:history="1">
        <w:r>
          <w:rPr>
            <w:rFonts w:ascii="仿宋" w:eastAsia="仿宋" w:hAnsi="仿宋" w:cs="仿宋" w:hint="eastAsia"/>
            <w:lang w:eastAsia="zh-CN"/>
          </w:rPr>
          <w:t>(四)、质量培训与教育</w:t>
        </w:r>
        <w:r>
          <w:tab/>
        </w:r>
        <w:r>
          <w:fldChar w:fldCharType="begin"/>
        </w:r>
        <w:r>
          <w:instrText xml:space="preserve"> PAGEREF _Toc29295 \h </w:instrText>
        </w:r>
        <w:r>
          <w:fldChar w:fldCharType="separate"/>
        </w:r>
        <w:r>
          <w:t>65</w:t>
        </w:r>
        <w:r>
          <w:fldChar w:fldCharType="end"/>
        </w:r>
      </w:hyperlink>
    </w:p>
    <w:p>
      <w:pPr>
        <w:pStyle w:val="TOC2"/>
        <w:tabs>
          <w:tab w:val="right" w:leader="dot" w:pos="8306"/>
        </w:tabs>
      </w:pPr>
      <w:hyperlink w:anchor="_Toc16391" w:history="1">
        <w:r>
          <w:rPr>
            <w:rFonts w:ascii="仿宋" w:eastAsia="仿宋" w:hAnsi="仿宋" w:cs="仿宋" w:hint="eastAsia"/>
            <w:lang w:eastAsia="zh-CN"/>
          </w:rPr>
          <w:t>(五)、质量审核与评价</w:t>
        </w:r>
        <w:r>
          <w:tab/>
        </w:r>
        <w:r>
          <w:fldChar w:fldCharType="begin"/>
        </w:r>
        <w:r>
          <w:instrText xml:space="preserve"> PAGEREF _Toc16391 \h </w:instrText>
        </w:r>
        <w:r>
          <w:fldChar w:fldCharType="separate"/>
        </w:r>
        <w:r>
          <w:t>66</w:t>
        </w:r>
        <w:r>
          <w:fldChar w:fldCharType="end"/>
        </w:r>
      </w:hyperlink>
    </w:p>
    <w:p>
      <w:pPr>
        <w:pStyle w:val="TOC2"/>
        <w:tabs>
          <w:tab w:val="right" w:leader="dot" w:pos="8306"/>
        </w:tabs>
      </w:pPr>
      <w:hyperlink w:anchor="_Toc695" w:history="1">
        <w:r>
          <w:rPr>
            <w:rFonts w:ascii="仿宋" w:eastAsia="仿宋" w:hAnsi="仿宋" w:cs="仿宋" w:hint="eastAsia"/>
            <w:lang w:eastAsia="zh-CN"/>
          </w:rPr>
          <w:t>(六)、不符合与纠正措施</w:t>
        </w:r>
        <w:r>
          <w:tab/>
        </w:r>
        <w:r>
          <w:fldChar w:fldCharType="begin"/>
        </w:r>
        <w:r>
          <w:instrText xml:space="preserve"> PAGEREF _Toc695 \h </w:instrText>
        </w:r>
        <w:r>
          <w:fldChar w:fldCharType="separate"/>
        </w:r>
        <w:r>
          <w:t>68</w:t>
        </w:r>
        <w:r>
          <w:fldChar w:fldCharType="end"/>
        </w:r>
      </w:hyperlink>
    </w:p>
    <w:p>
      <w:pPr>
        <w:pStyle w:val="TOC1"/>
        <w:tabs>
          <w:tab w:val="right" w:leader="dot" w:pos="8306"/>
        </w:tabs>
      </w:pPr>
      <w:hyperlink w:anchor="_Toc31600" w:history="1">
        <w:r>
          <w:rPr>
            <w:rFonts w:ascii="仿宋" w:eastAsia="仿宋" w:hAnsi="仿宋" w:cs="仿宋" w:hint="eastAsia"/>
            <w:lang w:eastAsia="zh-CN"/>
          </w:rPr>
          <w:t>十五、汽车回收项目实施保障措施</w:t>
        </w:r>
        <w:r>
          <w:tab/>
        </w:r>
        <w:r>
          <w:fldChar w:fldCharType="begin"/>
        </w:r>
        <w:r>
          <w:instrText xml:space="preserve"> PAGEREF _Toc31600 \h </w:instrText>
        </w:r>
        <w:r>
          <w:fldChar w:fldCharType="separate"/>
        </w:r>
        <w:r>
          <w:t>69</w:t>
        </w:r>
        <w:r>
          <w:fldChar w:fldCharType="end"/>
        </w:r>
      </w:hyperlink>
    </w:p>
    <w:p>
      <w:pPr>
        <w:pStyle w:val="TOC2"/>
        <w:tabs>
          <w:tab w:val="right" w:leader="dot" w:pos="8306"/>
        </w:tabs>
      </w:pPr>
      <w:hyperlink w:anchor="_Toc17749" w:history="1">
        <w:r>
          <w:rPr>
            <w:rFonts w:ascii="仿宋" w:eastAsia="仿宋" w:hAnsi="仿宋" w:cs="仿宋" w:hint="eastAsia"/>
            <w:lang w:eastAsia="zh-CN"/>
          </w:rPr>
          <w:t>(一)、汽车回收项目实施保障机制</w:t>
        </w:r>
        <w:r>
          <w:tab/>
        </w:r>
        <w:r>
          <w:fldChar w:fldCharType="begin"/>
        </w:r>
        <w:r>
          <w:instrText xml:space="preserve"> PAGEREF _Toc17749 \h </w:instrText>
        </w:r>
        <w:r>
          <w:fldChar w:fldCharType="separate"/>
        </w:r>
        <w:r>
          <w:t>69</w:t>
        </w:r>
        <w:r>
          <w:fldChar w:fldCharType="end"/>
        </w:r>
      </w:hyperlink>
    </w:p>
    <w:p>
      <w:pPr>
        <w:pStyle w:val="TOC2"/>
        <w:tabs>
          <w:tab w:val="right" w:leader="dot" w:pos="8306"/>
        </w:tabs>
      </w:pPr>
      <w:hyperlink w:anchor="_Toc10281" w:history="1">
        <w:r>
          <w:rPr>
            <w:rFonts w:ascii="仿宋" w:eastAsia="仿宋" w:hAnsi="仿宋" w:cs="仿宋" w:hint="eastAsia"/>
            <w:lang w:eastAsia="zh-CN"/>
          </w:rPr>
          <w:t>(二)、汽车回收项目法律合规要求</w:t>
        </w:r>
        <w:r>
          <w:tab/>
        </w:r>
        <w:r>
          <w:fldChar w:fldCharType="begin"/>
        </w:r>
        <w:r>
          <w:instrText xml:space="preserve"> PAGEREF _Toc10281 \h </w:instrText>
        </w:r>
        <w:r>
          <w:fldChar w:fldCharType="separate"/>
        </w:r>
        <w:r>
          <w:t>72</w:t>
        </w:r>
        <w:r>
          <w:fldChar w:fldCharType="end"/>
        </w:r>
      </w:hyperlink>
    </w:p>
    <w:p>
      <w:pPr>
        <w:pStyle w:val="TOC2"/>
        <w:tabs>
          <w:tab w:val="right" w:leader="dot" w:pos="8306"/>
        </w:tabs>
      </w:pPr>
      <w:hyperlink w:anchor="_Toc26646" w:history="1">
        <w:r>
          <w:rPr>
            <w:rFonts w:ascii="仿宋" w:eastAsia="仿宋" w:hAnsi="仿宋" w:cs="仿宋" w:hint="eastAsia"/>
            <w:lang w:eastAsia="zh-CN"/>
          </w:rPr>
          <w:t>(三)、汽车回收项目合同管理与法律事务</w:t>
        </w:r>
        <w:r>
          <w:tab/>
        </w:r>
        <w:r>
          <w:fldChar w:fldCharType="begin"/>
        </w:r>
        <w:r>
          <w:instrText xml:space="preserve"> PAGEREF _Toc26646 \h </w:instrText>
        </w:r>
        <w:r>
          <w:fldChar w:fldCharType="separate"/>
        </w:r>
        <w:r>
          <w:t>76</w:t>
        </w:r>
        <w:r>
          <w:fldChar w:fldCharType="end"/>
        </w:r>
      </w:hyperlink>
    </w:p>
    <w:p>
      <w:pPr>
        <w:pStyle w:val="TOC2"/>
        <w:tabs>
          <w:tab w:val="right" w:leader="dot" w:pos="8306"/>
        </w:tabs>
      </w:pPr>
      <w:hyperlink w:anchor="_Toc12607" w:history="1">
        <w:r>
          <w:rPr>
            <w:rFonts w:ascii="仿宋" w:eastAsia="仿宋" w:hAnsi="仿宋" w:cs="仿宋" w:hint="eastAsia"/>
            <w:lang w:eastAsia="zh-CN"/>
          </w:rPr>
          <w:t>(四)、汽车回收项目知识产权保护策略</w:t>
        </w:r>
        <w:r>
          <w:tab/>
        </w:r>
        <w:r>
          <w:fldChar w:fldCharType="begin"/>
        </w:r>
        <w:r>
          <w:instrText xml:space="preserve"> PAGEREF _Toc12607 \h </w:instrText>
        </w:r>
        <w:r>
          <w:fldChar w:fldCharType="separate"/>
        </w:r>
        <w:r>
          <w:t>83</w:t>
        </w:r>
        <w:r>
          <w:fldChar w:fldCharType="end"/>
        </w:r>
      </w:hyperlink>
    </w:p>
    <w:p>
      <w:pPr>
        <w:pStyle w:val="TOC1"/>
        <w:tabs>
          <w:tab w:val="right" w:leader="dot" w:pos="8306"/>
        </w:tabs>
      </w:pPr>
      <w:hyperlink w:anchor="_Toc13413" w:history="1">
        <w:r>
          <w:rPr>
            <w:rFonts w:ascii="仿宋" w:eastAsia="仿宋" w:hAnsi="仿宋" w:cs="仿宋" w:hint="eastAsia"/>
            <w:lang w:eastAsia="zh-CN"/>
          </w:rPr>
          <w:t>十六、利益相关者分析与沟通计划</w:t>
        </w:r>
        <w:r>
          <w:tab/>
        </w:r>
        <w:r>
          <w:fldChar w:fldCharType="begin"/>
        </w:r>
        <w:r>
          <w:instrText xml:space="preserve"> PAGEREF _Toc13413 \h </w:instrText>
        </w:r>
        <w:r>
          <w:fldChar w:fldCharType="separate"/>
        </w:r>
        <w:r>
          <w:t>85</w:t>
        </w:r>
        <w:r>
          <w:fldChar w:fldCharType="end"/>
        </w:r>
      </w:hyperlink>
    </w:p>
    <w:p>
      <w:pPr>
        <w:pStyle w:val="TOC2"/>
        <w:tabs>
          <w:tab w:val="right" w:leader="dot" w:pos="8306"/>
        </w:tabs>
      </w:pPr>
      <w:hyperlink w:anchor="_Toc25279" w:history="1">
        <w:r>
          <w:rPr>
            <w:rFonts w:ascii="仿宋" w:eastAsia="仿宋" w:hAnsi="仿宋" w:cs="仿宋" w:hint="eastAsia"/>
            <w:lang w:eastAsia="zh-CN"/>
          </w:rPr>
          <w:t>(一)、利益相关者分析</w:t>
        </w:r>
        <w:r>
          <w:tab/>
        </w:r>
        <w:r>
          <w:fldChar w:fldCharType="begin"/>
        </w:r>
        <w:r>
          <w:instrText xml:space="preserve"> PAGEREF _Toc25279 \h </w:instrText>
        </w:r>
        <w:r>
          <w:fldChar w:fldCharType="separate"/>
        </w:r>
        <w:r>
          <w:t>85</w:t>
        </w:r>
        <w:r>
          <w:fldChar w:fldCharType="end"/>
        </w:r>
      </w:hyperlink>
    </w:p>
    <w:p>
      <w:pPr>
        <w:pStyle w:val="TOC2"/>
        <w:tabs>
          <w:tab w:val="right" w:leader="dot" w:pos="8306"/>
        </w:tabs>
      </w:pPr>
      <w:hyperlink w:anchor="_Toc30012" w:history="1">
        <w:r>
          <w:rPr>
            <w:rFonts w:ascii="仿宋" w:eastAsia="仿宋" w:hAnsi="仿宋" w:cs="仿宋" w:hint="eastAsia"/>
            <w:lang w:eastAsia="zh-CN"/>
          </w:rPr>
          <w:t>(二)、沟通计划</w:t>
        </w:r>
        <w:r>
          <w:tab/>
        </w:r>
        <w:r>
          <w:fldChar w:fldCharType="begin"/>
        </w:r>
        <w:r>
          <w:instrText xml:space="preserve"> PAGEREF _Toc30012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25"/>
      <w:r>
        <w:rPr>
          <w:rFonts w:ascii="仿宋" w:eastAsia="仿宋" w:hAnsi="仿宋" w:cs="仿宋" w:hint="eastAsia"/>
          <w:sz w:val="28"/>
          <w:lang w:eastAsia="zh-CN"/>
        </w:rPr>
        <w:t>一、汽车回收项目建设背景及必要性分析</w:t>
      </w:r>
      <w:bookmarkEnd w:id="2"/>
    </w:p>
    <w:p>
      <w:pPr>
        <w:pStyle w:val="Heading2"/>
        <w:rPr>
          <w:rFonts w:ascii="仿宋" w:eastAsia="仿宋" w:hAnsi="仿宋" w:cs="仿宋" w:hint="eastAsia"/>
          <w:lang w:eastAsia="zh-CN"/>
        </w:rPr>
      </w:pPr>
      <w:bookmarkStart w:id="3" w:name="_Toc11788"/>
      <w:r>
        <w:rPr>
          <w:rFonts w:ascii="仿宋" w:eastAsia="仿宋" w:hAnsi="仿宋" w:cs="仿宋" w:hint="eastAsia"/>
          <w:lang w:eastAsia="zh-CN"/>
        </w:rPr>
        <w:t>(一)、汽车回收项目背景分析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回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回收项目在这个潮流中的定位。同时，我们将关注行业内涌现的新兴机遇，以便汽车回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回收项目提供了强大的发展动力。我们将聚焦于行业内最新的技术发展趋势，包括但不限于人工智能、大数据分析、物联网等领域。通过深度的技术研究，我们将确保汽车回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回收项目发展的源泉。我们将投入更多的精力对市场需求进行深入剖析，超越表面的需求，深入挖掘潜在的市场痛点和机遇。通过对市场需求的细致了解，汽车回收项目将更有针对性地设计解决方案，满足市场的多样化需求，从而更好地促进汽车回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回收项目战略至关重要。我们将对竞争态势进行更为深入的分析，包括但不限于市场份额、产品特点、客户满意度等多个维度。通过深度的竞争分析，汽车回收项目将能够更准确地把握市场脉搏，制定具有竞争力的汽车回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回收项目的发展具有直接的影响。我们将进行更为全面的法规和政策分析，了解行业发展中的潜在法律风险和合规挑战。通过充分了解和遵守相关法规，汽车回收项目将确保在法律框架内合法合规运营，为汽车回收项目的稳健发展提供有力支持。</w:t>
      </w:r>
    </w:p>
    <w:p>
      <w:pPr>
        <w:pStyle w:val="Heading2"/>
        <w:ind w:firstLine="560" w:firstLineChars="200"/>
        <w:rPr>
          <w:rFonts w:ascii="仿宋" w:eastAsia="仿宋" w:hAnsi="仿宋" w:cs="仿宋" w:hint="eastAsia"/>
          <w:sz w:val="28"/>
          <w:lang w:eastAsia="zh-CN"/>
        </w:rPr>
      </w:pPr>
      <w:bookmarkStart w:id="4" w:name="_Toc31526"/>
      <w:r>
        <w:rPr>
          <w:rFonts w:ascii="仿宋" w:eastAsia="仿宋" w:hAnsi="仿宋" w:cs="仿宋" w:hint="eastAsia"/>
          <w:sz w:val="28"/>
          <w:lang w:eastAsia="zh-CN"/>
        </w:rPr>
        <w:t>(二)、汽车回收项目建设必要性分析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建设的迫切性源于对行业发展趋势的深刻洞察。我们正处于一个行业变革的时代，科技创新、数字化转型成为企业发展的关键动力。汽车回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建设不仅仅是为了跟上潮流，更是为了通过技术创新推动企业的持续发展。通过引入先进的技术和解决方案，汽车回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回收项目的建设成为必然选择，通过提高产品质量、拓展服务领域，从而在竞争中获得更多的机会。汽车回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回收项目建设的必要性体现在对客户需求更精准的满足。通过汽车回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建设的背后是对企业持续创新的追求。只有通过不断创新，企业才能在竞争中立于不败之地。汽车回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075"/>
      <w:r>
        <w:rPr>
          <w:rFonts w:ascii="仿宋" w:eastAsia="仿宋" w:hAnsi="仿宋" w:cs="仿宋" w:hint="eastAsia"/>
          <w:sz w:val="28"/>
          <w:lang w:eastAsia="zh-CN"/>
        </w:rPr>
        <w:t>二、汽车回收项目概论</w:t>
      </w:r>
      <w:bookmarkEnd w:id="5"/>
    </w:p>
    <w:p>
      <w:pPr>
        <w:pStyle w:val="Heading2"/>
        <w:rPr>
          <w:rFonts w:ascii="仿宋" w:eastAsia="仿宋" w:hAnsi="仿宋" w:cs="仿宋" w:hint="eastAsia"/>
          <w:lang w:eastAsia="zh-CN"/>
        </w:rPr>
      </w:pPr>
      <w:bookmarkStart w:id="6" w:name="_Toc20204"/>
      <w:r>
        <w:rPr>
          <w:rFonts w:ascii="仿宋" w:eastAsia="仿宋" w:hAnsi="仿宋" w:cs="仿宋" w:hint="eastAsia"/>
          <w:lang w:eastAsia="zh-CN"/>
        </w:rPr>
        <w:t>(一)、汽车回收项目概况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起源追溯至对市场的深入洞察。市场的不断演变与变革为汽车回收项目提供了难得的机遇。当前市场存在的需求缺口和变革的大环境共同构成了汽车回收项目的背景。这个汽车回收项目旨在充分利用市场机遇，填补行业中尚未满足的需求，为客户提供全新的解决方案。市场的变革和需求的增长使得这个汽车回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汽车回收项目名称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正式命名为汽车回收。这个名称不仅仅是一个标识，更代表了汽车回收项目的核心理念和愿景。它蕴含着汽车回收项目所要解决问题的关键字，具有强烈的表达和辨识度，为汽车回收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汽车回收项目目标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核心目标是提供一种全新、高效的解决方案，满足客户日益增长的需求。汽车回收项目追求的不仅仅是满足市场需求，更是在市场中获得卓越的竞争优势。通过不断提升产品或服务的质量和创新水平，汽车回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汽车回收项目范围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全面涵盖了产品研发、制造、市场推广和售后服务，确保从产品设计到最终用户体验的全方位关注。这一全面的汽车回收项目范围是为了确保汽车回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汽车回收项目时间表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汽车回收项目计划在未来18个月内完成，包括研发、测试、市场试点和正式推出等不同阶段。这个时间表的合理设计是为了确保汽车回收项目各个阶段的顺利推进，以便按时交付高质量的成果。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汽车回收项目预算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汽车回收项目总预算估算为XX百万美元，主要分配在研发、市场推广、人员培训和运营等方面。这一充足的预算为汽车回收项目提供了充足的资源，确保汽车回收项目在各个方面都能取得优异的表现。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汽车回收项目风险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汽车回收项目可能面临的风险包括市场接受度低、技术难题、竞争激烈等。汽车回收项目团队已经制定了相应的风险应对计划，通过前瞻性的风险管理，确保汽车回收项目在面对不确定性时能够迅速做出应对。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汽车回收项目团队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汽车回收项目汇聚了一支经验丰富、多领域专业素养的核心团队，确保汽车回收项目在各个方面都能拥有高水平的执行力。团队的协同作战是汽车回收项目成功的关键因素之一。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汽车回收项目背景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汽车回收项目的背景根植于市场对更高效、创新产品的渴望，同时也受到科技发展对行业格局的深刻改变的影响。这为汽车回收项目提供了广阔的发展空间和市场需求。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汽车回收项目现状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截至目前，汽车回收项目已完成市场调研和技术验证，取得了初步的成功。这为汽车回收项目在未来的发展奠定了坚实的基础，为更远大的目标打下了坚实的基石。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683"/>
      <w:r>
        <w:rPr>
          <w:rFonts w:ascii="仿宋" w:eastAsia="仿宋" w:hAnsi="仿宋" w:cs="仿宋" w:hint="eastAsia"/>
          <w:sz w:val="28"/>
          <w:lang w:eastAsia="zh-CN"/>
        </w:rPr>
        <w:t>(二)、汽车回收项目目标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keyword》汽车回收项目首要业务目标是在市场中占据有利地位，实现产品/服务的成功推广和销售。通过不断提升产品质量、创新性，汽车回收项目追求成为行业中的领导者，赢得更多客户的青睐。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在科技迅速发展的时代，汽车回收项目着眼于技术创新。通过持续的研发和技术升级，汽车回收项目旨在推出更具创新性的产品或服务，以满足市场对新鲜、先进解决方案的需求。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为了建立可持续的客户关系，汽车回收项目设定了客户满意度目标。通过提供卓越的产品质量和优质的客户服务，汽车回收项目追求赢得客户的信任和忠诚度，确保他们的满意度达到行业领先水平。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汽车回收项目注重社会责任和可持续发展。通过实施环保、社会责任汽车回收项目，汽车回收项目致力于在经济发展的同时保护环境，促进社会公平，实现可持续经营。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汽车回收项目的团队是实现目标的核心驱动力。因此，汽车回收项目设定了团队发展目标，包括提升团队成员的专业技能、培养领导力，以及搭建协同高效的团队工作氛围。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68"/>
      <w:r>
        <w:rPr>
          <w:rFonts w:ascii="仿宋" w:eastAsia="仿宋" w:hAnsi="仿宋" w:cs="仿宋" w:hint="eastAsia"/>
          <w:sz w:val="28"/>
          <w:lang w:eastAsia="zh-CN"/>
        </w:rPr>
        <w:t>(三)、汽车回收项目提出的理由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汽车回收项目提出的理由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源于对市场机遇的深刻洞察。当前市场中存在的需求缺口和行业发展趋势表明，有巨大的商业机会等待被开发。通过准确捕捉市场机遇，汽车回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理念基于对技术创新的信仰。通过持续的研发和技术投入，汽车回收项目有望推出更具创新性的产品或服务。在科技飞速发展的当下，汽车回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是为了增强企业的行业竞争力。通过提升产品或服务的质量和独特性，汽车回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响应了消费者需求的变化。随着社会和科技的不断发展，消费者对产品和服务的需求也在发生变化。通过深入了解并及时回应消费者的新需求，汽车回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汽车回收项目的提出是企业战略发展规划的一部分。在面对日益激烈的市场竞争和不断变化的商业环境中，汽车回收项目作为企业战略的一环，旨在为企业开辟新的增长领域，巩固企业在行业中的地位。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不仅仅是基于商业考量，还注重社会责任。通过推出环保、社会责任等方面的汽车回收项目，汽车回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汽车回收项目的提出反映了对利益相关者期望的关注。包括客户、员工、投资者等利益相关者在企业发展中都有着各自的期望，汽车回收项目力求在满足这些期望的同时，取得更大的共赢。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7824"/>
      <w:r>
        <w:rPr>
          <w:rFonts w:ascii="仿宋" w:eastAsia="仿宋" w:hAnsi="仿宋" w:cs="仿宋" w:hint="eastAsia"/>
          <w:sz w:val="28"/>
          <w:lang w:eastAsia="zh-CN"/>
        </w:rPr>
        <w:t>(四)、汽车回收项目意义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在实施汽车回收项目的过程中，我们不仅仅是在追逐商业成功，更是为企业和社会的多个层面创造了深远的意义。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首要意义在于提升企业的市场竞争力。通过持续的创新和对产品质量的高标准要求，汽车回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回收项目的推进将促使行业技术水平的提升。通过引入先进技术和创新性解决方案，汽车回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回收项目不仅创造了大量就业机会，提高了就业水平，还注重社会责任和环保。通过参与社会公益事业和推动环保汽车回收项目，汽车回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综合而言，汽车回收项目意义重大，不仅推动了企业的发展，也为行业和社会的进步贡献了积极力量。这是一个全面而深刻的影响，将在未来产生可持续的正面效应。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665"/>
      <w:r>
        <w:rPr>
          <w:rFonts w:ascii="仿宋" w:eastAsia="仿宋" w:hAnsi="仿宋" w:cs="仿宋" w:hint="eastAsia"/>
          <w:sz w:val="28"/>
          <w:lang w:eastAsia="zh-CN"/>
        </w:rPr>
        <w:t>(五)、汽车回收项目背景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在当今迅猛发展的商业环境中，汽车回收项目的动因根植于对多方面因素的审慎考量。这个汽车回收项目的提出并非孤立的决策，而是对企业所处背景深入思考的产物。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市场的不断演变是汽车回收项目背后的首要原因。科技的迅速发展和全球市场的快速变化使得企业必须灵活应对。汽车回收项目应运而生，旨在通过创新性的解决方案迎合市场的多变需求，赢得竞争中的先机。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竞争的激烈程度也是汽车回收项目背景中不可忽视的一环。企业需要在激烈竞争中脱颖而出，为此，汽车回收项目致力于打破常规，提供独特的价值主张，以吸引客户并确保市场份额的增长。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技术的迅速发展为企业带来了机遇与挑战。作为汽车回收项目启动的背景之一，对新兴技术的应用将有助于提升企业的技术水平，使其在不断演进的商业环境中保持竞争优势。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此外，社会对企业责任的期望也在逐渐升高。汽车回收项目充分融入了社会责任的理念，通过可持续经营和社会公益汽车回收项目，企图为社会贡献一份力量，在商业成功的同时关注社会价值。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289"/>
      <w:r>
        <w:rPr>
          <w:rFonts w:ascii="仿宋" w:eastAsia="仿宋" w:hAnsi="仿宋" w:cs="仿宋" w:hint="eastAsia"/>
          <w:sz w:val="28"/>
          <w:lang w:eastAsia="zh-CN"/>
        </w:rPr>
        <w:t>三、汽车回收项目选址可行性分析</w:t>
      </w:r>
      <w:bookmarkEnd w:id="11"/>
    </w:p>
    <w:p>
      <w:pPr>
        <w:pStyle w:val="Heading2"/>
        <w:rPr>
          <w:rFonts w:ascii="仿宋" w:eastAsia="仿宋" w:hAnsi="仿宋" w:cs="仿宋" w:hint="eastAsia"/>
          <w:lang w:eastAsia="zh-CN"/>
        </w:rPr>
      </w:pPr>
      <w:bookmarkStart w:id="12" w:name="_Toc5954"/>
      <w:r>
        <w:rPr>
          <w:rFonts w:ascii="仿宋" w:eastAsia="仿宋" w:hAnsi="仿宋" w:cs="仿宋" w:hint="eastAsia"/>
          <w:lang w:eastAsia="zh-CN"/>
        </w:rPr>
        <w:t>(一)、汽车回收项目选址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该汽车回收项目选址位于XX省XX市XX区XXX街道</w:t>
      </w:r>
    </w:p>
    <w:p>
      <w:pPr>
        <w:pStyle w:val="Heading2"/>
        <w:ind w:firstLine="560" w:firstLineChars="200"/>
        <w:rPr>
          <w:rFonts w:ascii="仿宋" w:eastAsia="仿宋" w:hAnsi="仿宋" w:cs="仿宋" w:hint="eastAsia"/>
          <w:sz w:val="28"/>
          <w:lang w:eastAsia="zh-CN"/>
        </w:rPr>
      </w:pPr>
      <w:bookmarkStart w:id="13" w:name="_Toc3217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汽车回收项目的征地面积将根据汽车回收项目的实际规模和需求进行精确规划。具体面积XXX平方米，旨在确保汽车回收项目不仅能够满足当前的发展需求，还能够预留空间以适应未来的扩展。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净用地面积是在征地面积基础上去除不可利用面积后的实际可开发用地。具体面积XXX平方米，考虑到环保、交通、安全等多方面因素，以确保汽车回收项目在整体利用效率上达到最优。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汽车回收项目计划建设的建筑总规模具体面积XXX平方米。这一规模的确定综合考虑了汽车回收项目的性质、规模，以及城市规划的相关要求，确保建筑布局与周边环境协调一致。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绿地率是汽车回收项目用地中被规划为绿地的比例。具体面积XXX平方米，旨在通过合理规划绿地，改善汽车回收项目周边环境，提升居民生活质量，并符合城市整体绿化规划。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容积率是用地上可以建设的建筑总体积与用地面积之比。具体面积XXX，通过合理的容积率规划，确保汽车回收项目建筑规模与周边环境和谐共生。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确保汽车回收项目选址与当地城市规划相一致，具体面积XXX平方米。通过与城市规划部门深入沟通，确保汽车回收项目不仅符合城市的整体发展方向，还能够融入城市的发展布局，为城市的长远发展贡献力量。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汽车回收项目选址符合当地产业政策，具体面积XXX平方米。这包括汽车回收项目对当地经济的促进作用，以及对相关产业的带动效应，确保汽车回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用地总体要求必须符合环保和可持续发展的原则，具体面积XXX平方米。通过采用绿色建筑设计、节能减排等措施，确保汽车回收项目在建设和运营过程中对环境的影响最小化，达到可持续发展的要求。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确保汽车回收项目选址具备必要的公共设施配套，具体面积XXX平方米。这包括交通便利性、教育、医疗等基础设施，以提高居民生活品质，使得汽车回收项目选址更具吸引力。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考虑用地总体要求对当地社会稳定性的影响，具体面积XXX平方米。通过深入了解当地社区反馈，确保汽车回收项目的选址和建设过程对当地社会和谐稳定产生积极作用。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回收项目选址不仅符合法规和规划，还在实际操作中具有可行性。这一全面规划将为汽车回收项目的成功实施提供坚实的基础，确保汽车回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48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回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回收项目的设备规划和空间设计中，我们将采取灵活设备布局的措施。设备布局将根据实际需求进行灵活设计，避免不必要的浪费。通过合理规划设备摆放位置，我们将提高设备的利用率，减少设备间距，以确保汽车回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回收项目内部引入共享设施的概念，例如共享会议室、办公区等。通过这种方式，我们可以减少对资源的重复建设，提高资源共享效率，从而减小汽车回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74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回收项目的总图布置中，我们将不同功能区域进行明确的规划，以最大程度满足汽车回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82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https://d.book118.com/707031062010006032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4018D"/>
    <w:rsid w:val="4C640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310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2024-01-15T08:21:00Z</dcterms:created>
  <dcterms:modified xsi:type="dcterms:W3CDTF">2024-01-15T08:21:35Z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DFA2A317CC414C52B757EE80044EEF11_11</vt:lpwstr>
  </property>
  <property fmtid="{D5CDD505-2E9C-101B-9397-08002B2CF9AE}" pid="3" name="KSOProductBuildVer">
    <vt:lpwstr>2052-12.1.0.16120</vt:lpwstr>
  </property>
</Properties>
</file>