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安检设备项目计划设计方案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6" w:history="1">
        <w:r>
          <w:rPr>
            <w:rFonts w:ascii="仿宋" w:eastAsia="仿宋" w:hAnsi="仿宋" w:cs="仿宋" w:hint="eastAsia"/>
            <w:lang w:eastAsia="zh-CN"/>
          </w:rPr>
          <w:t>前言</w:t>
        </w:r>
        <w:r>
          <w:tab/>
        </w:r>
        <w:r>
          <w:fldChar w:fldCharType="begin"/>
        </w:r>
        <w:r>
          <w:instrText xml:space="preserve"> PAGEREF _Toc29606 \h </w:instrText>
        </w:r>
        <w:r>
          <w:fldChar w:fldCharType="separate"/>
        </w:r>
        <w:r>
          <w:t>3</w:t>
        </w:r>
        <w:r>
          <w:fldChar w:fldCharType="end"/>
        </w:r>
      </w:hyperlink>
    </w:p>
    <w:p>
      <w:pPr>
        <w:pStyle w:val="TOC1"/>
        <w:tabs>
          <w:tab w:val="right" w:leader="dot" w:pos="8306"/>
        </w:tabs>
      </w:pPr>
      <w:hyperlink w:anchor="_Toc4" w:history="1">
        <w:r>
          <w:rPr>
            <w:rFonts w:ascii="仿宋" w:eastAsia="仿宋" w:hAnsi="仿宋" w:cs="仿宋" w:hint="eastAsia"/>
            <w:lang w:eastAsia="zh-CN"/>
          </w:rPr>
          <w:t>一、产品规划分析</w:t>
        </w:r>
        <w:r>
          <w:tab/>
        </w:r>
        <w:r>
          <w:fldChar w:fldCharType="begin"/>
        </w:r>
        <w:r>
          <w:instrText xml:space="preserve"> PAGEREF _Toc4 \h </w:instrText>
        </w:r>
        <w:r>
          <w:fldChar w:fldCharType="separate"/>
        </w:r>
        <w:r>
          <w:t>3</w:t>
        </w:r>
        <w:r>
          <w:fldChar w:fldCharType="end"/>
        </w:r>
      </w:hyperlink>
    </w:p>
    <w:p>
      <w:pPr>
        <w:pStyle w:val="TOC2"/>
        <w:tabs>
          <w:tab w:val="right" w:leader="dot" w:pos="8306"/>
        </w:tabs>
      </w:pPr>
      <w:hyperlink w:anchor="_Toc30729" w:history="1">
        <w:r>
          <w:rPr>
            <w:rFonts w:ascii="仿宋" w:eastAsia="仿宋" w:hAnsi="仿宋" w:cs="仿宋" w:hint="eastAsia"/>
            <w:lang w:eastAsia="zh-CN"/>
          </w:rPr>
          <w:t>(一)、产品规划</w:t>
        </w:r>
        <w:r>
          <w:tab/>
        </w:r>
        <w:r>
          <w:fldChar w:fldCharType="begin"/>
        </w:r>
        <w:r>
          <w:instrText xml:space="preserve"> PAGEREF _Toc30729 \h </w:instrText>
        </w:r>
        <w:r>
          <w:fldChar w:fldCharType="separate"/>
        </w:r>
        <w:r>
          <w:t>3</w:t>
        </w:r>
        <w:r>
          <w:fldChar w:fldCharType="end"/>
        </w:r>
      </w:hyperlink>
    </w:p>
    <w:p>
      <w:pPr>
        <w:pStyle w:val="TOC2"/>
        <w:tabs>
          <w:tab w:val="right" w:leader="dot" w:pos="8306"/>
        </w:tabs>
      </w:pPr>
      <w:hyperlink w:anchor="_Toc15120" w:history="1">
        <w:r>
          <w:rPr>
            <w:rFonts w:ascii="仿宋" w:eastAsia="仿宋" w:hAnsi="仿宋" w:cs="仿宋" w:hint="eastAsia"/>
            <w:lang w:eastAsia="zh-CN"/>
          </w:rPr>
          <w:t>(二)、建设规模</w:t>
        </w:r>
        <w:r>
          <w:tab/>
        </w:r>
        <w:r>
          <w:fldChar w:fldCharType="begin"/>
        </w:r>
        <w:r>
          <w:instrText xml:space="preserve"> PAGEREF _Toc15120 \h </w:instrText>
        </w:r>
        <w:r>
          <w:fldChar w:fldCharType="separate"/>
        </w:r>
        <w:r>
          <w:t>4</w:t>
        </w:r>
        <w:r>
          <w:fldChar w:fldCharType="end"/>
        </w:r>
      </w:hyperlink>
    </w:p>
    <w:p>
      <w:pPr>
        <w:pStyle w:val="TOC1"/>
        <w:tabs>
          <w:tab w:val="right" w:leader="dot" w:pos="8306"/>
        </w:tabs>
      </w:pPr>
      <w:hyperlink w:anchor="_Toc10599" w:history="1">
        <w:r>
          <w:rPr>
            <w:rFonts w:ascii="仿宋" w:eastAsia="仿宋" w:hAnsi="仿宋" w:cs="仿宋" w:hint="eastAsia"/>
            <w:lang w:eastAsia="zh-CN"/>
          </w:rPr>
          <w:t>二、市场分析、调研</w:t>
        </w:r>
        <w:r>
          <w:tab/>
        </w:r>
        <w:r>
          <w:fldChar w:fldCharType="begin"/>
        </w:r>
        <w:r>
          <w:instrText xml:space="preserve"> PAGEREF _Toc10599 \h </w:instrText>
        </w:r>
        <w:r>
          <w:fldChar w:fldCharType="separate"/>
        </w:r>
        <w:r>
          <w:t>5</w:t>
        </w:r>
        <w:r>
          <w:fldChar w:fldCharType="end"/>
        </w:r>
      </w:hyperlink>
    </w:p>
    <w:p>
      <w:pPr>
        <w:pStyle w:val="TOC2"/>
        <w:tabs>
          <w:tab w:val="right" w:leader="dot" w:pos="8306"/>
        </w:tabs>
      </w:pPr>
      <w:hyperlink w:anchor="_Toc19979" w:history="1">
        <w:r>
          <w:rPr>
            <w:rFonts w:ascii="仿宋" w:eastAsia="仿宋" w:hAnsi="仿宋" w:cs="仿宋" w:hint="eastAsia"/>
            <w:lang w:eastAsia="zh-CN"/>
          </w:rPr>
          <w:t>(一)、安检设备行业分析</w:t>
        </w:r>
        <w:r>
          <w:tab/>
        </w:r>
        <w:r>
          <w:fldChar w:fldCharType="begin"/>
        </w:r>
        <w:r>
          <w:instrText xml:space="preserve"> PAGEREF _Toc19979 \h </w:instrText>
        </w:r>
        <w:r>
          <w:fldChar w:fldCharType="separate"/>
        </w:r>
        <w:r>
          <w:t>5</w:t>
        </w:r>
        <w:r>
          <w:fldChar w:fldCharType="end"/>
        </w:r>
      </w:hyperlink>
    </w:p>
    <w:p>
      <w:pPr>
        <w:pStyle w:val="TOC2"/>
        <w:tabs>
          <w:tab w:val="right" w:leader="dot" w:pos="8306"/>
        </w:tabs>
      </w:pPr>
      <w:hyperlink w:anchor="_Toc3923" w:history="1">
        <w:r>
          <w:rPr>
            <w:rFonts w:ascii="仿宋" w:eastAsia="仿宋" w:hAnsi="仿宋" w:cs="仿宋" w:hint="eastAsia"/>
            <w:lang w:eastAsia="zh-CN"/>
          </w:rPr>
          <w:t>(二)、安检设备市场分析预测</w:t>
        </w:r>
        <w:r>
          <w:tab/>
        </w:r>
        <w:r>
          <w:fldChar w:fldCharType="begin"/>
        </w:r>
        <w:r>
          <w:instrText xml:space="preserve"> PAGEREF _Toc3923 \h </w:instrText>
        </w:r>
        <w:r>
          <w:fldChar w:fldCharType="separate"/>
        </w:r>
        <w:r>
          <w:t>6</w:t>
        </w:r>
        <w:r>
          <w:fldChar w:fldCharType="end"/>
        </w:r>
      </w:hyperlink>
    </w:p>
    <w:p>
      <w:pPr>
        <w:pStyle w:val="TOC1"/>
        <w:tabs>
          <w:tab w:val="right" w:leader="dot" w:pos="8306"/>
        </w:tabs>
      </w:pPr>
      <w:hyperlink w:anchor="_Toc851" w:history="1">
        <w:r>
          <w:rPr>
            <w:rFonts w:ascii="仿宋" w:eastAsia="仿宋" w:hAnsi="仿宋" w:cs="仿宋" w:hint="eastAsia"/>
            <w:lang w:eastAsia="zh-CN"/>
          </w:rPr>
          <w:t>三、安检设备项目文档管理</w:t>
        </w:r>
        <w:r>
          <w:tab/>
        </w:r>
        <w:r>
          <w:fldChar w:fldCharType="begin"/>
        </w:r>
        <w:r>
          <w:instrText xml:space="preserve"> PAGEREF _Toc851 \h </w:instrText>
        </w:r>
        <w:r>
          <w:fldChar w:fldCharType="separate"/>
        </w:r>
        <w:r>
          <w:t>6</w:t>
        </w:r>
        <w:r>
          <w:fldChar w:fldCharType="end"/>
        </w:r>
      </w:hyperlink>
    </w:p>
    <w:p>
      <w:pPr>
        <w:pStyle w:val="TOC2"/>
        <w:tabs>
          <w:tab w:val="right" w:leader="dot" w:pos="8306"/>
        </w:tabs>
      </w:pPr>
      <w:hyperlink w:anchor="_Toc28537" w:history="1">
        <w:r>
          <w:rPr>
            <w:rFonts w:ascii="仿宋" w:eastAsia="仿宋" w:hAnsi="仿宋" w:cs="仿宋" w:hint="eastAsia"/>
            <w:lang w:eastAsia="zh-CN"/>
          </w:rPr>
          <w:t>(一)、文档编制与审查</w:t>
        </w:r>
        <w:r>
          <w:tab/>
        </w:r>
        <w:r>
          <w:fldChar w:fldCharType="begin"/>
        </w:r>
        <w:r>
          <w:instrText xml:space="preserve"> PAGEREF _Toc28537 \h </w:instrText>
        </w:r>
        <w:r>
          <w:fldChar w:fldCharType="separate"/>
        </w:r>
        <w:r>
          <w:t>6</w:t>
        </w:r>
        <w:r>
          <w:fldChar w:fldCharType="end"/>
        </w:r>
      </w:hyperlink>
    </w:p>
    <w:p>
      <w:pPr>
        <w:pStyle w:val="TOC2"/>
        <w:tabs>
          <w:tab w:val="right" w:leader="dot" w:pos="8306"/>
        </w:tabs>
      </w:pPr>
      <w:hyperlink w:anchor="_Toc17281" w:history="1">
        <w:r>
          <w:rPr>
            <w:rFonts w:ascii="仿宋" w:eastAsia="仿宋" w:hAnsi="仿宋" w:cs="仿宋" w:hint="eastAsia"/>
            <w:lang w:eastAsia="zh-CN"/>
          </w:rPr>
          <w:t>(二)、文档发布与分发</w:t>
        </w:r>
        <w:r>
          <w:tab/>
        </w:r>
        <w:r>
          <w:fldChar w:fldCharType="begin"/>
        </w:r>
        <w:r>
          <w:instrText xml:space="preserve"> PAGEREF _Toc17281 \h </w:instrText>
        </w:r>
        <w:r>
          <w:fldChar w:fldCharType="separate"/>
        </w:r>
        <w:r>
          <w:t>8</w:t>
        </w:r>
        <w:r>
          <w:fldChar w:fldCharType="end"/>
        </w:r>
      </w:hyperlink>
    </w:p>
    <w:p>
      <w:pPr>
        <w:pStyle w:val="TOC2"/>
        <w:tabs>
          <w:tab w:val="right" w:leader="dot" w:pos="8306"/>
        </w:tabs>
      </w:pPr>
      <w:hyperlink w:anchor="_Toc27437" w:history="1">
        <w:r>
          <w:rPr>
            <w:rFonts w:ascii="仿宋" w:eastAsia="仿宋" w:hAnsi="仿宋" w:cs="仿宋" w:hint="eastAsia"/>
            <w:lang w:eastAsia="zh-CN"/>
          </w:rPr>
          <w:t>(三)、文档存档与归档</w:t>
        </w:r>
        <w:r>
          <w:tab/>
        </w:r>
        <w:r>
          <w:fldChar w:fldCharType="begin"/>
        </w:r>
        <w:r>
          <w:instrText xml:space="preserve"> PAGEREF _Toc27437 \h </w:instrText>
        </w:r>
        <w:r>
          <w:fldChar w:fldCharType="separate"/>
        </w:r>
        <w:r>
          <w:t>9</w:t>
        </w:r>
        <w:r>
          <w:fldChar w:fldCharType="end"/>
        </w:r>
      </w:hyperlink>
    </w:p>
    <w:p>
      <w:pPr>
        <w:pStyle w:val="TOC1"/>
        <w:tabs>
          <w:tab w:val="right" w:leader="dot" w:pos="8306"/>
        </w:tabs>
      </w:pPr>
      <w:hyperlink w:anchor="_Toc336" w:history="1">
        <w:r>
          <w:rPr>
            <w:rFonts w:ascii="仿宋" w:eastAsia="仿宋" w:hAnsi="仿宋" w:cs="仿宋" w:hint="eastAsia"/>
            <w:lang w:eastAsia="zh-CN"/>
          </w:rPr>
          <w:t>四、安检设备项目建设背景及必要性分析</w:t>
        </w:r>
        <w:r>
          <w:tab/>
        </w:r>
        <w:r>
          <w:fldChar w:fldCharType="begin"/>
        </w:r>
        <w:r>
          <w:instrText xml:space="preserve"> PAGEREF _Toc336 \h </w:instrText>
        </w:r>
        <w:r>
          <w:fldChar w:fldCharType="separate"/>
        </w:r>
        <w:r>
          <w:t>10</w:t>
        </w:r>
        <w:r>
          <w:fldChar w:fldCharType="end"/>
        </w:r>
      </w:hyperlink>
    </w:p>
    <w:p>
      <w:pPr>
        <w:pStyle w:val="TOC2"/>
        <w:tabs>
          <w:tab w:val="right" w:leader="dot" w:pos="8306"/>
        </w:tabs>
      </w:pPr>
      <w:hyperlink w:anchor="_Toc28195" w:history="1">
        <w:r>
          <w:rPr>
            <w:rFonts w:ascii="仿宋" w:eastAsia="仿宋" w:hAnsi="仿宋" w:cs="仿宋" w:hint="eastAsia"/>
            <w:lang w:eastAsia="zh-CN"/>
          </w:rPr>
          <w:t>(一)、安检设备项目背景分析</w:t>
        </w:r>
        <w:r>
          <w:tab/>
        </w:r>
        <w:r>
          <w:fldChar w:fldCharType="begin"/>
        </w:r>
        <w:r>
          <w:instrText xml:space="preserve"> PAGEREF _Toc28195 \h </w:instrText>
        </w:r>
        <w:r>
          <w:fldChar w:fldCharType="separate"/>
        </w:r>
        <w:r>
          <w:t>10</w:t>
        </w:r>
        <w:r>
          <w:fldChar w:fldCharType="end"/>
        </w:r>
      </w:hyperlink>
    </w:p>
    <w:p>
      <w:pPr>
        <w:pStyle w:val="TOC2"/>
        <w:tabs>
          <w:tab w:val="right" w:leader="dot" w:pos="8306"/>
        </w:tabs>
      </w:pPr>
      <w:hyperlink w:anchor="_Toc21985" w:history="1">
        <w:r>
          <w:rPr>
            <w:rFonts w:ascii="仿宋" w:eastAsia="仿宋" w:hAnsi="仿宋" w:cs="仿宋" w:hint="eastAsia"/>
            <w:lang w:eastAsia="zh-CN"/>
          </w:rPr>
          <w:t>(二)、安检设备项目建设必要性分析</w:t>
        </w:r>
        <w:r>
          <w:tab/>
        </w:r>
        <w:r>
          <w:fldChar w:fldCharType="begin"/>
        </w:r>
        <w:r>
          <w:instrText xml:space="preserve"> PAGEREF _Toc21985 \h </w:instrText>
        </w:r>
        <w:r>
          <w:fldChar w:fldCharType="separate"/>
        </w:r>
        <w:r>
          <w:t>11</w:t>
        </w:r>
        <w:r>
          <w:fldChar w:fldCharType="end"/>
        </w:r>
      </w:hyperlink>
    </w:p>
    <w:p>
      <w:pPr>
        <w:pStyle w:val="TOC1"/>
        <w:tabs>
          <w:tab w:val="right" w:leader="dot" w:pos="8306"/>
        </w:tabs>
      </w:pPr>
      <w:hyperlink w:anchor="_Toc8248" w:history="1">
        <w:r>
          <w:rPr>
            <w:rFonts w:ascii="仿宋" w:eastAsia="仿宋" w:hAnsi="仿宋" w:cs="仿宋" w:hint="eastAsia"/>
            <w:lang w:eastAsia="zh-CN"/>
          </w:rPr>
          <w:t>五、安检设备项目选址可行性分析</w:t>
        </w:r>
        <w:r>
          <w:tab/>
        </w:r>
        <w:r>
          <w:fldChar w:fldCharType="begin"/>
        </w:r>
        <w:r>
          <w:instrText xml:space="preserve"> PAGEREF _Toc8248 \h </w:instrText>
        </w:r>
        <w:r>
          <w:fldChar w:fldCharType="separate"/>
        </w:r>
        <w:r>
          <w:t>13</w:t>
        </w:r>
        <w:r>
          <w:fldChar w:fldCharType="end"/>
        </w:r>
      </w:hyperlink>
    </w:p>
    <w:p>
      <w:pPr>
        <w:pStyle w:val="TOC2"/>
        <w:tabs>
          <w:tab w:val="right" w:leader="dot" w:pos="8306"/>
        </w:tabs>
      </w:pPr>
      <w:hyperlink w:anchor="_Toc22513" w:history="1">
        <w:r>
          <w:rPr>
            <w:rFonts w:ascii="仿宋" w:eastAsia="仿宋" w:hAnsi="仿宋" w:cs="仿宋" w:hint="eastAsia"/>
            <w:lang w:eastAsia="zh-CN"/>
          </w:rPr>
          <w:t>(一)、安检设备项目选址</w:t>
        </w:r>
        <w:r>
          <w:tab/>
        </w:r>
        <w:r>
          <w:fldChar w:fldCharType="begin"/>
        </w:r>
        <w:r>
          <w:instrText xml:space="preserve"> PAGEREF _Toc22513 \h </w:instrText>
        </w:r>
        <w:r>
          <w:fldChar w:fldCharType="separate"/>
        </w:r>
        <w:r>
          <w:t>13</w:t>
        </w:r>
        <w:r>
          <w:fldChar w:fldCharType="end"/>
        </w:r>
      </w:hyperlink>
    </w:p>
    <w:p>
      <w:pPr>
        <w:pStyle w:val="TOC2"/>
        <w:tabs>
          <w:tab w:val="right" w:leader="dot" w:pos="8306"/>
        </w:tabs>
      </w:pPr>
      <w:hyperlink w:anchor="_Toc23094" w:history="1">
        <w:r>
          <w:rPr>
            <w:rFonts w:ascii="仿宋" w:eastAsia="仿宋" w:hAnsi="仿宋" w:cs="仿宋" w:hint="eastAsia"/>
            <w:lang w:eastAsia="zh-CN"/>
          </w:rPr>
          <w:t>(二)、用地控制指标</w:t>
        </w:r>
        <w:r>
          <w:tab/>
        </w:r>
        <w:r>
          <w:fldChar w:fldCharType="begin"/>
        </w:r>
        <w:r>
          <w:instrText xml:space="preserve"> PAGEREF _Toc23094 \h </w:instrText>
        </w:r>
        <w:r>
          <w:fldChar w:fldCharType="separate"/>
        </w:r>
        <w:r>
          <w:t>13</w:t>
        </w:r>
        <w:r>
          <w:fldChar w:fldCharType="end"/>
        </w:r>
      </w:hyperlink>
    </w:p>
    <w:p>
      <w:pPr>
        <w:pStyle w:val="TOC2"/>
        <w:tabs>
          <w:tab w:val="right" w:leader="dot" w:pos="8306"/>
        </w:tabs>
      </w:pPr>
      <w:hyperlink w:anchor="_Toc19972" w:history="1">
        <w:r>
          <w:rPr>
            <w:rFonts w:ascii="仿宋" w:eastAsia="仿宋" w:hAnsi="仿宋" w:cs="仿宋" w:hint="eastAsia"/>
            <w:lang w:eastAsia="zh-CN"/>
          </w:rPr>
          <w:t>(三)、节约用地措施</w:t>
        </w:r>
        <w:r>
          <w:tab/>
        </w:r>
        <w:r>
          <w:fldChar w:fldCharType="begin"/>
        </w:r>
        <w:r>
          <w:instrText xml:space="preserve"> PAGEREF _Toc19972 \h </w:instrText>
        </w:r>
        <w:r>
          <w:fldChar w:fldCharType="separate"/>
        </w:r>
        <w:r>
          <w:t>15</w:t>
        </w:r>
        <w:r>
          <w:fldChar w:fldCharType="end"/>
        </w:r>
      </w:hyperlink>
    </w:p>
    <w:p>
      <w:pPr>
        <w:pStyle w:val="TOC2"/>
        <w:tabs>
          <w:tab w:val="right" w:leader="dot" w:pos="8306"/>
        </w:tabs>
      </w:pPr>
      <w:hyperlink w:anchor="_Toc24051" w:history="1">
        <w:r>
          <w:rPr>
            <w:rFonts w:ascii="仿宋" w:eastAsia="仿宋" w:hAnsi="仿宋" w:cs="仿宋" w:hint="eastAsia"/>
            <w:lang w:eastAsia="zh-CN"/>
          </w:rPr>
          <w:t>(四)、总图布置方案</w:t>
        </w:r>
        <w:r>
          <w:tab/>
        </w:r>
        <w:r>
          <w:fldChar w:fldCharType="begin"/>
        </w:r>
        <w:r>
          <w:instrText xml:space="preserve"> PAGEREF _Toc24051 \h </w:instrText>
        </w:r>
        <w:r>
          <w:fldChar w:fldCharType="separate"/>
        </w:r>
        <w:r>
          <w:t>16</w:t>
        </w:r>
        <w:r>
          <w:fldChar w:fldCharType="end"/>
        </w:r>
      </w:hyperlink>
    </w:p>
    <w:p>
      <w:pPr>
        <w:pStyle w:val="TOC2"/>
        <w:tabs>
          <w:tab w:val="right" w:leader="dot" w:pos="8306"/>
        </w:tabs>
      </w:pPr>
      <w:hyperlink w:anchor="_Toc6795" w:history="1">
        <w:r>
          <w:rPr>
            <w:rFonts w:ascii="仿宋" w:eastAsia="仿宋" w:hAnsi="仿宋" w:cs="仿宋" w:hint="eastAsia"/>
            <w:lang w:eastAsia="zh-CN"/>
          </w:rPr>
          <w:t>(五)、选址综合评价</w:t>
        </w:r>
        <w:r>
          <w:tab/>
        </w:r>
        <w:r>
          <w:fldChar w:fldCharType="begin"/>
        </w:r>
        <w:r>
          <w:instrText xml:space="preserve"> PAGEREF _Toc6795 \h </w:instrText>
        </w:r>
        <w:r>
          <w:fldChar w:fldCharType="separate"/>
        </w:r>
        <w:r>
          <w:t>17</w:t>
        </w:r>
        <w:r>
          <w:fldChar w:fldCharType="end"/>
        </w:r>
      </w:hyperlink>
    </w:p>
    <w:p>
      <w:pPr>
        <w:pStyle w:val="TOC1"/>
        <w:tabs>
          <w:tab w:val="right" w:leader="dot" w:pos="8306"/>
        </w:tabs>
      </w:pPr>
      <w:hyperlink w:anchor="_Toc21571" w:history="1">
        <w:r>
          <w:rPr>
            <w:rFonts w:ascii="仿宋" w:eastAsia="仿宋" w:hAnsi="仿宋" w:cs="仿宋" w:hint="eastAsia"/>
            <w:lang w:eastAsia="zh-CN"/>
          </w:rPr>
          <w:t>六、安检设备项目可持续发展</w:t>
        </w:r>
        <w:r>
          <w:tab/>
        </w:r>
        <w:r>
          <w:fldChar w:fldCharType="begin"/>
        </w:r>
        <w:r>
          <w:instrText xml:space="preserve"> PAGEREF _Toc21571 \h </w:instrText>
        </w:r>
        <w:r>
          <w:fldChar w:fldCharType="separate"/>
        </w:r>
        <w:r>
          <w:t>18</w:t>
        </w:r>
        <w:r>
          <w:fldChar w:fldCharType="end"/>
        </w:r>
      </w:hyperlink>
    </w:p>
    <w:p>
      <w:pPr>
        <w:pStyle w:val="TOC2"/>
        <w:tabs>
          <w:tab w:val="right" w:leader="dot" w:pos="8306"/>
        </w:tabs>
      </w:pPr>
      <w:hyperlink w:anchor="_Toc31373" w:history="1">
        <w:r>
          <w:rPr>
            <w:rFonts w:ascii="仿宋" w:eastAsia="仿宋" w:hAnsi="仿宋" w:cs="仿宋" w:hint="eastAsia"/>
            <w:lang w:eastAsia="zh-CN"/>
          </w:rPr>
          <w:t>(一)、可持续战略与实践</w:t>
        </w:r>
        <w:r>
          <w:tab/>
        </w:r>
        <w:r>
          <w:fldChar w:fldCharType="begin"/>
        </w:r>
        <w:r>
          <w:instrText xml:space="preserve"> PAGEREF _Toc31373 \h </w:instrText>
        </w:r>
        <w:r>
          <w:fldChar w:fldCharType="separate"/>
        </w:r>
        <w:r>
          <w:t>18</w:t>
        </w:r>
        <w:r>
          <w:fldChar w:fldCharType="end"/>
        </w:r>
      </w:hyperlink>
    </w:p>
    <w:p>
      <w:pPr>
        <w:pStyle w:val="TOC2"/>
        <w:tabs>
          <w:tab w:val="right" w:leader="dot" w:pos="8306"/>
        </w:tabs>
      </w:pPr>
      <w:hyperlink w:anchor="_Toc26509" w:history="1">
        <w:r>
          <w:rPr>
            <w:rFonts w:ascii="仿宋" w:eastAsia="仿宋" w:hAnsi="仿宋" w:cs="仿宋" w:hint="eastAsia"/>
            <w:lang w:eastAsia="zh-CN"/>
          </w:rPr>
          <w:t>(二)、环保与社会责任</w:t>
        </w:r>
        <w:r>
          <w:tab/>
        </w:r>
        <w:r>
          <w:fldChar w:fldCharType="begin"/>
        </w:r>
        <w:r>
          <w:instrText xml:space="preserve"> PAGEREF _Toc26509 \h </w:instrText>
        </w:r>
        <w:r>
          <w:fldChar w:fldCharType="separate"/>
        </w:r>
        <w:r>
          <w:t>19</w:t>
        </w:r>
        <w:r>
          <w:fldChar w:fldCharType="end"/>
        </w:r>
      </w:hyperlink>
    </w:p>
    <w:p>
      <w:pPr>
        <w:pStyle w:val="TOC1"/>
        <w:tabs>
          <w:tab w:val="right" w:leader="dot" w:pos="8306"/>
        </w:tabs>
      </w:pPr>
      <w:hyperlink w:anchor="_Toc12899" w:history="1">
        <w:r>
          <w:rPr>
            <w:rFonts w:ascii="仿宋" w:eastAsia="仿宋" w:hAnsi="仿宋" w:cs="仿宋" w:hint="eastAsia"/>
            <w:lang w:eastAsia="zh-CN"/>
          </w:rPr>
          <w:t>七、安检设备项目人力资源培养与发展</w:t>
        </w:r>
        <w:r>
          <w:tab/>
        </w:r>
        <w:r>
          <w:fldChar w:fldCharType="begin"/>
        </w:r>
        <w:r>
          <w:instrText xml:space="preserve"> PAGEREF _Toc12899 \h </w:instrText>
        </w:r>
        <w:r>
          <w:fldChar w:fldCharType="separate"/>
        </w:r>
        <w:r>
          <w:t>19</w:t>
        </w:r>
        <w:r>
          <w:fldChar w:fldCharType="end"/>
        </w:r>
      </w:hyperlink>
    </w:p>
    <w:p>
      <w:pPr>
        <w:pStyle w:val="TOC2"/>
        <w:tabs>
          <w:tab w:val="right" w:leader="dot" w:pos="8306"/>
        </w:tabs>
      </w:pPr>
      <w:hyperlink w:anchor="_Toc18443" w:history="1">
        <w:r>
          <w:rPr>
            <w:rFonts w:ascii="仿宋" w:eastAsia="仿宋" w:hAnsi="仿宋" w:cs="仿宋" w:hint="eastAsia"/>
            <w:lang w:eastAsia="zh-CN"/>
          </w:rPr>
          <w:t>(一)、人才需求与规划</w:t>
        </w:r>
        <w:r>
          <w:tab/>
        </w:r>
        <w:r>
          <w:fldChar w:fldCharType="begin"/>
        </w:r>
        <w:r>
          <w:instrText xml:space="preserve"> PAGEREF _Toc18443 \h </w:instrText>
        </w:r>
        <w:r>
          <w:fldChar w:fldCharType="separate"/>
        </w:r>
        <w:r>
          <w:t>19</w:t>
        </w:r>
        <w:r>
          <w:fldChar w:fldCharType="end"/>
        </w:r>
      </w:hyperlink>
    </w:p>
    <w:p>
      <w:pPr>
        <w:pStyle w:val="TOC2"/>
        <w:tabs>
          <w:tab w:val="right" w:leader="dot" w:pos="8306"/>
        </w:tabs>
      </w:pPr>
      <w:hyperlink w:anchor="_Toc24964" w:history="1">
        <w:r>
          <w:rPr>
            <w:rFonts w:ascii="仿宋" w:eastAsia="仿宋" w:hAnsi="仿宋" w:cs="仿宋" w:hint="eastAsia"/>
            <w:lang w:eastAsia="zh-CN"/>
          </w:rPr>
          <w:t>(二)、培训与发展计划</w:t>
        </w:r>
        <w:r>
          <w:tab/>
        </w:r>
        <w:r>
          <w:fldChar w:fldCharType="begin"/>
        </w:r>
        <w:r>
          <w:instrText xml:space="preserve"> PAGEREF _Toc24964 \h </w:instrText>
        </w:r>
        <w:r>
          <w:fldChar w:fldCharType="separate"/>
        </w:r>
        <w:r>
          <w:t>20</w:t>
        </w:r>
        <w:r>
          <w:fldChar w:fldCharType="end"/>
        </w:r>
      </w:hyperlink>
    </w:p>
    <w:p>
      <w:pPr>
        <w:pStyle w:val="TOC1"/>
        <w:tabs>
          <w:tab w:val="right" w:leader="dot" w:pos="8306"/>
        </w:tabs>
      </w:pPr>
      <w:hyperlink w:anchor="_Toc3832" w:history="1">
        <w:r>
          <w:rPr>
            <w:rFonts w:ascii="仿宋" w:eastAsia="仿宋" w:hAnsi="仿宋" w:cs="仿宋" w:hint="eastAsia"/>
            <w:lang w:eastAsia="zh-CN"/>
          </w:rPr>
          <w:t>八、安检设备项目创新与研发</w:t>
        </w:r>
        <w:r>
          <w:tab/>
        </w:r>
        <w:r>
          <w:fldChar w:fldCharType="begin"/>
        </w:r>
        <w:r>
          <w:instrText xml:space="preserve"> PAGEREF _Toc3832 \h </w:instrText>
        </w:r>
        <w:r>
          <w:fldChar w:fldCharType="separate"/>
        </w:r>
        <w:r>
          <w:t>21</w:t>
        </w:r>
        <w:r>
          <w:fldChar w:fldCharType="end"/>
        </w:r>
      </w:hyperlink>
    </w:p>
    <w:p>
      <w:pPr>
        <w:pStyle w:val="TOC2"/>
        <w:tabs>
          <w:tab w:val="right" w:leader="dot" w:pos="8306"/>
        </w:tabs>
      </w:pPr>
      <w:hyperlink w:anchor="_Toc15729" w:history="1">
        <w:r>
          <w:rPr>
            <w:rFonts w:ascii="仿宋" w:eastAsia="仿宋" w:hAnsi="仿宋" w:cs="仿宋" w:hint="eastAsia"/>
            <w:lang w:eastAsia="zh-CN"/>
          </w:rPr>
          <w:t>(一)、创新策略与方向</w:t>
        </w:r>
        <w:r>
          <w:tab/>
        </w:r>
        <w:r>
          <w:fldChar w:fldCharType="begin"/>
        </w:r>
        <w:r>
          <w:instrText xml:space="preserve"> PAGEREF _Toc15729 \h </w:instrText>
        </w:r>
        <w:r>
          <w:fldChar w:fldCharType="separate"/>
        </w:r>
        <w:r>
          <w:t>21</w:t>
        </w:r>
        <w:r>
          <w:fldChar w:fldCharType="end"/>
        </w:r>
      </w:hyperlink>
    </w:p>
    <w:p>
      <w:pPr>
        <w:pStyle w:val="TOC2"/>
        <w:tabs>
          <w:tab w:val="right" w:leader="dot" w:pos="8306"/>
        </w:tabs>
      </w:pPr>
      <w:hyperlink w:anchor="_Toc24631" w:history="1">
        <w:r>
          <w:rPr>
            <w:rFonts w:ascii="仿宋" w:eastAsia="仿宋" w:hAnsi="仿宋" w:cs="仿宋" w:hint="eastAsia"/>
            <w:lang w:eastAsia="zh-CN"/>
          </w:rPr>
          <w:t>(二)、研发规划与投入</w:t>
        </w:r>
        <w:r>
          <w:tab/>
        </w:r>
        <w:r>
          <w:fldChar w:fldCharType="begin"/>
        </w:r>
        <w:r>
          <w:instrText xml:space="preserve"> PAGEREF _Toc24631 \h </w:instrText>
        </w:r>
        <w:r>
          <w:fldChar w:fldCharType="separate"/>
        </w:r>
        <w:r>
          <w:t>22</w:t>
        </w:r>
        <w:r>
          <w:fldChar w:fldCharType="end"/>
        </w:r>
      </w:hyperlink>
    </w:p>
    <w:p>
      <w:pPr>
        <w:pStyle w:val="TOC1"/>
        <w:tabs>
          <w:tab w:val="right" w:leader="dot" w:pos="8306"/>
        </w:tabs>
      </w:pPr>
      <w:hyperlink w:anchor="_Toc13633" w:history="1">
        <w:r>
          <w:rPr>
            <w:rFonts w:ascii="仿宋" w:eastAsia="仿宋" w:hAnsi="仿宋" w:cs="仿宋" w:hint="eastAsia"/>
            <w:lang w:eastAsia="zh-CN"/>
          </w:rPr>
          <w:t>九、生产安全保护</w:t>
        </w:r>
        <w:r>
          <w:tab/>
        </w:r>
        <w:r>
          <w:fldChar w:fldCharType="begin"/>
        </w:r>
        <w:r>
          <w:instrText xml:space="preserve"> PAGEREF _Toc13633 \h </w:instrText>
        </w:r>
        <w:r>
          <w:fldChar w:fldCharType="separate"/>
        </w:r>
        <w:r>
          <w:t>24</w:t>
        </w:r>
        <w:r>
          <w:fldChar w:fldCharType="end"/>
        </w:r>
      </w:hyperlink>
    </w:p>
    <w:p>
      <w:pPr>
        <w:pStyle w:val="TOC2"/>
        <w:tabs>
          <w:tab w:val="right" w:leader="dot" w:pos="8306"/>
        </w:tabs>
      </w:pPr>
      <w:hyperlink w:anchor="_Toc26175" w:history="1">
        <w:r>
          <w:rPr>
            <w:rFonts w:ascii="仿宋" w:eastAsia="仿宋" w:hAnsi="仿宋" w:cs="仿宋" w:hint="eastAsia"/>
            <w:lang w:eastAsia="zh-CN"/>
          </w:rPr>
          <w:t>(一)、消防安全</w:t>
        </w:r>
        <w:r>
          <w:tab/>
        </w:r>
        <w:r>
          <w:fldChar w:fldCharType="begin"/>
        </w:r>
        <w:r>
          <w:instrText xml:space="preserve"> PAGEREF _Toc26175 \h </w:instrText>
        </w:r>
        <w:r>
          <w:fldChar w:fldCharType="separate"/>
        </w:r>
        <w:r>
          <w:t>24</w:t>
        </w:r>
        <w:r>
          <w:fldChar w:fldCharType="end"/>
        </w:r>
      </w:hyperlink>
    </w:p>
    <w:p>
      <w:pPr>
        <w:pStyle w:val="TOC2"/>
        <w:tabs>
          <w:tab w:val="right" w:leader="dot" w:pos="8306"/>
        </w:tabs>
      </w:pPr>
      <w:hyperlink w:anchor="_Toc19044" w:history="1">
        <w:r>
          <w:rPr>
            <w:rFonts w:ascii="仿宋" w:eastAsia="仿宋" w:hAnsi="仿宋" w:cs="仿宋" w:hint="eastAsia"/>
            <w:lang w:eastAsia="zh-CN"/>
          </w:rPr>
          <w:t>(二)、防火防爆总图布置措施</w:t>
        </w:r>
        <w:r>
          <w:tab/>
        </w:r>
        <w:r>
          <w:fldChar w:fldCharType="begin"/>
        </w:r>
        <w:r>
          <w:instrText xml:space="preserve"> PAGEREF _Toc19044 \h </w:instrText>
        </w:r>
        <w:r>
          <w:fldChar w:fldCharType="separate"/>
        </w:r>
        <w:r>
          <w:t>25</w:t>
        </w:r>
        <w:r>
          <w:fldChar w:fldCharType="end"/>
        </w:r>
      </w:hyperlink>
    </w:p>
    <w:p>
      <w:pPr>
        <w:pStyle w:val="TOC2"/>
        <w:tabs>
          <w:tab w:val="right" w:leader="dot" w:pos="8306"/>
        </w:tabs>
      </w:pPr>
      <w:hyperlink w:anchor="_Toc25162" w:history="1">
        <w:r>
          <w:rPr>
            <w:rFonts w:ascii="仿宋" w:eastAsia="仿宋" w:hAnsi="仿宋" w:cs="仿宋" w:hint="eastAsia"/>
            <w:lang w:eastAsia="zh-CN"/>
          </w:rPr>
          <w:t>(三)、自然灾害防范措施</w:t>
        </w:r>
        <w:r>
          <w:tab/>
        </w:r>
        <w:r>
          <w:fldChar w:fldCharType="begin"/>
        </w:r>
        <w:r>
          <w:instrText xml:space="preserve"> PAGEREF _Toc25162 \h </w:instrText>
        </w:r>
        <w:r>
          <w:fldChar w:fldCharType="separate"/>
        </w:r>
        <w:r>
          <w:t>26</w:t>
        </w:r>
        <w:r>
          <w:fldChar w:fldCharType="end"/>
        </w:r>
      </w:hyperlink>
    </w:p>
    <w:p>
      <w:pPr>
        <w:pStyle w:val="TOC2"/>
        <w:tabs>
          <w:tab w:val="right" w:leader="dot" w:pos="8306"/>
        </w:tabs>
      </w:pPr>
      <w:hyperlink w:anchor="_Toc4236" w:history="1">
        <w:r>
          <w:rPr>
            <w:rFonts w:ascii="仿宋" w:eastAsia="仿宋" w:hAnsi="仿宋" w:cs="仿宋" w:hint="eastAsia"/>
            <w:lang w:eastAsia="zh-CN"/>
          </w:rPr>
          <w:t>(四)、安全色及安全标志使用要求</w:t>
        </w:r>
        <w:r>
          <w:tab/>
        </w:r>
        <w:r>
          <w:fldChar w:fldCharType="begin"/>
        </w:r>
        <w:r>
          <w:instrText xml:space="preserve"> PAGEREF _Toc4236 \h </w:instrText>
        </w:r>
        <w:r>
          <w:fldChar w:fldCharType="separate"/>
        </w:r>
        <w:r>
          <w:t>27</w:t>
        </w:r>
        <w:r>
          <w:fldChar w:fldCharType="end"/>
        </w:r>
      </w:hyperlink>
    </w:p>
    <w:p>
      <w:pPr>
        <w:pStyle w:val="TOC2"/>
        <w:tabs>
          <w:tab w:val="right" w:leader="dot" w:pos="8306"/>
        </w:tabs>
      </w:pPr>
      <w:hyperlink w:anchor="_Toc6937" w:history="1">
        <w:r>
          <w:rPr>
            <w:rFonts w:ascii="仿宋" w:eastAsia="仿宋" w:hAnsi="仿宋" w:cs="仿宋" w:hint="eastAsia"/>
            <w:lang w:eastAsia="zh-CN"/>
          </w:rPr>
          <w:t>(五)、防尘防毒措施</w:t>
        </w:r>
        <w:r>
          <w:tab/>
        </w:r>
        <w:r>
          <w:fldChar w:fldCharType="begin"/>
        </w:r>
        <w:r>
          <w:instrText xml:space="preserve"> PAGEREF _Toc6937 \h </w:instrText>
        </w:r>
        <w:r>
          <w:fldChar w:fldCharType="separate"/>
        </w:r>
        <w:r>
          <w:t>28</w:t>
        </w:r>
        <w:r>
          <w:fldChar w:fldCharType="end"/>
        </w:r>
      </w:hyperlink>
    </w:p>
    <w:p>
      <w:pPr>
        <w:pStyle w:val="TOC2"/>
        <w:tabs>
          <w:tab w:val="right" w:leader="dot" w:pos="8306"/>
        </w:tabs>
      </w:pPr>
      <w:hyperlink w:anchor="_Toc5606" w:history="1">
        <w:r>
          <w:rPr>
            <w:rFonts w:ascii="仿宋" w:eastAsia="仿宋" w:hAnsi="仿宋" w:cs="仿宋" w:hint="eastAsia"/>
            <w:lang w:eastAsia="zh-CN"/>
          </w:rPr>
          <w:t>(六)、防静电、触电防护及防雷措施</w:t>
        </w:r>
        <w:r>
          <w:tab/>
        </w:r>
        <w:r>
          <w:fldChar w:fldCharType="begin"/>
        </w:r>
        <w:r>
          <w:instrText xml:space="preserve"> PAGEREF _Toc5606 \h </w:instrText>
        </w:r>
        <w:r>
          <w:fldChar w:fldCharType="separate"/>
        </w:r>
        <w:r>
          <w:t>29</w:t>
        </w:r>
        <w:r>
          <w:fldChar w:fldCharType="end"/>
        </w:r>
      </w:hyperlink>
    </w:p>
    <w:p>
      <w:pPr>
        <w:pStyle w:val="TOC2"/>
        <w:tabs>
          <w:tab w:val="right" w:leader="dot" w:pos="8306"/>
        </w:tabs>
      </w:pPr>
      <w:hyperlink w:anchor="_Toc1747" w:history="1">
        <w:r>
          <w:rPr>
            <w:rFonts w:ascii="仿宋" w:eastAsia="仿宋" w:hAnsi="仿宋" w:cs="仿宋" w:hint="eastAsia"/>
            <w:lang w:eastAsia="zh-CN"/>
          </w:rPr>
          <w:t>(七)、机械设备安全保障措施</w:t>
        </w:r>
        <w:r>
          <w:tab/>
        </w:r>
        <w:r>
          <w:fldChar w:fldCharType="begin"/>
        </w:r>
        <w:r>
          <w:instrText xml:space="preserve"> PAGEREF _Toc1747 \h </w:instrText>
        </w:r>
        <w:r>
          <w:fldChar w:fldCharType="separate"/>
        </w:r>
        <w:r>
          <w:t>30</w:t>
        </w:r>
        <w:r>
          <w:fldChar w:fldCharType="end"/>
        </w:r>
      </w:hyperlink>
    </w:p>
    <w:p>
      <w:pPr>
        <w:pStyle w:val="TOC1"/>
        <w:tabs>
          <w:tab w:val="right" w:leader="dot" w:pos="8306"/>
        </w:tabs>
      </w:pPr>
      <w:hyperlink w:anchor="_Toc15874" w:history="1">
        <w:r>
          <w:rPr>
            <w:rFonts w:ascii="仿宋" w:eastAsia="仿宋" w:hAnsi="仿宋" w:cs="仿宋" w:hint="eastAsia"/>
            <w:lang w:eastAsia="zh-CN"/>
          </w:rPr>
          <w:t>十、安检设备项目经营效益</w:t>
        </w:r>
        <w:r>
          <w:tab/>
        </w:r>
        <w:r>
          <w:fldChar w:fldCharType="begin"/>
        </w:r>
        <w:r>
          <w:instrText xml:space="preserve"> PAGEREF _Toc15874 \h </w:instrText>
        </w:r>
        <w:r>
          <w:fldChar w:fldCharType="separate"/>
        </w:r>
        <w:r>
          <w:t>32</w:t>
        </w:r>
        <w:r>
          <w:fldChar w:fldCharType="end"/>
        </w:r>
      </w:hyperlink>
    </w:p>
    <w:p>
      <w:pPr>
        <w:pStyle w:val="TOC2"/>
        <w:tabs>
          <w:tab w:val="right" w:leader="dot" w:pos="8306"/>
        </w:tabs>
      </w:pPr>
      <w:hyperlink w:anchor="_Toc12478" w:history="1">
        <w:r>
          <w:rPr>
            <w:rFonts w:ascii="仿宋" w:eastAsia="仿宋" w:hAnsi="仿宋" w:cs="仿宋" w:hint="eastAsia"/>
            <w:lang w:eastAsia="zh-CN"/>
          </w:rPr>
          <w:t>(一)、经济评价财务测算</w:t>
        </w:r>
        <w:r>
          <w:tab/>
        </w:r>
        <w:r>
          <w:fldChar w:fldCharType="begin"/>
        </w:r>
        <w:r>
          <w:instrText xml:space="preserve"> PAGEREF _Toc12478 \h </w:instrText>
        </w:r>
        <w:r>
          <w:fldChar w:fldCharType="separate"/>
        </w:r>
        <w:r>
          <w:t>32</w:t>
        </w:r>
        <w:r>
          <w:fldChar w:fldCharType="end"/>
        </w:r>
      </w:hyperlink>
    </w:p>
    <w:p>
      <w:pPr>
        <w:pStyle w:val="TOC2"/>
        <w:tabs>
          <w:tab w:val="right" w:leader="dot" w:pos="8306"/>
        </w:tabs>
      </w:pPr>
      <w:hyperlink w:anchor="_Toc11552" w:history="1">
        <w:r>
          <w:rPr>
            <w:rFonts w:ascii="仿宋" w:eastAsia="仿宋" w:hAnsi="仿宋" w:cs="仿宋" w:hint="eastAsia"/>
            <w:lang w:eastAsia="zh-CN"/>
          </w:rPr>
          <w:t>(二)、安检设备项目盈利能力分析</w:t>
        </w:r>
        <w:r>
          <w:tab/>
        </w:r>
        <w:r>
          <w:fldChar w:fldCharType="begin"/>
        </w:r>
        <w:r>
          <w:instrText xml:space="preserve"> PAGEREF _Toc11552 \h </w:instrText>
        </w:r>
        <w:r>
          <w:fldChar w:fldCharType="separate"/>
        </w:r>
        <w:r>
          <w:t>33</w:t>
        </w:r>
        <w:r>
          <w:fldChar w:fldCharType="end"/>
        </w:r>
      </w:hyperlink>
    </w:p>
    <w:p>
      <w:pPr>
        <w:pStyle w:val="TOC1"/>
        <w:tabs>
          <w:tab w:val="right" w:leader="dot" w:pos="8306"/>
        </w:tabs>
      </w:pPr>
      <w:hyperlink w:anchor="_Toc8679" w:history="1">
        <w:r>
          <w:rPr>
            <w:rFonts w:ascii="仿宋" w:eastAsia="仿宋" w:hAnsi="仿宋" w:cs="仿宋" w:hint="eastAsia"/>
            <w:lang w:eastAsia="zh-CN"/>
          </w:rPr>
          <w:t>十一、安检设备项目财务管理</w:t>
        </w:r>
        <w:r>
          <w:tab/>
        </w:r>
        <w:r>
          <w:fldChar w:fldCharType="begin"/>
        </w:r>
        <w:r>
          <w:instrText xml:space="preserve"> PAGEREF _Toc8679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1" w:history="1">
        <w:r>
          <w:rPr>
            <w:rFonts w:ascii="仿宋" w:eastAsia="仿宋" w:hAnsi="仿宋" w:cs="仿宋" w:hint="eastAsia"/>
            <w:lang w:eastAsia="zh-CN"/>
          </w:rPr>
          <w:t>(一)、资金需求大</w:t>
        </w:r>
        <w:r>
          <w:tab/>
        </w:r>
        <w:r>
          <w:fldChar w:fldCharType="begin"/>
        </w:r>
        <w:r>
          <w:instrText xml:space="preserve"> PAGEREF _Toc3771 \h </w:instrText>
        </w:r>
        <w:r>
          <w:fldChar w:fldCharType="separate"/>
        </w:r>
        <w:r>
          <w:t>34</w:t>
        </w:r>
        <w:r>
          <w:fldChar w:fldCharType="end"/>
        </w:r>
      </w:hyperlink>
    </w:p>
    <w:p>
      <w:pPr>
        <w:pStyle w:val="TOC2"/>
        <w:tabs>
          <w:tab w:val="right" w:leader="dot" w:pos="8306"/>
        </w:tabs>
      </w:pPr>
      <w:hyperlink w:anchor="_Toc3065" w:history="1">
        <w:r>
          <w:rPr>
            <w:rFonts w:ascii="仿宋" w:eastAsia="仿宋" w:hAnsi="仿宋" w:cs="仿宋" w:hint="eastAsia"/>
            <w:lang w:eastAsia="zh-CN"/>
          </w:rPr>
          <w:t>(二)、研发周期长</w:t>
        </w:r>
        <w:r>
          <w:tab/>
        </w:r>
        <w:r>
          <w:fldChar w:fldCharType="begin"/>
        </w:r>
        <w:r>
          <w:instrText xml:space="preserve"> PAGEREF _Toc3065 \h </w:instrText>
        </w:r>
        <w:r>
          <w:fldChar w:fldCharType="separate"/>
        </w:r>
        <w:r>
          <w:t>35</w:t>
        </w:r>
        <w:r>
          <w:fldChar w:fldCharType="end"/>
        </w:r>
      </w:hyperlink>
    </w:p>
    <w:p>
      <w:pPr>
        <w:pStyle w:val="TOC2"/>
        <w:tabs>
          <w:tab w:val="right" w:leader="dot" w:pos="8306"/>
        </w:tabs>
      </w:pPr>
      <w:hyperlink w:anchor="_Toc6529" w:history="1">
        <w:r>
          <w:rPr>
            <w:rFonts w:ascii="仿宋" w:eastAsia="仿宋" w:hAnsi="仿宋" w:cs="仿宋" w:hint="eastAsia"/>
            <w:lang w:eastAsia="zh-CN"/>
          </w:rPr>
          <w:t>(三)、市场风险大</w:t>
        </w:r>
        <w:r>
          <w:tab/>
        </w:r>
        <w:r>
          <w:fldChar w:fldCharType="begin"/>
        </w:r>
        <w:r>
          <w:instrText xml:space="preserve"> PAGEREF _Toc6529 \h </w:instrText>
        </w:r>
        <w:r>
          <w:fldChar w:fldCharType="separate"/>
        </w:r>
        <w:r>
          <w:t>36</w:t>
        </w:r>
        <w:r>
          <w:fldChar w:fldCharType="end"/>
        </w:r>
      </w:hyperlink>
    </w:p>
    <w:p>
      <w:pPr>
        <w:pStyle w:val="TOC2"/>
        <w:tabs>
          <w:tab w:val="right" w:leader="dot" w:pos="8306"/>
        </w:tabs>
      </w:pPr>
      <w:hyperlink w:anchor="_Toc12238" w:history="1">
        <w:r>
          <w:rPr>
            <w:rFonts w:ascii="仿宋" w:eastAsia="仿宋" w:hAnsi="仿宋" w:cs="仿宋" w:hint="eastAsia"/>
            <w:lang w:eastAsia="zh-CN"/>
          </w:rPr>
          <w:t>(四)、利润率高</w:t>
        </w:r>
        <w:r>
          <w:tab/>
        </w:r>
        <w:r>
          <w:fldChar w:fldCharType="begin"/>
        </w:r>
        <w:r>
          <w:instrText xml:space="preserve"> PAGEREF _Toc12238 \h </w:instrText>
        </w:r>
        <w:r>
          <w:fldChar w:fldCharType="separate"/>
        </w:r>
        <w:r>
          <w:t>39</w:t>
        </w:r>
        <w:r>
          <w:fldChar w:fldCharType="end"/>
        </w:r>
      </w:hyperlink>
    </w:p>
    <w:p>
      <w:pPr>
        <w:pStyle w:val="TOC1"/>
        <w:tabs>
          <w:tab w:val="right" w:leader="dot" w:pos="8306"/>
        </w:tabs>
      </w:pPr>
      <w:hyperlink w:anchor="_Toc1065" w:history="1">
        <w:r>
          <w:rPr>
            <w:rFonts w:ascii="仿宋" w:eastAsia="仿宋" w:hAnsi="仿宋" w:cs="仿宋" w:hint="eastAsia"/>
            <w:lang w:eastAsia="zh-CN"/>
          </w:rPr>
          <w:t>十二、安检设备项目人力资源管理</w:t>
        </w:r>
        <w:r>
          <w:tab/>
        </w:r>
        <w:r>
          <w:fldChar w:fldCharType="begin"/>
        </w:r>
        <w:r>
          <w:instrText xml:space="preserve"> PAGEREF _Toc1065 \h </w:instrText>
        </w:r>
        <w:r>
          <w:fldChar w:fldCharType="separate"/>
        </w:r>
        <w:r>
          <w:t>41</w:t>
        </w:r>
        <w:r>
          <w:fldChar w:fldCharType="end"/>
        </w:r>
      </w:hyperlink>
    </w:p>
    <w:p>
      <w:pPr>
        <w:pStyle w:val="TOC2"/>
        <w:tabs>
          <w:tab w:val="right" w:leader="dot" w:pos="8306"/>
        </w:tabs>
      </w:pPr>
      <w:hyperlink w:anchor="_Toc1407" w:history="1">
        <w:r>
          <w:rPr>
            <w:rFonts w:ascii="仿宋" w:eastAsia="仿宋" w:hAnsi="仿宋" w:cs="仿宋" w:hint="eastAsia"/>
            <w:lang w:eastAsia="zh-CN"/>
          </w:rPr>
          <w:t>(一)、建立健全的预算管理制度</w:t>
        </w:r>
        <w:r>
          <w:tab/>
        </w:r>
        <w:r>
          <w:fldChar w:fldCharType="begin"/>
        </w:r>
        <w:r>
          <w:instrText xml:space="preserve"> PAGEREF _Toc1407 \h </w:instrText>
        </w:r>
        <w:r>
          <w:fldChar w:fldCharType="separate"/>
        </w:r>
        <w:r>
          <w:t>41</w:t>
        </w:r>
        <w:r>
          <w:fldChar w:fldCharType="end"/>
        </w:r>
      </w:hyperlink>
    </w:p>
    <w:p>
      <w:pPr>
        <w:pStyle w:val="TOC2"/>
        <w:tabs>
          <w:tab w:val="right" w:leader="dot" w:pos="8306"/>
        </w:tabs>
      </w:pPr>
      <w:hyperlink w:anchor="_Toc31163" w:history="1">
        <w:r>
          <w:rPr>
            <w:rFonts w:ascii="仿宋" w:eastAsia="仿宋" w:hAnsi="仿宋" w:cs="仿宋" w:hint="eastAsia"/>
            <w:lang w:eastAsia="zh-CN"/>
          </w:rPr>
          <w:t>(二)、加强资金流动监控</w:t>
        </w:r>
        <w:r>
          <w:tab/>
        </w:r>
        <w:r>
          <w:fldChar w:fldCharType="begin"/>
        </w:r>
        <w:r>
          <w:instrText xml:space="preserve"> PAGEREF _Toc31163 \h </w:instrText>
        </w:r>
        <w:r>
          <w:fldChar w:fldCharType="separate"/>
        </w:r>
        <w:r>
          <w:t>42</w:t>
        </w:r>
        <w:r>
          <w:fldChar w:fldCharType="end"/>
        </w:r>
      </w:hyperlink>
    </w:p>
    <w:p>
      <w:pPr>
        <w:pStyle w:val="TOC2"/>
        <w:tabs>
          <w:tab w:val="right" w:leader="dot" w:pos="8306"/>
        </w:tabs>
      </w:pPr>
      <w:hyperlink w:anchor="_Toc6653" w:history="1">
        <w:r>
          <w:rPr>
            <w:rFonts w:ascii="仿宋" w:eastAsia="仿宋" w:hAnsi="仿宋" w:cs="仿宋" w:hint="eastAsia"/>
            <w:lang w:eastAsia="zh-CN"/>
          </w:rPr>
          <w:t>(三)、制定完善的风险控制机制</w:t>
        </w:r>
        <w:r>
          <w:tab/>
        </w:r>
        <w:r>
          <w:fldChar w:fldCharType="begin"/>
        </w:r>
        <w:r>
          <w:instrText xml:space="preserve"> PAGEREF _Toc6653 \h </w:instrText>
        </w:r>
        <w:r>
          <w:fldChar w:fldCharType="separate"/>
        </w:r>
        <w:r>
          <w:t>43</w:t>
        </w:r>
        <w:r>
          <w:fldChar w:fldCharType="end"/>
        </w:r>
      </w:hyperlink>
    </w:p>
    <w:p>
      <w:pPr>
        <w:pStyle w:val="TOC2"/>
        <w:tabs>
          <w:tab w:val="right" w:leader="dot" w:pos="8306"/>
        </w:tabs>
      </w:pPr>
      <w:hyperlink w:anchor="_Toc20803" w:history="1">
        <w:r>
          <w:rPr>
            <w:rFonts w:ascii="仿宋" w:eastAsia="仿宋" w:hAnsi="仿宋" w:cs="仿宋" w:hint="eastAsia"/>
            <w:lang w:eastAsia="zh-CN"/>
          </w:rPr>
          <w:t>(四)、优化成本管理</w:t>
        </w:r>
        <w:r>
          <w:tab/>
        </w:r>
        <w:r>
          <w:fldChar w:fldCharType="begin"/>
        </w:r>
        <w:r>
          <w:instrText xml:space="preserve"> PAGEREF _Toc20803 \h </w:instrText>
        </w:r>
        <w:r>
          <w:fldChar w:fldCharType="separate"/>
        </w:r>
        <w:r>
          <w:t>45</w:t>
        </w:r>
        <w:r>
          <w:fldChar w:fldCharType="end"/>
        </w:r>
      </w:hyperlink>
    </w:p>
    <w:p>
      <w:pPr>
        <w:pStyle w:val="TOC1"/>
        <w:tabs>
          <w:tab w:val="right" w:leader="dot" w:pos="8306"/>
        </w:tabs>
      </w:pPr>
      <w:hyperlink w:anchor="_Toc30335" w:history="1">
        <w:r>
          <w:rPr>
            <w:rFonts w:ascii="仿宋" w:eastAsia="仿宋" w:hAnsi="仿宋" w:cs="仿宋" w:hint="eastAsia"/>
            <w:lang w:eastAsia="zh-CN"/>
          </w:rPr>
          <w:t>十三、安检设备项目治理与监督</w:t>
        </w:r>
        <w:r>
          <w:tab/>
        </w:r>
        <w:r>
          <w:fldChar w:fldCharType="begin"/>
        </w:r>
        <w:r>
          <w:instrText xml:space="preserve"> PAGEREF _Toc30335 \h </w:instrText>
        </w:r>
        <w:r>
          <w:fldChar w:fldCharType="separate"/>
        </w:r>
        <w:r>
          <w:t>46</w:t>
        </w:r>
        <w:r>
          <w:fldChar w:fldCharType="end"/>
        </w:r>
      </w:hyperlink>
    </w:p>
    <w:p>
      <w:pPr>
        <w:pStyle w:val="TOC2"/>
        <w:tabs>
          <w:tab w:val="right" w:leader="dot" w:pos="8306"/>
        </w:tabs>
      </w:pPr>
      <w:hyperlink w:anchor="_Toc11279" w:history="1">
        <w:r>
          <w:rPr>
            <w:rFonts w:ascii="仿宋" w:eastAsia="仿宋" w:hAnsi="仿宋" w:cs="仿宋" w:hint="eastAsia"/>
            <w:lang w:eastAsia="zh-CN"/>
          </w:rPr>
          <w:t>(一)、安检设备项目治理结构</w:t>
        </w:r>
        <w:r>
          <w:tab/>
        </w:r>
        <w:r>
          <w:fldChar w:fldCharType="begin"/>
        </w:r>
        <w:r>
          <w:instrText xml:space="preserve"> PAGEREF _Toc11279 \h </w:instrText>
        </w:r>
        <w:r>
          <w:fldChar w:fldCharType="separate"/>
        </w:r>
        <w:r>
          <w:t>46</w:t>
        </w:r>
        <w:r>
          <w:fldChar w:fldCharType="end"/>
        </w:r>
      </w:hyperlink>
    </w:p>
    <w:p>
      <w:pPr>
        <w:pStyle w:val="TOC2"/>
        <w:tabs>
          <w:tab w:val="right" w:leader="dot" w:pos="8306"/>
        </w:tabs>
      </w:pPr>
      <w:hyperlink w:anchor="_Toc18500" w:history="1">
        <w:r>
          <w:rPr>
            <w:rFonts w:ascii="仿宋" w:eastAsia="仿宋" w:hAnsi="仿宋" w:cs="仿宋" w:hint="eastAsia"/>
            <w:lang w:eastAsia="zh-CN"/>
          </w:rPr>
          <w:t>(二)、监督与审计</w:t>
        </w:r>
        <w:r>
          <w:tab/>
        </w:r>
        <w:r>
          <w:fldChar w:fldCharType="begin"/>
        </w:r>
        <w:r>
          <w:instrText xml:space="preserve"> PAGEREF _Toc18500 \h </w:instrText>
        </w:r>
        <w:r>
          <w:fldChar w:fldCharType="separate"/>
        </w:r>
        <w:r>
          <w:t>47</w:t>
        </w:r>
        <w:r>
          <w:fldChar w:fldCharType="end"/>
        </w:r>
      </w:hyperlink>
    </w:p>
    <w:p>
      <w:pPr>
        <w:pStyle w:val="TOC1"/>
        <w:tabs>
          <w:tab w:val="right" w:leader="dot" w:pos="8306"/>
        </w:tabs>
      </w:pPr>
      <w:hyperlink w:anchor="_Toc30435" w:history="1">
        <w:r>
          <w:rPr>
            <w:rFonts w:ascii="仿宋" w:eastAsia="仿宋" w:hAnsi="仿宋" w:cs="仿宋" w:hint="eastAsia"/>
            <w:lang w:eastAsia="zh-CN"/>
          </w:rPr>
          <w:t>十四、安检设备项目工程方案分析</w:t>
        </w:r>
        <w:r>
          <w:tab/>
        </w:r>
        <w:r>
          <w:fldChar w:fldCharType="begin"/>
        </w:r>
        <w:r>
          <w:instrText xml:space="preserve"> PAGEREF _Toc30435 \h </w:instrText>
        </w:r>
        <w:r>
          <w:fldChar w:fldCharType="separate"/>
        </w:r>
        <w:r>
          <w:t>49</w:t>
        </w:r>
        <w:r>
          <w:fldChar w:fldCharType="end"/>
        </w:r>
      </w:hyperlink>
    </w:p>
    <w:p>
      <w:pPr>
        <w:pStyle w:val="TOC2"/>
        <w:tabs>
          <w:tab w:val="right" w:leader="dot" w:pos="8306"/>
        </w:tabs>
      </w:pPr>
      <w:hyperlink w:anchor="_Toc29562" w:history="1">
        <w:r>
          <w:rPr>
            <w:rFonts w:ascii="仿宋" w:eastAsia="仿宋" w:hAnsi="仿宋" w:cs="仿宋" w:hint="eastAsia"/>
            <w:lang w:eastAsia="zh-CN"/>
          </w:rPr>
          <w:t>(一)、建筑工程设计原则</w:t>
        </w:r>
        <w:r>
          <w:tab/>
        </w:r>
        <w:r>
          <w:fldChar w:fldCharType="begin"/>
        </w:r>
        <w:r>
          <w:instrText xml:space="preserve"> PAGEREF _Toc29562 \h </w:instrText>
        </w:r>
        <w:r>
          <w:fldChar w:fldCharType="separate"/>
        </w:r>
        <w:r>
          <w:t>49</w:t>
        </w:r>
        <w:r>
          <w:fldChar w:fldCharType="end"/>
        </w:r>
      </w:hyperlink>
    </w:p>
    <w:p>
      <w:pPr>
        <w:pStyle w:val="TOC2"/>
        <w:tabs>
          <w:tab w:val="right" w:leader="dot" w:pos="8306"/>
        </w:tabs>
      </w:pPr>
      <w:hyperlink w:anchor="_Toc28107" w:history="1">
        <w:r>
          <w:rPr>
            <w:rFonts w:ascii="仿宋" w:eastAsia="仿宋" w:hAnsi="仿宋" w:cs="仿宋" w:hint="eastAsia"/>
            <w:lang w:eastAsia="zh-CN"/>
          </w:rPr>
          <w:t>(二)、土建工程建设指标</w:t>
        </w:r>
        <w:r>
          <w:tab/>
        </w:r>
        <w:r>
          <w:fldChar w:fldCharType="begin"/>
        </w:r>
        <w:r>
          <w:instrText xml:space="preserve"> PAGEREF _Toc28107 \h </w:instrText>
        </w:r>
        <w:r>
          <w:fldChar w:fldCharType="separate"/>
        </w:r>
        <w:r>
          <w:t>52</w:t>
        </w:r>
        <w:r>
          <w:fldChar w:fldCharType="end"/>
        </w:r>
      </w:hyperlink>
    </w:p>
    <w:p>
      <w:pPr>
        <w:pStyle w:val="TOC1"/>
        <w:tabs>
          <w:tab w:val="right" w:leader="dot" w:pos="8306"/>
        </w:tabs>
      </w:pPr>
      <w:hyperlink w:anchor="_Toc21065" w:history="1">
        <w:r>
          <w:rPr>
            <w:rFonts w:ascii="仿宋" w:eastAsia="仿宋" w:hAnsi="仿宋" w:cs="仿宋" w:hint="eastAsia"/>
            <w:lang w:eastAsia="zh-CN"/>
          </w:rPr>
          <w:t>十五、安检设备项目实施时间节点</w:t>
        </w:r>
        <w:r>
          <w:tab/>
        </w:r>
        <w:r>
          <w:fldChar w:fldCharType="begin"/>
        </w:r>
        <w:r>
          <w:instrText xml:space="preserve"> PAGEREF _Toc21065 \h </w:instrText>
        </w:r>
        <w:r>
          <w:fldChar w:fldCharType="separate"/>
        </w:r>
        <w:r>
          <w:t>54</w:t>
        </w:r>
        <w:r>
          <w:fldChar w:fldCharType="end"/>
        </w:r>
      </w:hyperlink>
    </w:p>
    <w:p>
      <w:pPr>
        <w:pStyle w:val="TOC2"/>
        <w:tabs>
          <w:tab w:val="right" w:leader="dot" w:pos="8306"/>
        </w:tabs>
      </w:pPr>
      <w:hyperlink w:anchor="_Toc32621" w:history="1">
        <w:r>
          <w:rPr>
            <w:rFonts w:ascii="仿宋" w:eastAsia="仿宋" w:hAnsi="仿宋" w:cs="仿宋" w:hint="eastAsia"/>
            <w:lang w:eastAsia="zh-CN"/>
          </w:rPr>
          <w:t>(一)、安检设备项目启动阶段时间节点</w:t>
        </w:r>
        <w:r>
          <w:tab/>
        </w:r>
        <w:r>
          <w:fldChar w:fldCharType="begin"/>
        </w:r>
        <w:r>
          <w:instrText xml:space="preserve"> PAGEREF _Toc32621 \h </w:instrText>
        </w:r>
        <w:r>
          <w:fldChar w:fldCharType="separate"/>
        </w:r>
        <w:r>
          <w:t>54</w:t>
        </w:r>
        <w:r>
          <w:fldChar w:fldCharType="end"/>
        </w:r>
      </w:hyperlink>
    </w:p>
    <w:p>
      <w:pPr>
        <w:pStyle w:val="TOC2"/>
        <w:tabs>
          <w:tab w:val="right" w:leader="dot" w:pos="8306"/>
        </w:tabs>
      </w:pPr>
      <w:hyperlink w:anchor="_Toc10581" w:history="1">
        <w:r>
          <w:rPr>
            <w:rFonts w:ascii="仿宋" w:eastAsia="仿宋" w:hAnsi="仿宋" w:cs="仿宋" w:hint="eastAsia"/>
            <w:lang w:eastAsia="zh-CN"/>
          </w:rPr>
          <w:t>(二)、安检设备项目执行阶段时间节点</w:t>
        </w:r>
        <w:r>
          <w:tab/>
        </w:r>
        <w:r>
          <w:fldChar w:fldCharType="begin"/>
        </w:r>
        <w:r>
          <w:instrText xml:space="preserve"> PAGEREF _Toc10581 \h </w:instrText>
        </w:r>
        <w:r>
          <w:fldChar w:fldCharType="separate"/>
        </w:r>
        <w:r>
          <w:t>55</w:t>
        </w:r>
        <w:r>
          <w:fldChar w:fldCharType="end"/>
        </w:r>
      </w:hyperlink>
    </w:p>
    <w:p>
      <w:pPr>
        <w:pStyle w:val="TOC2"/>
        <w:tabs>
          <w:tab w:val="right" w:leader="dot" w:pos="8306"/>
        </w:tabs>
      </w:pPr>
      <w:hyperlink w:anchor="_Toc5137" w:history="1">
        <w:r>
          <w:rPr>
            <w:rFonts w:ascii="仿宋" w:eastAsia="仿宋" w:hAnsi="仿宋" w:cs="仿宋" w:hint="eastAsia"/>
            <w:lang w:eastAsia="zh-CN"/>
          </w:rPr>
          <w:t>(三)、安检设备项目完成阶段时间节点</w:t>
        </w:r>
        <w:r>
          <w:tab/>
        </w:r>
        <w:r>
          <w:fldChar w:fldCharType="begin"/>
        </w:r>
        <w:r>
          <w:instrText xml:space="preserve"> PAGEREF _Toc5137 \h </w:instrText>
        </w:r>
        <w:r>
          <w:fldChar w:fldCharType="separate"/>
        </w:r>
        <w:r>
          <w:t>56</w:t>
        </w:r>
        <w:r>
          <w:fldChar w:fldCharType="end"/>
        </w:r>
      </w:hyperlink>
    </w:p>
    <w:p>
      <w:pPr>
        <w:pStyle w:val="TOC1"/>
        <w:tabs>
          <w:tab w:val="right" w:leader="dot" w:pos="8306"/>
        </w:tabs>
      </w:pPr>
      <w:hyperlink w:anchor="_Toc25909" w:history="1">
        <w:r>
          <w:rPr>
            <w:rFonts w:ascii="仿宋" w:eastAsia="仿宋" w:hAnsi="仿宋" w:cs="仿宋" w:hint="eastAsia"/>
            <w:lang w:eastAsia="zh-CN"/>
          </w:rPr>
          <w:t>十六、安检设备项目实施保障措施</w:t>
        </w:r>
        <w:r>
          <w:tab/>
        </w:r>
        <w:r>
          <w:fldChar w:fldCharType="begin"/>
        </w:r>
        <w:r>
          <w:instrText xml:space="preserve"> PAGEREF _Toc25909 \h </w:instrText>
        </w:r>
        <w:r>
          <w:fldChar w:fldCharType="separate"/>
        </w:r>
        <w:r>
          <w:t>57</w:t>
        </w:r>
        <w:r>
          <w:fldChar w:fldCharType="end"/>
        </w:r>
      </w:hyperlink>
    </w:p>
    <w:p>
      <w:pPr>
        <w:pStyle w:val="TOC2"/>
        <w:tabs>
          <w:tab w:val="right" w:leader="dot" w:pos="8306"/>
        </w:tabs>
      </w:pPr>
      <w:hyperlink w:anchor="_Toc7602" w:history="1">
        <w:r>
          <w:rPr>
            <w:rFonts w:ascii="仿宋" w:eastAsia="仿宋" w:hAnsi="仿宋" w:cs="仿宋" w:hint="eastAsia"/>
            <w:lang w:eastAsia="zh-CN"/>
          </w:rPr>
          <w:t>(一)、安检设备项目实施保障机制</w:t>
        </w:r>
        <w:r>
          <w:tab/>
        </w:r>
        <w:r>
          <w:fldChar w:fldCharType="begin"/>
        </w:r>
        <w:r>
          <w:instrText xml:space="preserve"> PAGEREF _Toc7602 \h </w:instrText>
        </w:r>
        <w:r>
          <w:fldChar w:fldCharType="separate"/>
        </w:r>
        <w:r>
          <w:t>57</w:t>
        </w:r>
        <w:r>
          <w:fldChar w:fldCharType="end"/>
        </w:r>
      </w:hyperlink>
    </w:p>
    <w:p>
      <w:pPr>
        <w:pStyle w:val="TOC2"/>
        <w:tabs>
          <w:tab w:val="right" w:leader="dot" w:pos="8306"/>
        </w:tabs>
      </w:pPr>
      <w:hyperlink w:anchor="_Toc4269" w:history="1">
        <w:r>
          <w:rPr>
            <w:rFonts w:ascii="仿宋" w:eastAsia="仿宋" w:hAnsi="仿宋" w:cs="仿宋" w:hint="eastAsia"/>
            <w:lang w:eastAsia="zh-CN"/>
          </w:rPr>
          <w:t>(二)、安检设备项目法律合规要求</w:t>
        </w:r>
        <w:r>
          <w:tab/>
        </w:r>
        <w:r>
          <w:fldChar w:fldCharType="begin"/>
        </w:r>
        <w:r>
          <w:instrText xml:space="preserve"> PAGEREF _Toc4269 \h </w:instrText>
        </w:r>
        <w:r>
          <w:fldChar w:fldCharType="separate"/>
        </w:r>
        <w:r>
          <w:t>60</w:t>
        </w:r>
        <w:r>
          <w:fldChar w:fldCharType="end"/>
        </w:r>
      </w:hyperlink>
    </w:p>
    <w:p>
      <w:pPr>
        <w:pStyle w:val="TOC2"/>
        <w:tabs>
          <w:tab w:val="right" w:leader="dot" w:pos="8306"/>
        </w:tabs>
      </w:pPr>
      <w:hyperlink w:anchor="_Toc16857" w:history="1">
        <w:r>
          <w:rPr>
            <w:rFonts w:ascii="仿宋" w:eastAsia="仿宋" w:hAnsi="仿宋" w:cs="仿宋" w:hint="eastAsia"/>
            <w:lang w:eastAsia="zh-CN"/>
          </w:rPr>
          <w:t>(三)、安检设备项目合同管理与法律事务</w:t>
        </w:r>
        <w:r>
          <w:tab/>
        </w:r>
        <w:r>
          <w:fldChar w:fldCharType="begin"/>
        </w:r>
        <w:r>
          <w:instrText xml:space="preserve"> PAGEREF _Toc16857 \h </w:instrText>
        </w:r>
        <w:r>
          <w:fldChar w:fldCharType="separate"/>
        </w:r>
        <w:r>
          <w:t>64</w:t>
        </w:r>
        <w:r>
          <w:fldChar w:fldCharType="end"/>
        </w:r>
      </w:hyperlink>
    </w:p>
    <w:p>
      <w:pPr>
        <w:pStyle w:val="TOC2"/>
        <w:tabs>
          <w:tab w:val="right" w:leader="dot" w:pos="8306"/>
        </w:tabs>
      </w:pPr>
      <w:hyperlink w:anchor="_Toc12717" w:history="1">
        <w:r>
          <w:rPr>
            <w:rFonts w:ascii="仿宋" w:eastAsia="仿宋" w:hAnsi="仿宋" w:cs="仿宋" w:hint="eastAsia"/>
            <w:lang w:eastAsia="zh-CN"/>
          </w:rPr>
          <w:t>(四)、安检设备项目知识产权保护策略</w:t>
        </w:r>
        <w:r>
          <w:tab/>
        </w:r>
        <w:r>
          <w:fldChar w:fldCharType="begin"/>
        </w:r>
        <w:r>
          <w:instrText xml:space="preserve"> PAGEREF _Toc12717 \h </w:instrText>
        </w:r>
        <w:r>
          <w:fldChar w:fldCharType="separate"/>
        </w:r>
        <w:r>
          <w:t>71</w:t>
        </w:r>
        <w:r>
          <w:fldChar w:fldCharType="end"/>
        </w:r>
      </w:hyperlink>
    </w:p>
    <w:p>
      <w:pPr>
        <w:pStyle w:val="TOC1"/>
        <w:tabs>
          <w:tab w:val="right" w:leader="dot" w:pos="8306"/>
        </w:tabs>
      </w:pPr>
      <w:hyperlink w:anchor="_Toc13076" w:history="1">
        <w:r>
          <w:rPr>
            <w:rFonts w:ascii="仿宋" w:eastAsia="仿宋" w:hAnsi="仿宋" w:cs="仿宋" w:hint="eastAsia"/>
            <w:lang w:eastAsia="zh-CN"/>
          </w:rPr>
          <w:t>十七、质量管理体系</w:t>
        </w:r>
        <w:r>
          <w:tab/>
        </w:r>
        <w:r>
          <w:fldChar w:fldCharType="begin"/>
        </w:r>
        <w:r>
          <w:instrText xml:space="preserve"> PAGEREF _Toc13076 \h </w:instrText>
        </w:r>
        <w:r>
          <w:fldChar w:fldCharType="separate"/>
        </w:r>
        <w:r>
          <w:t>73</w:t>
        </w:r>
        <w:r>
          <w:fldChar w:fldCharType="end"/>
        </w:r>
      </w:hyperlink>
    </w:p>
    <w:p>
      <w:pPr>
        <w:pStyle w:val="TOC2"/>
        <w:tabs>
          <w:tab w:val="right" w:leader="dot" w:pos="8306"/>
        </w:tabs>
      </w:pPr>
      <w:hyperlink w:anchor="_Toc27498" w:history="1">
        <w:r>
          <w:rPr>
            <w:rFonts w:ascii="仿宋" w:eastAsia="仿宋" w:hAnsi="仿宋" w:cs="仿宋" w:hint="eastAsia"/>
            <w:lang w:eastAsia="zh-CN"/>
          </w:rPr>
          <w:t>(一)、质量目标与方针</w:t>
        </w:r>
        <w:r>
          <w:tab/>
        </w:r>
        <w:r>
          <w:fldChar w:fldCharType="begin"/>
        </w:r>
        <w:r>
          <w:instrText xml:space="preserve"> PAGEREF _Toc27498 \h </w:instrText>
        </w:r>
        <w:r>
          <w:fldChar w:fldCharType="separate"/>
        </w:r>
        <w:r>
          <w:t>73</w:t>
        </w:r>
        <w:r>
          <w:fldChar w:fldCharType="end"/>
        </w:r>
      </w:hyperlink>
    </w:p>
    <w:p>
      <w:pPr>
        <w:pStyle w:val="TOC2"/>
        <w:tabs>
          <w:tab w:val="right" w:leader="dot" w:pos="8306"/>
        </w:tabs>
      </w:pPr>
      <w:hyperlink w:anchor="_Toc16185" w:history="1">
        <w:r>
          <w:rPr>
            <w:rFonts w:ascii="仿宋" w:eastAsia="仿宋" w:hAnsi="仿宋" w:cs="仿宋" w:hint="eastAsia"/>
            <w:lang w:eastAsia="zh-CN"/>
          </w:rPr>
          <w:t>(二)、质量管理责任</w:t>
        </w:r>
        <w:r>
          <w:tab/>
        </w:r>
        <w:r>
          <w:fldChar w:fldCharType="begin"/>
        </w:r>
        <w:r>
          <w:instrText xml:space="preserve"> PAGEREF _Toc16185 \h </w:instrText>
        </w:r>
        <w:r>
          <w:fldChar w:fldCharType="separate"/>
        </w:r>
        <w:r>
          <w:t>74</w:t>
        </w:r>
        <w:r>
          <w:fldChar w:fldCharType="end"/>
        </w:r>
      </w:hyperlink>
    </w:p>
    <w:p>
      <w:pPr>
        <w:pStyle w:val="TOC2"/>
        <w:tabs>
          <w:tab w:val="right" w:leader="dot" w:pos="8306"/>
        </w:tabs>
      </w:pPr>
      <w:hyperlink w:anchor="_Toc30212" w:history="1">
        <w:r>
          <w:rPr>
            <w:rFonts w:ascii="仿宋" w:eastAsia="仿宋" w:hAnsi="仿宋" w:cs="仿宋" w:hint="eastAsia"/>
            <w:lang w:eastAsia="zh-CN"/>
          </w:rPr>
          <w:t>(三)、质量管理体系文件</w:t>
        </w:r>
        <w:r>
          <w:tab/>
        </w:r>
        <w:r>
          <w:fldChar w:fldCharType="begin"/>
        </w:r>
        <w:r>
          <w:instrText xml:space="preserve"> PAGEREF _Toc30212 \h </w:instrText>
        </w:r>
        <w:r>
          <w:fldChar w:fldCharType="separate"/>
        </w:r>
        <w:r>
          <w:t>75</w:t>
        </w:r>
        <w:r>
          <w:fldChar w:fldCharType="end"/>
        </w:r>
      </w:hyperlink>
    </w:p>
    <w:p>
      <w:pPr>
        <w:pStyle w:val="TOC2"/>
        <w:tabs>
          <w:tab w:val="right" w:leader="dot" w:pos="8306"/>
        </w:tabs>
      </w:pPr>
      <w:hyperlink w:anchor="_Toc234" w:history="1">
        <w:r>
          <w:rPr>
            <w:rFonts w:ascii="仿宋" w:eastAsia="仿宋" w:hAnsi="仿宋" w:cs="仿宋" w:hint="eastAsia"/>
            <w:lang w:eastAsia="zh-CN"/>
          </w:rPr>
          <w:t>(四)、质量培训与教育</w:t>
        </w:r>
        <w:r>
          <w:tab/>
        </w:r>
        <w:r>
          <w:fldChar w:fldCharType="begin"/>
        </w:r>
        <w:r>
          <w:instrText xml:space="preserve"> PAGEREF _Toc234 \h </w:instrText>
        </w:r>
        <w:r>
          <w:fldChar w:fldCharType="separate"/>
        </w:r>
        <w:r>
          <w:t>78</w:t>
        </w:r>
        <w:r>
          <w:fldChar w:fldCharType="end"/>
        </w:r>
      </w:hyperlink>
    </w:p>
    <w:p>
      <w:pPr>
        <w:pStyle w:val="TOC2"/>
        <w:tabs>
          <w:tab w:val="right" w:leader="dot" w:pos="8306"/>
        </w:tabs>
      </w:pPr>
      <w:hyperlink w:anchor="_Toc16535" w:history="1">
        <w:r>
          <w:rPr>
            <w:rFonts w:ascii="仿宋" w:eastAsia="仿宋" w:hAnsi="仿宋" w:cs="仿宋" w:hint="eastAsia"/>
            <w:lang w:eastAsia="zh-CN"/>
          </w:rPr>
          <w:t>(五)、质量审核与评价</w:t>
        </w:r>
        <w:r>
          <w:tab/>
        </w:r>
        <w:r>
          <w:fldChar w:fldCharType="begin"/>
        </w:r>
        <w:r>
          <w:instrText xml:space="preserve"> PAGEREF _Toc16535 \h </w:instrText>
        </w:r>
        <w:r>
          <w:fldChar w:fldCharType="separate"/>
        </w:r>
        <w:r>
          <w:t>79</w:t>
        </w:r>
        <w:r>
          <w:fldChar w:fldCharType="end"/>
        </w:r>
      </w:hyperlink>
    </w:p>
    <w:p>
      <w:pPr>
        <w:pStyle w:val="TOC2"/>
        <w:tabs>
          <w:tab w:val="right" w:leader="dot" w:pos="8306"/>
        </w:tabs>
      </w:pPr>
      <w:hyperlink w:anchor="_Toc21989" w:history="1">
        <w:r>
          <w:rPr>
            <w:rFonts w:ascii="仿宋" w:eastAsia="仿宋" w:hAnsi="仿宋" w:cs="仿宋" w:hint="eastAsia"/>
            <w:lang w:eastAsia="zh-CN"/>
          </w:rPr>
          <w:t>(六)、不符合与纠正措施</w:t>
        </w:r>
        <w:r>
          <w:tab/>
        </w:r>
        <w:r>
          <w:fldChar w:fldCharType="begin"/>
        </w:r>
        <w:r>
          <w:instrText xml:space="preserve"> PAGEREF _Toc21989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7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安检设备项目的主要产品是XXXX，预计年产值为XXX万元。这一产品在市场中占据着重要的地位，其广泛的应用范围使得该安检设备项目的市场前景非常广阔。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安检设备项目的xxx产品作为重要的原材料之一，将在多个领域发挥关键作用。其在建筑、交通、能源等方面的广泛应用将为整个产业链提供强大的支持，形成产业协同效应。安检设备项目的年产值XXX万XXX万XXX万万元不仅反映了其在市场上的巨大潜力，更预示着它对国民经济的积极贡献。这种关联度高、涉及面广的产业关系，使得该安检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1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总征地面积为XXXX平方米，相当于约XX.XX亩，其中净用地面积为XXXX平方米，红线范围内相当于约XX.XX亩。这一用地规模充分考虑了安检设备项目的建设需求，保障了安检设备项目在合适的空间内得以充分发展。安检设备项目规划的总建筑面积为XXXX平方米，其中主体工程建设占XXXX平方米，计容建筑面积达XXXX平方米。预计建筑工程的投资将达到XXXX万元，为安检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计划购置的设备共计XXXX台（套），设备购置费用为XXXX万元。这一设备购置计划充分考虑到安检设备项目的生产需求和技术要求，确保了安检设备项目在生产运营中具备先进的技术装备和高效的生产能力。设备的合理配置将为安检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计划总投资为XXXX万元，预计年实现营业收入为XXXX万元。这一产能规模的设定旨在确保安检设备项目能够在投资与回报之间取得平衡，实现长期可持续的发展。安检设备项目的总投资充分考虑到各个方面的需求，包括用地建设、设备购置等多个环节，以确保安检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59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9979"/>
      <w:r>
        <w:rPr>
          <w:rFonts w:ascii="仿宋" w:eastAsia="仿宋" w:hAnsi="仿宋" w:cs="仿宋" w:hint="eastAsia"/>
          <w:lang w:eastAsia="zh-CN"/>
        </w:rPr>
        <w:t>(一)、安检设备行业分析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行业一直以来都是市场的关注焦点。行业内的发展趋势、竞争态势以及潜在机会都对安检设备项目的推进产生深远的影响。通过深入研究行业的整体概貌，我们将更好地理解行业的核心特征，为安检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检设备行业，技术一直是推动创新和发展的关键因素。我们将对当前技术趋势进行详尽分析，包括但不限于人工智能、大数据应用、先进制造技术等。这有助于安检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安检设备项目成功的基础。我们将对主要竞争对手进行深入研究，包括其市场份额、产品特点、市场定位等。通过全面了解竞争对手的优势和劣势，安检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923"/>
      <w:r>
        <w:rPr>
          <w:rFonts w:ascii="仿宋" w:eastAsia="仿宋" w:hAnsi="仿宋" w:cs="仿宋" w:hint="eastAsia"/>
          <w:sz w:val="28"/>
          <w:lang w:eastAsia="zh-CN"/>
        </w:rPr>
        <w:t>(二)、安检设备市场分析预测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通过对市场规模的深入调研，我们将预测安检设备市场未来的增长趋势。这包括市场的整体规模、各细分领域的发展趋势等。安检设备项目可以根据市场的扩张速度和潜在机会，制定更符合市场需求的发展策略。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检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检设备项目实施过程中需要充分考虑的因素。我们将对市场风险进行全面评估，包括但不限于政策法规风险、市场竞争风险、技术变革风险等。通过对潜在风险的深入分析，安检设备项目可以制定相应的风险缓解策略，降低不确定性对安检设备项目的影响。</w:t>
      </w:r>
    </w:p>
    <w:p>
      <w:pPr>
        <w:pStyle w:val="Heading1"/>
        <w:ind w:firstLine="560" w:firstLineChars="200"/>
        <w:rPr>
          <w:rFonts w:ascii="仿宋" w:eastAsia="仿宋" w:hAnsi="仿宋" w:cs="仿宋" w:hint="eastAsia"/>
          <w:sz w:val="28"/>
          <w:lang w:eastAsia="zh-CN"/>
        </w:rPr>
      </w:pPr>
      <w:bookmarkStart w:id="8" w:name="_Toc851"/>
      <w:r>
        <w:rPr>
          <w:rFonts w:ascii="仿宋" w:eastAsia="仿宋" w:hAnsi="仿宋" w:cs="仿宋" w:hint="eastAsia"/>
          <w:sz w:val="28"/>
          <w:lang w:eastAsia="zh-CN"/>
        </w:rPr>
        <w:t>三、安检设备项目文档管理</w:t>
      </w:r>
      <w:bookmarkEnd w:id="8"/>
    </w:p>
    <w:p>
      <w:pPr>
        <w:pStyle w:val="Heading2"/>
        <w:rPr>
          <w:rFonts w:ascii="仿宋" w:eastAsia="仿宋" w:hAnsi="仿宋" w:cs="仿宋" w:hint="eastAsia"/>
          <w:lang w:eastAsia="zh-CN"/>
        </w:rPr>
      </w:pPr>
      <w:bookmarkStart w:id="9" w:name="_Toc2853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安检设备项目高度重视文档的质量和准确性，以支持安检设备项目的各项活动和决策。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文档的编制始于安检设备项目计划的初期，我们制定了详细的文档编制计划，明确了每个文档的内容、格式和编写责任人。在安检设备项目启动阶段，我们首先编制了安检设备项目章程，明确定义了安检设备项目的目标、范围、风险等关键要素。随后，安检设备项目团队根据计划陆续编制了需求文档、设计文档、测试文档等各类文档，确保安检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安检设备项目管理中的重要环节，旨在确保安检设备项目文档符合质量标准和安检设备项目需求。在安检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除了内部审查，我们还进行了外部审查，邀请安检设备项目相关利益方和专业领域的专家对文档进行独立审查。这有助于获取更全面、客观的反馈，确保安检设备项目文档不仅符合内部标准，也满足外部需求。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安检设备项目在文档编制与审查方面建立了严格的管理机制，通过规范的流程和多维度的审查，确保安检设备项目文档的质量、准确性和可靠性，为安检设备项目的顺利推进提供了有力支持。</w:t>
      </w:r>
    </w:p>
    <w:p>
      <w:pPr>
        <w:pStyle w:val="Heading2"/>
        <w:ind w:firstLine="560" w:firstLineChars="200"/>
        <w:rPr>
          <w:rFonts w:ascii="仿宋" w:eastAsia="仿宋" w:hAnsi="仿宋" w:cs="仿宋" w:hint="eastAsia"/>
          <w:sz w:val="28"/>
          <w:lang w:eastAsia="zh-CN"/>
        </w:rPr>
      </w:pPr>
      <w:bookmarkStart w:id="10" w:name="_Toc172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在安检设备项目中，我们致力于优化文档发布与分发过程，以确保信息的高效传递和团队间协作的顺畅进行。以下是我们采取的关键优化策略：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我们通过多渠道发布文档，包括电子邮件、安检设备项目管理平台、内部网站等，以满足不同团队成员的偏好和需求。多渠道发布确保了信息的全面覆盖。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我们采用了精细的权限控制，确保只有授权人员可以访问敏感信息。这种安全措施保护了安检设备项目文档的机密性，防止了未经授权的信息泄露。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43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文档存档与归档是安检设备项目生命周期中一个至关重要的环节，直接关系到安检设备项目信息的长期保存和历史记录的完整性。在安检设备项目中，我们实施了一系列有效的文档存档与归档管理策略：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36"/>
      <w:r>
        <w:rPr>
          <w:rFonts w:ascii="仿宋" w:eastAsia="仿宋" w:hAnsi="仿宋" w:cs="仿宋" w:hint="eastAsia"/>
          <w:sz w:val="28"/>
          <w:lang w:eastAsia="zh-CN"/>
        </w:rPr>
        <w:t>四、安检设备项目建设背景及必要性分析</w:t>
      </w:r>
      <w:bookmarkEnd w:id="12"/>
    </w:p>
    <w:p>
      <w:pPr>
        <w:pStyle w:val="Heading2"/>
        <w:rPr>
          <w:rFonts w:ascii="仿宋" w:eastAsia="仿宋" w:hAnsi="仿宋" w:cs="仿宋" w:hint="eastAsia"/>
          <w:lang w:eastAsia="zh-CN"/>
        </w:rPr>
      </w:pPr>
      <w:bookmarkStart w:id="13" w:name="_Toc28195"/>
      <w:r>
        <w:rPr>
          <w:rFonts w:ascii="仿宋" w:eastAsia="仿宋" w:hAnsi="仿宋" w:cs="仿宋" w:hint="eastAsia"/>
          <w:lang w:eastAsia="zh-CN"/>
        </w:rPr>
        <w:t>(一)、安检设备项目背景分析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检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检设备项目在这个潮流中的定位。同时，我们将关注行业内涌现的新兴机遇，以便安检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检设备项目提供了强大的发展动力。我们将聚焦于行业内最新的技术发展趋势，包括但不限于人工智能、大数据分析、物联网等领域。通过深度的技术研究，我们将确保安检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检设备项目发展的源泉。我们将投入更多的精力对市场需求进行深入剖析，超越表面的需求，深入挖掘潜在的市场痛点和机遇。通过对市场需求的细致了解，安检设备项目将更有针对性地设计解决方案，满足市场的多样化需求，从而更好地促进安检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检设备项目战略至关重要。我们将对竞争态势进行更为深入的分析，包括但不限于市场份额、产品特点、客户满意度等多个维度。通过深度的竞争分析，安检设备项目将能够更准确地把握市场脉搏，制定具有竞争力的安检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安检设备项目的发展具有直接的影响。我们将进行更为全面的法规和政策分析，了解行业发展中的潜在法律风险和合规挑战。通过充分了解和遵守相关法规，安检设备项目将确保在法律框架内合法合规运营，为安检设备项目的稳健发展提供有力支持。</w:t>
      </w:r>
    </w:p>
    <w:p>
      <w:pPr>
        <w:pStyle w:val="Heading2"/>
        <w:ind w:firstLine="560" w:firstLineChars="200"/>
        <w:rPr>
          <w:rFonts w:ascii="仿宋" w:eastAsia="仿宋" w:hAnsi="仿宋" w:cs="仿宋" w:hint="eastAsia"/>
          <w:sz w:val="28"/>
          <w:lang w:eastAsia="zh-CN"/>
        </w:rPr>
      </w:pPr>
      <w:bookmarkStart w:id="14" w:name="_Toc21985"/>
      <w:r>
        <w:rPr>
          <w:rFonts w:ascii="仿宋" w:eastAsia="仿宋" w:hAnsi="仿宋" w:cs="仿宋" w:hint="eastAsia"/>
          <w:sz w:val="28"/>
          <w:lang w:eastAsia="zh-CN"/>
        </w:rPr>
        <w:t>(二)、安检设备项目建设必要性分析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建设的迫切性源于对行业发展趋势的深刻洞察。我们正处于一个行业变革的时代，科技创新、数字化转型成为企业发展的关键动力。安检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建设不仅仅是为了跟上潮流，更是为了通过技术创新推动企业的持续发展。通过引入先进的技术和解决方案，安检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检设备项目的建设成为必然选择，通过提高产品质量、拓展服务领域，从而在竞争中获得更多的机会。安检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安检设备项目建设的必要性体现在对客户需求更精准的满足。通过安检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检设备项目建设的背后是对企业持续创新的追求。只有通过不断创新，企业才能在竞争中立于不败之地。安检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8248"/>
      <w:r>
        <w:rPr>
          <w:rFonts w:ascii="仿宋" w:eastAsia="仿宋" w:hAnsi="仿宋" w:cs="仿宋" w:hint="eastAsia"/>
          <w:sz w:val="28"/>
          <w:lang w:eastAsia="zh-CN"/>
        </w:rPr>
        <w:t>五、安检设备项目选址可行性分析</w:t>
      </w:r>
      <w:bookmarkEnd w:id="15"/>
    </w:p>
    <w:p>
      <w:pPr>
        <w:pStyle w:val="Heading2"/>
        <w:rPr>
          <w:rFonts w:ascii="仿宋" w:eastAsia="仿宋" w:hAnsi="仿宋" w:cs="仿宋" w:hint="eastAsia"/>
          <w:lang w:eastAsia="zh-CN"/>
        </w:rPr>
      </w:pPr>
      <w:bookmarkStart w:id="16" w:name="_Toc22513"/>
      <w:r>
        <w:rPr>
          <w:rFonts w:ascii="仿宋" w:eastAsia="仿宋" w:hAnsi="仿宋" w:cs="仿宋" w:hint="eastAsia"/>
          <w:lang w:eastAsia="zh-CN"/>
        </w:rPr>
        <w:t>(一)、安检设备项目选址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该安检设备项目选址位于XX省XX市XX区XXX街道</w:t>
      </w:r>
    </w:p>
    <w:p>
      <w:pPr>
        <w:pStyle w:val="Heading2"/>
        <w:ind w:firstLine="560" w:firstLineChars="200"/>
        <w:rPr>
          <w:rFonts w:ascii="仿宋" w:eastAsia="仿宋" w:hAnsi="仿宋" w:cs="仿宋" w:hint="eastAsia"/>
          <w:sz w:val="28"/>
          <w:lang w:eastAsia="zh-CN"/>
        </w:rPr>
      </w:pPr>
      <w:bookmarkStart w:id="17" w:name="_Toc230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安检设备项目的征地面积将根据安检设备项目的实际规模和需求进行精确规划。具体面积XXX平方米，旨在确保安检设备项目不仅能够满足当前的发展需求，还能够预留空间以适应未来的扩展。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净用地面积是在征地面积基础上去除不可利用面积后的实际可开发用地。具体面积XXX平方米，考虑到环保、交通、安全等多方面因素，以确保安检设备项目在整体利用效率上达到最优。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安检设备项目计划建设的建筑总规模具体面积XXX平方米。这一规模的确定综合考虑了安检设备项目的性质、规模，以及城市规划的相关要求，确保建筑布局与周边环境协调一致。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绿地率是安检设备项目用地中被规划为绿地的比例。具体面积XXX平方米，旨在通过合理规划绿地，改善安检设备项目周边环境，提升居民生活质量，并符合城市整体绿化规划。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容积率是用地上可以建设的建筑总体积与用地面积之比。具体面积XXX，通过合理的容积率规划，确保安检设备项目建筑规模与周边环境和谐共生。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确保安检设备项目选址与当地城市规划相一致，具体面积XXX平方米。通过与城市规划部门深入沟通，确保安检设备项目不仅符合城市的整体发展方向，还能够融入城市的发展布局，为城市的长远发展贡献力量。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安检设备项目选址符合当地产业政策，具体面积XXX平方米。这包括安检设备项目对当地经济的促进作用，以及对相关产业的带动效应，确保安检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用地总体要求必须符合环保和可持续发展的原则，具体面积XXX平方米。通过采用绿色建筑设计、节能减排等措施，确保安检设备项目在建设和运营过程中对环境的影响最小化，达到可持续发展的要求。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确保安检设备项目选址具备必要的公共设施配套，具体面积XXX平方米。这包括交通便利性、教育、医疗等基础设施，以提高居民生活品质，使得安检设备项目选址更具吸引力。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考虑用地总体要求对当地社会稳定性的影响，具体面积XXX平方米。通过深入了解当地社区反馈，确保安检设备项目的选址和建设过程对当地社会和谐稳定产生积极作用。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安检设备项目选址不仅符合法规和规划，还在实际操作中具有可行性。这一全面规划将为安检设备项目的成功实施提供坚实的基础，确保安检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97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检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安检设备项目的设备规划和空间设计中，我们将采取灵活设备布局的措施。设备布局将根据实际需求进行灵活设计，避免不必要的浪费。通过合理规划设备摆放位置，我们将提高设备的利用率，减少设备间距，以确保安检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安检设备项目内部引入共享设施的概念，例如共享会议室、办公区等。通过这种方式，我们可以减少对资源的重复建设，提高资源共享效率，从而减小安检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05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安检设备项目的总图布置中，我们将不同功能区域进行明确的规划，以最大程度满足安检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https://d.book118.com/707035166162006040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安检设备项目计划设计方案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3365D"/>
    <w:rsid w:val="6D233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3516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2024-02-07T19:51:00Z</dcterms:created>
  <dcterms:modified xsi:type="dcterms:W3CDTF">2024-02-07T19:51:28Z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78A2D6A243FB423384CDD350FAC55FA6_11</vt:lpwstr>
  </property>
  <property fmtid="{D5CDD505-2E9C-101B-9397-08002B2CF9AE}" pid="3" name="KSOProductBuildVer">
    <vt:lpwstr>2052-12.1.0.16250</vt:lpwstr>
  </property>
</Properties>
</file>