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印前处理设备：照排机项目规划设计纲要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20" w:history="1">
        <w:r>
          <w:rPr>
            <w:rFonts w:ascii="仿宋" w:eastAsia="仿宋" w:hAnsi="仿宋" w:cs="仿宋" w:hint="eastAsia"/>
            <w:lang w:eastAsia="zh-CN"/>
          </w:rPr>
          <w:t>序言</w:t>
        </w:r>
        <w:r>
          <w:tab/>
        </w:r>
        <w:r>
          <w:fldChar w:fldCharType="begin"/>
        </w:r>
        <w:r>
          <w:instrText xml:space="preserve"> PAGEREF _Toc28520 \h </w:instrText>
        </w:r>
        <w:r>
          <w:fldChar w:fldCharType="separate"/>
        </w:r>
        <w:r>
          <w:t>3</w:t>
        </w:r>
        <w:r>
          <w:fldChar w:fldCharType="end"/>
        </w:r>
      </w:hyperlink>
    </w:p>
    <w:p>
      <w:pPr>
        <w:pStyle w:val="TOC1"/>
        <w:tabs>
          <w:tab w:val="right" w:leader="dot" w:pos="8306"/>
        </w:tabs>
      </w:pPr>
      <w:hyperlink w:anchor="_Toc24276" w:history="1">
        <w:r>
          <w:rPr>
            <w:rFonts w:ascii="仿宋" w:eastAsia="仿宋" w:hAnsi="仿宋" w:cs="仿宋" w:hint="eastAsia"/>
            <w:lang w:eastAsia="zh-CN"/>
          </w:rPr>
          <w:t>一、印前处理设备：照排机项目建设背景及必要性分析</w:t>
        </w:r>
        <w:r>
          <w:tab/>
        </w:r>
        <w:r>
          <w:fldChar w:fldCharType="begin"/>
        </w:r>
        <w:r>
          <w:instrText xml:space="preserve"> PAGEREF _Toc24276 \h </w:instrText>
        </w:r>
        <w:r>
          <w:fldChar w:fldCharType="separate"/>
        </w:r>
        <w:r>
          <w:t>3</w:t>
        </w:r>
        <w:r>
          <w:fldChar w:fldCharType="end"/>
        </w:r>
      </w:hyperlink>
    </w:p>
    <w:p>
      <w:pPr>
        <w:pStyle w:val="TOC2"/>
        <w:tabs>
          <w:tab w:val="right" w:leader="dot" w:pos="8306"/>
        </w:tabs>
      </w:pPr>
      <w:hyperlink w:anchor="_Toc6302" w:history="1">
        <w:r>
          <w:rPr>
            <w:rFonts w:ascii="仿宋" w:eastAsia="仿宋" w:hAnsi="仿宋" w:cs="仿宋" w:hint="eastAsia"/>
            <w:lang w:eastAsia="zh-CN"/>
          </w:rPr>
          <w:t>(一)、印前处理设备：照排机项目背景分析</w:t>
        </w:r>
        <w:r>
          <w:tab/>
        </w:r>
        <w:r>
          <w:fldChar w:fldCharType="begin"/>
        </w:r>
        <w:r>
          <w:instrText xml:space="preserve"> PAGEREF _Toc6302 \h </w:instrText>
        </w:r>
        <w:r>
          <w:fldChar w:fldCharType="separate"/>
        </w:r>
        <w:r>
          <w:t>3</w:t>
        </w:r>
        <w:r>
          <w:fldChar w:fldCharType="end"/>
        </w:r>
      </w:hyperlink>
    </w:p>
    <w:p>
      <w:pPr>
        <w:pStyle w:val="TOC2"/>
        <w:tabs>
          <w:tab w:val="right" w:leader="dot" w:pos="8306"/>
        </w:tabs>
      </w:pPr>
      <w:hyperlink w:anchor="_Toc2179" w:history="1">
        <w:r>
          <w:rPr>
            <w:rFonts w:ascii="仿宋" w:eastAsia="仿宋" w:hAnsi="仿宋" w:cs="仿宋" w:hint="eastAsia"/>
            <w:lang w:eastAsia="zh-CN"/>
          </w:rPr>
          <w:t>(二)、印前处理设备：照排机项目建设必要性分析</w:t>
        </w:r>
        <w:r>
          <w:tab/>
        </w:r>
        <w:r>
          <w:fldChar w:fldCharType="begin"/>
        </w:r>
        <w:r>
          <w:instrText xml:space="preserve"> PAGEREF _Toc2179 \h </w:instrText>
        </w:r>
        <w:r>
          <w:fldChar w:fldCharType="separate"/>
        </w:r>
        <w:r>
          <w:t>5</w:t>
        </w:r>
        <w:r>
          <w:fldChar w:fldCharType="end"/>
        </w:r>
      </w:hyperlink>
    </w:p>
    <w:p>
      <w:pPr>
        <w:pStyle w:val="TOC1"/>
        <w:tabs>
          <w:tab w:val="right" w:leader="dot" w:pos="8306"/>
        </w:tabs>
      </w:pPr>
      <w:hyperlink w:anchor="_Toc183" w:history="1">
        <w:r>
          <w:rPr>
            <w:rFonts w:ascii="仿宋" w:eastAsia="仿宋" w:hAnsi="仿宋" w:cs="仿宋" w:hint="eastAsia"/>
            <w:lang w:eastAsia="zh-CN"/>
          </w:rPr>
          <w:t>二、印前处理设备：照排机项目绩效评估</w:t>
        </w:r>
        <w:r>
          <w:tab/>
        </w:r>
        <w:r>
          <w:fldChar w:fldCharType="begin"/>
        </w:r>
        <w:r>
          <w:instrText xml:space="preserve"> PAGEREF _Toc183 \h </w:instrText>
        </w:r>
        <w:r>
          <w:fldChar w:fldCharType="separate"/>
        </w:r>
        <w:r>
          <w:t>6</w:t>
        </w:r>
        <w:r>
          <w:fldChar w:fldCharType="end"/>
        </w:r>
      </w:hyperlink>
    </w:p>
    <w:p>
      <w:pPr>
        <w:pStyle w:val="TOC2"/>
        <w:tabs>
          <w:tab w:val="right" w:leader="dot" w:pos="8306"/>
        </w:tabs>
      </w:pPr>
      <w:hyperlink w:anchor="_Toc8546" w:history="1">
        <w:r>
          <w:rPr>
            <w:rFonts w:ascii="仿宋" w:eastAsia="仿宋" w:hAnsi="仿宋" w:cs="仿宋" w:hint="eastAsia"/>
            <w:lang w:eastAsia="zh-CN"/>
          </w:rPr>
          <w:t>(一)、绩效评估指标</w:t>
        </w:r>
        <w:r>
          <w:tab/>
        </w:r>
        <w:r>
          <w:fldChar w:fldCharType="begin"/>
        </w:r>
        <w:r>
          <w:instrText xml:space="preserve"> PAGEREF _Toc8546 \h </w:instrText>
        </w:r>
        <w:r>
          <w:fldChar w:fldCharType="separate"/>
        </w:r>
        <w:r>
          <w:t>6</w:t>
        </w:r>
        <w:r>
          <w:fldChar w:fldCharType="end"/>
        </w:r>
      </w:hyperlink>
    </w:p>
    <w:p>
      <w:pPr>
        <w:pStyle w:val="TOC2"/>
        <w:tabs>
          <w:tab w:val="right" w:leader="dot" w:pos="8306"/>
        </w:tabs>
      </w:pPr>
      <w:hyperlink w:anchor="_Toc16577" w:history="1">
        <w:r>
          <w:rPr>
            <w:rFonts w:ascii="仿宋" w:eastAsia="仿宋" w:hAnsi="仿宋" w:cs="仿宋" w:hint="eastAsia"/>
            <w:lang w:eastAsia="zh-CN"/>
          </w:rPr>
          <w:t>(二)、绩效评估方法</w:t>
        </w:r>
        <w:r>
          <w:tab/>
        </w:r>
        <w:r>
          <w:fldChar w:fldCharType="begin"/>
        </w:r>
        <w:r>
          <w:instrText xml:space="preserve"> PAGEREF _Toc16577 \h </w:instrText>
        </w:r>
        <w:r>
          <w:fldChar w:fldCharType="separate"/>
        </w:r>
        <w:r>
          <w:t>7</w:t>
        </w:r>
        <w:r>
          <w:fldChar w:fldCharType="end"/>
        </w:r>
      </w:hyperlink>
    </w:p>
    <w:p>
      <w:pPr>
        <w:pStyle w:val="TOC2"/>
        <w:tabs>
          <w:tab w:val="right" w:leader="dot" w:pos="8306"/>
        </w:tabs>
      </w:pPr>
      <w:hyperlink w:anchor="_Toc18165" w:history="1">
        <w:r>
          <w:rPr>
            <w:rFonts w:ascii="仿宋" w:eastAsia="仿宋" w:hAnsi="仿宋" w:cs="仿宋" w:hint="eastAsia"/>
            <w:lang w:eastAsia="zh-CN"/>
          </w:rPr>
          <w:t>(三)、绩效评估周期</w:t>
        </w:r>
        <w:r>
          <w:tab/>
        </w:r>
        <w:r>
          <w:fldChar w:fldCharType="begin"/>
        </w:r>
        <w:r>
          <w:instrText xml:space="preserve"> PAGEREF _Toc18165 \h </w:instrText>
        </w:r>
        <w:r>
          <w:fldChar w:fldCharType="separate"/>
        </w:r>
        <w:r>
          <w:t>8</w:t>
        </w:r>
        <w:r>
          <w:fldChar w:fldCharType="end"/>
        </w:r>
      </w:hyperlink>
    </w:p>
    <w:p>
      <w:pPr>
        <w:pStyle w:val="TOC1"/>
        <w:tabs>
          <w:tab w:val="right" w:leader="dot" w:pos="8306"/>
        </w:tabs>
      </w:pPr>
      <w:hyperlink w:anchor="_Toc3602" w:history="1">
        <w:r>
          <w:rPr>
            <w:rFonts w:ascii="仿宋" w:eastAsia="仿宋" w:hAnsi="仿宋" w:cs="仿宋" w:hint="eastAsia"/>
            <w:lang w:eastAsia="zh-CN"/>
          </w:rPr>
          <w:t>三、工艺说明</w:t>
        </w:r>
        <w:r>
          <w:tab/>
        </w:r>
        <w:r>
          <w:fldChar w:fldCharType="begin"/>
        </w:r>
        <w:r>
          <w:instrText xml:space="preserve"> PAGEREF _Toc3602 \h </w:instrText>
        </w:r>
        <w:r>
          <w:fldChar w:fldCharType="separate"/>
        </w:r>
        <w:r>
          <w:t>9</w:t>
        </w:r>
        <w:r>
          <w:fldChar w:fldCharType="end"/>
        </w:r>
      </w:hyperlink>
    </w:p>
    <w:p>
      <w:pPr>
        <w:pStyle w:val="TOC2"/>
        <w:tabs>
          <w:tab w:val="right" w:leader="dot" w:pos="8306"/>
        </w:tabs>
      </w:pPr>
      <w:hyperlink w:anchor="_Toc22396" w:history="1">
        <w:r>
          <w:rPr>
            <w:rFonts w:ascii="仿宋" w:eastAsia="仿宋" w:hAnsi="仿宋" w:cs="仿宋" w:hint="eastAsia"/>
            <w:lang w:eastAsia="zh-CN"/>
          </w:rPr>
          <w:t>(一)、技术管理特点</w:t>
        </w:r>
        <w:r>
          <w:tab/>
        </w:r>
        <w:r>
          <w:fldChar w:fldCharType="begin"/>
        </w:r>
        <w:r>
          <w:instrText xml:space="preserve"> PAGEREF _Toc22396 \h </w:instrText>
        </w:r>
        <w:r>
          <w:fldChar w:fldCharType="separate"/>
        </w:r>
        <w:r>
          <w:t>9</w:t>
        </w:r>
        <w:r>
          <w:fldChar w:fldCharType="end"/>
        </w:r>
      </w:hyperlink>
    </w:p>
    <w:p>
      <w:pPr>
        <w:pStyle w:val="TOC2"/>
        <w:tabs>
          <w:tab w:val="right" w:leader="dot" w:pos="8306"/>
        </w:tabs>
      </w:pPr>
      <w:hyperlink w:anchor="_Toc23340" w:history="1">
        <w:r>
          <w:rPr>
            <w:rFonts w:ascii="仿宋" w:eastAsia="仿宋" w:hAnsi="仿宋" w:cs="仿宋" w:hint="eastAsia"/>
            <w:lang w:eastAsia="zh-CN"/>
          </w:rPr>
          <w:t>(二)、印前处理设备：照排机项目工艺技术设计方案</w:t>
        </w:r>
        <w:r>
          <w:tab/>
        </w:r>
        <w:r>
          <w:fldChar w:fldCharType="begin"/>
        </w:r>
        <w:r>
          <w:instrText xml:space="preserve"> PAGEREF _Toc23340 \h </w:instrText>
        </w:r>
        <w:r>
          <w:fldChar w:fldCharType="separate"/>
        </w:r>
        <w:r>
          <w:t>11</w:t>
        </w:r>
        <w:r>
          <w:fldChar w:fldCharType="end"/>
        </w:r>
      </w:hyperlink>
    </w:p>
    <w:p>
      <w:pPr>
        <w:pStyle w:val="TOC2"/>
        <w:tabs>
          <w:tab w:val="right" w:leader="dot" w:pos="8306"/>
        </w:tabs>
      </w:pPr>
      <w:hyperlink w:anchor="_Toc15304" w:history="1">
        <w:r>
          <w:rPr>
            <w:rFonts w:ascii="仿宋" w:eastAsia="仿宋" w:hAnsi="仿宋" w:cs="仿宋" w:hint="eastAsia"/>
            <w:lang w:eastAsia="zh-CN"/>
          </w:rPr>
          <w:t>(三)、设备选型方案</w:t>
        </w:r>
        <w:r>
          <w:tab/>
        </w:r>
        <w:r>
          <w:fldChar w:fldCharType="begin"/>
        </w:r>
        <w:r>
          <w:instrText xml:space="preserve"> PAGEREF _Toc15304 \h </w:instrText>
        </w:r>
        <w:r>
          <w:fldChar w:fldCharType="separate"/>
        </w:r>
        <w:r>
          <w:t>12</w:t>
        </w:r>
        <w:r>
          <w:fldChar w:fldCharType="end"/>
        </w:r>
      </w:hyperlink>
    </w:p>
    <w:p>
      <w:pPr>
        <w:pStyle w:val="TOC1"/>
        <w:tabs>
          <w:tab w:val="right" w:leader="dot" w:pos="8306"/>
        </w:tabs>
      </w:pPr>
      <w:hyperlink w:anchor="_Toc29856" w:history="1">
        <w:r>
          <w:rPr>
            <w:rFonts w:ascii="仿宋" w:eastAsia="仿宋" w:hAnsi="仿宋" w:cs="仿宋" w:hint="eastAsia"/>
            <w:lang w:eastAsia="zh-CN"/>
          </w:rPr>
          <w:t>四、印前处理设备：照排机项目概论</w:t>
        </w:r>
        <w:r>
          <w:tab/>
        </w:r>
        <w:r>
          <w:fldChar w:fldCharType="begin"/>
        </w:r>
        <w:r>
          <w:instrText xml:space="preserve"> PAGEREF _Toc29856 \h </w:instrText>
        </w:r>
        <w:r>
          <w:fldChar w:fldCharType="separate"/>
        </w:r>
        <w:r>
          <w:t>13</w:t>
        </w:r>
        <w:r>
          <w:fldChar w:fldCharType="end"/>
        </w:r>
      </w:hyperlink>
    </w:p>
    <w:p>
      <w:pPr>
        <w:pStyle w:val="TOC2"/>
        <w:tabs>
          <w:tab w:val="right" w:leader="dot" w:pos="8306"/>
        </w:tabs>
      </w:pPr>
      <w:hyperlink w:anchor="_Toc8450" w:history="1">
        <w:r>
          <w:rPr>
            <w:rFonts w:ascii="仿宋" w:eastAsia="仿宋" w:hAnsi="仿宋" w:cs="仿宋" w:hint="eastAsia"/>
            <w:lang w:eastAsia="zh-CN"/>
          </w:rPr>
          <w:t>(一)、印前处理设备：照排机项目概况</w:t>
        </w:r>
        <w:r>
          <w:tab/>
        </w:r>
        <w:r>
          <w:fldChar w:fldCharType="begin"/>
        </w:r>
        <w:r>
          <w:instrText xml:space="preserve"> PAGEREF _Toc8450 \h </w:instrText>
        </w:r>
        <w:r>
          <w:fldChar w:fldCharType="separate"/>
        </w:r>
        <w:r>
          <w:t>13</w:t>
        </w:r>
        <w:r>
          <w:fldChar w:fldCharType="end"/>
        </w:r>
      </w:hyperlink>
    </w:p>
    <w:p>
      <w:pPr>
        <w:pStyle w:val="TOC2"/>
        <w:tabs>
          <w:tab w:val="right" w:leader="dot" w:pos="8306"/>
        </w:tabs>
      </w:pPr>
      <w:hyperlink w:anchor="_Toc8785" w:history="1">
        <w:r>
          <w:rPr>
            <w:rFonts w:ascii="仿宋" w:eastAsia="仿宋" w:hAnsi="仿宋" w:cs="仿宋" w:hint="eastAsia"/>
            <w:lang w:eastAsia="zh-CN"/>
          </w:rPr>
          <w:t>(二)、印前处理设备：照排机项目目标</w:t>
        </w:r>
        <w:r>
          <w:tab/>
        </w:r>
        <w:r>
          <w:fldChar w:fldCharType="begin"/>
        </w:r>
        <w:r>
          <w:instrText xml:space="preserve"> PAGEREF _Toc8785 \h </w:instrText>
        </w:r>
        <w:r>
          <w:fldChar w:fldCharType="separate"/>
        </w:r>
        <w:r>
          <w:t>16</w:t>
        </w:r>
        <w:r>
          <w:fldChar w:fldCharType="end"/>
        </w:r>
      </w:hyperlink>
    </w:p>
    <w:p>
      <w:pPr>
        <w:pStyle w:val="TOC2"/>
        <w:tabs>
          <w:tab w:val="right" w:leader="dot" w:pos="8306"/>
        </w:tabs>
      </w:pPr>
      <w:hyperlink w:anchor="_Toc10613" w:history="1">
        <w:r>
          <w:rPr>
            <w:rFonts w:ascii="仿宋" w:eastAsia="仿宋" w:hAnsi="仿宋" w:cs="仿宋" w:hint="eastAsia"/>
            <w:lang w:eastAsia="zh-CN"/>
          </w:rPr>
          <w:t>(三)、印前处理设备：照排机项目提出的理由</w:t>
        </w:r>
        <w:r>
          <w:tab/>
        </w:r>
        <w:r>
          <w:fldChar w:fldCharType="begin"/>
        </w:r>
        <w:r>
          <w:instrText xml:space="preserve"> PAGEREF _Toc10613 \h </w:instrText>
        </w:r>
        <w:r>
          <w:fldChar w:fldCharType="separate"/>
        </w:r>
        <w:r>
          <w:t>17</w:t>
        </w:r>
        <w:r>
          <w:fldChar w:fldCharType="end"/>
        </w:r>
      </w:hyperlink>
    </w:p>
    <w:p>
      <w:pPr>
        <w:pStyle w:val="TOC2"/>
        <w:tabs>
          <w:tab w:val="right" w:leader="dot" w:pos="8306"/>
        </w:tabs>
      </w:pPr>
      <w:hyperlink w:anchor="_Toc22403" w:history="1">
        <w:r>
          <w:rPr>
            <w:rFonts w:ascii="仿宋" w:eastAsia="仿宋" w:hAnsi="仿宋" w:cs="仿宋" w:hint="eastAsia"/>
            <w:lang w:eastAsia="zh-CN"/>
          </w:rPr>
          <w:t>(四)、印前处理设备：照排机项目意义</w:t>
        </w:r>
        <w:r>
          <w:tab/>
        </w:r>
        <w:r>
          <w:fldChar w:fldCharType="begin"/>
        </w:r>
        <w:r>
          <w:instrText xml:space="preserve"> PAGEREF _Toc22403 \h </w:instrText>
        </w:r>
        <w:r>
          <w:fldChar w:fldCharType="separate"/>
        </w:r>
        <w:r>
          <w:t>19</w:t>
        </w:r>
        <w:r>
          <w:fldChar w:fldCharType="end"/>
        </w:r>
      </w:hyperlink>
    </w:p>
    <w:p>
      <w:pPr>
        <w:pStyle w:val="TOC2"/>
        <w:tabs>
          <w:tab w:val="right" w:leader="dot" w:pos="8306"/>
        </w:tabs>
      </w:pPr>
      <w:hyperlink w:anchor="_Toc5336" w:history="1">
        <w:r>
          <w:rPr>
            <w:rFonts w:ascii="仿宋" w:eastAsia="仿宋" w:hAnsi="仿宋" w:cs="仿宋" w:hint="eastAsia"/>
            <w:lang w:eastAsia="zh-CN"/>
          </w:rPr>
          <w:t>(五)、印前处理设备：照排机项目背景</w:t>
        </w:r>
        <w:r>
          <w:tab/>
        </w:r>
        <w:r>
          <w:fldChar w:fldCharType="begin"/>
        </w:r>
        <w:r>
          <w:instrText xml:space="preserve"> PAGEREF _Toc5336 \h </w:instrText>
        </w:r>
        <w:r>
          <w:fldChar w:fldCharType="separate"/>
        </w:r>
        <w:r>
          <w:t>20</w:t>
        </w:r>
        <w:r>
          <w:fldChar w:fldCharType="end"/>
        </w:r>
      </w:hyperlink>
    </w:p>
    <w:p>
      <w:pPr>
        <w:pStyle w:val="TOC1"/>
        <w:tabs>
          <w:tab w:val="right" w:leader="dot" w:pos="8306"/>
        </w:tabs>
      </w:pPr>
      <w:hyperlink w:anchor="_Toc4242" w:history="1">
        <w:r>
          <w:rPr>
            <w:rFonts w:ascii="仿宋" w:eastAsia="仿宋" w:hAnsi="仿宋" w:cs="仿宋" w:hint="eastAsia"/>
            <w:lang w:eastAsia="zh-CN"/>
          </w:rPr>
          <w:t>五、印前处理设备：照排机项目危机管理</w:t>
        </w:r>
        <w:r>
          <w:tab/>
        </w:r>
        <w:r>
          <w:fldChar w:fldCharType="begin"/>
        </w:r>
        <w:r>
          <w:instrText xml:space="preserve"> PAGEREF _Toc4242 \h </w:instrText>
        </w:r>
        <w:r>
          <w:fldChar w:fldCharType="separate"/>
        </w:r>
        <w:r>
          <w:t>21</w:t>
        </w:r>
        <w:r>
          <w:fldChar w:fldCharType="end"/>
        </w:r>
      </w:hyperlink>
    </w:p>
    <w:p>
      <w:pPr>
        <w:pStyle w:val="TOC2"/>
        <w:tabs>
          <w:tab w:val="right" w:leader="dot" w:pos="8306"/>
        </w:tabs>
      </w:pPr>
      <w:hyperlink w:anchor="_Toc9126" w:history="1">
        <w:r>
          <w:rPr>
            <w:rFonts w:ascii="仿宋" w:eastAsia="仿宋" w:hAnsi="仿宋" w:cs="仿宋" w:hint="eastAsia"/>
            <w:lang w:eastAsia="zh-CN"/>
          </w:rPr>
          <w:t>(一)、危机预警与识别</w:t>
        </w:r>
        <w:r>
          <w:tab/>
        </w:r>
        <w:r>
          <w:fldChar w:fldCharType="begin"/>
        </w:r>
        <w:r>
          <w:instrText xml:space="preserve"> PAGEREF _Toc9126 \h </w:instrText>
        </w:r>
        <w:r>
          <w:fldChar w:fldCharType="separate"/>
        </w:r>
        <w:r>
          <w:t>21</w:t>
        </w:r>
        <w:r>
          <w:fldChar w:fldCharType="end"/>
        </w:r>
      </w:hyperlink>
    </w:p>
    <w:p>
      <w:pPr>
        <w:pStyle w:val="TOC2"/>
        <w:tabs>
          <w:tab w:val="right" w:leader="dot" w:pos="8306"/>
        </w:tabs>
      </w:pPr>
      <w:hyperlink w:anchor="_Toc13137" w:history="1">
        <w:r>
          <w:rPr>
            <w:rFonts w:ascii="仿宋" w:eastAsia="仿宋" w:hAnsi="仿宋" w:cs="仿宋" w:hint="eastAsia"/>
            <w:lang w:eastAsia="zh-CN"/>
          </w:rPr>
          <w:t>(二)、危机应对与恢复</w:t>
        </w:r>
        <w:r>
          <w:tab/>
        </w:r>
        <w:r>
          <w:fldChar w:fldCharType="begin"/>
        </w:r>
        <w:r>
          <w:instrText xml:space="preserve"> PAGEREF _Toc13137 \h </w:instrText>
        </w:r>
        <w:r>
          <w:fldChar w:fldCharType="separate"/>
        </w:r>
        <w:r>
          <w:t>22</w:t>
        </w:r>
        <w:r>
          <w:fldChar w:fldCharType="end"/>
        </w:r>
      </w:hyperlink>
    </w:p>
    <w:p>
      <w:pPr>
        <w:pStyle w:val="TOC1"/>
        <w:tabs>
          <w:tab w:val="right" w:leader="dot" w:pos="8306"/>
        </w:tabs>
      </w:pPr>
      <w:hyperlink w:anchor="_Toc22156" w:history="1">
        <w:r>
          <w:rPr>
            <w:rFonts w:ascii="仿宋" w:eastAsia="仿宋" w:hAnsi="仿宋" w:cs="仿宋" w:hint="eastAsia"/>
            <w:lang w:eastAsia="zh-CN"/>
          </w:rPr>
          <w:t>六、产品规划分析</w:t>
        </w:r>
        <w:r>
          <w:tab/>
        </w:r>
        <w:r>
          <w:fldChar w:fldCharType="begin"/>
        </w:r>
        <w:r>
          <w:instrText xml:space="preserve"> PAGEREF _Toc22156 \h </w:instrText>
        </w:r>
        <w:r>
          <w:fldChar w:fldCharType="separate"/>
        </w:r>
        <w:r>
          <w:t>23</w:t>
        </w:r>
        <w:r>
          <w:fldChar w:fldCharType="end"/>
        </w:r>
      </w:hyperlink>
    </w:p>
    <w:p>
      <w:pPr>
        <w:pStyle w:val="TOC2"/>
        <w:tabs>
          <w:tab w:val="right" w:leader="dot" w:pos="8306"/>
        </w:tabs>
      </w:pPr>
      <w:hyperlink w:anchor="_Toc12119" w:history="1">
        <w:r>
          <w:rPr>
            <w:rFonts w:ascii="仿宋" w:eastAsia="仿宋" w:hAnsi="仿宋" w:cs="仿宋" w:hint="eastAsia"/>
            <w:lang w:eastAsia="zh-CN"/>
          </w:rPr>
          <w:t>(一)、产品规划</w:t>
        </w:r>
        <w:r>
          <w:tab/>
        </w:r>
        <w:r>
          <w:fldChar w:fldCharType="begin"/>
        </w:r>
        <w:r>
          <w:instrText xml:space="preserve"> PAGEREF _Toc12119 \h </w:instrText>
        </w:r>
        <w:r>
          <w:fldChar w:fldCharType="separate"/>
        </w:r>
        <w:r>
          <w:t>23</w:t>
        </w:r>
        <w:r>
          <w:fldChar w:fldCharType="end"/>
        </w:r>
      </w:hyperlink>
    </w:p>
    <w:p>
      <w:pPr>
        <w:pStyle w:val="TOC2"/>
        <w:tabs>
          <w:tab w:val="right" w:leader="dot" w:pos="8306"/>
        </w:tabs>
      </w:pPr>
      <w:hyperlink w:anchor="_Toc29173" w:history="1">
        <w:r>
          <w:rPr>
            <w:rFonts w:ascii="仿宋" w:eastAsia="仿宋" w:hAnsi="仿宋" w:cs="仿宋" w:hint="eastAsia"/>
            <w:lang w:eastAsia="zh-CN"/>
          </w:rPr>
          <w:t>(二)、建设规模</w:t>
        </w:r>
        <w:r>
          <w:tab/>
        </w:r>
        <w:r>
          <w:fldChar w:fldCharType="begin"/>
        </w:r>
        <w:r>
          <w:instrText xml:space="preserve"> PAGEREF _Toc29173 \h </w:instrText>
        </w:r>
        <w:r>
          <w:fldChar w:fldCharType="separate"/>
        </w:r>
        <w:r>
          <w:t>24</w:t>
        </w:r>
        <w:r>
          <w:fldChar w:fldCharType="end"/>
        </w:r>
      </w:hyperlink>
    </w:p>
    <w:p>
      <w:pPr>
        <w:pStyle w:val="TOC1"/>
        <w:tabs>
          <w:tab w:val="right" w:leader="dot" w:pos="8306"/>
        </w:tabs>
      </w:pPr>
      <w:hyperlink w:anchor="_Toc17864" w:history="1">
        <w:r>
          <w:rPr>
            <w:rFonts w:ascii="仿宋" w:eastAsia="仿宋" w:hAnsi="仿宋" w:cs="仿宋" w:hint="eastAsia"/>
            <w:lang w:eastAsia="zh-CN"/>
          </w:rPr>
          <w:t>七、印前处理设备：照排机项目计划安排</w:t>
        </w:r>
        <w:r>
          <w:tab/>
        </w:r>
        <w:r>
          <w:fldChar w:fldCharType="begin"/>
        </w:r>
        <w:r>
          <w:instrText xml:space="preserve"> PAGEREF _Toc17864 \h </w:instrText>
        </w:r>
        <w:r>
          <w:fldChar w:fldCharType="separate"/>
        </w:r>
        <w:r>
          <w:t>25</w:t>
        </w:r>
        <w:r>
          <w:fldChar w:fldCharType="end"/>
        </w:r>
      </w:hyperlink>
    </w:p>
    <w:p>
      <w:pPr>
        <w:pStyle w:val="TOC2"/>
        <w:tabs>
          <w:tab w:val="right" w:leader="dot" w:pos="8306"/>
        </w:tabs>
      </w:pPr>
      <w:hyperlink w:anchor="_Toc12088" w:history="1">
        <w:r>
          <w:rPr>
            <w:rFonts w:ascii="仿宋" w:eastAsia="仿宋" w:hAnsi="仿宋" w:cs="仿宋" w:hint="eastAsia"/>
            <w:lang w:eastAsia="zh-CN"/>
          </w:rPr>
          <w:t>(一)、建设周期</w:t>
        </w:r>
        <w:r>
          <w:tab/>
        </w:r>
        <w:r>
          <w:fldChar w:fldCharType="begin"/>
        </w:r>
        <w:r>
          <w:instrText xml:space="preserve"> PAGEREF _Toc12088 \h </w:instrText>
        </w:r>
        <w:r>
          <w:fldChar w:fldCharType="separate"/>
        </w:r>
        <w:r>
          <w:t>25</w:t>
        </w:r>
        <w:r>
          <w:fldChar w:fldCharType="end"/>
        </w:r>
      </w:hyperlink>
    </w:p>
    <w:p>
      <w:pPr>
        <w:pStyle w:val="TOC2"/>
        <w:tabs>
          <w:tab w:val="right" w:leader="dot" w:pos="8306"/>
        </w:tabs>
      </w:pPr>
      <w:hyperlink w:anchor="_Toc23646" w:history="1">
        <w:r>
          <w:rPr>
            <w:rFonts w:ascii="仿宋" w:eastAsia="仿宋" w:hAnsi="仿宋" w:cs="仿宋" w:hint="eastAsia"/>
            <w:lang w:eastAsia="zh-CN"/>
          </w:rPr>
          <w:t>(二)、建设进度</w:t>
        </w:r>
        <w:r>
          <w:tab/>
        </w:r>
        <w:r>
          <w:fldChar w:fldCharType="begin"/>
        </w:r>
        <w:r>
          <w:instrText xml:space="preserve"> PAGEREF _Toc23646 \h </w:instrText>
        </w:r>
        <w:r>
          <w:fldChar w:fldCharType="separate"/>
        </w:r>
        <w:r>
          <w:t>26</w:t>
        </w:r>
        <w:r>
          <w:fldChar w:fldCharType="end"/>
        </w:r>
      </w:hyperlink>
    </w:p>
    <w:p>
      <w:pPr>
        <w:pStyle w:val="TOC2"/>
        <w:tabs>
          <w:tab w:val="right" w:leader="dot" w:pos="8306"/>
        </w:tabs>
      </w:pPr>
      <w:hyperlink w:anchor="_Toc4087" w:history="1">
        <w:r>
          <w:rPr>
            <w:rFonts w:ascii="仿宋" w:eastAsia="仿宋" w:hAnsi="仿宋" w:cs="仿宋" w:hint="eastAsia"/>
            <w:lang w:eastAsia="zh-CN"/>
          </w:rPr>
          <w:t>(三)、进度安排注意事项</w:t>
        </w:r>
        <w:r>
          <w:tab/>
        </w:r>
        <w:r>
          <w:fldChar w:fldCharType="begin"/>
        </w:r>
        <w:r>
          <w:instrText xml:space="preserve"> PAGEREF _Toc4087 \h </w:instrText>
        </w:r>
        <w:r>
          <w:fldChar w:fldCharType="separate"/>
        </w:r>
        <w:r>
          <w:t>27</w:t>
        </w:r>
        <w:r>
          <w:fldChar w:fldCharType="end"/>
        </w:r>
      </w:hyperlink>
    </w:p>
    <w:p>
      <w:pPr>
        <w:pStyle w:val="TOC2"/>
        <w:tabs>
          <w:tab w:val="right" w:leader="dot" w:pos="8306"/>
        </w:tabs>
      </w:pPr>
      <w:hyperlink w:anchor="_Toc7613" w:history="1">
        <w:r>
          <w:rPr>
            <w:rFonts w:ascii="仿宋" w:eastAsia="仿宋" w:hAnsi="仿宋" w:cs="仿宋" w:hint="eastAsia"/>
            <w:lang w:eastAsia="zh-CN"/>
          </w:rPr>
          <w:t>(四)、人力资源配置</w:t>
        </w:r>
        <w:r>
          <w:tab/>
        </w:r>
        <w:r>
          <w:fldChar w:fldCharType="begin"/>
        </w:r>
        <w:r>
          <w:instrText xml:space="preserve"> PAGEREF _Toc7613 \h </w:instrText>
        </w:r>
        <w:r>
          <w:fldChar w:fldCharType="separate"/>
        </w:r>
        <w:r>
          <w:t>29</w:t>
        </w:r>
        <w:r>
          <w:fldChar w:fldCharType="end"/>
        </w:r>
      </w:hyperlink>
    </w:p>
    <w:p>
      <w:pPr>
        <w:pStyle w:val="TOC1"/>
        <w:tabs>
          <w:tab w:val="right" w:leader="dot" w:pos="8306"/>
        </w:tabs>
      </w:pPr>
      <w:hyperlink w:anchor="_Toc11690" w:history="1">
        <w:r>
          <w:rPr>
            <w:rFonts w:ascii="仿宋" w:eastAsia="仿宋" w:hAnsi="仿宋" w:cs="仿宋" w:hint="eastAsia"/>
            <w:lang w:eastAsia="zh-CN"/>
          </w:rPr>
          <w:t>八、印前处理设备：照排机项目财务管理</w:t>
        </w:r>
        <w:r>
          <w:tab/>
        </w:r>
        <w:r>
          <w:fldChar w:fldCharType="begin"/>
        </w:r>
        <w:r>
          <w:instrText xml:space="preserve"> PAGEREF _Toc11690 \h </w:instrText>
        </w:r>
        <w:r>
          <w:fldChar w:fldCharType="separate"/>
        </w:r>
        <w:r>
          <w:t>30</w:t>
        </w:r>
        <w:r>
          <w:fldChar w:fldCharType="end"/>
        </w:r>
      </w:hyperlink>
    </w:p>
    <w:p>
      <w:pPr>
        <w:pStyle w:val="TOC2"/>
        <w:tabs>
          <w:tab w:val="right" w:leader="dot" w:pos="8306"/>
        </w:tabs>
      </w:pPr>
      <w:hyperlink w:anchor="_Toc31059" w:history="1">
        <w:r>
          <w:rPr>
            <w:rFonts w:ascii="仿宋" w:eastAsia="仿宋" w:hAnsi="仿宋" w:cs="仿宋" w:hint="eastAsia"/>
            <w:lang w:eastAsia="zh-CN"/>
          </w:rPr>
          <w:t>(一)、资金需求大</w:t>
        </w:r>
        <w:r>
          <w:tab/>
        </w:r>
        <w:r>
          <w:fldChar w:fldCharType="begin"/>
        </w:r>
        <w:r>
          <w:instrText xml:space="preserve"> PAGEREF _Toc31059 \h </w:instrText>
        </w:r>
        <w:r>
          <w:fldChar w:fldCharType="separate"/>
        </w:r>
        <w:r>
          <w:t>30</w:t>
        </w:r>
        <w:r>
          <w:fldChar w:fldCharType="end"/>
        </w:r>
      </w:hyperlink>
    </w:p>
    <w:p>
      <w:pPr>
        <w:pStyle w:val="TOC2"/>
        <w:tabs>
          <w:tab w:val="right" w:leader="dot" w:pos="8306"/>
        </w:tabs>
      </w:pPr>
      <w:hyperlink w:anchor="_Toc28281" w:history="1">
        <w:r>
          <w:rPr>
            <w:rFonts w:ascii="仿宋" w:eastAsia="仿宋" w:hAnsi="仿宋" w:cs="仿宋" w:hint="eastAsia"/>
            <w:lang w:eastAsia="zh-CN"/>
          </w:rPr>
          <w:t>(二)、研发周期长</w:t>
        </w:r>
        <w:r>
          <w:tab/>
        </w:r>
        <w:r>
          <w:fldChar w:fldCharType="begin"/>
        </w:r>
        <w:r>
          <w:instrText xml:space="preserve"> PAGEREF _Toc28281 \h </w:instrText>
        </w:r>
        <w:r>
          <w:fldChar w:fldCharType="separate"/>
        </w:r>
        <w:r>
          <w:t>31</w:t>
        </w:r>
        <w:r>
          <w:fldChar w:fldCharType="end"/>
        </w:r>
      </w:hyperlink>
    </w:p>
    <w:p>
      <w:pPr>
        <w:pStyle w:val="TOC2"/>
        <w:tabs>
          <w:tab w:val="right" w:leader="dot" w:pos="8306"/>
        </w:tabs>
      </w:pPr>
      <w:hyperlink w:anchor="_Toc26454" w:history="1">
        <w:r>
          <w:rPr>
            <w:rFonts w:ascii="仿宋" w:eastAsia="仿宋" w:hAnsi="仿宋" w:cs="仿宋" w:hint="eastAsia"/>
            <w:lang w:eastAsia="zh-CN"/>
          </w:rPr>
          <w:t>(三)、市场风险大</w:t>
        </w:r>
        <w:r>
          <w:tab/>
        </w:r>
        <w:r>
          <w:fldChar w:fldCharType="begin"/>
        </w:r>
        <w:r>
          <w:instrText xml:space="preserve"> PAGEREF _Toc26454 \h </w:instrText>
        </w:r>
        <w:r>
          <w:fldChar w:fldCharType="separate"/>
        </w:r>
        <w:r>
          <w:t>32</w:t>
        </w:r>
        <w:r>
          <w:fldChar w:fldCharType="end"/>
        </w:r>
      </w:hyperlink>
    </w:p>
    <w:p>
      <w:pPr>
        <w:pStyle w:val="TOC2"/>
        <w:tabs>
          <w:tab w:val="right" w:leader="dot" w:pos="8306"/>
        </w:tabs>
      </w:pPr>
      <w:hyperlink w:anchor="_Toc4547" w:history="1">
        <w:r>
          <w:rPr>
            <w:rFonts w:ascii="仿宋" w:eastAsia="仿宋" w:hAnsi="仿宋" w:cs="仿宋" w:hint="eastAsia"/>
            <w:lang w:eastAsia="zh-CN"/>
          </w:rPr>
          <w:t>(四)、利润率高</w:t>
        </w:r>
        <w:r>
          <w:tab/>
        </w:r>
        <w:r>
          <w:fldChar w:fldCharType="begin"/>
        </w:r>
        <w:r>
          <w:instrText xml:space="preserve"> PAGEREF _Toc4547 \h </w:instrText>
        </w:r>
        <w:r>
          <w:fldChar w:fldCharType="separate"/>
        </w:r>
        <w:r>
          <w:t>35</w:t>
        </w:r>
        <w:r>
          <w:fldChar w:fldCharType="end"/>
        </w:r>
      </w:hyperlink>
    </w:p>
    <w:p>
      <w:pPr>
        <w:pStyle w:val="TOC1"/>
        <w:tabs>
          <w:tab w:val="right" w:leader="dot" w:pos="8306"/>
        </w:tabs>
      </w:pPr>
      <w:hyperlink w:anchor="_Toc14753" w:history="1">
        <w:r>
          <w:rPr>
            <w:rFonts w:ascii="仿宋" w:eastAsia="仿宋" w:hAnsi="仿宋" w:cs="仿宋" w:hint="eastAsia"/>
            <w:lang w:eastAsia="zh-CN"/>
          </w:rPr>
          <w:t>九、印前处理设备：照排机项目创新与研发</w:t>
        </w:r>
        <w:r>
          <w:tab/>
        </w:r>
        <w:r>
          <w:fldChar w:fldCharType="begin"/>
        </w:r>
        <w:r>
          <w:instrText xml:space="preserve"> PAGEREF _Toc14753 \h </w:instrText>
        </w:r>
        <w:r>
          <w:fldChar w:fldCharType="separate"/>
        </w:r>
        <w:r>
          <w:t>37</w:t>
        </w:r>
        <w:r>
          <w:fldChar w:fldCharType="end"/>
        </w:r>
      </w:hyperlink>
    </w:p>
    <w:p>
      <w:pPr>
        <w:pStyle w:val="TOC2"/>
        <w:tabs>
          <w:tab w:val="right" w:leader="dot" w:pos="8306"/>
        </w:tabs>
      </w:pPr>
      <w:hyperlink w:anchor="_Toc23049" w:history="1">
        <w:r>
          <w:rPr>
            <w:rFonts w:ascii="仿宋" w:eastAsia="仿宋" w:hAnsi="仿宋" w:cs="仿宋" w:hint="eastAsia"/>
            <w:lang w:eastAsia="zh-CN"/>
          </w:rPr>
          <w:t>(一)、创新策略与方向</w:t>
        </w:r>
        <w:r>
          <w:tab/>
        </w:r>
        <w:r>
          <w:fldChar w:fldCharType="begin"/>
        </w:r>
        <w:r>
          <w:instrText xml:space="preserve"> PAGEREF _Toc23049 \h </w:instrText>
        </w:r>
        <w:r>
          <w:fldChar w:fldCharType="separate"/>
        </w:r>
        <w:r>
          <w:t>37</w:t>
        </w:r>
        <w:r>
          <w:fldChar w:fldCharType="end"/>
        </w:r>
      </w:hyperlink>
    </w:p>
    <w:p>
      <w:pPr>
        <w:pStyle w:val="TOC2"/>
        <w:tabs>
          <w:tab w:val="right" w:leader="dot" w:pos="8306"/>
        </w:tabs>
      </w:pPr>
      <w:hyperlink w:anchor="_Toc18553" w:history="1">
        <w:r>
          <w:rPr>
            <w:rFonts w:ascii="仿宋" w:eastAsia="仿宋" w:hAnsi="仿宋" w:cs="仿宋" w:hint="eastAsia"/>
            <w:lang w:eastAsia="zh-CN"/>
          </w:rPr>
          <w:t>(二)、研发规划与投入</w:t>
        </w:r>
        <w:r>
          <w:tab/>
        </w:r>
        <w:r>
          <w:fldChar w:fldCharType="begin"/>
        </w:r>
        <w:r>
          <w:instrText xml:space="preserve"> PAGEREF _Toc18553 \h </w:instrText>
        </w:r>
        <w:r>
          <w:fldChar w:fldCharType="separate"/>
        </w:r>
        <w:r>
          <w:t>39</w:t>
        </w:r>
        <w:r>
          <w:fldChar w:fldCharType="end"/>
        </w:r>
      </w:hyperlink>
    </w:p>
    <w:p>
      <w:pPr>
        <w:pStyle w:val="TOC1"/>
        <w:tabs>
          <w:tab w:val="right" w:leader="dot" w:pos="8306"/>
        </w:tabs>
      </w:pPr>
      <w:hyperlink w:anchor="_Toc1821" w:history="1">
        <w:r>
          <w:rPr>
            <w:rFonts w:ascii="仿宋" w:eastAsia="仿宋" w:hAnsi="仿宋" w:cs="仿宋" w:hint="eastAsia"/>
            <w:lang w:eastAsia="zh-CN"/>
          </w:rPr>
          <w:t>十、印前处理设备：照排机项目人力资源管理</w:t>
        </w:r>
        <w:r>
          <w:tab/>
        </w:r>
        <w:r>
          <w:fldChar w:fldCharType="begin"/>
        </w:r>
        <w:r>
          <w:instrText xml:space="preserve"> PAGEREF _Toc1821 \h </w:instrText>
        </w:r>
        <w:r>
          <w:fldChar w:fldCharType="separate"/>
        </w:r>
        <w:r>
          <w:t>40</w:t>
        </w:r>
        <w:r>
          <w:fldChar w:fldCharType="end"/>
        </w:r>
      </w:hyperlink>
    </w:p>
    <w:p>
      <w:pPr>
        <w:pStyle w:val="TOC2"/>
        <w:tabs>
          <w:tab w:val="right" w:leader="dot" w:pos="8306"/>
        </w:tabs>
      </w:pPr>
      <w:hyperlink w:anchor="_Toc647" w:history="1">
        <w:r>
          <w:rPr>
            <w:rFonts w:ascii="仿宋" w:eastAsia="仿宋" w:hAnsi="仿宋" w:cs="仿宋" w:hint="eastAsia"/>
            <w:lang w:eastAsia="zh-CN"/>
          </w:rPr>
          <w:t>(一)、建立健全的预算管理制度</w:t>
        </w:r>
        <w:r>
          <w:tab/>
        </w:r>
        <w:r>
          <w:fldChar w:fldCharType="begin"/>
        </w:r>
        <w:r>
          <w:instrText xml:space="preserve"> PAGEREF _Toc647 \h </w:instrText>
        </w:r>
        <w:r>
          <w:fldChar w:fldCharType="separate"/>
        </w:r>
        <w:r>
          <w:t>40</w:t>
        </w:r>
        <w:r>
          <w:fldChar w:fldCharType="end"/>
        </w:r>
      </w:hyperlink>
    </w:p>
    <w:p>
      <w:pPr>
        <w:pStyle w:val="TOC2"/>
        <w:tabs>
          <w:tab w:val="right" w:leader="dot" w:pos="8306"/>
        </w:tabs>
      </w:pPr>
      <w:hyperlink w:anchor="_Toc10937" w:history="1">
        <w:r>
          <w:rPr>
            <w:rFonts w:ascii="仿宋" w:eastAsia="仿宋" w:hAnsi="仿宋" w:cs="仿宋" w:hint="eastAsia"/>
            <w:lang w:eastAsia="zh-CN"/>
          </w:rPr>
          <w:t>(二)、加强资金流动监控</w:t>
        </w:r>
        <w:r>
          <w:tab/>
        </w:r>
        <w:r>
          <w:fldChar w:fldCharType="begin"/>
        </w:r>
        <w:r>
          <w:instrText xml:space="preserve"> PAGEREF _Toc10937 \h </w:instrText>
        </w:r>
        <w:r>
          <w:fldChar w:fldCharType="separate"/>
        </w:r>
        <w:r>
          <w:t>42</w:t>
        </w:r>
        <w:r>
          <w:fldChar w:fldCharType="end"/>
        </w:r>
      </w:hyperlink>
    </w:p>
    <w:p>
      <w:pPr>
        <w:pStyle w:val="TOC2"/>
        <w:tabs>
          <w:tab w:val="right" w:leader="dot" w:pos="8306"/>
        </w:tabs>
      </w:pPr>
      <w:hyperlink w:anchor="_Toc24964" w:history="1">
        <w:r>
          <w:rPr>
            <w:rFonts w:ascii="仿宋" w:eastAsia="仿宋" w:hAnsi="仿宋" w:cs="仿宋" w:hint="eastAsia"/>
            <w:lang w:eastAsia="zh-CN"/>
          </w:rPr>
          <w:t>(三)、制定完善的风险控制机制</w:t>
        </w:r>
        <w:r>
          <w:tab/>
        </w:r>
        <w:r>
          <w:fldChar w:fldCharType="begin"/>
        </w:r>
        <w:r>
          <w:instrText xml:space="preserve"> PAGEREF _Toc24964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24" w:history="1">
        <w:r>
          <w:rPr>
            <w:rFonts w:ascii="仿宋" w:eastAsia="仿宋" w:hAnsi="仿宋" w:cs="仿宋" w:hint="eastAsia"/>
            <w:lang w:eastAsia="zh-CN"/>
          </w:rPr>
          <w:t>(四)、优化成本管理</w:t>
        </w:r>
        <w:r>
          <w:tab/>
        </w:r>
        <w:r>
          <w:fldChar w:fldCharType="begin"/>
        </w:r>
        <w:r>
          <w:instrText xml:space="preserve"> PAGEREF _Toc29424 \h </w:instrText>
        </w:r>
        <w:r>
          <w:fldChar w:fldCharType="separate"/>
        </w:r>
        <w:r>
          <w:t>45</w:t>
        </w:r>
        <w:r>
          <w:fldChar w:fldCharType="end"/>
        </w:r>
      </w:hyperlink>
    </w:p>
    <w:p>
      <w:pPr>
        <w:pStyle w:val="TOC1"/>
        <w:tabs>
          <w:tab w:val="right" w:leader="dot" w:pos="8306"/>
        </w:tabs>
      </w:pPr>
      <w:hyperlink w:anchor="_Toc4462" w:history="1">
        <w:r>
          <w:rPr>
            <w:rFonts w:ascii="仿宋" w:eastAsia="仿宋" w:hAnsi="仿宋" w:cs="仿宋" w:hint="eastAsia"/>
            <w:lang w:eastAsia="zh-CN"/>
          </w:rPr>
          <w:t>十一、印前处理设备：照排机项目人力资源培养与发展</w:t>
        </w:r>
        <w:r>
          <w:tab/>
        </w:r>
        <w:r>
          <w:fldChar w:fldCharType="begin"/>
        </w:r>
        <w:r>
          <w:instrText xml:space="preserve"> PAGEREF _Toc4462 \h </w:instrText>
        </w:r>
        <w:r>
          <w:fldChar w:fldCharType="separate"/>
        </w:r>
        <w:r>
          <w:t>47</w:t>
        </w:r>
        <w:r>
          <w:fldChar w:fldCharType="end"/>
        </w:r>
      </w:hyperlink>
    </w:p>
    <w:p>
      <w:pPr>
        <w:pStyle w:val="TOC2"/>
        <w:tabs>
          <w:tab w:val="right" w:leader="dot" w:pos="8306"/>
        </w:tabs>
      </w:pPr>
      <w:hyperlink w:anchor="_Toc8479" w:history="1">
        <w:r>
          <w:rPr>
            <w:rFonts w:ascii="仿宋" w:eastAsia="仿宋" w:hAnsi="仿宋" w:cs="仿宋" w:hint="eastAsia"/>
            <w:lang w:eastAsia="zh-CN"/>
          </w:rPr>
          <w:t>(一)、人才需求与规划</w:t>
        </w:r>
        <w:r>
          <w:tab/>
        </w:r>
        <w:r>
          <w:fldChar w:fldCharType="begin"/>
        </w:r>
        <w:r>
          <w:instrText xml:space="preserve"> PAGEREF _Toc8479 \h </w:instrText>
        </w:r>
        <w:r>
          <w:fldChar w:fldCharType="separate"/>
        </w:r>
        <w:r>
          <w:t>47</w:t>
        </w:r>
        <w:r>
          <w:fldChar w:fldCharType="end"/>
        </w:r>
      </w:hyperlink>
    </w:p>
    <w:p>
      <w:pPr>
        <w:pStyle w:val="TOC2"/>
        <w:tabs>
          <w:tab w:val="right" w:leader="dot" w:pos="8306"/>
        </w:tabs>
      </w:pPr>
      <w:hyperlink w:anchor="_Toc17983" w:history="1">
        <w:r>
          <w:rPr>
            <w:rFonts w:ascii="仿宋" w:eastAsia="仿宋" w:hAnsi="仿宋" w:cs="仿宋" w:hint="eastAsia"/>
            <w:lang w:eastAsia="zh-CN"/>
          </w:rPr>
          <w:t>(二)、培训与发展计划</w:t>
        </w:r>
        <w:r>
          <w:tab/>
        </w:r>
        <w:r>
          <w:fldChar w:fldCharType="begin"/>
        </w:r>
        <w:r>
          <w:instrText xml:space="preserve"> PAGEREF _Toc17983 \h </w:instrText>
        </w:r>
        <w:r>
          <w:fldChar w:fldCharType="separate"/>
        </w:r>
        <w:r>
          <w:t>47</w:t>
        </w:r>
        <w:r>
          <w:fldChar w:fldCharType="end"/>
        </w:r>
      </w:hyperlink>
    </w:p>
    <w:p>
      <w:pPr>
        <w:pStyle w:val="TOC1"/>
        <w:tabs>
          <w:tab w:val="right" w:leader="dot" w:pos="8306"/>
        </w:tabs>
      </w:pPr>
      <w:hyperlink w:anchor="_Toc22839" w:history="1">
        <w:r>
          <w:rPr>
            <w:rFonts w:ascii="仿宋" w:eastAsia="仿宋" w:hAnsi="仿宋" w:cs="仿宋" w:hint="eastAsia"/>
            <w:lang w:eastAsia="zh-CN"/>
          </w:rPr>
          <w:t>十二、印前处理设备：照排机项目投资规划</w:t>
        </w:r>
        <w:r>
          <w:tab/>
        </w:r>
        <w:r>
          <w:fldChar w:fldCharType="begin"/>
        </w:r>
        <w:r>
          <w:instrText xml:space="preserve"> PAGEREF _Toc22839 \h </w:instrText>
        </w:r>
        <w:r>
          <w:fldChar w:fldCharType="separate"/>
        </w:r>
        <w:r>
          <w:t>48</w:t>
        </w:r>
        <w:r>
          <w:fldChar w:fldCharType="end"/>
        </w:r>
      </w:hyperlink>
    </w:p>
    <w:p>
      <w:pPr>
        <w:pStyle w:val="TOC2"/>
        <w:tabs>
          <w:tab w:val="right" w:leader="dot" w:pos="8306"/>
        </w:tabs>
      </w:pPr>
      <w:hyperlink w:anchor="_Toc23674" w:history="1">
        <w:r>
          <w:rPr>
            <w:rFonts w:ascii="仿宋" w:eastAsia="仿宋" w:hAnsi="仿宋" w:cs="仿宋" w:hint="eastAsia"/>
            <w:lang w:eastAsia="zh-CN"/>
          </w:rPr>
          <w:t>(一)、印前处理设备：照排机项目总投资估算</w:t>
        </w:r>
        <w:r>
          <w:tab/>
        </w:r>
        <w:r>
          <w:fldChar w:fldCharType="begin"/>
        </w:r>
        <w:r>
          <w:instrText xml:space="preserve"> PAGEREF _Toc23674 \h </w:instrText>
        </w:r>
        <w:r>
          <w:fldChar w:fldCharType="separate"/>
        </w:r>
        <w:r>
          <w:t>48</w:t>
        </w:r>
        <w:r>
          <w:fldChar w:fldCharType="end"/>
        </w:r>
      </w:hyperlink>
    </w:p>
    <w:p>
      <w:pPr>
        <w:pStyle w:val="TOC2"/>
        <w:tabs>
          <w:tab w:val="right" w:leader="dot" w:pos="8306"/>
        </w:tabs>
      </w:pPr>
      <w:hyperlink w:anchor="_Toc5280" w:history="1">
        <w:r>
          <w:rPr>
            <w:rFonts w:ascii="仿宋" w:eastAsia="仿宋" w:hAnsi="仿宋" w:cs="仿宋" w:hint="eastAsia"/>
            <w:lang w:eastAsia="zh-CN"/>
          </w:rPr>
          <w:t>(二)、资金筹措</w:t>
        </w:r>
        <w:r>
          <w:tab/>
        </w:r>
        <w:r>
          <w:fldChar w:fldCharType="begin"/>
        </w:r>
        <w:r>
          <w:instrText xml:space="preserve"> PAGEREF _Toc5280 \h </w:instrText>
        </w:r>
        <w:r>
          <w:fldChar w:fldCharType="separate"/>
        </w:r>
        <w:r>
          <w:t>49</w:t>
        </w:r>
        <w:r>
          <w:fldChar w:fldCharType="end"/>
        </w:r>
      </w:hyperlink>
    </w:p>
    <w:p>
      <w:pPr>
        <w:pStyle w:val="TOC1"/>
        <w:tabs>
          <w:tab w:val="right" w:leader="dot" w:pos="8306"/>
        </w:tabs>
      </w:pPr>
      <w:hyperlink w:anchor="_Toc783" w:history="1">
        <w:r>
          <w:rPr>
            <w:rFonts w:ascii="仿宋" w:eastAsia="仿宋" w:hAnsi="仿宋" w:cs="仿宋" w:hint="eastAsia"/>
            <w:lang w:eastAsia="zh-CN"/>
          </w:rPr>
          <w:t>十三、印前处理设备：照排机项目工程方案分析</w:t>
        </w:r>
        <w:r>
          <w:tab/>
        </w:r>
        <w:r>
          <w:fldChar w:fldCharType="begin"/>
        </w:r>
        <w:r>
          <w:instrText xml:space="preserve"> PAGEREF _Toc783 \h </w:instrText>
        </w:r>
        <w:r>
          <w:fldChar w:fldCharType="separate"/>
        </w:r>
        <w:r>
          <w:t>50</w:t>
        </w:r>
        <w:r>
          <w:fldChar w:fldCharType="end"/>
        </w:r>
      </w:hyperlink>
    </w:p>
    <w:p>
      <w:pPr>
        <w:pStyle w:val="TOC2"/>
        <w:tabs>
          <w:tab w:val="right" w:leader="dot" w:pos="8306"/>
        </w:tabs>
      </w:pPr>
      <w:hyperlink w:anchor="_Toc7438" w:history="1">
        <w:r>
          <w:rPr>
            <w:rFonts w:ascii="仿宋" w:eastAsia="仿宋" w:hAnsi="仿宋" w:cs="仿宋" w:hint="eastAsia"/>
            <w:lang w:eastAsia="zh-CN"/>
          </w:rPr>
          <w:t>(一)、建筑工程设计原则</w:t>
        </w:r>
        <w:r>
          <w:tab/>
        </w:r>
        <w:r>
          <w:fldChar w:fldCharType="begin"/>
        </w:r>
        <w:r>
          <w:instrText xml:space="preserve"> PAGEREF _Toc7438 \h </w:instrText>
        </w:r>
        <w:r>
          <w:fldChar w:fldCharType="separate"/>
        </w:r>
        <w:r>
          <w:t>50</w:t>
        </w:r>
        <w:r>
          <w:fldChar w:fldCharType="end"/>
        </w:r>
      </w:hyperlink>
    </w:p>
    <w:p>
      <w:pPr>
        <w:pStyle w:val="TOC2"/>
        <w:tabs>
          <w:tab w:val="right" w:leader="dot" w:pos="8306"/>
        </w:tabs>
      </w:pPr>
      <w:hyperlink w:anchor="_Toc24927" w:history="1">
        <w:r>
          <w:rPr>
            <w:rFonts w:ascii="仿宋" w:eastAsia="仿宋" w:hAnsi="仿宋" w:cs="仿宋" w:hint="eastAsia"/>
            <w:lang w:eastAsia="zh-CN"/>
          </w:rPr>
          <w:t>(二)、土建工程建设指标</w:t>
        </w:r>
        <w:r>
          <w:tab/>
        </w:r>
        <w:r>
          <w:fldChar w:fldCharType="begin"/>
        </w:r>
        <w:r>
          <w:instrText xml:space="preserve"> PAGEREF _Toc24927 \h </w:instrText>
        </w:r>
        <w:r>
          <w:fldChar w:fldCharType="separate"/>
        </w:r>
        <w:r>
          <w:t>53</w:t>
        </w:r>
        <w:r>
          <w:fldChar w:fldCharType="end"/>
        </w:r>
      </w:hyperlink>
    </w:p>
    <w:p>
      <w:pPr>
        <w:pStyle w:val="TOC1"/>
        <w:tabs>
          <w:tab w:val="right" w:leader="dot" w:pos="8306"/>
        </w:tabs>
      </w:pPr>
      <w:hyperlink w:anchor="_Toc22255" w:history="1">
        <w:r>
          <w:rPr>
            <w:rFonts w:ascii="仿宋" w:eastAsia="仿宋" w:hAnsi="仿宋" w:cs="仿宋" w:hint="eastAsia"/>
            <w:lang w:eastAsia="zh-CN"/>
          </w:rPr>
          <w:t>十四、供应链管理</w:t>
        </w:r>
        <w:r>
          <w:tab/>
        </w:r>
        <w:r>
          <w:fldChar w:fldCharType="begin"/>
        </w:r>
        <w:r>
          <w:instrText xml:space="preserve"> PAGEREF _Toc22255 \h </w:instrText>
        </w:r>
        <w:r>
          <w:fldChar w:fldCharType="separate"/>
        </w:r>
        <w:r>
          <w:t>55</w:t>
        </w:r>
        <w:r>
          <w:fldChar w:fldCharType="end"/>
        </w:r>
      </w:hyperlink>
    </w:p>
    <w:p>
      <w:pPr>
        <w:pStyle w:val="TOC2"/>
        <w:tabs>
          <w:tab w:val="right" w:leader="dot" w:pos="8306"/>
        </w:tabs>
      </w:pPr>
      <w:hyperlink w:anchor="_Toc620" w:history="1">
        <w:r>
          <w:rPr>
            <w:rFonts w:ascii="仿宋" w:eastAsia="仿宋" w:hAnsi="仿宋" w:cs="仿宋" w:hint="eastAsia"/>
            <w:lang w:eastAsia="zh-CN"/>
          </w:rPr>
          <w:t>(一)、供应链战略规划</w:t>
        </w:r>
        <w:r>
          <w:tab/>
        </w:r>
        <w:r>
          <w:fldChar w:fldCharType="begin"/>
        </w:r>
        <w:r>
          <w:instrText xml:space="preserve"> PAGEREF _Toc620 \h </w:instrText>
        </w:r>
        <w:r>
          <w:fldChar w:fldCharType="separate"/>
        </w:r>
        <w:r>
          <w:t>55</w:t>
        </w:r>
        <w:r>
          <w:fldChar w:fldCharType="end"/>
        </w:r>
      </w:hyperlink>
    </w:p>
    <w:p>
      <w:pPr>
        <w:pStyle w:val="TOC2"/>
        <w:tabs>
          <w:tab w:val="right" w:leader="dot" w:pos="8306"/>
        </w:tabs>
      </w:pPr>
      <w:hyperlink w:anchor="_Toc8287" w:history="1">
        <w:r>
          <w:rPr>
            <w:rFonts w:ascii="仿宋" w:eastAsia="仿宋" w:hAnsi="仿宋" w:cs="仿宋" w:hint="eastAsia"/>
            <w:lang w:eastAsia="zh-CN"/>
          </w:rPr>
          <w:t>(二)、供应商选择与合作</w:t>
        </w:r>
        <w:r>
          <w:tab/>
        </w:r>
        <w:r>
          <w:fldChar w:fldCharType="begin"/>
        </w:r>
        <w:r>
          <w:instrText xml:space="preserve"> PAGEREF _Toc8287 \h </w:instrText>
        </w:r>
        <w:r>
          <w:fldChar w:fldCharType="separate"/>
        </w:r>
        <w:r>
          <w:t>56</w:t>
        </w:r>
        <w:r>
          <w:fldChar w:fldCharType="end"/>
        </w:r>
      </w:hyperlink>
    </w:p>
    <w:p>
      <w:pPr>
        <w:pStyle w:val="TOC2"/>
        <w:tabs>
          <w:tab w:val="right" w:leader="dot" w:pos="8306"/>
        </w:tabs>
      </w:pPr>
      <w:hyperlink w:anchor="_Toc22134" w:history="1">
        <w:r>
          <w:rPr>
            <w:rFonts w:ascii="仿宋" w:eastAsia="仿宋" w:hAnsi="仿宋" w:cs="仿宋" w:hint="eastAsia"/>
            <w:lang w:eastAsia="zh-CN"/>
          </w:rPr>
          <w:t>(三)、物流与库存管理</w:t>
        </w:r>
        <w:r>
          <w:tab/>
        </w:r>
        <w:r>
          <w:fldChar w:fldCharType="begin"/>
        </w:r>
        <w:r>
          <w:instrText xml:space="preserve"> PAGEREF _Toc22134 \h </w:instrText>
        </w:r>
        <w:r>
          <w:fldChar w:fldCharType="separate"/>
        </w:r>
        <w:r>
          <w:t>58</w:t>
        </w:r>
        <w:r>
          <w:fldChar w:fldCharType="end"/>
        </w:r>
      </w:hyperlink>
    </w:p>
    <w:p>
      <w:pPr>
        <w:pStyle w:val="TOC1"/>
        <w:tabs>
          <w:tab w:val="right" w:leader="dot" w:pos="8306"/>
        </w:tabs>
      </w:pPr>
      <w:hyperlink w:anchor="_Toc28880" w:history="1">
        <w:r>
          <w:rPr>
            <w:rFonts w:ascii="仿宋" w:eastAsia="仿宋" w:hAnsi="仿宋" w:cs="仿宋" w:hint="eastAsia"/>
            <w:lang w:eastAsia="zh-CN"/>
          </w:rPr>
          <w:t>十五、印前处理设备：照排机项目治理与监督</w:t>
        </w:r>
        <w:r>
          <w:tab/>
        </w:r>
        <w:r>
          <w:fldChar w:fldCharType="begin"/>
        </w:r>
        <w:r>
          <w:instrText xml:space="preserve"> PAGEREF _Toc28880 \h </w:instrText>
        </w:r>
        <w:r>
          <w:fldChar w:fldCharType="separate"/>
        </w:r>
        <w:r>
          <w:t>59</w:t>
        </w:r>
        <w:r>
          <w:fldChar w:fldCharType="end"/>
        </w:r>
      </w:hyperlink>
    </w:p>
    <w:p>
      <w:pPr>
        <w:pStyle w:val="TOC2"/>
        <w:tabs>
          <w:tab w:val="right" w:leader="dot" w:pos="8306"/>
        </w:tabs>
      </w:pPr>
      <w:hyperlink w:anchor="_Toc26260" w:history="1">
        <w:r>
          <w:rPr>
            <w:rFonts w:ascii="仿宋" w:eastAsia="仿宋" w:hAnsi="仿宋" w:cs="仿宋" w:hint="eastAsia"/>
            <w:lang w:eastAsia="zh-CN"/>
          </w:rPr>
          <w:t>(一)、印前处理设备：照排机项目治理结构</w:t>
        </w:r>
        <w:r>
          <w:tab/>
        </w:r>
        <w:r>
          <w:fldChar w:fldCharType="begin"/>
        </w:r>
        <w:r>
          <w:instrText xml:space="preserve"> PAGEREF _Toc26260 \h </w:instrText>
        </w:r>
        <w:r>
          <w:fldChar w:fldCharType="separate"/>
        </w:r>
        <w:r>
          <w:t>59</w:t>
        </w:r>
        <w:r>
          <w:fldChar w:fldCharType="end"/>
        </w:r>
      </w:hyperlink>
    </w:p>
    <w:p>
      <w:pPr>
        <w:pStyle w:val="TOC2"/>
        <w:tabs>
          <w:tab w:val="right" w:leader="dot" w:pos="8306"/>
        </w:tabs>
      </w:pPr>
      <w:hyperlink w:anchor="_Toc1725" w:history="1">
        <w:r>
          <w:rPr>
            <w:rFonts w:ascii="仿宋" w:eastAsia="仿宋" w:hAnsi="仿宋" w:cs="仿宋" w:hint="eastAsia"/>
            <w:lang w:eastAsia="zh-CN"/>
          </w:rPr>
          <w:t>(二)、监督与审计</w:t>
        </w:r>
        <w:r>
          <w:tab/>
        </w:r>
        <w:r>
          <w:fldChar w:fldCharType="begin"/>
        </w:r>
        <w:r>
          <w:instrText xml:space="preserve"> PAGEREF _Toc1725 \h </w:instrText>
        </w:r>
        <w:r>
          <w:fldChar w:fldCharType="separate"/>
        </w:r>
        <w:r>
          <w:t>61</w:t>
        </w:r>
        <w:r>
          <w:fldChar w:fldCharType="end"/>
        </w:r>
      </w:hyperlink>
    </w:p>
    <w:p>
      <w:pPr>
        <w:pStyle w:val="TOC1"/>
        <w:tabs>
          <w:tab w:val="right" w:leader="dot" w:pos="8306"/>
        </w:tabs>
      </w:pPr>
      <w:hyperlink w:anchor="_Toc29200" w:history="1">
        <w:r>
          <w:rPr>
            <w:rFonts w:ascii="仿宋" w:eastAsia="仿宋" w:hAnsi="仿宋" w:cs="仿宋" w:hint="eastAsia"/>
            <w:lang w:eastAsia="zh-CN"/>
          </w:rPr>
          <w:t>十六、利益相关者分析与沟通计划</w:t>
        </w:r>
        <w:r>
          <w:tab/>
        </w:r>
        <w:r>
          <w:fldChar w:fldCharType="begin"/>
        </w:r>
        <w:r>
          <w:instrText xml:space="preserve"> PAGEREF _Toc29200 \h </w:instrText>
        </w:r>
        <w:r>
          <w:fldChar w:fldCharType="separate"/>
        </w:r>
        <w:r>
          <w:t>62</w:t>
        </w:r>
        <w:r>
          <w:fldChar w:fldCharType="end"/>
        </w:r>
      </w:hyperlink>
    </w:p>
    <w:p>
      <w:pPr>
        <w:pStyle w:val="TOC2"/>
        <w:tabs>
          <w:tab w:val="right" w:leader="dot" w:pos="8306"/>
        </w:tabs>
      </w:pPr>
      <w:hyperlink w:anchor="_Toc7202" w:history="1">
        <w:r>
          <w:rPr>
            <w:rFonts w:ascii="仿宋" w:eastAsia="仿宋" w:hAnsi="仿宋" w:cs="仿宋" w:hint="eastAsia"/>
            <w:lang w:eastAsia="zh-CN"/>
          </w:rPr>
          <w:t>(一)、利益相关者分析</w:t>
        </w:r>
        <w:r>
          <w:tab/>
        </w:r>
        <w:r>
          <w:fldChar w:fldCharType="begin"/>
        </w:r>
        <w:r>
          <w:instrText xml:space="preserve"> PAGEREF _Toc7202 \h </w:instrText>
        </w:r>
        <w:r>
          <w:fldChar w:fldCharType="separate"/>
        </w:r>
        <w:r>
          <w:t>62</w:t>
        </w:r>
        <w:r>
          <w:fldChar w:fldCharType="end"/>
        </w:r>
      </w:hyperlink>
    </w:p>
    <w:p>
      <w:pPr>
        <w:pStyle w:val="TOC2"/>
        <w:tabs>
          <w:tab w:val="right" w:leader="dot" w:pos="8306"/>
        </w:tabs>
      </w:pPr>
      <w:hyperlink w:anchor="_Toc11137" w:history="1">
        <w:r>
          <w:rPr>
            <w:rFonts w:ascii="仿宋" w:eastAsia="仿宋" w:hAnsi="仿宋" w:cs="仿宋" w:hint="eastAsia"/>
            <w:lang w:eastAsia="zh-CN"/>
          </w:rPr>
          <w:t>(二)、沟通计划</w:t>
        </w:r>
        <w:r>
          <w:tab/>
        </w:r>
        <w:r>
          <w:fldChar w:fldCharType="begin"/>
        </w:r>
        <w:r>
          <w:instrText xml:space="preserve"> PAGEREF _Toc11137 \h </w:instrText>
        </w:r>
        <w:r>
          <w:fldChar w:fldCharType="separate"/>
        </w:r>
        <w:r>
          <w:t>64</w:t>
        </w:r>
        <w:r>
          <w:fldChar w:fldCharType="end"/>
        </w:r>
      </w:hyperlink>
    </w:p>
    <w:p>
      <w:pPr>
        <w:pStyle w:val="TOC1"/>
        <w:tabs>
          <w:tab w:val="right" w:leader="dot" w:pos="8306"/>
        </w:tabs>
      </w:pPr>
      <w:hyperlink w:anchor="_Toc8080" w:history="1">
        <w:r>
          <w:rPr>
            <w:rFonts w:ascii="仿宋" w:eastAsia="仿宋" w:hAnsi="仿宋" w:cs="仿宋" w:hint="eastAsia"/>
            <w:lang w:eastAsia="zh-CN"/>
          </w:rPr>
          <w:t>十七、印前处理设备：照排机项目变更管理</w:t>
        </w:r>
        <w:r>
          <w:tab/>
        </w:r>
        <w:r>
          <w:fldChar w:fldCharType="begin"/>
        </w:r>
        <w:r>
          <w:instrText xml:space="preserve"> PAGEREF _Toc8080 \h </w:instrText>
        </w:r>
        <w:r>
          <w:fldChar w:fldCharType="separate"/>
        </w:r>
        <w:r>
          <w:t>65</w:t>
        </w:r>
        <w:r>
          <w:fldChar w:fldCharType="end"/>
        </w:r>
      </w:hyperlink>
    </w:p>
    <w:p>
      <w:pPr>
        <w:pStyle w:val="TOC2"/>
        <w:tabs>
          <w:tab w:val="right" w:leader="dot" w:pos="8306"/>
        </w:tabs>
      </w:pPr>
      <w:hyperlink w:anchor="_Toc15370" w:history="1">
        <w:r>
          <w:rPr>
            <w:rFonts w:ascii="仿宋" w:eastAsia="仿宋" w:hAnsi="仿宋" w:cs="仿宋" w:hint="eastAsia"/>
            <w:lang w:eastAsia="zh-CN"/>
          </w:rPr>
          <w:t>(一)、变更申请与评估</w:t>
        </w:r>
        <w:r>
          <w:tab/>
        </w:r>
        <w:r>
          <w:fldChar w:fldCharType="begin"/>
        </w:r>
        <w:r>
          <w:instrText xml:space="preserve"> PAGEREF _Toc15370 \h </w:instrText>
        </w:r>
        <w:r>
          <w:fldChar w:fldCharType="separate"/>
        </w:r>
        <w:r>
          <w:t>65</w:t>
        </w:r>
        <w:r>
          <w:fldChar w:fldCharType="end"/>
        </w:r>
      </w:hyperlink>
    </w:p>
    <w:p>
      <w:pPr>
        <w:pStyle w:val="TOC2"/>
        <w:tabs>
          <w:tab w:val="right" w:leader="dot" w:pos="8306"/>
        </w:tabs>
      </w:pPr>
      <w:hyperlink w:anchor="_Toc7964" w:history="1">
        <w:r>
          <w:rPr>
            <w:rFonts w:ascii="仿宋" w:eastAsia="仿宋" w:hAnsi="仿宋" w:cs="仿宋" w:hint="eastAsia"/>
            <w:lang w:eastAsia="zh-CN"/>
          </w:rPr>
          <w:t>(二)、变更实施与控制</w:t>
        </w:r>
        <w:r>
          <w:tab/>
        </w:r>
        <w:r>
          <w:fldChar w:fldCharType="begin"/>
        </w:r>
        <w:r>
          <w:instrText xml:space="preserve"> PAGEREF _Toc7964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276"/>
      <w:r>
        <w:rPr>
          <w:rFonts w:ascii="仿宋" w:eastAsia="仿宋" w:hAnsi="仿宋" w:cs="仿宋" w:hint="eastAsia"/>
          <w:sz w:val="28"/>
          <w:lang w:eastAsia="zh-CN"/>
        </w:rPr>
        <w:t>一、印前处理设备：照排机项目建设背景及必要性分析</w:t>
      </w:r>
      <w:bookmarkEnd w:id="2"/>
    </w:p>
    <w:p>
      <w:pPr>
        <w:pStyle w:val="Heading2"/>
        <w:rPr>
          <w:rFonts w:ascii="仿宋" w:eastAsia="仿宋" w:hAnsi="仿宋" w:cs="仿宋" w:hint="eastAsia"/>
          <w:lang w:eastAsia="zh-CN"/>
        </w:rPr>
      </w:pPr>
      <w:bookmarkStart w:id="3" w:name="_Toc6302"/>
      <w:r>
        <w:rPr>
          <w:rFonts w:ascii="仿宋" w:eastAsia="仿宋" w:hAnsi="仿宋" w:cs="仿宋" w:hint="eastAsia"/>
          <w:lang w:eastAsia="zh-CN"/>
        </w:rPr>
        <w:t>(一)、印前处理设备：照排机项目背景分析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印前处理设备：照排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印前处理设备：照排机项目在这个潮流中的定位。同时，我们将关注行业内涌现的新兴机遇，以便印前处理设备：照排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印前处理设备：照排机项目提供了强大的发展动力。我们将聚焦于行业内最新的技术发展趋势，包括但不限于人工智能、大数据分析、物联网等领域。通过深度的技术研究，我们将确保印前处理设备：照排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印前处理设备：照排机项目发展的源泉。我们将投入更多的精力对市场需求进行深入剖析，超越表面的需求，深入挖掘潜在的市场痛点和机遇。通过对市场需求的细致了解，印前处理设备：照排机项目将更有针对性地设计解决方案，满足市场的多样化需求，从而更好地促进印前处理设备：照排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印前处理设备：照排机项目战略至关重要。我们将对竞争态势进行更为深入的分析，包括但不限于市场份额、产品特点、客户满意度等多个维度。通过深度的竞争分析，印前处理设备：照排机项目将能够更准确地把握市场脉搏，制定具有竞争力的印前处理设备：照排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印前处理设备：照排机项目的发展具有直接的影响。我们将进行更为全面的法规和政策分析，了解行业发展中的潜在法律风险和合规挑战。通过充分了解和遵守相关法规，印前处理设备：照排机项目将确保在法律框架内合法合规运营，为印前处理设备：照排机项目的稳健发展提供有力支持。</w:t>
      </w:r>
    </w:p>
    <w:p>
      <w:pPr>
        <w:pStyle w:val="Heading2"/>
        <w:ind w:firstLine="560" w:firstLineChars="200"/>
        <w:rPr>
          <w:rFonts w:ascii="仿宋" w:eastAsia="仿宋" w:hAnsi="仿宋" w:cs="仿宋" w:hint="eastAsia"/>
          <w:sz w:val="28"/>
          <w:lang w:eastAsia="zh-CN"/>
        </w:rPr>
      </w:pPr>
      <w:bookmarkStart w:id="4" w:name="_Toc2179"/>
      <w:r>
        <w:rPr>
          <w:rFonts w:ascii="仿宋" w:eastAsia="仿宋" w:hAnsi="仿宋" w:cs="仿宋" w:hint="eastAsia"/>
          <w:sz w:val="28"/>
          <w:lang w:eastAsia="zh-CN"/>
        </w:rPr>
        <w:t>(二)、印前处理设备：照排机项目建设必要性分析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建设的迫切性源于对行业发展趋势的深刻洞察。我们正处于一个行业变革的时代，科技创新、数字化转型成为企业发展的关键动力。印前处理设备：照排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建设不仅仅是为了跟上潮流，更是为了通过技术创新推动企业的持续发展。通过引入先进的技术和解决方案，印前处理设备：照排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印前处理设备：照排机项目的建设成为必然选择，通过提高产品质量、拓展服务领域，从而在竞争中获得更多的机会。印前处理设备：照排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印前处理设备：照排机项目建设的必要性体现在对客户需求更精准的满足。通过印前处理设备：照排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建设的背后是对企业持续创新的追求。只有通过不断创新，企业才能在竞争中立于不败之地。印前处理设备：照排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3"/>
      <w:r>
        <w:rPr>
          <w:rFonts w:ascii="仿宋" w:eastAsia="仿宋" w:hAnsi="仿宋" w:cs="仿宋" w:hint="eastAsia"/>
          <w:sz w:val="28"/>
          <w:lang w:eastAsia="zh-CN"/>
        </w:rPr>
        <w:t>二、印前处理设备：照排机项目绩效评估</w:t>
      </w:r>
      <w:bookmarkEnd w:id="5"/>
    </w:p>
    <w:p>
      <w:pPr>
        <w:pStyle w:val="Heading2"/>
        <w:rPr>
          <w:rFonts w:ascii="仿宋" w:eastAsia="仿宋" w:hAnsi="仿宋" w:cs="仿宋" w:hint="eastAsia"/>
          <w:lang w:eastAsia="zh-CN"/>
        </w:rPr>
      </w:pPr>
      <w:bookmarkStart w:id="6" w:name="_Toc854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印前处理设备：照排机项目中，我们设计了一套全面的绩效评估指标，以确保印前处理设备：照排机项目的可控和成功交付。这些指标跨足印前处理设备：照排机项目目标、成本、进度和质量等多个维度，为我们提供了全面洞察印前处理设备：照排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目标达成率是我们关注的首要指标。我们设定了明确的目标，并通过定期监测和评估，迅速发现并应对潜在的目标偏差。这为印前处理设备：照排机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成本绩效是另一个核心关注点。通过实际成本与预算成本的对比分析，我们深入了解成本差异的原因，及时调整资源分配，保持印前处理设备：照排机项目在经济效益方面的合理水平。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进度作为关键的绩效指标之一，得到了精心的关注。我们制定了详细的印前处理设备：照排机项目进度计划，并设立了进度符合度指标，确保实际进度与计划进度保持一致。这使我们能够快速发现和解决潜在的进度问题，保持印前处理设备：照排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印前处理设备：照排机项目绩效的不可或缺的一环。我们引入了一系列的质量标准和客户满意度指标，以确保印前处理设备：照排机项目交付的成果在质量上达到或超越预期水平。通过持续监测这些指标，我们努力提升印前处理设备：照排机项目整体质量水平，为印前处理设备：照排机项目的成功交付提供有力保障。通过这些科学且全面的绩效评估，我们能够更好地引导印前处理设备：照排机项目的持续改进，确保印前处理设备：照排机项目目标的顺利达成。</w:t>
      </w:r>
    </w:p>
    <w:p>
      <w:pPr>
        <w:pStyle w:val="Heading2"/>
        <w:ind w:firstLine="560" w:firstLineChars="200"/>
        <w:rPr>
          <w:rFonts w:ascii="仿宋" w:eastAsia="仿宋" w:hAnsi="仿宋" w:cs="仿宋" w:hint="eastAsia"/>
          <w:sz w:val="28"/>
          <w:lang w:eastAsia="zh-CN"/>
        </w:rPr>
      </w:pPr>
      <w:bookmarkStart w:id="7" w:name="_Toc1657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绩效评估是印前处理设备：照排机项目中的关键环节，为确保印前处理设备：照排机项目达到预期目标，我们采用了多层次、多维度的绩效评估方法。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印前处理设备：照排机项目的战略目标对齐，确保每个决策和行动都与印前处理设备：照排机项目整体目标保持一致。团队会定期召开战略对齐会议，审视当前工作与印前处理设备：照排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印前处理设备：照排机项目进度、质量、成本和风险等方面。这些指标通过数据收集和分析，为印前处理设备：照排机项目管理团队提供了客观的评估依据。例如，我们通过印前处理设备：照排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印前处理设备：照排机项目内部，还考虑了印前处理设备：照排机项目对外部环境的影响。我们定期进行干系人满意度调查，以了解各利益相关方对印前处理设备：照排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这种多层次、多角度的绩效评估方法，使得我们能够全面了解印前处理设备：照排机项目的运行状态，及时做出调整，确保印前处理设备：照排机项目在不断变化的环境中保持稳健前行。</w:t>
      </w:r>
    </w:p>
    <w:p>
      <w:pPr>
        <w:pStyle w:val="Heading2"/>
        <w:ind w:firstLine="560" w:firstLineChars="200"/>
        <w:rPr>
          <w:rFonts w:ascii="仿宋" w:eastAsia="仿宋" w:hAnsi="仿宋" w:cs="仿宋" w:hint="eastAsia"/>
          <w:sz w:val="28"/>
          <w:lang w:eastAsia="zh-CN"/>
        </w:rPr>
      </w:pPr>
      <w:bookmarkStart w:id="8" w:name="_Toc1816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为了确保印前处理设备：照排机项目的有效管理和不断优化，我们采用了精心设计的绩效评估周期。这个周期旨在实现灵活、实时和全面的评估，以适应印前处理设备：照排机项目执行中的各种挑战。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印前处理设备：照排机项目的不同需求，分为短期、中期和长期。短期评估关注每个迭代或工作周期，以及时发现和解决当前任务中的问题。中期评估涵盖几个迭代，深入了解整体印前处理设备：照排机项目的趋势和性能。长期评估则着眼于整个印前处理设备：照排机项目阶段，确保印前处理设备：照排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印前处理设备：照排机项目管理工具和协作平台，团队成员能够随时更新和分享印前处理设备：照排机项目数据。这种实时性的反馈机制使我们能够及时察觉潜在问题，快速调整，保持印前处理设备：照排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印前处理设备：照排机项目的决策制定密不可分。每个周期的印前处理设备：照排机项目回顾会议成为集体总结经验、识别问题深层次原因并找到创新解决方案的平台。这种定期的反思与调整机制使印前处理设备：照排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60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239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技术管理特点体现在其创新导向。通过引入最先进的技术趋势和解决方案，印前处理设备：照排机项目致力于提升科技含量、提高质量和效率水平。这意味着我们将采用最新的工具和方法，确保印前处理设备：照排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印前处理设备：照排机项目技术管理的显著特征。通过整合不同领域的技术资源，我们实现了跨学科的协同工作。这有助于优化技术架构，提高整体效能。此外，整合性策略还促进了不同技术团队之间的紧密沟通和高效合作，确保印前处理设备：照排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印前处理设备：照排机项目所采用的技术。通过不断优化技术方案，印前处理设备：照排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印前处理设备：照排机项目团队将在印前处理设备：照排机项目初期识别可能的技术风险，并采取相应的预防和应对措施。通过建立健全的风险评估机制，印前处理设备：照排机项目能够在实施过程中及时发现并解决潜在的技术问题，保障印前处理设备：照排机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印前处理设备：照排机项目中，技术将成为印前处理设备：照排机项目成功的有力支持。这一深度剖析揭示了技术管理在印前处理设备：照排机项目实施中的关键作用，为印前处理设备：照排机项目的技术基础奠定了坚实的基础。</w:t>
      </w:r>
    </w:p>
    <w:p>
      <w:pPr>
        <w:pStyle w:val="Heading2"/>
        <w:ind w:firstLine="560" w:firstLineChars="200"/>
        <w:rPr>
          <w:rFonts w:ascii="仿宋" w:eastAsia="仿宋" w:hAnsi="仿宋" w:cs="仿宋" w:hint="eastAsia"/>
          <w:sz w:val="28"/>
          <w:lang w:eastAsia="zh-CN"/>
        </w:rPr>
      </w:pPr>
      <w:bookmarkStart w:id="11" w:name="_Toc23340"/>
      <w:r>
        <w:rPr>
          <w:rFonts w:ascii="仿宋" w:eastAsia="仿宋" w:hAnsi="仿宋" w:cs="仿宋" w:hint="eastAsia"/>
          <w:sz w:val="28"/>
          <w:lang w:eastAsia="zh-CN"/>
        </w:rPr>
        <w:t>(二)、印前处理设备：照排机项目工艺技术设计方案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印前处理设备：照排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印前处理设备：照排机项目将严格按照相关行业规范要求进行组织。通过有效控制产品质量，印前处理设备：照排机项目将致力于为顾客提供优质的印前处理设备：照排机项目产品和良好的服务。这体现了印前处理设备：照排机项目对于生产活动合规性和质量标准的高度重视，为印前处理设备：照排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印前处理设备：照排机项目注重生态效益和清洁生产原则。印前处理设备：照排机项目建设将紧密结合地方特色经济发展，与社会经济发展规划和区域环境保护规划方案相协调一致。通过与当地区域自然生态系统的结合，印前处理设备：照排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印前处理设备：照排机项目产品具有多样化的客户需求和个性化的特点。因此，印前处理设备：照排机项目产品规格品种多样，且单批生产数量较小。为满足这一特点，印前处理设备：照排机项目承办单位将建设先进的柔性制造生产线。通过广泛应用柔性制造技术，印前处理设备：照排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印前处理设备：照排机项目采用的技术具有较高的技术含量和自动化水平，处于国内先进水平。这一技术选用不仅体现了对生产效率、质量和环境友好性的高标准要求，同时为印前处理设备：照排机项目的可持续发展奠定了坚实的基础。</w:t>
      </w:r>
    </w:p>
    <w:p>
      <w:pPr>
        <w:pStyle w:val="Heading2"/>
        <w:ind w:firstLine="560" w:firstLineChars="200"/>
        <w:rPr>
          <w:rFonts w:ascii="仿宋" w:eastAsia="仿宋" w:hAnsi="仿宋" w:cs="仿宋" w:hint="eastAsia"/>
          <w:sz w:val="28"/>
          <w:lang w:eastAsia="zh-CN"/>
        </w:rPr>
      </w:pPr>
      <w:bookmarkStart w:id="12" w:name="_Toc1530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为确保印前处理设备：照排机项目的高效生产和技术实施，我们制定了一套精心设计的设备选型方案，以满足印前处理设备：照排机项目生产、质量和环保的要求。该方案的主要特点如下：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印前处理设备：照排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印前处理设备：照排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9856"/>
      <w:r>
        <w:rPr>
          <w:rFonts w:ascii="仿宋" w:eastAsia="仿宋" w:hAnsi="仿宋" w:cs="仿宋" w:hint="eastAsia"/>
          <w:sz w:val="28"/>
          <w:lang w:eastAsia="zh-CN"/>
        </w:rPr>
        <w:t>四、印前处理设备：照排机项目概论</w:t>
      </w:r>
      <w:bookmarkEnd w:id="13"/>
    </w:p>
    <w:p>
      <w:pPr>
        <w:pStyle w:val="Heading2"/>
        <w:rPr>
          <w:rFonts w:ascii="仿宋" w:eastAsia="仿宋" w:hAnsi="仿宋" w:cs="仿宋" w:hint="eastAsia"/>
          <w:lang w:eastAsia="zh-CN"/>
        </w:rPr>
      </w:pPr>
      <w:bookmarkStart w:id="14" w:name="_Toc8450"/>
      <w:r>
        <w:rPr>
          <w:rFonts w:ascii="仿宋" w:eastAsia="仿宋" w:hAnsi="仿宋" w:cs="仿宋" w:hint="eastAsia"/>
          <w:lang w:eastAsia="zh-CN"/>
        </w:rPr>
        <w:t>(一)、印前处理设备：照排机项目概况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起源追溯至对市场的深入洞察。市场的不断演变与变革为印前处理设备：照排机项目提供了难得的机遇。当前市场存在的需求缺口和变革的大环境共同构成了印前处理设备：照排机项目的背景。这个印前处理设备：照排机项目旨在充分利用市场机遇，填补行业中尚未满足的需求，为客户提供全新的解决方案。市场的变革和需求的增长使得这个印前处理设备：照排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印前处理设备：照排机项目名称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正式命名为印前处理设备：照排机。这个名称不仅仅是一个标识，更代表了印前处理设备：照排机项目的核心理念和愿景。它蕴含着印前处理设备：照排机项目所要解决问题的关键字，具有强烈的表达和辨识度，为印前处理设备：照排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印前处理设备：照排机项目目标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核心目标是提供一种全新、高效的解决方案，满足客户日益增长的需求。印前处理设备：照排机项目追求的不仅仅是满足市场需求，更是在市场中获得卓越的竞争优势。通过不断提升产品或服务的质量和创新水平，印前处理设备：照排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印前处理设备：照排机项目范围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全面涵盖了产品研发、制造、市场推广和售后服务，确保从产品设计到最终用户体验的全方位关注。这一全面的印前处理设备：照排机项目范围是为了确保印前处理设备：照排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印前处理设备：照排机项目时间表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计划在未来18个月内完成，包括研发、测试、市场试点和正式推出等不同阶段。这个时间表的合理设计是为了确保印前处理设备：照排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印前处理设备：照排机项目预算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总预算估算为XX百万美元，主要分配在研发、市场推广、人员培训和运营等方面。这一充足的预算为印前处理设备：照排机项目提供了充足的资源，确保印前处理设备：照排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印前处理设备：照排机项目风险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可能面临的风险包括市场接受度低、技术难题、竞争激烈等。印前处理设备：照排机项目团队已经制定了相应的风险应对计划，通过前瞻性的风险管理，确保印前处理设备：照排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印前处理设备：照排机项目团队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印前处理设备：照排机项目汇聚了一支经验丰富、多领域专业素养的核心团队，确保印前处理设备：照排机项目在各个方面都能拥有高水平的执行力。团队的协同作战是印前处理设备：照排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印前处理设备：照排机项目背景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印前处理设备：照排机项目的背景根植于市场对更高效、创新产品的渴望，同时也受到科技发展对行业格局的深刻改变的影响。这为印前处理设备：照排机项目提供了广阔的发展空间和市场需求。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印前处理设备：照排机项目现状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截至目前，印前处理设备：照排机项目已完成市场调研和技术验证，取得了初步的成功。这为印前处理设备：照排机项目在未来的发展奠定了坚实的基础，为更远大的目标打下了坚实的基石。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8785"/>
      <w:r>
        <w:rPr>
          <w:rFonts w:ascii="仿宋" w:eastAsia="仿宋" w:hAnsi="仿宋" w:cs="仿宋" w:hint="eastAsia"/>
          <w:sz w:val="28"/>
          <w:lang w:eastAsia="zh-CN"/>
        </w:rPr>
        <w:t>(二)、印前处理设备：照排机项目目标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印前处理设备：照排机项目首要业务目标是在市场中占据有利地位，实现产品/服务的成功推广和销售。通过不断提升产品质量、创新性，印前处理设备：照排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在科技迅速发展的时代，印前处理设备：照排机项目着眼于技术创新。通过持续的研发和技术升级，印前处理设备：照排机项目旨在推出更具创新性的产品或服务，以满足市场对新鲜、先进解决方案的需求。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印前处理设备：照排机项目设定了客户满意度目标。通过提供卓越的产品质量和优质的客户服务，印前处理设备：照排机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https://d.book118.com/707041013010006032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印前处理设备：照排机项目规划设计纲要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35C89"/>
    <w:rsid w:val="65335C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4101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2024-01-15T05:56:00Z</dcterms:created>
  <dcterms:modified xsi:type="dcterms:W3CDTF">2024-01-15T05:56:13Z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AF67E653190C42B3A130AE2FB6323E01_11</vt:lpwstr>
  </property>
  <property fmtid="{D5CDD505-2E9C-101B-9397-08002B2CF9AE}" pid="3" name="KSOProductBuildVer">
    <vt:lpwstr>2052-12.1.0.16120</vt:lpwstr>
  </property>
</Properties>
</file>