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活动策划项目计划设计方案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29" w:history="1">
        <w:r>
          <w:rPr>
            <w:rFonts w:ascii="仿宋" w:eastAsia="仿宋" w:hAnsi="仿宋" w:cs="仿宋" w:hint="eastAsia"/>
            <w:lang w:eastAsia="zh-CN"/>
          </w:rPr>
          <w:t>概论</w:t>
        </w:r>
        <w:r>
          <w:tab/>
        </w:r>
        <w:r>
          <w:fldChar w:fldCharType="begin"/>
        </w:r>
        <w:r>
          <w:instrText xml:space="preserve"> PAGEREF _Toc9129 \h </w:instrText>
        </w:r>
        <w:r>
          <w:fldChar w:fldCharType="separate"/>
        </w:r>
        <w:r>
          <w:t>3</w:t>
        </w:r>
        <w:r>
          <w:fldChar w:fldCharType="end"/>
        </w:r>
      </w:hyperlink>
    </w:p>
    <w:p>
      <w:pPr>
        <w:pStyle w:val="TOC1"/>
        <w:tabs>
          <w:tab w:val="right" w:leader="dot" w:pos="8306"/>
        </w:tabs>
      </w:pPr>
      <w:hyperlink w:anchor="_Toc23227" w:history="1">
        <w:r>
          <w:rPr>
            <w:rFonts w:ascii="仿宋" w:eastAsia="仿宋" w:hAnsi="仿宋" w:cs="仿宋" w:hint="eastAsia"/>
            <w:lang w:eastAsia="zh-CN"/>
          </w:rPr>
          <w:t>一、活动策划项目选址可行性分析</w:t>
        </w:r>
        <w:r>
          <w:tab/>
        </w:r>
        <w:r>
          <w:fldChar w:fldCharType="begin"/>
        </w:r>
        <w:r>
          <w:instrText xml:space="preserve"> PAGEREF _Toc23227 \h </w:instrText>
        </w:r>
        <w:r>
          <w:fldChar w:fldCharType="separate"/>
        </w:r>
        <w:r>
          <w:t>3</w:t>
        </w:r>
        <w:r>
          <w:fldChar w:fldCharType="end"/>
        </w:r>
      </w:hyperlink>
    </w:p>
    <w:p>
      <w:pPr>
        <w:pStyle w:val="TOC2"/>
        <w:tabs>
          <w:tab w:val="right" w:leader="dot" w:pos="8306"/>
        </w:tabs>
      </w:pPr>
      <w:hyperlink w:anchor="_Toc29553" w:history="1">
        <w:r>
          <w:rPr>
            <w:rFonts w:ascii="仿宋" w:eastAsia="仿宋" w:hAnsi="仿宋" w:cs="仿宋" w:hint="eastAsia"/>
            <w:lang w:eastAsia="zh-CN"/>
          </w:rPr>
          <w:t>(一)、活动策划项目选址</w:t>
        </w:r>
        <w:r>
          <w:tab/>
        </w:r>
        <w:r>
          <w:fldChar w:fldCharType="begin"/>
        </w:r>
        <w:r>
          <w:instrText xml:space="preserve"> PAGEREF _Toc29553 \h </w:instrText>
        </w:r>
        <w:r>
          <w:fldChar w:fldCharType="separate"/>
        </w:r>
        <w:r>
          <w:t>3</w:t>
        </w:r>
        <w:r>
          <w:fldChar w:fldCharType="end"/>
        </w:r>
      </w:hyperlink>
    </w:p>
    <w:p>
      <w:pPr>
        <w:pStyle w:val="TOC2"/>
        <w:tabs>
          <w:tab w:val="right" w:leader="dot" w:pos="8306"/>
        </w:tabs>
      </w:pPr>
      <w:hyperlink w:anchor="_Toc701" w:history="1">
        <w:r>
          <w:rPr>
            <w:rFonts w:ascii="仿宋" w:eastAsia="仿宋" w:hAnsi="仿宋" w:cs="仿宋" w:hint="eastAsia"/>
            <w:lang w:eastAsia="zh-CN"/>
          </w:rPr>
          <w:t>(二)、用地控制指标</w:t>
        </w:r>
        <w:r>
          <w:tab/>
        </w:r>
        <w:r>
          <w:fldChar w:fldCharType="begin"/>
        </w:r>
        <w:r>
          <w:instrText xml:space="preserve"> PAGEREF _Toc701 \h </w:instrText>
        </w:r>
        <w:r>
          <w:fldChar w:fldCharType="separate"/>
        </w:r>
        <w:r>
          <w:t>3</w:t>
        </w:r>
        <w:r>
          <w:fldChar w:fldCharType="end"/>
        </w:r>
      </w:hyperlink>
    </w:p>
    <w:p>
      <w:pPr>
        <w:pStyle w:val="TOC2"/>
        <w:tabs>
          <w:tab w:val="right" w:leader="dot" w:pos="8306"/>
        </w:tabs>
      </w:pPr>
      <w:hyperlink w:anchor="_Toc20222" w:history="1">
        <w:r>
          <w:rPr>
            <w:rFonts w:ascii="仿宋" w:eastAsia="仿宋" w:hAnsi="仿宋" w:cs="仿宋" w:hint="eastAsia"/>
            <w:lang w:eastAsia="zh-CN"/>
          </w:rPr>
          <w:t>(三)、节约用地措施</w:t>
        </w:r>
        <w:r>
          <w:tab/>
        </w:r>
        <w:r>
          <w:fldChar w:fldCharType="begin"/>
        </w:r>
        <w:r>
          <w:instrText xml:space="preserve"> PAGEREF _Toc20222 \h </w:instrText>
        </w:r>
        <w:r>
          <w:fldChar w:fldCharType="separate"/>
        </w:r>
        <w:r>
          <w:t>5</w:t>
        </w:r>
        <w:r>
          <w:fldChar w:fldCharType="end"/>
        </w:r>
      </w:hyperlink>
    </w:p>
    <w:p>
      <w:pPr>
        <w:pStyle w:val="TOC2"/>
        <w:tabs>
          <w:tab w:val="right" w:leader="dot" w:pos="8306"/>
        </w:tabs>
      </w:pPr>
      <w:hyperlink w:anchor="_Toc10369" w:history="1">
        <w:r>
          <w:rPr>
            <w:rFonts w:ascii="仿宋" w:eastAsia="仿宋" w:hAnsi="仿宋" w:cs="仿宋" w:hint="eastAsia"/>
            <w:lang w:eastAsia="zh-CN"/>
          </w:rPr>
          <w:t>(四)、总图布置方案</w:t>
        </w:r>
        <w:r>
          <w:tab/>
        </w:r>
        <w:r>
          <w:fldChar w:fldCharType="begin"/>
        </w:r>
        <w:r>
          <w:instrText xml:space="preserve"> PAGEREF _Toc10369 \h </w:instrText>
        </w:r>
        <w:r>
          <w:fldChar w:fldCharType="separate"/>
        </w:r>
        <w:r>
          <w:t>6</w:t>
        </w:r>
        <w:r>
          <w:fldChar w:fldCharType="end"/>
        </w:r>
      </w:hyperlink>
    </w:p>
    <w:p>
      <w:pPr>
        <w:pStyle w:val="TOC2"/>
        <w:tabs>
          <w:tab w:val="right" w:leader="dot" w:pos="8306"/>
        </w:tabs>
      </w:pPr>
      <w:hyperlink w:anchor="_Toc6935" w:history="1">
        <w:r>
          <w:rPr>
            <w:rFonts w:ascii="仿宋" w:eastAsia="仿宋" w:hAnsi="仿宋" w:cs="仿宋" w:hint="eastAsia"/>
            <w:lang w:eastAsia="zh-CN"/>
          </w:rPr>
          <w:t>(五)、选址综合评价</w:t>
        </w:r>
        <w:r>
          <w:tab/>
        </w:r>
        <w:r>
          <w:fldChar w:fldCharType="begin"/>
        </w:r>
        <w:r>
          <w:instrText xml:space="preserve"> PAGEREF _Toc6935 \h </w:instrText>
        </w:r>
        <w:r>
          <w:fldChar w:fldCharType="separate"/>
        </w:r>
        <w:r>
          <w:t>7</w:t>
        </w:r>
        <w:r>
          <w:fldChar w:fldCharType="end"/>
        </w:r>
      </w:hyperlink>
    </w:p>
    <w:p>
      <w:pPr>
        <w:pStyle w:val="TOC1"/>
        <w:tabs>
          <w:tab w:val="right" w:leader="dot" w:pos="8306"/>
        </w:tabs>
      </w:pPr>
      <w:hyperlink w:anchor="_Toc22567" w:history="1">
        <w:r>
          <w:rPr>
            <w:rFonts w:ascii="仿宋" w:eastAsia="仿宋" w:hAnsi="仿宋" w:cs="仿宋" w:hint="eastAsia"/>
            <w:lang w:eastAsia="zh-CN"/>
          </w:rPr>
          <w:t>二、活动策划项目可持续发展</w:t>
        </w:r>
        <w:r>
          <w:tab/>
        </w:r>
        <w:r>
          <w:fldChar w:fldCharType="begin"/>
        </w:r>
        <w:r>
          <w:instrText xml:space="preserve"> PAGEREF _Toc22567 \h </w:instrText>
        </w:r>
        <w:r>
          <w:fldChar w:fldCharType="separate"/>
        </w:r>
        <w:r>
          <w:t>8</w:t>
        </w:r>
        <w:r>
          <w:fldChar w:fldCharType="end"/>
        </w:r>
      </w:hyperlink>
    </w:p>
    <w:p>
      <w:pPr>
        <w:pStyle w:val="TOC2"/>
        <w:tabs>
          <w:tab w:val="right" w:leader="dot" w:pos="8306"/>
        </w:tabs>
      </w:pPr>
      <w:hyperlink w:anchor="_Toc27628" w:history="1">
        <w:r>
          <w:rPr>
            <w:rFonts w:ascii="仿宋" w:eastAsia="仿宋" w:hAnsi="仿宋" w:cs="仿宋" w:hint="eastAsia"/>
            <w:lang w:eastAsia="zh-CN"/>
          </w:rPr>
          <w:t>(一)、可持续战略与实践</w:t>
        </w:r>
        <w:r>
          <w:tab/>
        </w:r>
        <w:r>
          <w:fldChar w:fldCharType="begin"/>
        </w:r>
        <w:r>
          <w:instrText xml:space="preserve"> PAGEREF _Toc27628 \h </w:instrText>
        </w:r>
        <w:r>
          <w:fldChar w:fldCharType="separate"/>
        </w:r>
        <w:r>
          <w:t>8</w:t>
        </w:r>
        <w:r>
          <w:fldChar w:fldCharType="end"/>
        </w:r>
      </w:hyperlink>
    </w:p>
    <w:p>
      <w:pPr>
        <w:pStyle w:val="TOC2"/>
        <w:tabs>
          <w:tab w:val="right" w:leader="dot" w:pos="8306"/>
        </w:tabs>
      </w:pPr>
      <w:hyperlink w:anchor="_Toc29549" w:history="1">
        <w:r>
          <w:rPr>
            <w:rFonts w:ascii="仿宋" w:eastAsia="仿宋" w:hAnsi="仿宋" w:cs="仿宋" w:hint="eastAsia"/>
            <w:lang w:eastAsia="zh-CN"/>
          </w:rPr>
          <w:t>(二)、环保与社会责任</w:t>
        </w:r>
        <w:r>
          <w:tab/>
        </w:r>
        <w:r>
          <w:fldChar w:fldCharType="begin"/>
        </w:r>
        <w:r>
          <w:instrText xml:space="preserve"> PAGEREF _Toc29549 \h </w:instrText>
        </w:r>
        <w:r>
          <w:fldChar w:fldCharType="separate"/>
        </w:r>
        <w:r>
          <w:t>9</w:t>
        </w:r>
        <w:r>
          <w:fldChar w:fldCharType="end"/>
        </w:r>
      </w:hyperlink>
    </w:p>
    <w:p>
      <w:pPr>
        <w:pStyle w:val="TOC1"/>
        <w:tabs>
          <w:tab w:val="right" w:leader="dot" w:pos="8306"/>
        </w:tabs>
      </w:pPr>
      <w:hyperlink w:anchor="_Toc26985" w:history="1">
        <w:r>
          <w:rPr>
            <w:rFonts w:ascii="仿宋" w:eastAsia="仿宋" w:hAnsi="仿宋" w:cs="仿宋" w:hint="eastAsia"/>
            <w:lang w:eastAsia="zh-CN"/>
          </w:rPr>
          <w:t>三、活动策划项目建设单位说明</w:t>
        </w:r>
        <w:r>
          <w:tab/>
        </w:r>
        <w:r>
          <w:fldChar w:fldCharType="begin"/>
        </w:r>
        <w:r>
          <w:instrText xml:space="preserve"> PAGEREF _Toc26985 \h </w:instrText>
        </w:r>
        <w:r>
          <w:fldChar w:fldCharType="separate"/>
        </w:r>
        <w:r>
          <w:t>10</w:t>
        </w:r>
        <w:r>
          <w:fldChar w:fldCharType="end"/>
        </w:r>
      </w:hyperlink>
    </w:p>
    <w:p>
      <w:pPr>
        <w:pStyle w:val="TOC2"/>
        <w:tabs>
          <w:tab w:val="right" w:leader="dot" w:pos="8306"/>
        </w:tabs>
      </w:pPr>
      <w:hyperlink w:anchor="_Toc9003" w:history="1">
        <w:r>
          <w:rPr>
            <w:rFonts w:ascii="仿宋" w:eastAsia="仿宋" w:hAnsi="仿宋" w:cs="仿宋" w:hint="eastAsia"/>
            <w:lang w:eastAsia="zh-CN"/>
          </w:rPr>
          <w:t>(一)、活动策划项目承办单位基本情况</w:t>
        </w:r>
        <w:r>
          <w:tab/>
        </w:r>
        <w:r>
          <w:fldChar w:fldCharType="begin"/>
        </w:r>
        <w:r>
          <w:instrText xml:space="preserve"> PAGEREF _Toc9003 \h </w:instrText>
        </w:r>
        <w:r>
          <w:fldChar w:fldCharType="separate"/>
        </w:r>
        <w:r>
          <w:t>10</w:t>
        </w:r>
        <w:r>
          <w:fldChar w:fldCharType="end"/>
        </w:r>
      </w:hyperlink>
    </w:p>
    <w:p>
      <w:pPr>
        <w:pStyle w:val="TOC2"/>
        <w:tabs>
          <w:tab w:val="right" w:leader="dot" w:pos="8306"/>
        </w:tabs>
      </w:pPr>
      <w:hyperlink w:anchor="_Toc7991" w:history="1">
        <w:r>
          <w:rPr>
            <w:rFonts w:ascii="仿宋" w:eastAsia="仿宋" w:hAnsi="仿宋" w:cs="仿宋" w:hint="eastAsia"/>
            <w:lang w:eastAsia="zh-CN"/>
          </w:rPr>
          <w:t>(二)、公司经济效益分析</w:t>
        </w:r>
        <w:r>
          <w:tab/>
        </w:r>
        <w:r>
          <w:fldChar w:fldCharType="begin"/>
        </w:r>
        <w:r>
          <w:instrText xml:space="preserve"> PAGEREF _Toc7991 \h </w:instrText>
        </w:r>
        <w:r>
          <w:fldChar w:fldCharType="separate"/>
        </w:r>
        <w:r>
          <w:t>10</w:t>
        </w:r>
        <w:r>
          <w:fldChar w:fldCharType="end"/>
        </w:r>
      </w:hyperlink>
    </w:p>
    <w:p>
      <w:pPr>
        <w:pStyle w:val="TOC1"/>
        <w:tabs>
          <w:tab w:val="right" w:leader="dot" w:pos="8306"/>
        </w:tabs>
      </w:pPr>
      <w:hyperlink w:anchor="_Toc31180" w:history="1">
        <w:r>
          <w:rPr>
            <w:rFonts w:ascii="仿宋" w:eastAsia="仿宋" w:hAnsi="仿宋" w:cs="仿宋" w:hint="eastAsia"/>
            <w:lang w:eastAsia="zh-CN"/>
          </w:rPr>
          <w:t>四、活动策划项目危机管理</w:t>
        </w:r>
        <w:r>
          <w:tab/>
        </w:r>
        <w:r>
          <w:fldChar w:fldCharType="begin"/>
        </w:r>
        <w:r>
          <w:instrText xml:space="preserve"> PAGEREF _Toc31180 \h </w:instrText>
        </w:r>
        <w:r>
          <w:fldChar w:fldCharType="separate"/>
        </w:r>
        <w:r>
          <w:t>11</w:t>
        </w:r>
        <w:r>
          <w:fldChar w:fldCharType="end"/>
        </w:r>
      </w:hyperlink>
    </w:p>
    <w:p>
      <w:pPr>
        <w:pStyle w:val="TOC2"/>
        <w:tabs>
          <w:tab w:val="right" w:leader="dot" w:pos="8306"/>
        </w:tabs>
      </w:pPr>
      <w:hyperlink w:anchor="_Toc24023" w:history="1">
        <w:r>
          <w:rPr>
            <w:rFonts w:ascii="仿宋" w:eastAsia="仿宋" w:hAnsi="仿宋" w:cs="仿宋" w:hint="eastAsia"/>
            <w:lang w:eastAsia="zh-CN"/>
          </w:rPr>
          <w:t>(一)、危机预警与识别</w:t>
        </w:r>
        <w:r>
          <w:tab/>
        </w:r>
        <w:r>
          <w:fldChar w:fldCharType="begin"/>
        </w:r>
        <w:r>
          <w:instrText xml:space="preserve"> PAGEREF _Toc24023 \h </w:instrText>
        </w:r>
        <w:r>
          <w:fldChar w:fldCharType="separate"/>
        </w:r>
        <w:r>
          <w:t>11</w:t>
        </w:r>
        <w:r>
          <w:fldChar w:fldCharType="end"/>
        </w:r>
      </w:hyperlink>
    </w:p>
    <w:p>
      <w:pPr>
        <w:pStyle w:val="TOC2"/>
        <w:tabs>
          <w:tab w:val="right" w:leader="dot" w:pos="8306"/>
        </w:tabs>
      </w:pPr>
      <w:hyperlink w:anchor="_Toc30342" w:history="1">
        <w:r>
          <w:rPr>
            <w:rFonts w:ascii="仿宋" w:eastAsia="仿宋" w:hAnsi="仿宋" w:cs="仿宋" w:hint="eastAsia"/>
            <w:lang w:eastAsia="zh-CN"/>
          </w:rPr>
          <w:t>(二)、危机应对与恢复</w:t>
        </w:r>
        <w:r>
          <w:tab/>
        </w:r>
        <w:r>
          <w:fldChar w:fldCharType="begin"/>
        </w:r>
        <w:r>
          <w:instrText xml:space="preserve"> PAGEREF _Toc30342 \h </w:instrText>
        </w:r>
        <w:r>
          <w:fldChar w:fldCharType="separate"/>
        </w:r>
        <w:r>
          <w:t>12</w:t>
        </w:r>
        <w:r>
          <w:fldChar w:fldCharType="end"/>
        </w:r>
      </w:hyperlink>
    </w:p>
    <w:p>
      <w:pPr>
        <w:pStyle w:val="TOC1"/>
        <w:tabs>
          <w:tab w:val="right" w:leader="dot" w:pos="8306"/>
        </w:tabs>
      </w:pPr>
      <w:hyperlink w:anchor="_Toc15734" w:history="1">
        <w:r>
          <w:rPr>
            <w:rFonts w:ascii="仿宋" w:eastAsia="仿宋" w:hAnsi="仿宋" w:cs="仿宋" w:hint="eastAsia"/>
            <w:lang w:eastAsia="zh-CN"/>
          </w:rPr>
          <w:t>五、市场分析、调研</w:t>
        </w:r>
        <w:r>
          <w:tab/>
        </w:r>
        <w:r>
          <w:fldChar w:fldCharType="begin"/>
        </w:r>
        <w:r>
          <w:instrText xml:space="preserve"> PAGEREF _Toc15734 \h </w:instrText>
        </w:r>
        <w:r>
          <w:fldChar w:fldCharType="separate"/>
        </w:r>
        <w:r>
          <w:t>14</w:t>
        </w:r>
        <w:r>
          <w:fldChar w:fldCharType="end"/>
        </w:r>
      </w:hyperlink>
    </w:p>
    <w:p>
      <w:pPr>
        <w:pStyle w:val="TOC2"/>
        <w:tabs>
          <w:tab w:val="right" w:leader="dot" w:pos="8306"/>
        </w:tabs>
      </w:pPr>
      <w:hyperlink w:anchor="_Toc22368" w:history="1">
        <w:r>
          <w:rPr>
            <w:rFonts w:ascii="仿宋" w:eastAsia="仿宋" w:hAnsi="仿宋" w:cs="仿宋" w:hint="eastAsia"/>
            <w:lang w:eastAsia="zh-CN"/>
          </w:rPr>
          <w:t>(一)、活动策划行业分析</w:t>
        </w:r>
        <w:r>
          <w:tab/>
        </w:r>
        <w:r>
          <w:fldChar w:fldCharType="begin"/>
        </w:r>
        <w:r>
          <w:instrText xml:space="preserve"> PAGEREF _Toc22368 \h </w:instrText>
        </w:r>
        <w:r>
          <w:fldChar w:fldCharType="separate"/>
        </w:r>
        <w:r>
          <w:t>14</w:t>
        </w:r>
        <w:r>
          <w:fldChar w:fldCharType="end"/>
        </w:r>
      </w:hyperlink>
    </w:p>
    <w:p>
      <w:pPr>
        <w:pStyle w:val="TOC2"/>
        <w:tabs>
          <w:tab w:val="right" w:leader="dot" w:pos="8306"/>
        </w:tabs>
      </w:pPr>
      <w:hyperlink w:anchor="_Toc6244" w:history="1">
        <w:r>
          <w:rPr>
            <w:rFonts w:ascii="仿宋" w:eastAsia="仿宋" w:hAnsi="仿宋" w:cs="仿宋" w:hint="eastAsia"/>
            <w:lang w:eastAsia="zh-CN"/>
          </w:rPr>
          <w:t>(二)、活动策划市场分析预测</w:t>
        </w:r>
        <w:r>
          <w:tab/>
        </w:r>
        <w:r>
          <w:fldChar w:fldCharType="begin"/>
        </w:r>
        <w:r>
          <w:instrText xml:space="preserve"> PAGEREF _Toc6244 \h </w:instrText>
        </w:r>
        <w:r>
          <w:fldChar w:fldCharType="separate"/>
        </w:r>
        <w:r>
          <w:t>14</w:t>
        </w:r>
        <w:r>
          <w:fldChar w:fldCharType="end"/>
        </w:r>
      </w:hyperlink>
    </w:p>
    <w:p>
      <w:pPr>
        <w:pStyle w:val="TOC1"/>
        <w:tabs>
          <w:tab w:val="right" w:leader="dot" w:pos="8306"/>
        </w:tabs>
      </w:pPr>
      <w:hyperlink w:anchor="_Toc22592" w:history="1">
        <w:r>
          <w:rPr>
            <w:rFonts w:ascii="仿宋" w:eastAsia="仿宋" w:hAnsi="仿宋" w:cs="仿宋" w:hint="eastAsia"/>
            <w:lang w:eastAsia="zh-CN"/>
          </w:rPr>
          <w:t>六、活动策划项目土建工程</w:t>
        </w:r>
        <w:r>
          <w:tab/>
        </w:r>
        <w:r>
          <w:fldChar w:fldCharType="begin"/>
        </w:r>
        <w:r>
          <w:instrText xml:space="preserve"> PAGEREF _Toc22592 \h </w:instrText>
        </w:r>
        <w:r>
          <w:fldChar w:fldCharType="separate"/>
        </w:r>
        <w:r>
          <w:t>15</w:t>
        </w:r>
        <w:r>
          <w:fldChar w:fldCharType="end"/>
        </w:r>
      </w:hyperlink>
    </w:p>
    <w:p>
      <w:pPr>
        <w:pStyle w:val="TOC2"/>
        <w:tabs>
          <w:tab w:val="right" w:leader="dot" w:pos="8306"/>
        </w:tabs>
      </w:pPr>
      <w:hyperlink w:anchor="_Toc16991" w:history="1">
        <w:r>
          <w:rPr>
            <w:rFonts w:ascii="仿宋" w:eastAsia="仿宋" w:hAnsi="仿宋" w:cs="仿宋" w:hint="eastAsia"/>
            <w:lang w:eastAsia="zh-CN"/>
          </w:rPr>
          <w:t>(一)、建筑工程设计原则</w:t>
        </w:r>
        <w:r>
          <w:tab/>
        </w:r>
        <w:r>
          <w:fldChar w:fldCharType="begin"/>
        </w:r>
        <w:r>
          <w:instrText xml:space="preserve"> PAGEREF _Toc16991 \h </w:instrText>
        </w:r>
        <w:r>
          <w:fldChar w:fldCharType="separate"/>
        </w:r>
        <w:r>
          <w:t>15</w:t>
        </w:r>
        <w:r>
          <w:fldChar w:fldCharType="end"/>
        </w:r>
      </w:hyperlink>
    </w:p>
    <w:p>
      <w:pPr>
        <w:pStyle w:val="TOC2"/>
        <w:tabs>
          <w:tab w:val="right" w:leader="dot" w:pos="8306"/>
        </w:tabs>
      </w:pPr>
      <w:hyperlink w:anchor="_Toc12189" w:history="1">
        <w:r>
          <w:rPr>
            <w:rFonts w:ascii="仿宋" w:eastAsia="仿宋" w:hAnsi="仿宋" w:cs="仿宋" w:hint="eastAsia"/>
            <w:lang w:eastAsia="zh-CN"/>
          </w:rPr>
          <w:t>(二)、土建工程设计年限及安全等级</w:t>
        </w:r>
        <w:r>
          <w:tab/>
        </w:r>
        <w:r>
          <w:fldChar w:fldCharType="begin"/>
        </w:r>
        <w:r>
          <w:instrText xml:space="preserve"> PAGEREF _Toc12189 \h </w:instrText>
        </w:r>
        <w:r>
          <w:fldChar w:fldCharType="separate"/>
        </w:r>
        <w:r>
          <w:t>16</w:t>
        </w:r>
        <w:r>
          <w:fldChar w:fldCharType="end"/>
        </w:r>
      </w:hyperlink>
    </w:p>
    <w:p>
      <w:pPr>
        <w:pStyle w:val="TOC2"/>
        <w:tabs>
          <w:tab w:val="right" w:leader="dot" w:pos="8306"/>
        </w:tabs>
      </w:pPr>
      <w:hyperlink w:anchor="_Toc11016" w:history="1">
        <w:r>
          <w:rPr>
            <w:rFonts w:ascii="仿宋" w:eastAsia="仿宋" w:hAnsi="仿宋" w:cs="仿宋" w:hint="eastAsia"/>
            <w:lang w:eastAsia="zh-CN"/>
          </w:rPr>
          <w:t>(三)、建筑工程设计总体要求</w:t>
        </w:r>
        <w:r>
          <w:tab/>
        </w:r>
        <w:r>
          <w:fldChar w:fldCharType="begin"/>
        </w:r>
        <w:r>
          <w:instrText xml:space="preserve"> PAGEREF _Toc11016 \h </w:instrText>
        </w:r>
        <w:r>
          <w:fldChar w:fldCharType="separate"/>
        </w:r>
        <w:r>
          <w:t>18</w:t>
        </w:r>
        <w:r>
          <w:fldChar w:fldCharType="end"/>
        </w:r>
      </w:hyperlink>
    </w:p>
    <w:p>
      <w:pPr>
        <w:pStyle w:val="TOC2"/>
        <w:tabs>
          <w:tab w:val="right" w:leader="dot" w:pos="8306"/>
        </w:tabs>
      </w:pPr>
      <w:hyperlink w:anchor="_Toc23940" w:history="1">
        <w:r>
          <w:rPr>
            <w:rFonts w:ascii="仿宋" w:eastAsia="仿宋" w:hAnsi="仿宋" w:cs="仿宋" w:hint="eastAsia"/>
            <w:lang w:eastAsia="zh-CN"/>
          </w:rPr>
          <w:t>(四)、土建工程建设指标</w:t>
        </w:r>
        <w:r>
          <w:tab/>
        </w:r>
        <w:r>
          <w:fldChar w:fldCharType="begin"/>
        </w:r>
        <w:r>
          <w:instrText xml:space="preserve"> PAGEREF _Toc23940 \h </w:instrText>
        </w:r>
        <w:r>
          <w:fldChar w:fldCharType="separate"/>
        </w:r>
        <w:r>
          <w:t>18</w:t>
        </w:r>
        <w:r>
          <w:fldChar w:fldCharType="end"/>
        </w:r>
      </w:hyperlink>
    </w:p>
    <w:p>
      <w:pPr>
        <w:pStyle w:val="TOC1"/>
        <w:tabs>
          <w:tab w:val="right" w:leader="dot" w:pos="8306"/>
        </w:tabs>
      </w:pPr>
      <w:hyperlink w:anchor="_Toc19780" w:history="1">
        <w:r>
          <w:rPr>
            <w:rFonts w:ascii="仿宋" w:eastAsia="仿宋" w:hAnsi="仿宋" w:cs="仿宋" w:hint="eastAsia"/>
            <w:lang w:eastAsia="zh-CN"/>
          </w:rPr>
          <w:t>七、活动策划项目创新与研发</w:t>
        </w:r>
        <w:r>
          <w:tab/>
        </w:r>
        <w:r>
          <w:fldChar w:fldCharType="begin"/>
        </w:r>
        <w:r>
          <w:instrText xml:space="preserve"> PAGEREF _Toc19780 \h </w:instrText>
        </w:r>
        <w:r>
          <w:fldChar w:fldCharType="separate"/>
        </w:r>
        <w:r>
          <w:t>19</w:t>
        </w:r>
        <w:r>
          <w:fldChar w:fldCharType="end"/>
        </w:r>
      </w:hyperlink>
    </w:p>
    <w:p>
      <w:pPr>
        <w:pStyle w:val="TOC2"/>
        <w:tabs>
          <w:tab w:val="right" w:leader="dot" w:pos="8306"/>
        </w:tabs>
      </w:pPr>
      <w:hyperlink w:anchor="_Toc18456" w:history="1">
        <w:r>
          <w:rPr>
            <w:rFonts w:ascii="仿宋" w:eastAsia="仿宋" w:hAnsi="仿宋" w:cs="仿宋" w:hint="eastAsia"/>
            <w:lang w:eastAsia="zh-CN"/>
          </w:rPr>
          <w:t>(一)、创新策略与方向</w:t>
        </w:r>
        <w:r>
          <w:tab/>
        </w:r>
        <w:r>
          <w:fldChar w:fldCharType="begin"/>
        </w:r>
        <w:r>
          <w:instrText xml:space="preserve"> PAGEREF _Toc18456 \h </w:instrText>
        </w:r>
        <w:r>
          <w:fldChar w:fldCharType="separate"/>
        </w:r>
        <w:r>
          <w:t>19</w:t>
        </w:r>
        <w:r>
          <w:fldChar w:fldCharType="end"/>
        </w:r>
      </w:hyperlink>
    </w:p>
    <w:p>
      <w:pPr>
        <w:pStyle w:val="TOC2"/>
        <w:tabs>
          <w:tab w:val="right" w:leader="dot" w:pos="8306"/>
        </w:tabs>
      </w:pPr>
      <w:hyperlink w:anchor="_Toc6739" w:history="1">
        <w:r>
          <w:rPr>
            <w:rFonts w:ascii="仿宋" w:eastAsia="仿宋" w:hAnsi="仿宋" w:cs="仿宋" w:hint="eastAsia"/>
            <w:lang w:eastAsia="zh-CN"/>
          </w:rPr>
          <w:t>(二)、研发规划与投入</w:t>
        </w:r>
        <w:r>
          <w:tab/>
        </w:r>
        <w:r>
          <w:fldChar w:fldCharType="begin"/>
        </w:r>
        <w:r>
          <w:instrText xml:space="preserve"> PAGEREF _Toc6739 \h </w:instrText>
        </w:r>
        <w:r>
          <w:fldChar w:fldCharType="separate"/>
        </w:r>
        <w:r>
          <w:t>20</w:t>
        </w:r>
        <w:r>
          <w:fldChar w:fldCharType="end"/>
        </w:r>
      </w:hyperlink>
    </w:p>
    <w:p>
      <w:pPr>
        <w:pStyle w:val="TOC1"/>
        <w:tabs>
          <w:tab w:val="right" w:leader="dot" w:pos="8306"/>
        </w:tabs>
      </w:pPr>
      <w:hyperlink w:anchor="_Toc14511" w:history="1">
        <w:r>
          <w:rPr>
            <w:rFonts w:ascii="仿宋" w:eastAsia="仿宋" w:hAnsi="仿宋" w:cs="仿宋" w:hint="eastAsia"/>
            <w:lang w:eastAsia="zh-CN"/>
          </w:rPr>
          <w:t>八、活动策划项目经营效益</w:t>
        </w:r>
        <w:r>
          <w:tab/>
        </w:r>
        <w:r>
          <w:fldChar w:fldCharType="begin"/>
        </w:r>
        <w:r>
          <w:instrText xml:space="preserve"> PAGEREF _Toc14511 \h </w:instrText>
        </w:r>
        <w:r>
          <w:fldChar w:fldCharType="separate"/>
        </w:r>
        <w:r>
          <w:t>22</w:t>
        </w:r>
        <w:r>
          <w:fldChar w:fldCharType="end"/>
        </w:r>
      </w:hyperlink>
    </w:p>
    <w:p>
      <w:pPr>
        <w:pStyle w:val="TOC2"/>
        <w:tabs>
          <w:tab w:val="right" w:leader="dot" w:pos="8306"/>
        </w:tabs>
      </w:pPr>
      <w:hyperlink w:anchor="_Toc18142" w:history="1">
        <w:r>
          <w:rPr>
            <w:rFonts w:ascii="仿宋" w:eastAsia="仿宋" w:hAnsi="仿宋" w:cs="仿宋" w:hint="eastAsia"/>
            <w:lang w:eastAsia="zh-CN"/>
          </w:rPr>
          <w:t>(一)、经济评价财务测算</w:t>
        </w:r>
        <w:r>
          <w:tab/>
        </w:r>
        <w:r>
          <w:fldChar w:fldCharType="begin"/>
        </w:r>
        <w:r>
          <w:instrText xml:space="preserve"> PAGEREF _Toc18142 \h </w:instrText>
        </w:r>
        <w:r>
          <w:fldChar w:fldCharType="separate"/>
        </w:r>
        <w:r>
          <w:t>22</w:t>
        </w:r>
        <w:r>
          <w:fldChar w:fldCharType="end"/>
        </w:r>
      </w:hyperlink>
    </w:p>
    <w:p>
      <w:pPr>
        <w:pStyle w:val="TOC2"/>
        <w:tabs>
          <w:tab w:val="right" w:leader="dot" w:pos="8306"/>
        </w:tabs>
      </w:pPr>
      <w:hyperlink w:anchor="_Toc10044" w:history="1">
        <w:r>
          <w:rPr>
            <w:rFonts w:ascii="仿宋" w:eastAsia="仿宋" w:hAnsi="仿宋" w:cs="仿宋" w:hint="eastAsia"/>
            <w:lang w:eastAsia="zh-CN"/>
          </w:rPr>
          <w:t>(二)、活动策划项目盈利能力分析</w:t>
        </w:r>
        <w:r>
          <w:tab/>
        </w:r>
        <w:r>
          <w:fldChar w:fldCharType="begin"/>
        </w:r>
        <w:r>
          <w:instrText xml:space="preserve"> PAGEREF _Toc10044 \h </w:instrText>
        </w:r>
        <w:r>
          <w:fldChar w:fldCharType="separate"/>
        </w:r>
        <w:r>
          <w:t>23</w:t>
        </w:r>
        <w:r>
          <w:fldChar w:fldCharType="end"/>
        </w:r>
      </w:hyperlink>
    </w:p>
    <w:p>
      <w:pPr>
        <w:pStyle w:val="TOC1"/>
        <w:tabs>
          <w:tab w:val="right" w:leader="dot" w:pos="8306"/>
        </w:tabs>
      </w:pPr>
      <w:hyperlink w:anchor="_Toc20820" w:history="1">
        <w:r>
          <w:rPr>
            <w:rFonts w:ascii="仿宋" w:eastAsia="仿宋" w:hAnsi="仿宋" w:cs="仿宋" w:hint="eastAsia"/>
            <w:lang w:eastAsia="zh-CN"/>
          </w:rPr>
          <w:t>九、活动策划项目人力资源培养与发展</w:t>
        </w:r>
        <w:r>
          <w:tab/>
        </w:r>
        <w:r>
          <w:fldChar w:fldCharType="begin"/>
        </w:r>
        <w:r>
          <w:instrText xml:space="preserve"> PAGEREF _Toc20820 \h </w:instrText>
        </w:r>
        <w:r>
          <w:fldChar w:fldCharType="separate"/>
        </w:r>
        <w:r>
          <w:t>24</w:t>
        </w:r>
        <w:r>
          <w:fldChar w:fldCharType="end"/>
        </w:r>
      </w:hyperlink>
    </w:p>
    <w:p>
      <w:pPr>
        <w:pStyle w:val="TOC2"/>
        <w:tabs>
          <w:tab w:val="right" w:leader="dot" w:pos="8306"/>
        </w:tabs>
      </w:pPr>
      <w:hyperlink w:anchor="_Toc28071" w:history="1">
        <w:r>
          <w:rPr>
            <w:rFonts w:ascii="仿宋" w:eastAsia="仿宋" w:hAnsi="仿宋" w:cs="仿宋" w:hint="eastAsia"/>
            <w:lang w:eastAsia="zh-CN"/>
          </w:rPr>
          <w:t>(一)、人才需求与规划</w:t>
        </w:r>
        <w:r>
          <w:tab/>
        </w:r>
        <w:r>
          <w:fldChar w:fldCharType="begin"/>
        </w:r>
        <w:r>
          <w:instrText xml:space="preserve"> PAGEREF _Toc28071 \h </w:instrText>
        </w:r>
        <w:r>
          <w:fldChar w:fldCharType="separate"/>
        </w:r>
        <w:r>
          <w:t>24</w:t>
        </w:r>
        <w:r>
          <w:fldChar w:fldCharType="end"/>
        </w:r>
      </w:hyperlink>
    </w:p>
    <w:p>
      <w:pPr>
        <w:pStyle w:val="TOC2"/>
        <w:tabs>
          <w:tab w:val="right" w:leader="dot" w:pos="8306"/>
        </w:tabs>
      </w:pPr>
      <w:hyperlink w:anchor="_Toc5194" w:history="1">
        <w:r>
          <w:rPr>
            <w:rFonts w:ascii="仿宋" w:eastAsia="仿宋" w:hAnsi="仿宋" w:cs="仿宋" w:hint="eastAsia"/>
            <w:lang w:eastAsia="zh-CN"/>
          </w:rPr>
          <w:t>(二)、培训与发展计划</w:t>
        </w:r>
        <w:r>
          <w:tab/>
        </w:r>
        <w:r>
          <w:fldChar w:fldCharType="begin"/>
        </w:r>
        <w:r>
          <w:instrText xml:space="preserve"> PAGEREF _Toc5194 \h </w:instrText>
        </w:r>
        <w:r>
          <w:fldChar w:fldCharType="separate"/>
        </w:r>
        <w:r>
          <w:t>24</w:t>
        </w:r>
        <w:r>
          <w:fldChar w:fldCharType="end"/>
        </w:r>
      </w:hyperlink>
    </w:p>
    <w:p>
      <w:pPr>
        <w:pStyle w:val="TOC1"/>
        <w:tabs>
          <w:tab w:val="right" w:leader="dot" w:pos="8306"/>
        </w:tabs>
      </w:pPr>
      <w:hyperlink w:anchor="_Toc2878" w:history="1">
        <w:r>
          <w:rPr>
            <w:rFonts w:ascii="仿宋" w:eastAsia="仿宋" w:hAnsi="仿宋" w:cs="仿宋" w:hint="eastAsia"/>
            <w:lang w:eastAsia="zh-CN"/>
          </w:rPr>
          <w:t>十、活动策划项目风险管理</w:t>
        </w:r>
        <w:r>
          <w:tab/>
        </w:r>
        <w:r>
          <w:fldChar w:fldCharType="begin"/>
        </w:r>
        <w:r>
          <w:instrText xml:space="preserve"> PAGEREF _Toc2878 \h </w:instrText>
        </w:r>
        <w:r>
          <w:fldChar w:fldCharType="separate"/>
        </w:r>
        <w:r>
          <w:t>25</w:t>
        </w:r>
        <w:r>
          <w:fldChar w:fldCharType="end"/>
        </w:r>
      </w:hyperlink>
    </w:p>
    <w:p>
      <w:pPr>
        <w:pStyle w:val="TOC2"/>
        <w:tabs>
          <w:tab w:val="right" w:leader="dot" w:pos="8306"/>
        </w:tabs>
      </w:pPr>
      <w:hyperlink w:anchor="_Toc3257" w:history="1">
        <w:r>
          <w:rPr>
            <w:rFonts w:ascii="仿宋" w:eastAsia="仿宋" w:hAnsi="仿宋" w:cs="仿宋" w:hint="eastAsia"/>
            <w:lang w:eastAsia="zh-CN"/>
          </w:rPr>
          <w:t>(一)、风险识别与评估</w:t>
        </w:r>
        <w:r>
          <w:tab/>
        </w:r>
        <w:r>
          <w:fldChar w:fldCharType="begin"/>
        </w:r>
        <w:r>
          <w:instrText xml:space="preserve"> PAGEREF _Toc3257 \h </w:instrText>
        </w:r>
        <w:r>
          <w:fldChar w:fldCharType="separate"/>
        </w:r>
        <w:r>
          <w:t>25</w:t>
        </w:r>
        <w:r>
          <w:fldChar w:fldCharType="end"/>
        </w:r>
      </w:hyperlink>
    </w:p>
    <w:p>
      <w:pPr>
        <w:pStyle w:val="TOC2"/>
        <w:tabs>
          <w:tab w:val="right" w:leader="dot" w:pos="8306"/>
        </w:tabs>
      </w:pPr>
      <w:hyperlink w:anchor="_Toc8302" w:history="1">
        <w:r>
          <w:rPr>
            <w:rFonts w:ascii="仿宋" w:eastAsia="仿宋" w:hAnsi="仿宋" w:cs="仿宋" w:hint="eastAsia"/>
            <w:lang w:eastAsia="zh-CN"/>
          </w:rPr>
          <w:t>(二)、风险应对策略</w:t>
        </w:r>
        <w:r>
          <w:tab/>
        </w:r>
        <w:r>
          <w:fldChar w:fldCharType="begin"/>
        </w:r>
        <w:r>
          <w:instrText xml:space="preserve"> PAGEREF _Toc8302 \h </w:instrText>
        </w:r>
        <w:r>
          <w:fldChar w:fldCharType="separate"/>
        </w:r>
        <w:r>
          <w:t>26</w:t>
        </w:r>
        <w:r>
          <w:fldChar w:fldCharType="end"/>
        </w:r>
      </w:hyperlink>
    </w:p>
    <w:p>
      <w:pPr>
        <w:pStyle w:val="TOC2"/>
        <w:tabs>
          <w:tab w:val="right" w:leader="dot" w:pos="8306"/>
        </w:tabs>
      </w:pPr>
      <w:hyperlink w:anchor="_Toc31569" w:history="1">
        <w:r>
          <w:rPr>
            <w:rFonts w:ascii="仿宋" w:eastAsia="仿宋" w:hAnsi="仿宋" w:cs="仿宋" w:hint="eastAsia"/>
            <w:lang w:eastAsia="zh-CN"/>
          </w:rPr>
          <w:t>(三)、风险监控与控制</w:t>
        </w:r>
        <w:r>
          <w:tab/>
        </w:r>
        <w:r>
          <w:fldChar w:fldCharType="begin"/>
        </w:r>
        <w:r>
          <w:instrText xml:space="preserve"> PAGEREF _Toc31569 \h </w:instrText>
        </w:r>
        <w:r>
          <w:fldChar w:fldCharType="separate"/>
        </w:r>
        <w:r>
          <w:t>28</w:t>
        </w:r>
        <w:r>
          <w:fldChar w:fldCharType="end"/>
        </w:r>
      </w:hyperlink>
    </w:p>
    <w:p>
      <w:pPr>
        <w:pStyle w:val="TOC1"/>
        <w:tabs>
          <w:tab w:val="right" w:leader="dot" w:pos="8306"/>
        </w:tabs>
      </w:pPr>
      <w:hyperlink w:anchor="_Toc19796" w:history="1">
        <w:r>
          <w:rPr>
            <w:rFonts w:ascii="仿宋" w:eastAsia="仿宋" w:hAnsi="仿宋" w:cs="仿宋" w:hint="eastAsia"/>
            <w:lang w:eastAsia="zh-CN"/>
          </w:rPr>
          <w:t>十一、生产安全保护</w:t>
        </w:r>
        <w:r>
          <w:tab/>
        </w:r>
        <w:r>
          <w:fldChar w:fldCharType="begin"/>
        </w:r>
        <w:r>
          <w:instrText xml:space="preserve"> PAGEREF _Toc19796 \h </w:instrText>
        </w:r>
        <w:r>
          <w:fldChar w:fldCharType="separate"/>
        </w:r>
        <w:r>
          <w:t>29</w:t>
        </w:r>
        <w:r>
          <w:fldChar w:fldCharType="end"/>
        </w:r>
      </w:hyperlink>
    </w:p>
    <w:p>
      <w:pPr>
        <w:pStyle w:val="TOC2"/>
        <w:tabs>
          <w:tab w:val="right" w:leader="dot" w:pos="8306"/>
        </w:tabs>
      </w:pPr>
      <w:hyperlink w:anchor="_Toc311" w:history="1">
        <w:r>
          <w:rPr>
            <w:rFonts w:ascii="仿宋" w:eastAsia="仿宋" w:hAnsi="仿宋" w:cs="仿宋" w:hint="eastAsia"/>
            <w:lang w:eastAsia="zh-CN"/>
          </w:rPr>
          <w:t>(一)、消防安全</w:t>
        </w:r>
        <w:r>
          <w:tab/>
        </w:r>
        <w:r>
          <w:fldChar w:fldCharType="begin"/>
        </w:r>
        <w:r>
          <w:instrText xml:space="preserve"> PAGEREF _Toc311 \h </w:instrText>
        </w:r>
        <w:r>
          <w:fldChar w:fldCharType="separate"/>
        </w:r>
        <w:r>
          <w:t>29</w:t>
        </w:r>
        <w:r>
          <w:fldChar w:fldCharType="end"/>
        </w:r>
      </w:hyperlink>
    </w:p>
    <w:p>
      <w:pPr>
        <w:pStyle w:val="TOC2"/>
        <w:tabs>
          <w:tab w:val="right" w:leader="dot" w:pos="8306"/>
        </w:tabs>
      </w:pPr>
      <w:hyperlink w:anchor="_Toc12791" w:history="1">
        <w:r>
          <w:rPr>
            <w:rFonts w:ascii="仿宋" w:eastAsia="仿宋" w:hAnsi="仿宋" w:cs="仿宋" w:hint="eastAsia"/>
            <w:lang w:eastAsia="zh-CN"/>
          </w:rPr>
          <w:t>(二)、防火防爆总图布置措施</w:t>
        </w:r>
        <w:r>
          <w:tab/>
        </w:r>
        <w:r>
          <w:fldChar w:fldCharType="begin"/>
        </w:r>
        <w:r>
          <w:instrText xml:space="preserve"> PAGEREF _Toc12791 \h </w:instrText>
        </w:r>
        <w:r>
          <w:fldChar w:fldCharType="separate"/>
        </w:r>
        <w:r>
          <w:t>30</w:t>
        </w:r>
        <w:r>
          <w:fldChar w:fldCharType="end"/>
        </w:r>
      </w:hyperlink>
    </w:p>
    <w:p>
      <w:pPr>
        <w:pStyle w:val="TOC2"/>
        <w:tabs>
          <w:tab w:val="right" w:leader="dot" w:pos="8306"/>
        </w:tabs>
      </w:pPr>
      <w:hyperlink w:anchor="_Toc7148" w:history="1">
        <w:r>
          <w:rPr>
            <w:rFonts w:ascii="仿宋" w:eastAsia="仿宋" w:hAnsi="仿宋" w:cs="仿宋" w:hint="eastAsia"/>
            <w:lang w:eastAsia="zh-CN"/>
          </w:rPr>
          <w:t>(三)、自然灾害防范措施</w:t>
        </w:r>
        <w:r>
          <w:tab/>
        </w:r>
        <w:r>
          <w:fldChar w:fldCharType="begin"/>
        </w:r>
        <w:r>
          <w:instrText xml:space="preserve"> PAGEREF _Toc7148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4" w:history="1">
        <w:r>
          <w:rPr>
            <w:rFonts w:ascii="仿宋" w:eastAsia="仿宋" w:hAnsi="仿宋" w:cs="仿宋" w:hint="eastAsia"/>
            <w:lang w:eastAsia="zh-CN"/>
          </w:rPr>
          <w:t>(四)、安全色及安全标志使用要求</w:t>
        </w:r>
        <w:r>
          <w:tab/>
        </w:r>
        <w:r>
          <w:fldChar w:fldCharType="begin"/>
        </w:r>
        <w:r>
          <w:instrText xml:space="preserve"> PAGEREF _Toc1314 \h </w:instrText>
        </w:r>
        <w:r>
          <w:fldChar w:fldCharType="separate"/>
        </w:r>
        <w:r>
          <w:t>32</w:t>
        </w:r>
        <w:r>
          <w:fldChar w:fldCharType="end"/>
        </w:r>
      </w:hyperlink>
    </w:p>
    <w:p>
      <w:pPr>
        <w:pStyle w:val="TOC2"/>
        <w:tabs>
          <w:tab w:val="right" w:leader="dot" w:pos="8306"/>
        </w:tabs>
      </w:pPr>
      <w:hyperlink w:anchor="_Toc16685" w:history="1">
        <w:r>
          <w:rPr>
            <w:rFonts w:ascii="仿宋" w:eastAsia="仿宋" w:hAnsi="仿宋" w:cs="仿宋" w:hint="eastAsia"/>
            <w:lang w:eastAsia="zh-CN"/>
          </w:rPr>
          <w:t>(五)、防尘防毒措施</w:t>
        </w:r>
        <w:r>
          <w:tab/>
        </w:r>
        <w:r>
          <w:fldChar w:fldCharType="begin"/>
        </w:r>
        <w:r>
          <w:instrText xml:space="preserve"> PAGEREF _Toc16685 \h </w:instrText>
        </w:r>
        <w:r>
          <w:fldChar w:fldCharType="separate"/>
        </w:r>
        <w:r>
          <w:t>33</w:t>
        </w:r>
        <w:r>
          <w:fldChar w:fldCharType="end"/>
        </w:r>
      </w:hyperlink>
    </w:p>
    <w:p>
      <w:pPr>
        <w:pStyle w:val="TOC2"/>
        <w:tabs>
          <w:tab w:val="right" w:leader="dot" w:pos="8306"/>
        </w:tabs>
      </w:pPr>
      <w:hyperlink w:anchor="_Toc7992" w:history="1">
        <w:r>
          <w:rPr>
            <w:rFonts w:ascii="仿宋" w:eastAsia="仿宋" w:hAnsi="仿宋" w:cs="仿宋" w:hint="eastAsia"/>
            <w:lang w:eastAsia="zh-CN"/>
          </w:rPr>
          <w:t>(六)、防静电、触电防护及防雷措施</w:t>
        </w:r>
        <w:r>
          <w:tab/>
        </w:r>
        <w:r>
          <w:fldChar w:fldCharType="begin"/>
        </w:r>
        <w:r>
          <w:instrText xml:space="preserve"> PAGEREF _Toc7992 \h </w:instrText>
        </w:r>
        <w:r>
          <w:fldChar w:fldCharType="separate"/>
        </w:r>
        <w:r>
          <w:t>34</w:t>
        </w:r>
        <w:r>
          <w:fldChar w:fldCharType="end"/>
        </w:r>
      </w:hyperlink>
    </w:p>
    <w:p>
      <w:pPr>
        <w:pStyle w:val="TOC2"/>
        <w:tabs>
          <w:tab w:val="right" w:leader="dot" w:pos="8306"/>
        </w:tabs>
      </w:pPr>
      <w:hyperlink w:anchor="_Toc8967" w:history="1">
        <w:r>
          <w:rPr>
            <w:rFonts w:ascii="仿宋" w:eastAsia="仿宋" w:hAnsi="仿宋" w:cs="仿宋" w:hint="eastAsia"/>
            <w:lang w:eastAsia="zh-CN"/>
          </w:rPr>
          <w:t>(七)、机械设备安全保障措施</w:t>
        </w:r>
        <w:r>
          <w:tab/>
        </w:r>
        <w:r>
          <w:fldChar w:fldCharType="begin"/>
        </w:r>
        <w:r>
          <w:instrText xml:space="preserve"> PAGEREF _Toc8967 \h </w:instrText>
        </w:r>
        <w:r>
          <w:fldChar w:fldCharType="separate"/>
        </w:r>
        <w:r>
          <w:t>35</w:t>
        </w:r>
        <w:r>
          <w:fldChar w:fldCharType="end"/>
        </w:r>
      </w:hyperlink>
    </w:p>
    <w:p>
      <w:pPr>
        <w:pStyle w:val="TOC1"/>
        <w:tabs>
          <w:tab w:val="right" w:leader="dot" w:pos="8306"/>
        </w:tabs>
      </w:pPr>
      <w:hyperlink w:anchor="_Toc117" w:history="1">
        <w:r>
          <w:rPr>
            <w:rFonts w:ascii="仿宋" w:eastAsia="仿宋" w:hAnsi="仿宋" w:cs="仿宋" w:hint="eastAsia"/>
            <w:lang w:eastAsia="zh-CN"/>
          </w:rPr>
          <w:t>十二、活动策划项目投资规划</w:t>
        </w:r>
        <w:r>
          <w:tab/>
        </w:r>
        <w:r>
          <w:fldChar w:fldCharType="begin"/>
        </w:r>
        <w:r>
          <w:instrText xml:space="preserve"> PAGEREF _Toc117 \h </w:instrText>
        </w:r>
        <w:r>
          <w:fldChar w:fldCharType="separate"/>
        </w:r>
        <w:r>
          <w:t>37</w:t>
        </w:r>
        <w:r>
          <w:fldChar w:fldCharType="end"/>
        </w:r>
      </w:hyperlink>
    </w:p>
    <w:p>
      <w:pPr>
        <w:pStyle w:val="TOC2"/>
        <w:tabs>
          <w:tab w:val="right" w:leader="dot" w:pos="8306"/>
        </w:tabs>
      </w:pPr>
      <w:hyperlink w:anchor="_Toc9604" w:history="1">
        <w:r>
          <w:rPr>
            <w:rFonts w:ascii="仿宋" w:eastAsia="仿宋" w:hAnsi="仿宋" w:cs="仿宋" w:hint="eastAsia"/>
            <w:lang w:eastAsia="zh-CN"/>
          </w:rPr>
          <w:t>(一)、活动策划项目总投资估算</w:t>
        </w:r>
        <w:r>
          <w:tab/>
        </w:r>
        <w:r>
          <w:fldChar w:fldCharType="begin"/>
        </w:r>
        <w:r>
          <w:instrText xml:space="preserve"> PAGEREF _Toc9604 \h </w:instrText>
        </w:r>
        <w:r>
          <w:fldChar w:fldCharType="separate"/>
        </w:r>
        <w:r>
          <w:t>37</w:t>
        </w:r>
        <w:r>
          <w:fldChar w:fldCharType="end"/>
        </w:r>
      </w:hyperlink>
    </w:p>
    <w:p>
      <w:pPr>
        <w:pStyle w:val="TOC2"/>
        <w:tabs>
          <w:tab w:val="right" w:leader="dot" w:pos="8306"/>
        </w:tabs>
      </w:pPr>
      <w:hyperlink w:anchor="_Toc22144" w:history="1">
        <w:r>
          <w:rPr>
            <w:rFonts w:ascii="仿宋" w:eastAsia="仿宋" w:hAnsi="仿宋" w:cs="仿宋" w:hint="eastAsia"/>
            <w:lang w:eastAsia="zh-CN"/>
          </w:rPr>
          <w:t>(二)、资金筹措</w:t>
        </w:r>
        <w:r>
          <w:tab/>
        </w:r>
        <w:r>
          <w:fldChar w:fldCharType="begin"/>
        </w:r>
        <w:r>
          <w:instrText xml:space="preserve"> PAGEREF _Toc22144 \h </w:instrText>
        </w:r>
        <w:r>
          <w:fldChar w:fldCharType="separate"/>
        </w:r>
        <w:r>
          <w:t>38</w:t>
        </w:r>
        <w:r>
          <w:fldChar w:fldCharType="end"/>
        </w:r>
      </w:hyperlink>
    </w:p>
    <w:p>
      <w:pPr>
        <w:pStyle w:val="TOC1"/>
        <w:tabs>
          <w:tab w:val="right" w:leader="dot" w:pos="8306"/>
        </w:tabs>
      </w:pPr>
      <w:hyperlink w:anchor="_Toc6790" w:history="1">
        <w:r>
          <w:rPr>
            <w:rFonts w:ascii="仿宋" w:eastAsia="仿宋" w:hAnsi="仿宋" w:cs="仿宋" w:hint="eastAsia"/>
            <w:lang w:eastAsia="zh-CN"/>
          </w:rPr>
          <w:t>十三、风险识别与分类</w:t>
        </w:r>
        <w:r>
          <w:tab/>
        </w:r>
        <w:r>
          <w:fldChar w:fldCharType="begin"/>
        </w:r>
        <w:r>
          <w:instrText xml:space="preserve"> PAGEREF _Toc6790 \h </w:instrText>
        </w:r>
        <w:r>
          <w:fldChar w:fldCharType="separate"/>
        </w:r>
        <w:r>
          <w:t>39</w:t>
        </w:r>
        <w:r>
          <w:fldChar w:fldCharType="end"/>
        </w:r>
      </w:hyperlink>
    </w:p>
    <w:p>
      <w:pPr>
        <w:pStyle w:val="TOC2"/>
        <w:tabs>
          <w:tab w:val="right" w:leader="dot" w:pos="8306"/>
        </w:tabs>
      </w:pPr>
      <w:hyperlink w:anchor="_Toc25396" w:history="1">
        <w:r>
          <w:rPr>
            <w:rFonts w:ascii="仿宋" w:eastAsia="仿宋" w:hAnsi="仿宋" w:cs="仿宋" w:hint="eastAsia"/>
            <w:lang w:eastAsia="zh-CN"/>
          </w:rPr>
          <w:t>(一)、风险识别</w:t>
        </w:r>
        <w:r>
          <w:tab/>
        </w:r>
        <w:r>
          <w:fldChar w:fldCharType="begin"/>
        </w:r>
        <w:r>
          <w:instrText xml:space="preserve"> PAGEREF _Toc25396 \h </w:instrText>
        </w:r>
        <w:r>
          <w:fldChar w:fldCharType="separate"/>
        </w:r>
        <w:r>
          <w:t>39</w:t>
        </w:r>
        <w:r>
          <w:fldChar w:fldCharType="end"/>
        </w:r>
      </w:hyperlink>
    </w:p>
    <w:p>
      <w:pPr>
        <w:pStyle w:val="TOC2"/>
        <w:tabs>
          <w:tab w:val="right" w:leader="dot" w:pos="8306"/>
        </w:tabs>
      </w:pPr>
      <w:hyperlink w:anchor="_Toc15833" w:history="1">
        <w:r>
          <w:rPr>
            <w:rFonts w:ascii="仿宋" w:eastAsia="仿宋" w:hAnsi="仿宋" w:cs="仿宋" w:hint="eastAsia"/>
            <w:lang w:eastAsia="zh-CN"/>
          </w:rPr>
          <w:t>(二)、风险分类</w:t>
        </w:r>
        <w:r>
          <w:tab/>
        </w:r>
        <w:r>
          <w:fldChar w:fldCharType="begin"/>
        </w:r>
        <w:r>
          <w:instrText xml:space="preserve"> PAGEREF _Toc15833 \h </w:instrText>
        </w:r>
        <w:r>
          <w:fldChar w:fldCharType="separate"/>
        </w:r>
        <w:r>
          <w:t>40</w:t>
        </w:r>
        <w:r>
          <w:fldChar w:fldCharType="end"/>
        </w:r>
      </w:hyperlink>
    </w:p>
    <w:p>
      <w:pPr>
        <w:pStyle w:val="TOC1"/>
        <w:tabs>
          <w:tab w:val="right" w:leader="dot" w:pos="8306"/>
        </w:tabs>
      </w:pPr>
      <w:hyperlink w:anchor="_Toc30475" w:history="1">
        <w:r>
          <w:rPr>
            <w:rFonts w:ascii="仿宋" w:eastAsia="仿宋" w:hAnsi="仿宋" w:cs="仿宋" w:hint="eastAsia"/>
            <w:lang w:eastAsia="zh-CN"/>
          </w:rPr>
          <w:t>十四、利益相关者分析与沟通计划</w:t>
        </w:r>
        <w:r>
          <w:tab/>
        </w:r>
        <w:r>
          <w:fldChar w:fldCharType="begin"/>
        </w:r>
        <w:r>
          <w:instrText xml:space="preserve"> PAGEREF _Toc30475 \h </w:instrText>
        </w:r>
        <w:r>
          <w:fldChar w:fldCharType="separate"/>
        </w:r>
        <w:r>
          <w:t>42</w:t>
        </w:r>
        <w:r>
          <w:fldChar w:fldCharType="end"/>
        </w:r>
      </w:hyperlink>
    </w:p>
    <w:p>
      <w:pPr>
        <w:pStyle w:val="TOC2"/>
        <w:tabs>
          <w:tab w:val="right" w:leader="dot" w:pos="8306"/>
        </w:tabs>
      </w:pPr>
      <w:hyperlink w:anchor="_Toc31366" w:history="1">
        <w:r>
          <w:rPr>
            <w:rFonts w:ascii="仿宋" w:eastAsia="仿宋" w:hAnsi="仿宋" w:cs="仿宋" w:hint="eastAsia"/>
            <w:lang w:eastAsia="zh-CN"/>
          </w:rPr>
          <w:t>(一)、利益相关者分析</w:t>
        </w:r>
        <w:r>
          <w:tab/>
        </w:r>
        <w:r>
          <w:fldChar w:fldCharType="begin"/>
        </w:r>
        <w:r>
          <w:instrText xml:space="preserve"> PAGEREF _Toc31366 \h </w:instrText>
        </w:r>
        <w:r>
          <w:fldChar w:fldCharType="separate"/>
        </w:r>
        <w:r>
          <w:t>42</w:t>
        </w:r>
        <w:r>
          <w:fldChar w:fldCharType="end"/>
        </w:r>
      </w:hyperlink>
    </w:p>
    <w:p>
      <w:pPr>
        <w:pStyle w:val="TOC2"/>
        <w:tabs>
          <w:tab w:val="right" w:leader="dot" w:pos="8306"/>
        </w:tabs>
      </w:pPr>
      <w:hyperlink w:anchor="_Toc916" w:history="1">
        <w:r>
          <w:rPr>
            <w:rFonts w:ascii="仿宋" w:eastAsia="仿宋" w:hAnsi="仿宋" w:cs="仿宋" w:hint="eastAsia"/>
            <w:lang w:eastAsia="zh-CN"/>
          </w:rPr>
          <w:t>(二)、沟通计划</w:t>
        </w:r>
        <w:r>
          <w:tab/>
        </w:r>
        <w:r>
          <w:fldChar w:fldCharType="begin"/>
        </w:r>
        <w:r>
          <w:instrText xml:space="preserve"> PAGEREF _Toc916 \h </w:instrText>
        </w:r>
        <w:r>
          <w:fldChar w:fldCharType="separate"/>
        </w:r>
        <w:r>
          <w:t>43</w:t>
        </w:r>
        <w:r>
          <w:fldChar w:fldCharType="end"/>
        </w:r>
      </w:hyperlink>
    </w:p>
    <w:p>
      <w:pPr>
        <w:pStyle w:val="TOC1"/>
        <w:tabs>
          <w:tab w:val="right" w:leader="dot" w:pos="8306"/>
        </w:tabs>
      </w:pPr>
      <w:hyperlink w:anchor="_Toc3038" w:history="1">
        <w:r>
          <w:rPr>
            <w:rFonts w:ascii="仿宋" w:eastAsia="仿宋" w:hAnsi="仿宋" w:cs="仿宋" w:hint="eastAsia"/>
            <w:lang w:eastAsia="zh-CN"/>
          </w:rPr>
          <w:t>十五、质量管理体系</w:t>
        </w:r>
        <w:r>
          <w:tab/>
        </w:r>
        <w:r>
          <w:fldChar w:fldCharType="begin"/>
        </w:r>
        <w:r>
          <w:instrText xml:space="preserve"> PAGEREF _Toc3038 \h </w:instrText>
        </w:r>
        <w:r>
          <w:fldChar w:fldCharType="separate"/>
        </w:r>
        <w:r>
          <w:t>44</w:t>
        </w:r>
        <w:r>
          <w:fldChar w:fldCharType="end"/>
        </w:r>
      </w:hyperlink>
    </w:p>
    <w:p>
      <w:pPr>
        <w:pStyle w:val="TOC2"/>
        <w:tabs>
          <w:tab w:val="right" w:leader="dot" w:pos="8306"/>
        </w:tabs>
      </w:pPr>
      <w:hyperlink w:anchor="_Toc11988" w:history="1">
        <w:r>
          <w:rPr>
            <w:rFonts w:ascii="仿宋" w:eastAsia="仿宋" w:hAnsi="仿宋" w:cs="仿宋" w:hint="eastAsia"/>
            <w:lang w:eastAsia="zh-CN"/>
          </w:rPr>
          <w:t>(一)、质量目标与方针</w:t>
        </w:r>
        <w:r>
          <w:tab/>
        </w:r>
        <w:r>
          <w:fldChar w:fldCharType="begin"/>
        </w:r>
        <w:r>
          <w:instrText xml:space="preserve"> PAGEREF _Toc11988 \h </w:instrText>
        </w:r>
        <w:r>
          <w:fldChar w:fldCharType="separate"/>
        </w:r>
        <w:r>
          <w:t>44</w:t>
        </w:r>
        <w:r>
          <w:fldChar w:fldCharType="end"/>
        </w:r>
      </w:hyperlink>
    </w:p>
    <w:p>
      <w:pPr>
        <w:pStyle w:val="TOC2"/>
        <w:tabs>
          <w:tab w:val="right" w:leader="dot" w:pos="8306"/>
        </w:tabs>
      </w:pPr>
      <w:hyperlink w:anchor="_Toc24549" w:history="1">
        <w:r>
          <w:rPr>
            <w:rFonts w:ascii="仿宋" w:eastAsia="仿宋" w:hAnsi="仿宋" w:cs="仿宋" w:hint="eastAsia"/>
            <w:lang w:eastAsia="zh-CN"/>
          </w:rPr>
          <w:t>(二)、质量管理责任</w:t>
        </w:r>
        <w:r>
          <w:tab/>
        </w:r>
        <w:r>
          <w:fldChar w:fldCharType="begin"/>
        </w:r>
        <w:r>
          <w:instrText xml:space="preserve"> PAGEREF _Toc24549 \h </w:instrText>
        </w:r>
        <w:r>
          <w:fldChar w:fldCharType="separate"/>
        </w:r>
        <w:r>
          <w:t>45</w:t>
        </w:r>
        <w:r>
          <w:fldChar w:fldCharType="end"/>
        </w:r>
      </w:hyperlink>
    </w:p>
    <w:p>
      <w:pPr>
        <w:pStyle w:val="TOC2"/>
        <w:tabs>
          <w:tab w:val="right" w:leader="dot" w:pos="8306"/>
        </w:tabs>
      </w:pPr>
      <w:hyperlink w:anchor="_Toc22154" w:history="1">
        <w:r>
          <w:rPr>
            <w:rFonts w:ascii="仿宋" w:eastAsia="仿宋" w:hAnsi="仿宋" w:cs="仿宋" w:hint="eastAsia"/>
            <w:lang w:eastAsia="zh-CN"/>
          </w:rPr>
          <w:t>(三)、质量管理体系文件</w:t>
        </w:r>
        <w:r>
          <w:tab/>
        </w:r>
        <w:r>
          <w:fldChar w:fldCharType="begin"/>
        </w:r>
        <w:r>
          <w:instrText xml:space="preserve"> PAGEREF _Toc22154 \h </w:instrText>
        </w:r>
        <w:r>
          <w:fldChar w:fldCharType="separate"/>
        </w:r>
        <w:r>
          <w:t>46</w:t>
        </w:r>
        <w:r>
          <w:fldChar w:fldCharType="end"/>
        </w:r>
      </w:hyperlink>
    </w:p>
    <w:p>
      <w:pPr>
        <w:pStyle w:val="TOC2"/>
        <w:tabs>
          <w:tab w:val="right" w:leader="dot" w:pos="8306"/>
        </w:tabs>
      </w:pPr>
      <w:hyperlink w:anchor="_Toc3581" w:history="1">
        <w:r>
          <w:rPr>
            <w:rFonts w:ascii="仿宋" w:eastAsia="仿宋" w:hAnsi="仿宋" w:cs="仿宋" w:hint="eastAsia"/>
            <w:lang w:eastAsia="zh-CN"/>
          </w:rPr>
          <w:t>(四)、质量培训与教育</w:t>
        </w:r>
        <w:r>
          <w:tab/>
        </w:r>
        <w:r>
          <w:fldChar w:fldCharType="begin"/>
        </w:r>
        <w:r>
          <w:instrText xml:space="preserve"> PAGEREF _Toc3581 \h </w:instrText>
        </w:r>
        <w:r>
          <w:fldChar w:fldCharType="separate"/>
        </w:r>
        <w:r>
          <w:t>48</w:t>
        </w:r>
        <w:r>
          <w:fldChar w:fldCharType="end"/>
        </w:r>
      </w:hyperlink>
    </w:p>
    <w:p>
      <w:pPr>
        <w:pStyle w:val="TOC2"/>
        <w:tabs>
          <w:tab w:val="right" w:leader="dot" w:pos="8306"/>
        </w:tabs>
      </w:pPr>
      <w:hyperlink w:anchor="_Toc10922" w:history="1">
        <w:r>
          <w:rPr>
            <w:rFonts w:ascii="仿宋" w:eastAsia="仿宋" w:hAnsi="仿宋" w:cs="仿宋" w:hint="eastAsia"/>
            <w:lang w:eastAsia="zh-CN"/>
          </w:rPr>
          <w:t>(五)、质量审核与评价</w:t>
        </w:r>
        <w:r>
          <w:tab/>
        </w:r>
        <w:r>
          <w:fldChar w:fldCharType="begin"/>
        </w:r>
        <w:r>
          <w:instrText xml:space="preserve"> PAGEREF _Toc10922 \h </w:instrText>
        </w:r>
        <w:r>
          <w:fldChar w:fldCharType="separate"/>
        </w:r>
        <w:r>
          <w:t>50</w:t>
        </w:r>
        <w:r>
          <w:fldChar w:fldCharType="end"/>
        </w:r>
      </w:hyperlink>
    </w:p>
    <w:p>
      <w:pPr>
        <w:pStyle w:val="TOC2"/>
        <w:tabs>
          <w:tab w:val="right" w:leader="dot" w:pos="8306"/>
        </w:tabs>
      </w:pPr>
      <w:hyperlink w:anchor="_Toc3076" w:history="1">
        <w:r>
          <w:rPr>
            <w:rFonts w:ascii="仿宋" w:eastAsia="仿宋" w:hAnsi="仿宋" w:cs="仿宋" w:hint="eastAsia"/>
            <w:lang w:eastAsia="zh-CN"/>
          </w:rPr>
          <w:t>(六)、不符合与纠正措施</w:t>
        </w:r>
        <w:r>
          <w:tab/>
        </w:r>
        <w:r>
          <w:fldChar w:fldCharType="begin"/>
        </w:r>
        <w:r>
          <w:instrText xml:space="preserve"> PAGEREF _Toc3076 \h </w:instrText>
        </w:r>
        <w:r>
          <w:fldChar w:fldCharType="separate"/>
        </w:r>
        <w:r>
          <w:t>51</w:t>
        </w:r>
        <w:r>
          <w:fldChar w:fldCharType="end"/>
        </w:r>
      </w:hyperlink>
    </w:p>
    <w:p>
      <w:pPr>
        <w:pStyle w:val="TOC1"/>
        <w:tabs>
          <w:tab w:val="right" w:leader="dot" w:pos="8306"/>
        </w:tabs>
      </w:pPr>
      <w:hyperlink w:anchor="_Toc134" w:history="1">
        <w:r>
          <w:rPr>
            <w:rFonts w:ascii="仿宋" w:eastAsia="仿宋" w:hAnsi="仿宋" w:cs="仿宋" w:hint="eastAsia"/>
            <w:lang w:eastAsia="zh-CN"/>
          </w:rPr>
          <w:t>十六、营销与推广策略</w:t>
        </w:r>
        <w:r>
          <w:tab/>
        </w:r>
        <w:r>
          <w:fldChar w:fldCharType="begin"/>
        </w:r>
        <w:r>
          <w:instrText xml:space="preserve"> PAGEREF _Toc134 \h </w:instrText>
        </w:r>
        <w:r>
          <w:fldChar w:fldCharType="separate"/>
        </w:r>
        <w:r>
          <w:t>52</w:t>
        </w:r>
        <w:r>
          <w:fldChar w:fldCharType="end"/>
        </w:r>
      </w:hyperlink>
    </w:p>
    <w:p>
      <w:pPr>
        <w:pStyle w:val="TOC2"/>
        <w:tabs>
          <w:tab w:val="right" w:leader="dot" w:pos="8306"/>
        </w:tabs>
      </w:pPr>
      <w:hyperlink w:anchor="_Toc23871" w:history="1">
        <w:r>
          <w:rPr>
            <w:rFonts w:ascii="仿宋" w:eastAsia="仿宋" w:hAnsi="仿宋" w:cs="仿宋" w:hint="eastAsia"/>
            <w:lang w:eastAsia="zh-CN"/>
          </w:rPr>
          <w:t>(一)、产品/服务定位与特点</w:t>
        </w:r>
        <w:r>
          <w:tab/>
        </w:r>
        <w:r>
          <w:fldChar w:fldCharType="begin"/>
        </w:r>
        <w:r>
          <w:instrText xml:space="preserve"> PAGEREF _Toc23871 \h </w:instrText>
        </w:r>
        <w:r>
          <w:fldChar w:fldCharType="separate"/>
        </w:r>
        <w:r>
          <w:t>52</w:t>
        </w:r>
        <w:r>
          <w:fldChar w:fldCharType="end"/>
        </w:r>
      </w:hyperlink>
    </w:p>
    <w:p>
      <w:pPr>
        <w:pStyle w:val="TOC2"/>
        <w:tabs>
          <w:tab w:val="right" w:leader="dot" w:pos="8306"/>
        </w:tabs>
      </w:pPr>
      <w:hyperlink w:anchor="_Toc19590" w:history="1">
        <w:r>
          <w:rPr>
            <w:rFonts w:ascii="仿宋" w:eastAsia="仿宋" w:hAnsi="仿宋" w:cs="仿宋" w:hint="eastAsia"/>
            <w:lang w:eastAsia="zh-CN"/>
          </w:rPr>
          <w:t>(二)、市场定位与竞争分析</w:t>
        </w:r>
        <w:r>
          <w:tab/>
        </w:r>
        <w:r>
          <w:fldChar w:fldCharType="begin"/>
        </w:r>
        <w:r>
          <w:instrText xml:space="preserve"> PAGEREF _Toc19590 \h </w:instrText>
        </w:r>
        <w:r>
          <w:fldChar w:fldCharType="separate"/>
        </w:r>
        <w:r>
          <w:t>53</w:t>
        </w:r>
        <w:r>
          <w:fldChar w:fldCharType="end"/>
        </w:r>
      </w:hyperlink>
    </w:p>
    <w:p>
      <w:pPr>
        <w:pStyle w:val="TOC2"/>
        <w:tabs>
          <w:tab w:val="right" w:leader="dot" w:pos="8306"/>
        </w:tabs>
      </w:pPr>
      <w:hyperlink w:anchor="_Toc4555" w:history="1">
        <w:r>
          <w:rPr>
            <w:rFonts w:ascii="仿宋" w:eastAsia="仿宋" w:hAnsi="仿宋" w:cs="仿宋" w:hint="eastAsia"/>
            <w:lang w:eastAsia="zh-CN"/>
          </w:rPr>
          <w:t>(三)、营销渠道与策略</w:t>
        </w:r>
        <w:r>
          <w:tab/>
        </w:r>
        <w:r>
          <w:fldChar w:fldCharType="begin"/>
        </w:r>
        <w:r>
          <w:instrText xml:space="preserve"> PAGEREF _Toc4555 \h </w:instrText>
        </w:r>
        <w:r>
          <w:fldChar w:fldCharType="separate"/>
        </w:r>
        <w:r>
          <w:t>54</w:t>
        </w:r>
        <w:r>
          <w:fldChar w:fldCharType="end"/>
        </w:r>
      </w:hyperlink>
    </w:p>
    <w:p>
      <w:pPr>
        <w:pStyle w:val="TOC2"/>
        <w:tabs>
          <w:tab w:val="right" w:leader="dot" w:pos="8306"/>
        </w:tabs>
      </w:pPr>
      <w:hyperlink w:anchor="_Toc24158" w:history="1">
        <w:r>
          <w:rPr>
            <w:rFonts w:ascii="仿宋" w:eastAsia="仿宋" w:hAnsi="仿宋" w:cs="仿宋" w:hint="eastAsia"/>
            <w:lang w:eastAsia="zh-CN"/>
          </w:rPr>
          <w:t>(四)、推广与宣传活动</w:t>
        </w:r>
        <w:r>
          <w:tab/>
        </w:r>
        <w:r>
          <w:fldChar w:fldCharType="begin"/>
        </w:r>
        <w:r>
          <w:instrText xml:space="preserve"> PAGEREF _Toc24158 \h </w:instrText>
        </w:r>
        <w:r>
          <w:fldChar w:fldCharType="separate"/>
        </w:r>
        <w:r>
          <w:t>56</w:t>
        </w:r>
        <w:r>
          <w:fldChar w:fldCharType="end"/>
        </w:r>
      </w:hyperlink>
    </w:p>
    <w:p>
      <w:pPr>
        <w:pStyle w:val="TOC1"/>
        <w:tabs>
          <w:tab w:val="right" w:leader="dot" w:pos="8306"/>
        </w:tabs>
      </w:pPr>
      <w:hyperlink w:anchor="_Toc25197" w:history="1">
        <w:r>
          <w:rPr>
            <w:rFonts w:ascii="仿宋" w:eastAsia="仿宋" w:hAnsi="仿宋" w:cs="仿宋" w:hint="eastAsia"/>
            <w:lang w:eastAsia="zh-CN"/>
          </w:rPr>
          <w:t>十七、供应链管理</w:t>
        </w:r>
        <w:r>
          <w:tab/>
        </w:r>
        <w:r>
          <w:fldChar w:fldCharType="begin"/>
        </w:r>
        <w:r>
          <w:instrText xml:space="preserve"> PAGEREF _Toc25197 \h </w:instrText>
        </w:r>
        <w:r>
          <w:fldChar w:fldCharType="separate"/>
        </w:r>
        <w:r>
          <w:t>61</w:t>
        </w:r>
        <w:r>
          <w:fldChar w:fldCharType="end"/>
        </w:r>
      </w:hyperlink>
    </w:p>
    <w:p>
      <w:pPr>
        <w:pStyle w:val="TOC2"/>
        <w:tabs>
          <w:tab w:val="right" w:leader="dot" w:pos="8306"/>
        </w:tabs>
      </w:pPr>
      <w:hyperlink w:anchor="_Toc7196" w:history="1">
        <w:r>
          <w:rPr>
            <w:rFonts w:ascii="仿宋" w:eastAsia="仿宋" w:hAnsi="仿宋" w:cs="仿宋" w:hint="eastAsia"/>
            <w:lang w:eastAsia="zh-CN"/>
          </w:rPr>
          <w:t>(一)、供应链战略规划</w:t>
        </w:r>
        <w:r>
          <w:tab/>
        </w:r>
        <w:r>
          <w:fldChar w:fldCharType="begin"/>
        </w:r>
        <w:r>
          <w:instrText xml:space="preserve"> PAGEREF _Toc7196 \h </w:instrText>
        </w:r>
        <w:r>
          <w:fldChar w:fldCharType="separate"/>
        </w:r>
        <w:r>
          <w:t>61</w:t>
        </w:r>
        <w:r>
          <w:fldChar w:fldCharType="end"/>
        </w:r>
      </w:hyperlink>
    </w:p>
    <w:p>
      <w:pPr>
        <w:pStyle w:val="TOC2"/>
        <w:tabs>
          <w:tab w:val="right" w:leader="dot" w:pos="8306"/>
        </w:tabs>
      </w:pPr>
      <w:hyperlink w:anchor="_Toc21486" w:history="1">
        <w:r>
          <w:rPr>
            <w:rFonts w:ascii="仿宋" w:eastAsia="仿宋" w:hAnsi="仿宋" w:cs="仿宋" w:hint="eastAsia"/>
            <w:lang w:eastAsia="zh-CN"/>
          </w:rPr>
          <w:t>(二)、供应商选择与合作</w:t>
        </w:r>
        <w:r>
          <w:tab/>
        </w:r>
        <w:r>
          <w:fldChar w:fldCharType="begin"/>
        </w:r>
        <w:r>
          <w:instrText xml:space="preserve"> PAGEREF _Toc21486 \h </w:instrText>
        </w:r>
        <w:r>
          <w:fldChar w:fldCharType="separate"/>
        </w:r>
        <w:r>
          <w:t>62</w:t>
        </w:r>
        <w:r>
          <w:fldChar w:fldCharType="end"/>
        </w:r>
      </w:hyperlink>
    </w:p>
    <w:p>
      <w:pPr>
        <w:pStyle w:val="TOC2"/>
        <w:tabs>
          <w:tab w:val="right" w:leader="dot" w:pos="8306"/>
        </w:tabs>
      </w:pPr>
      <w:hyperlink w:anchor="_Toc6792" w:history="1">
        <w:r>
          <w:rPr>
            <w:rFonts w:ascii="仿宋" w:eastAsia="仿宋" w:hAnsi="仿宋" w:cs="仿宋" w:hint="eastAsia"/>
            <w:lang w:eastAsia="zh-CN"/>
          </w:rPr>
          <w:t>(三)、物流与库存管理</w:t>
        </w:r>
        <w:r>
          <w:tab/>
        </w:r>
        <w:r>
          <w:fldChar w:fldCharType="begin"/>
        </w:r>
        <w:r>
          <w:instrText xml:space="preserve"> PAGEREF _Toc6792 \h </w:instrText>
        </w:r>
        <w:r>
          <w:fldChar w:fldCharType="separate"/>
        </w:r>
        <w:r>
          <w:t>64</w:t>
        </w:r>
        <w:r>
          <w:fldChar w:fldCharType="end"/>
        </w:r>
      </w:hyperlink>
    </w:p>
    <w:p>
      <w:pPr>
        <w:pStyle w:val="TOC1"/>
        <w:tabs>
          <w:tab w:val="right" w:leader="dot" w:pos="8306"/>
        </w:tabs>
      </w:pPr>
      <w:hyperlink w:anchor="_Toc26229" w:history="1">
        <w:r>
          <w:rPr>
            <w:rFonts w:ascii="仿宋" w:eastAsia="仿宋" w:hAnsi="仿宋" w:cs="仿宋" w:hint="eastAsia"/>
            <w:lang w:eastAsia="zh-CN"/>
          </w:rPr>
          <w:t>十八、活动策划项目变更管理</w:t>
        </w:r>
        <w:r>
          <w:tab/>
        </w:r>
        <w:r>
          <w:fldChar w:fldCharType="begin"/>
        </w:r>
        <w:r>
          <w:instrText xml:space="preserve"> PAGEREF _Toc26229 \h </w:instrText>
        </w:r>
        <w:r>
          <w:fldChar w:fldCharType="separate"/>
        </w:r>
        <w:r>
          <w:t>65</w:t>
        </w:r>
        <w:r>
          <w:fldChar w:fldCharType="end"/>
        </w:r>
      </w:hyperlink>
    </w:p>
    <w:p>
      <w:pPr>
        <w:pStyle w:val="TOC2"/>
        <w:tabs>
          <w:tab w:val="right" w:leader="dot" w:pos="8306"/>
        </w:tabs>
      </w:pPr>
      <w:hyperlink w:anchor="_Toc9648" w:history="1">
        <w:r>
          <w:rPr>
            <w:rFonts w:ascii="仿宋" w:eastAsia="仿宋" w:hAnsi="仿宋" w:cs="仿宋" w:hint="eastAsia"/>
            <w:lang w:eastAsia="zh-CN"/>
          </w:rPr>
          <w:t>(一)、变更申请与评估</w:t>
        </w:r>
        <w:r>
          <w:tab/>
        </w:r>
        <w:r>
          <w:fldChar w:fldCharType="begin"/>
        </w:r>
        <w:r>
          <w:instrText xml:space="preserve"> PAGEREF _Toc9648 \h </w:instrText>
        </w:r>
        <w:r>
          <w:fldChar w:fldCharType="separate"/>
        </w:r>
        <w:r>
          <w:t>65</w:t>
        </w:r>
        <w:r>
          <w:fldChar w:fldCharType="end"/>
        </w:r>
      </w:hyperlink>
    </w:p>
    <w:p>
      <w:pPr>
        <w:pStyle w:val="TOC2"/>
        <w:tabs>
          <w:tab w:val="right" w:leader="dot" w:pos="8306"/>
        </w:tabs>
      </w:pPr>
      <w:hyperlink w:anchor="_Toc14447" w:history="1">
        <w:r>
          <w:rPr>
            <w:rFonts w:ascii="仿宋" w:eastAsia="仿宋" w:hAnsi="仿宋" w:cs="仿宋" w:hint="eastAsia"/>
            <w:lang w:eastAsia="zh-CN"/>
          </w:rPr>
          <w:t>(二)、变更实施与控制</w:t>
        </w:r>
        <w:r>
          <w:tab/>
        </w:r>
        <w:r>
          <w:fldChar w:fldCharType="begin"/>
        </w:r>
        <w:r>
          <w:instrText xml:space="preserve"> PAGEREF _Toc14447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27"/>
      <w:r>
        <w:rPr>
          <w:rFonts w:ascii="仿宋" w:eastAsia="仿宋" w:hAnsi="仿宋" w:cs="仿宋" w:hint="eastAsia"/>
          <w:sz w:val="28"/>
          <w:lang w:eastAsia="zh-CN"/>
        </w:rPr>
        <w:t>一、活动策划项目选址可行性分析</w:t>
      </w:r>
      <w:bookmarkEnd w:id="2"/>
    </w:p>
    <w:p>
      <w:pPr>
        <w:pStyle w:val="Heading2"/>
        <w:rPr>
          <w:rFonts w:ascii="仿宋" w:eastAsia="仿宋" w:hAnsi="仿宋" w:cs="仿宋" w:hint="eastAsia"/>
          <w:lang w:eastAsia="zh-CN"/>
        </w:rPr>
      </w:pPr>
      <w:bookmarkStart w:id="3" w:name="_Toc29553"/>
      <w:r>
        <w:rPr>
          <w:rFonts w:ascii="仿宋" w:eastAsia="仿宋" w:hAnsi="仿宋" w:cs="仿宋" w:hint="eastAsia"/>
          <w:lang w:eastAsia="zh-CN"/>
        </w:rPr>
        <w:t>(一)、活动策划项目选址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该活动策划项目选址位于XX省XX市XX区XXX街道</w:t>
      </w:r>
    </w:p>
    <w:p>
      <w:pPr>
        <w:pStyle w:val="Heading2"/>
        <w:ind w:firstLine="560" w:firstLineChars="200"/>
        <w:rPr>
          <w:rFonts w:ascii="仿宋" w:eastAsia="仿宋" w:hAnsi="仿宋" w:cs="仿宋" w:hint="eastAsia"/>
          <w:sz w:val="28"/>
          <w:lang w:eastAsia="zh-CN"/>
        </w:rPr>
      </w:pPr>
      <w:bookmarkStart w:id="4" w:name="_Toc70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活动策划项目的征地面积将根据活动策划项目的实际规模和需求进行精确规划。具体面积XXX平方米，旨在确保活动策划项目不仅能够满足当前的发展需求，还能够预留空间以适应未来的扩展。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净用地面积是在征地面积基础上去除不可利用面积后的实际可开发用地。具体面积XXX平方米，考虑到环保、交通、安全等多方面因素，以确保活动策划项目在整体利用效率上达到最优。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活动策划项目计划建设的建筑总规模具体面积XXX平方米。这一规模的确定综合考虑了活动策划项目的性质、规模，以及城市规划的相关要求，确保建筑布局与周边环境协调一致。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绿地率是活动策划项目用地中被规划为绿地的比例。具体面积XXX平方米，旨在通过合理规划绿地，改善活动策划项目周边环境，提升居民生活质量，并符合城市整体绿化规划。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容积率是用地上可以建设的建筑总体积与用地面积之比。具体面积XXX，通过合理的容积率规划，确保活动策划项目建筑规模与周边环境和谐共生。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确保活动策划项目选址与当地城市规划相一致，具体面积XXX平方米。通过与城市规划部门深入沟通，确保活动策划项目不仅符合城市的整体发展方向，还能够融入城市的发展布局，为城市的长远发展贡献力量。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活动策划项目选址符合当地产业政策，具体面积XXX平方米。这包括活动策划项目对当地经济的促进作用，以及对相关产业的带动效应，确保活动策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用地总体要求必须符合环保和可持续发展的原则，具体面积XXX平方米。通过采用绿色建筑设计、节能减排等措施，确保活动策划项目在建设和运营过程中对环境的影响最小化，达到可持续发展的要求。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确保活动策划项目选址具备必要的公共设施配套，具体面积XXX平方米。这包括交通便利性、教育、医疗等基础设施，以提高居民生活品质，使得活动策划项目选址更具吸引力。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考虑用地总体要求对当地社会稳定性的影响，具体面积XXX平方米。通过深入了解当地社区反馈，确保活动策划项目的选址和建设过程对当地社会和谐稳定产生积极作用。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活动策划项目选址不仅符合法规和规划，还在实际操作中具有可行性。这一全面规划将为活动策划项目的成功实施提供坚实的基础，确保活动策划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22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动策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活动策划项目的设备规划和空间设计中，我们将采取灵活设备布局的措施。设备布局将根据实际需求进行灵活设计，避免不必要的浪费。通过合理规划设备摆放位置，我们将提高设备的利用率，减少设备间距，以确保活动策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活动策划项目内部引入共享设施的概念，例如共享会议室、办公区等。通过这种方式，我们可以减少对资源的重复建设，提高资源共享效率，从而减小活动策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36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活动策划项目的总图布置中，我们将不同功能区域进行明确的规划，以最大程度满足活动策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93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活动策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活动策划项目对环境的影响是综合评价的重要因素之一。我们将详细考虑选址周边的自然环境、生态保护区、水源地等情况，确保活动策划项目的建设和运营对环境影响最小化，并符合当地的环保法规标准。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对选址的评价还需充分考虑当地政府的产业政策和法规。我们将详细了解活动策划项目所在地的相关政策，确保活动策划项目的规划和运营与当地法规相符，降低不必要的法律风险。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考虑到社会稳定性对企业运营的重要性，我们将评估选址地区的社会安全情况、劳工关系、社区反馈等方面，以确保活动策划项目的建设和运营不会受到社会稳定性的负面影响。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最后，我们将综合考虑用地成本，包括土地购置费用、土地开发成本等。通过对用地成本的详细评估，我们能够做出更为精确的经济效益分析，为活动策划项目的投资决策提供有力支持。</w:t>
      </w:r>
    </w:p>
    <w:p>
      <w:pPr>
        <w:pStyle w:val="Heading1"/>
        <w:ind w:firstLine="560" w:firstLineChars="200"/>
        <w:rPr>
          <w:rFonts w:ascii="仿宋" w:eastAsia="仿宋" w:hAnsi="仿宋" w:cs="仿宋" w:hint="eastAsia"/>
          <w:sz w:val="28"/>
          <w:lang w:eastAsia="zh-CN"/>
        </w:rPr>
      </w:pPr>
      <w:bookmarkStart w:id="8" w:name="_Toc22567"/>
      <w:r>
        <w:rPr>
          <w:rFonts w:ascii="仿宋" w:eastAsia="仿宋" w:hAnsi="仿宋" w:cs="仿宋" w:hint="eastAsia"/>
          <w:sz w:val="28"/>
          <w:lang w:eastAsia="zh-CN"/>
        </w:rPr>
        <w:t>二、活动策划项目可持续发展</w:t>
      </w:r>
      <w:bookmarkEnd w:id="8"/>
    </w:p>
    <w:p>
      <w:pPr>
        <w:pStyle w:val="Heading2"/>
        <w:rPr>
          <w:rFonts w:ascii="仿宋" w:eastAsia="仿宋" w:hAnsi="仿宋" w:cs="仿宋" w:hint="eastAsia"/>
          <w:lang w:eastAsia="zh-CN"/>
        </w:rPr>
      </w:pPr>
      <w:bookmarkStart w:id="9" w:name="_Toc2762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动策划项目中，活动策划项目团队着眼于未来，明确了可持续发展的战略方向。制定的具体可持续发展目标包括降低资源使用、采用环保技术、最大化社会效益等。这一步骤不仅有助于活动策划项目在环保和社会责任方面达到最高标准，也为未来提供了明确的指引，确保活动策划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可持续实践的融入活动策划项目管理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活动策划项目管理周期。从活动策划项目规划开始，活动策划项目团队就考虑了环境和社会的因素。在执行阶段，活动策划项目团队积极推动绿色技术的应用，优化资源利用。此外，关注员工的社会责任，通过培训和沟通活动提高员工对可持续发展的认知，使他们能够在日常工作中践行可持续实践。这些举措不仅为活动策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954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扎根于活动策划项目的可持续发展理念，我们深信环保与社会责任是活动策划项目成功的关键支柱。在活动策划项目的每一步，我们都致力于通过创新和实践，履行对环境和社会的坚定责任。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活动策划项目团队通过引入先进的环保技术、建立高效的废物处理系统以及推动能源节约措施，积极履行环保责任。定期的环保监测和评估确保活动策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动策划项目不仅致力于自身可持续发展，还注重对社会的回馈。通过支持社区活动策划项目、参与慈善事业、提供培训机会等方式，活动策划项目积极履行社会责任。与当地社区建立积极互动，关注员工的工作与生活平衡，以及员工的身心健康，是活动策划项目在社会责任层面的关键举措。这样的实践不仅增强了活动策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6985"/>
      <w:r>
        <w:rPr>
          <w:rFonts w:ascii="仿宋" w:eastAsia="仿宋" w:hAnsi="仿宋" w:cs="仿宋" w:hint="eastAsia"/>
          <w:sz w:val="28"/>
          <w:lang w:eastAsia="zh-CN"/>
        </w:rPr>
        <w:t>三、活动策划项目建设单位说明</w:t>
      </w:r>
      <w:bookmarkEnd w:id="11"/>
    </w:p>
    <w:p>
      <w:pPr>
        <w:pStyle w:val="Heading2"/>
        <w:rPr>
          <w:rFonts w:ascii="仿宋" w:eastAsia="仿宋" w:hAnsi="仿宋" w:cs="仿宋" w:hint="eastAsia"/>
          <w:lang w:eastAsia="zh-CN"/>
        </w:rPr>
      </w:pPr>
      <w:bookmarkStart w:id="12" w:name="_Toc9003"/>
      <w:r>
        <w:rPr>
          <w:rFonts w:ascii="仿宋" w:eastAsia="仿宋" w:hAnsi="仿宋" w:cs="仿宋" w:hint="eastAsia"/>
          <w:lang w:eastAsia="zh-CN"/>
        </w:rPr>
        <w:t>(一)、活动策划项目承办单位基本情况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799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活动策划项目承办单位的XXXX，我们着眼于实现可持续的经济效益。通过技术创新和解决方案的提供，公司预计在活动策划项目执行期间将获得可观的收入增长。这一收入来源主要包括活动策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同时，我们注重成本控制和效率提升，以确保活动策划项目的可持续盈利。透过精细的管理和资源优化，公司期望实现活动策划项目利润最大化。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活动策划项目实施进行全面的投资评估，包括活动策划项目启动阶段的资金投入和后续运营成本。通过对活动策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活动策划项目实施过程中具备足够的资金流动性，公司将进行详尽的现金流分析。这包括资金需求的合理预测、活动策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1180"/>
      <w:r>
        <w:rPr>
          <w:rFonts w:ascii="仿宋" w:eastAsia="仿宋" w:hAnsi="仿宋" w:cs="仿宋" w:hint="eastAsia"/>
          <w:sz w:val="28"/>
          <w:lang w:eastAsia="zh-CN"/>
        </w:rPr>
        <w:t>四、活动策划项目危机管理</w:t>
      </w:r>
      <w:bookmarkEnd w:id="14"/>
    </w:p>
    <w:p>
      <w:pPr>
        <w:pStyle w:val="Heading2"/>
        <w:rPr>
          <w:rFonts w:ascii="仿宋" w:eastAsia="仿宋" w:hAnsi="仿宋" w:cs="仿宋" w:hint="eastAsia"/>
          <w:lang w:eastAsia="zh-CN"/>
        </w:rPr>
      </w:pPr>
      <w:bookmarkStart w:id="15" w:name="_Toc2402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活动策划项目危机管理中，危机预警与识别是确保活动策划项目稳健运行的核心步骤。通过建立全面的监测机制，活动策划项目团队旨在及时发现和理解潜在的风险和危机因素，以便采取及时的预防和应对措施，确保活动策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首先，通过深入的风险评估，活动策划项目团队全面分析了整个活动策划项目和各个阶段可能存在的威胁。这包括准确评估每个潜在风险的发生概率和可能影响的程度，为后续危机预警提供了有力支持。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活动策划项目团队着重于明确定义活动策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活动策划项目进展的持续监控，团队能够及时发现潜在问题并作出迅速反应。活动策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在这一阶段，团队的专业素养和反应速度将发挥至关重要的作用，以确保潜在危机能够在初期得到有效的处理，最大程度地减轻负面影响。通过危机预警与识别，活动策划项目得以更有序、可控地推进。</w:t>
      </w:r>
    </w:p>
    <w:p>
      <w:pPr>
        <w:pStyle w:val="Heading2"/>
        <w:ind w:firstLine="560" w:firstLineChars="200"/>
        <w:rPr>
          <w:rFonts w:ascii="仿宋" w:eastAsia="仿宋" w:hAnsi="仿宋" w:cs="仿宋" w:hint="eastAsia"/>
          <w:sz w:val="28"/>
          <w:lang w:eastAsia="zh-CN"/>
        </w:rPr>
      </w:pPr>
      <w:bookmarkStart w:id="16" w:name="_Toc3034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在危机发生时，活动策划项目团队立即行动，成立了应急小组。该小组的任务是迅速制定并实施紧急应对措施，以最小化潜在损失。以下是采取的主要措施：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暂停活动策划项目进度：为遏制危机蔓延，活动策划项目暂时停止进行，以便全面评估当前状况。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资源重新分配：重新评估活动策划项目资源的分配，确保最大限度地减小损失。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实时沟通：与关键利益相关者建立实时沟通机制，向他们传递活动策划项目危机的实际状况，保障活动策划项目核心利益。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在紧急应对的同时，活动策划项目团队强调了团队协作和有效沟通的重要性。以下是团队协作的关键举措：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信息共享机制：建立了信息共享平台，确保团队成员能够及时获取活动策划项目危机的实时信息。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领导者沟通：活动策划项目领导者通过定期会议和即时沟通工具，指导团队应对危机，保持团队稳定运行。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随着危机得到初步控制，活动策划项目团队转向制定恢复计划，以确保活动策划项目能够从中迅速恢复。主要恢复计划包括：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修复受损的进度计划：重新评估活动策划项目进度，制定修复计划，确保活动策划项目尽快回归正常进程。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重新调整资源分配：优化资源分配，确保活动策划项目在有限资源下高效运转。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风险管理机制加强：对活动策划项目风险进行全面评估，制定更强化的风险管理策略，以预防未来可能的危机。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573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2368"/>
      <w:r>
        <w:rPr>
          <w:rFonts w:ascii="仿宋" w:eastAsia="仿宋" w:hAnsi="仿宋" w:cs="仿宋" w:hint="eastAsia"/>
          <w:lang w:eastAsia="zh-CN"/>
        </w:rPr>
        <w:t>(一)、活动策划行业分析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活动策划行业一直以来都是市场的关注焦点。行业内的发展趋势、竞争态势以及潜在机会都对活动策划项目的推进产生深远的影响。通过深入研究行业的整体概貌，我们将更好地理解行业的核心特征，为活动策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动策划行业，技术一直是推动创新和发展的关键因素。我们将对当前技术趋势进行详尽分析，包括但不限于人工智能、大数据应用、先进制造技术等。这有助于活动策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活动策划项目成功的基础。我们将对主要竞争对手进行深入研究，包括其市场份额、产品特点、市场定位等。通过全面了解竞争对手的优势和劣势，活动策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6244"/>
      <w:r>
        <w:rPr>
          <w:rFonts w:ascii="仿宋" w:eastAsia="仿宋" w:hAnsi="仿宋" w:cs="仿宋" w:hint="eastAsia"/>
          <w:sz w:val="28"/>
          <w:lang w:eastAsia="zh-CN"/>
        </w:rPr>
        <w:t>(二)、活动策划市场分析预测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通过对市场规模的深入调研，我们将预测活动策划市场未来的增长趋势。这包括市场的整体规模、各细分领域的发展趋势等。活动策划项目可以根据市场的扩张速度和潜在机会，制定更符合市场需求的发展策略。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活动策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活动策划项目实施过程中需要充分考虑的因素。我们将对市场风险进行全面评估，包括但不限于政策法规风险、市场竞争风险、技术变革风险等。通过对潜在风险的深入分析，活动策划项目可以制定相应的风险缓解策略，降低不确定性对活动策划项目的影响。</w:t>
      </w:r>
    </w:p>
    <w:p>
      <w:pPr>
        <w:pStyle w:val="Heading1"/>
        <w:ind w:firstLine="560" w:firstLineChars="200"/>
        <w:rPr>
          <w:rFonts w:ascii="仿宋" w:eastAsia="仿宋" w:hAnsi="仿宋" w:cs="仿宋" w:hint="eastAsia"/>
          <w:sz w:val="28"/>
          <w:lang w:eastAsia="zh-CN"/>
        </w:rPr>
      </w:pPr>
      <w:bookmarkStart w:id="20" w:name="_Toc22592"/>
      <w:r>
        <w:rPr>
          <w:rFonts w:ascii="仿宋" w:eastAsia="仿宋" w:hAnsi="仿宋" w:cs="仿宋" w:hint="eastAsia"/>
          <w:sz w:val="28"/>
          <w:lang w:eastAsia="zh-CN"/>
        </w:rPr>
        <w:t>六、活动策划项目土建工程</w:t>
      </w:r>
      <w:bookmarkEnd w:id="20"/>
    </w:p>
    <w:p>
      <w:pPr>
        <w:pStyle w:val="Heading2"/>
        <w:rPr>
          <w:rFonts w:ascii="仿宋" w:eastAsia="仿宋" w:hAnsi="仿宋" w:cs="仿宋" w:hint="eastAsia"/>
          <w:lang w:eastAsia="zh-CN"/>
        </w:rPr>
      </w:pPr>
      <w:bookmarkStart w:id="21" w:name="_Toc16991"/>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在活动策划项目的建筑工程设计中，我们将秉承一系列重要的设计原则，以确保活动策划项目建筑在功能、美观、可持续性等方面达到最佳效果。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首要原则是确保建筑的功能性得到最大化的发挥。我们将充分理解活动策划项目的实际需求，合理布局各个功能区域，保证建筑在满足业务需求的同时，提供高效的工作环境。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在建筑设计中，我们将综合考虑建设和运营成本。通过精细的经济效益分析，确保设计方案在高效利用资源的同时，对活动策划项目的长期盈利能力有积极的贡献。</w:t>
      </w:r>
    </w:p>
    <w:p>
      <w:pPr>
        <w:pStyle w:val="Heading2"/>
        <w:ind w:firstLine="560" w:firstLineChars="200"/>
        <w:rPr>
          <w:rFonts w:ascii="仿宋" w:eastAsia="仿宋" w:hAnsi="仿宋" w:cs="仿宋" w:hint="eastAsia"/>
          <w:sz w:val="28"/>
          <w:lang w:eastAsia="zh-CN"/>
        </w:rPr>
      </w:pPr>
      <w:bookmarkStart w:id="22" w:name="_Toc12189"/>
      <w:r>
        <w:rPr>
          <w:rFonts w:ascii="仿宋" w:eastAsia="仿宋" w:hAnsi="仿宋" w:cs="仿宋" w:hint="eastAsia"/>
          <w:sz w:val="28"/>
          <w:lang w:eastAsia="zh-CN"/>
        </w:rPr>
        <w:t>(二)、土建工程设计年限及安全等级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https://d.book118.com/707063165006006054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407913"/>
    <w:rsid w:val="6C4079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6316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2024-03-06T06:42:00Z</dcterms:created>
  <dcterms:modified xsi:type="dcterms:W3CDTF">2024-03-06T06:42:40Z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29A333DCE92A4E9687AFE69B74F75AC5_11</vt:lpwstr>
  </property>
  <property fmtid="{D5CDD505-2E9C-101B-9397-08002B2CF9AE}" pid="3" name="KSOProductBuildVer">
    <vt:lpwstr>2052-12.1.0.16388</vt:lpwstr>
  </property>
</Properties>
</file>