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功能输注装置项目规划设计方案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59" w:history="1">
        <w:r>
          <w:rPr>
            <w:rFonts w:ascii="仿宋" w:eastAsia="仿宋" w:hAnsi="仿宋" w:cs="仿宋" w:hint="eastAsia"/>
            <w:lang w:eastAsia="zh-CN"/>
          </w:rPr>
          <w:t>概论</w:t>
        </w:r>
        <w:r>
          <w:tab/>
        </w:r>
        <w:r>
          <w:fldChar w:fldCharType="begin"/>
        </w:r>
        <w:r>
          <w:instrText xml:space="preserve"> PAGEREF _Toc15559 \h </w:instrText>
        </w:r>
        <w:r>
          <w:fldChar w:fldCharType="separate"/>
        </w:r>
        <w:r>
          <w:t>3</w:t>
        </w:r>
        <w:r>
          <w:fldChar w:fldCharType="end"/>
        </w:r>
      </w:hyperlink>
    </w:p>
    <w:p>
      <w:pPr>
        <w:pStyle w:val="TOC1"/>
        <w:tabs>
          <w:tab w:val="right" w:leader="dot" w:pos="8306"/>
        </w:tabs>
      </w:pPr>
      <w:hyperlink w:anchor="_Toc774" w:history="1">
        <w:r>
          <w:rPr>
            <w:rFonts w:ascii="仿宋" w:eastAsia="仿宋" w:hAnsi="仿宋" w:cs="仿宋" w:hint="eastAsia"/>
            <w:lang w:eastAsia="zh-CN"/>
          </w:rPr>
          <w:t>一、功能输注装置项目危机管理</w:t>
        </w:r>
        <w:r>
          <w:tab/>
        </w:r>
        <w:r>
          <w:fldChar w:fldCharType="begin"/>
        </w:r>
        <w:r>
          <w:instrText xml:space="preserve"> PAGEREF _Toc774 \h </w:instrText>
        </w:r>
        <w:r>
          <w:fldChar w:fldCharType="separate"/>
        </w:r>
        <w:r>
          <w:t>3</w:t>
        </w:r>
        <w:r>
          <w:fldChar w:fldCharType="end"/>
        </w:r>
      </w:hyperlink>
    </w:p>
    <w:p>
      <w:pPr>
        <w:pStyle w:val="TOC2"/>
        <w:tabs>
          <w:tab w:val="right" w:leader="dot" w:pos="8306"/>
        </w:tabs>
      </w:pPr>
      <w:hyperlink w:anchor="_Toc10169" w:history="1">
        <w:r>
          <w:rPr>
            <w:rFonts w:ascii="仿宋" w:eastAsia="仿宋" w:hAnsi="仿宋" w:cs="仿宋" w:hint="eastAsia"/>
            <w:lang w:eastAsia="zh-CN"/>
          </w:rPr>
          <w:t>(一)、危机预警与识别</w:t>
        </w:r>
        <w:r>
          <w:tab/>
        </w:r>
        <w:r>
          <w:fldChar w:fldCharType="begin"/>
        </w:r>
        <w:r>
          <w:instrText xml:space="preserve"> PAGEREF _Toc10169 \h </w:instrText>
        </w:r>
        <w:r>
          <w:fldChar w:fldCharType="separate"/>
        </w:r>
        <w:r>
          <w:t>3</w:t>
        </w:r>
        <w:r>
          <w:fldChar w:fldCharType="end"/>
        </w:r>
      </w:hyperlink>
    </w:p>
    <w:p>
      <w:pPr>
        <w:pStyle w:val="TOC2"/>
        <w:tabs>
          <w:tab w:val="right" w:leader="dot" w:pos="8306"/>
        </w:tabs>
      </w:pPr>
      <w:hyperlink w:anchor="_Toc1598" w:history="1">
        <w:r>
          <w:rPr>
            <w:rFonts w:ascii="仿宋" w:eastAsia="仿宋" w:hAnsi="仿宋" w:cs="仿宋" w:hint="eastAsia"/>
            <w:lang w:eastAsia="zh-CN"/>
          </w:rPr>
          <w:t>(二)、危机应对与恢复</w:t>
        </w:r>
        <w:r>
          <w:tab/>
        </w:r>
        <w:r>
          <w:fldChar w:fldCharType="begin"/>
        </w:r>
        <w:r>
          <w:instrText xml:space="preserve"> PAGEREF _Toc1598 \h </w:instrText>
        </w:r>
        <w:r>
          <w:fldChar w:fldCharType="separate"/>
        </w:r>
        <w:r>
          <w:t>4</w:t>
        </w:r>
        <w:r>
          <w:fldChar w:fldCharType="end"/>
        </w:r>
      </w:hyperlink>
    </w:p>
    <w:p>
      <w:pPr>
        <w:pStyle w:val="TOC1"/>
        <w:tabs>
          <w:tab w:val="right" w:leader="dot" w:pos="8306"/>
        </w:tabs>
      </w:pPr>
      <w:hyperlink w:anchor="_Toc11263" w:history="1">
        <w:r>
          <w:rPr>
            <w:rFonts w:ascii="仿宋" w:eastAsia="仿宋" w:hAnsi="仿宋" w:cs="仿宋" w:hint="eastAsia"/>
            <w:lang w:eastAsia="zh-CN"/>
          </w:rPr>
          <w:t>二、功能输注装置项目建设单位说明</w:t>
        </w:r>
        <w:r>
          <w:tab/>
        </w:r>
        <w:r>
          <w:fldChar w:fldCharType="begin"/>
        </w:r>
        <w:r>
          <w:instrText xml:space="preserve"> PAGEREF _Toc11263 \h </w:instrText>
        </w:r>
        <w:r>
          <w:fldChar w:fldCharType="separate"/>
        </w:r>
        <w:r>
          <w:t>5</w:t>
        </w:r>
        <w:r>
          <w:fldChar w:fldCharType="end"/>
        </w:r>
      </w:hyperlink>
    </w:p>
    <w:p>
      <w:pPr>
        <w:pStyle w:val="TOC2"/>
        <w:tabs>
          <w:tab w:val="right" w:leader="dot" w:pos="8306"/>
        </w:tabs>
      </w:pPr>
      <w:hyperlink w:anchor="_Toc16701" w:history="1">
        <w:r>
          <w:rPr>
            <w:rFonts w:ascii="仿宋" w:eastAsia="仿宋" w:hAnsi="仿宋" w:cs="仿宋" w:hint="eastAsia"/>
            <w:lang w:eastAsia="zh-CN"/>
          </w:rPr>
          <w:t>(一)、功能输注装置项目承办单位基本情况</w:t>
        </w:r>
        <w:r>
          <w:tab/>
        </w:r>
        <w:r>
          <w:fldChar w:fldCharType="begin"/>
        </w:r>
        <w:r>
          <w:instrText xml:space="preserve"> PAGEREF _Toc16701 \h </w:instrText>
        </w:r>
        <w:r>
          <w:fldChar w:fldCharType="separate"/>
        </w:r>
        <w:r>
          <w:t>5</w:t>
        </w:r>
        <w:r>
          <w:fldChar w:fldCharType="end"/>
        </w:r>
      </w:hyperlink>
    </w:p>
    <w:p>
      <w:pPr>
        <w:pStyle w:val="TOC2"/>
        <w:tabs>
          <w:tab w:val="right" w:leader="dot" w:pos="8306"/>
        </w:tabs>
      </w:pPr>
      <w:hyperlink w:anchor="_Toc20147" w:history="1">
        <w:r>
          <w:rPr>
            <w:rFonts w:ascii="仿宋" w:eastAsia="仿宋" w:hAnsi="仿宋" w:cs="仿宋" w:hint="eastAsia"/>
            <w:lang w:eastAsia="zh-CN"/>
          </w:rPr>
          <w:t>(二)、公司经济效益分析</w:t>
        </w:r>
        <w:r>
          <w:tab/>
        </w:r>
        <w:r>
          <w:fldChar w:fldCharType="begin"/>
        </w:r>
        <w:r>
          <w:instrText xml:space="preserve"> PAGEREF _Toc20147 \h </w:instrText>
        </w:r>
        <w:r>
          <w:fldChar w:fldCharType="separate"/>
        </w:r>
        <w:r>
          <w:t>6</w:t>
        </w:r>
        <w:r>
          <w:fldChar w:fldCharType="end"/>
        </w:r>
      </w:hyperlink>
    </w:p>
    <w:p>
      <w:pPr>
        <w:pStyle w:val="TOC1"/>
        <w:tabs>
          <w:tab w:val="right" w:leader="dot" w:pos="8306"/>
        </w:tabs>
      </w:pPr>
      <w:hyperlink w:anchor="_Toc23733" w:history="1">
        <w:r>
          <w:rPr>
            <w:rFonts w:ascii="仿宋" w:eastAsia="仿宋" w:hAnsi="仿宋" w:cs="仿宋" w:hint="eastAsia"/>
            <w:lang w:eastAsia="zh-CN"/>
          </w:rPr>
          <w:t>三、功能输注装置项目文档管理</w:t>
        </w:r>
        <w:r>
          <w:tab/>
        </w:r>
        <w:r>
          <w:fldChar w:fldCharType="begin"/>
        </w:r>
        <w:r>
          <w:instrText xml:space="preserve"> PAGEREF _Toc23733 \h </w:instrText>
        </w:r>
        <w:r>
          <w:fldChar w:fldCharType="separate"/>
        </w:r>
        <w:r>
          <w:t>7</w:t>
        </w:r>
        <w:r>
          <w:fldChar w:fldCharType="end"/>
        </w:r>
      </w:hyperlink>
    </w:p>
    <w:p>
      <w:pPr>
        <w:pStyle w:val="TOC2"/>
        <w:tabs>
          <w:tab w:val="right" w:leader="dot" w:pos="8306"/>
        </w:tabs>
      </w:pPr>
      <w:hyperlink w:anchor="_Toc30130" w:history="1">
        <w:r>
          <w:rPr>
            <w:rFonts w:ascii="仿宋" w:eastAsia="仿宋" w:hAnsi="仿宋" w:cs="仿宋" w:hint="eastAsia"/>
            <w:lang w:eastAsia="zh-CN"/>
          </w:rPr>
          <w:t>(一)、文档编制与审查</w:t>
        </w:r>
        <w:r>
          <w:tab/>
        </w:r>
        <w:r>
          <w:fldChar w:fldCharType="begin"/>
        </w:r>
        <w:r>
          <w:instrText xml:space="preserve"> PAGEREF _Toc30130 \h </w:instrText>
        </w:r>
        <w:r>
          <w:fldChar w:fldCharType="separate"/>
        </w:r>
        <w:r>
          <w:t>7</w:t>
        </w:r>
        <w:r>
          <w:fldChar w:fldCharType="end"/>
        </w:r>
      </w:hyperlink>
    </w:p>
    <w:p>
      <w:pPr>
        <w:pStyle w:val="TOC2"/>
        <w:tabs>
          <w:tab w:val="right" w:leader="dot" w:pos="8306"/>
        </w:tabs>
      </w:pPr>
      <w:hyperlink w:anchor="_Toc28444" w:history="1">
        <w:r>
          <w:rPr>
            <w:rFonts w:ascii="仿宋" w:eastAsia="仿宋" w:hAnsi="仿宋" w:cs="仿宋" w:hint="eastAsia"/>
            <w:lang w:eastAsia="zh-CN"/>
          </w:rPr>
          <w:t>(二)、文档发布与分发</w:t>
        </w:r>
        <w:r>
          <w:tab/>
        </w:r>
        <w:r>
          <w:fldChar w:fldCharType="begin"/>
        </w:r>
        <w:r>
          <w:instrText xml:space="preserve"> PAGEREF _Toc28444 \h </w:instrText>
        </w:r>
        <w:r>
          <w:fldChar w:fldCharType="separate"/>
        </w:r>
        <w:r>
          <w:t>8</w:t>
        </w:r>
        <w:r>
          <w:fldChar w:fldCharType="end"/>
        </w:r>
      </w:hyperlink>
    </w:p>
    <w:p>
      <w:pPr>
        <w:pStyle w:val="TOC2"/>
        <w:tabs>
          <w:tab w:val="right" w:leader="dot" w:pos="8306"/>
        </w:tabs>
      </w:pPr>
      <w:hyperlink w:anchor="_Toc19816" w:history="1">
        <w:r>
          <w:rPr>
            <w:rFonts w:ascii="仿宋" w:eastAsia="仿宋" w:hAnsi="仿宋" w:cs="仿宋" w:hint="eastAsia"/>
            <w:lang w:eastAsia="zh-CN"/>
          </w:rPr>
          <w:t>(三)、文档存档与归档</w:t>
        </w:r>
        <w:r>
          <w:tab/>
        </w:r>
        <w:r>
          <w:fldChar w:fldCharType="begin"/>
        </w:r>
        <w:r>
          <w:instrText xml:space="preserve"> PAGEREF _Toc19816 \h </w:instrText>
        </w:r>
        <w:r>
          <w:fldChar w:fldCharType="separate"/>
        </w:r>
        <w:r>
          <w:t>9</w:t>
        </w:r>
        <w:r>
          <w:fldChar w:fldCharType="end"/>
        </w:r>
      </w:hyperlink>
    </w:p>
    <w:p>
      <w:pPr>
        <w:pStyle w:val="TOC1"/>
        <w:tabs>
          <w:tab w:val="right" w:leader="dot" w:pos="8306"/>
        </w:tabs>
      </w:pPr>
      <w:hyperlink w:anchor="_Toc19415" w:history="1">
        <w:r>
          <w:rPr>
            <w:rFonts w:ascii="仿宋" w:eastAsia="仿宋" w:hAnsi="仿宋" w:cs="仿宋" w:hint="eastAsia"/>
            <w:lang w:eastAsia="zh-CN"/>
          </w:rPr>
          <w:t>四、功能输注装置项目选址可行性分析</w:t>
        </w:r>
        <w:r>
          <w:tab/>
        </w:r>
        <w:r>
          <w:fldChar w:fldCharType="begin"/>
        </w:r>
        <w:r>
          <w:instrText xml:space="preserve"> PAGEREF _Toc19415 \h </w:instrText>
        </w:r>
        <w:r>
          <w:fldChar w:fldCharType="separate"/>
        </w:r>
        <w:r>
          <w:t>10</w:t>
        </w:r>
        <w:r>
          <w:fldChar w:fldCharType="end"/>
        </w:r>
      </w:hyperlink>
    </w:p>
    <w:p>
      <w:pPr>
        <w:pStyle w:val="TOC2"/>
        <w:tabs>
          <w:tab w:val="right" w:leader="dot" w:pos="8306"/>
        </w:tabs>
      </w:pPr>
      <w:hyperlink w:anchor="_Toc22976" w:history="1">
        <w:r>
          <w:rPr>
            <w:rFonts w:ascii="仿宋" w:eastAsia="仿宋" w:hAnsi="仿宋" w:cs="仿宋" w:hint="eastAsia"/>
            <w:lang w:eastAsia="zh-CN"/>
          </w:rPr>
          <w:t>(一)、功能输注装置项目选址</w:t>
        </w:r>
        <w:r>
          <w:tab/>
        </w:r>
        <w:r>
          <w:fldChar w:fldCharType="begin"/>
        </w:r>
        <w:r>
          <w:instrText xml:space="preserve"> PAGEREF _Toc22976 \h </w:instrText>
        </w:r>
        <w:r>
          <w:fldChar w:fldCharType="separate"/>
        </w:r>
        <w:r>
          <w:t>10</w:t>
        </w:r>
        <w:r>
          <w:fldChar w:fldCharType="end"/>
        </w:r>
      </w:hyperlink>
    </w:p>
    <w:p>
      <w:pPr>
        <w:pStyle w:val="TOC2"/>
        <w:tabs>
          <w:tab w:val="right" w:leader="dot" w:pos="8306"/>
        </w:tabs>
      </w:pPr>
      <w:hyperlink w:anchor="_Toc21717" w:history="1">
        <w:r>
          <w:rPr>
            <w:rFonts w:ascii="仿宋" w:eastAsia="仿宋" w:hAnsi="仿宋" w:cs="仿宋" w:hint="eastAsia"/>
            <w:lang w:eastAsia="zh-CN"/>
          </w:rPr>
          <w:t>(二)、用地控制指标</w:t>
        </w:r>
        <w:r>
          <w:tab/>
        </w:r>
        <w:r>
          <w:fldChar w:fldCharType="begin"/>
        </w:r>
        <w:r>
          <w:instrText xml:space="preserve"> PAGEREF _Toc21717 \h </w:instrText>
        </w:r>
        <w:r>
          <w:fldChar w:fldCharType="separate"/>
        </w:r>
        <w:r>
          <w:t>11</w:t>
        </w:r>
        <w:r>
          <w:fldChar w:fldCharType="end"/>
        </w:r>
      </w:hyperlink>
    </w:p>
    <w:p>
      <w:pPr>
        <w:pStyle w:val="TOC2"/>
        <w:tabs>
          <w:tab w:val="right" w:leader="dot" w:pos="8306"/>
        </w:tabs>
      </w:pPr>
      <w:hyperlink w:anchor="_Toc29656" w:history="1">
        <w:r>
          <w:rPr>
            <w:rFonts w:ascii="仿宋" w:eastAsia="仿宋" w:hAnsi="仿宋" w:cs="仿宋" w:hint="eastAsia"/>
            <w:lang w:eastAsia="zh-CN"/>
          </w:rPr>
          <w:t>(三)、节约用地措施</w:t>
        </w:r>
        <w:r>
          <w:tab/>
        </w:r>
        <w:r>
          <w:fldChar w:fldCharType="begin"/>
        </w:r>
        <w:r>
          <w:instrText xml:space="preserve"> PAGEREF _Toc29656 \h </w:instrText>
        </w:r>
        <w:r>
          <w:fldChar w:fldCharType="separate"/>
        </w:r>
        <w:r>
          <w:t>12</w:t>
        </w:r>
        <w:r>
          <w:fldChar w:fldCharType="end"/>
        </w:r>
      </w:hyperlink>
    </w:p>
    <w:p>
      <w:pPr>
        <w:pStyle w:val="TOC2"/>
        <w:tabs>
          <w:tab w:val="right" w:leader="dot" w:pos="8306"/>
        </w:tabs>
      </w:pPr>
      <w:hyperlink w:anchor="_Toc10749" w:history="1">
        <w:r>
          <w:rPr>
            <w:rFonts w:ascii="仿宋" w:eastAsia="仿宋" w:hAnsi="仿宋" w:cs="仿宋" w:hint="eastAsia"/>
            <w:lang w:eastAsia="zh-CN"/>
          </w:rPr>
          <w:t>(四)、总图布置方案</w:t>
        </w:r>
        <w:r>
          <w:tab/>
        </w:r>
        <w:r>
          <w:fldChar w:fldCharType="begin"/>
        </w:r>
        <w:r>
          <w:instrText xml:space="preserve"> PAGEREF _Toc10749 \h </w:instrText>
        </w:r>
        <w:r>
          <w:fldChar w:fldCharType="separate"/>
        </w:r>
        <w:r>
          <w:t>14</w:t>
        </w:r>
        <w:r>
          <w:fldChar w:fldCharType="end"/>
        </w:r>
      </w:hyperlink>
    </w:p>
    <w:p>
      <w:pPr>
        <w:pStyle w:val="TOC2"/>
        <w:tabs>
          <w:tab w:val="right" w:leader="dot" w:pos="8306"/>
        </w:tabs>
      </w:pPr>
      <w:hyperlink w:anchor="_Toc16945" w:history="1">
        <w:r>
          <w:rPr>
            <w:rFonts w:ascii="仿宋" w:eastAsia="仿宋" w:hAnsi="仿宋" w:cs="仿宋" w:hint="eastAsia"/>
            <w:lang w:eastAsia="zh-CN"/>
          </w:rPr>
          <w:t>(五)、选址综合评价</w:t>
        </w:r>
        <w:r>
          <w:tab/>
        </w:r>
        <w:r>
          <w:fldChar w:fldCharType="begin"/>
        </w:r>
        <w:r>
          <w:instrText xml:space="preserve"> PAGEREF _Toc16945 \h </w:instrText>
        </w:r>
        <w:r>
          <w:fldChar w:fldCharType="separate"/>
        </w:r>
        <w:r>
          <w:t>15</w:t>
        </w:r>
        <w:r>
          <w:fldChar w:fldCharType="end"/>
        </w:r>
      </w:hyperlink>
    </w:p>
    <w:p>
      <w:pPr>
        <w:pStyle w:val="TOC1"/>
        <w:tabs>
          <w:tab w:val="right" w:leader="dot" w:pos="8306"/>
        </w:tabs>
      </w:pPr>
      <w:hyperlink w:anchor="_Toc11550" w:history="1">
        <w:r>
          <w:rPr>
            <w:rFonts w:ascii="仿宋" w:eastAsia="仿宋" w:hAnsi="仿宋" w:cs="仿宋" w:hint="eastAsia"/>
            <w:lang w:eastAsia="zh-CN"/>
          </w:rPr>
          <w:t>五、功能输注装置项目概论</w:t>
        </w:r>
        <w:r>
          <w:tab/>
        </w:r>
        <w:r>
          <w:fldChar w:fldCharType="begin"/>
        </w:r>
        <w:r>
          <w:instrText xml:space="preserve"> PAGEREF _Toc11550 \h </w:instrText>
        </w:r>
        <w:r>
          <w:fldChar w:fldCharType="separate"/>
        </w:r>
        <w:r>
          <w:t>16</w:t>
        </w:r>
        <w:r>
          <w:fldChar w:fldCharType="end"/>
        </w:r>
      </w:hyperlink>
    </w:p>
    <w:p>
      <w:pPr>
        <w:pStyle w:val="TOC2"/>
        <w:tabs>
          <w:tab w:val="right" w:leader="dot" w:pos="8306"/>
        </w:tabs>
      </w:pPr>
      <w:hyperlink w:anchor="_Toc26473" w:history="1">
        <w:r>
          <w:rPr>
            <w:rFonts w:ascii="仿宋" w:eastAsia="仿宋" w:hAnsi="仿宋" w:cs="仿宋" w:hint="eastAsia"/>
            <w:lang w:eastAsia="zh-CN"/>
          </w:rPr>
          <w:t>(一)、功能输注装置项目概况</w:t>
        </w:r>
        <w:r>
          <w:tab/>
        </w:r>
        <w:r>
          <w:fldChar w:fldCharType="begin"/>
        </w:r>
        <w:r>
          <w:instrText xml:space="preserve"> PAGEREF _Toc26473 \h </w:instrText>
        </w:r>
        <w:r>
          <w:fldChar w:fldCharType="separate"/>
        </w:r>
        <w:r>
          <w:t>16</w:t>
        </w:r>
        <w:r>
          <w:fldChar w:fldCharType="end"/>
        </w:r>
      </w:hyperlink>
    </w:p>
    <w:p>
      <w:pPr>
        <w:pStyle w:val="TOC2"/>
        <w:tabs>
          <w:tab w:val="right" w:leader="dot" w:pos="8306"/>
        </w:tabs>
      </w:pPr>
      <w:hyperlink w:anchor="_Toc17983" w:history="1">
        <w:r>
          <w:rPr>
            <w:rFonts w:ascii="仿宋" w:eastAsia="仿宋" w:hAnsi="仿宋" w:cs="仿宋" w:hint="eastAsia"/>
            <w:lang w:eastAsia="zh-CN"/>
          </w:rPr>
          <w:t>(二)、功能输注装置项目目标</w:t>
        </w:r>
        <w:r>
          <w:tab/>
        </w:r>
        <w:r>
          <w:fldChar w:fldCharType="begin"/>
        </w:r>
        <w:r>
          <w:instrText xml:space="preserve"> PAGEREF _Toc17983 \h </w:instrText>
        </w:r>
        <w:r>
          <w:fldChar w:fldCharType="separate"/>
        </w:r>
        <w:r>
          <w:t>18</w:t>
        </w:r>
        <w:r>
          <w:fldChar w:fldCharType="end"/>
        </w:r>
      </w:hyperlink>
    </w:p>
    <w:p>
      <w:pPr>
        <w:pStyle w:val="TOC2"/>
        <w:tabs>
          <w:tab w:val="right" w:leader="dot" w:pos="8306"/>
        </w:tabs>
      </w:pPr>
      <w:hyperlink w:anchor="_Toc17352" w:history="1">
        <w:r>
          <w:rPr>
            <w:rFonts w:ascii="仿宋" w:eastAsia="仿宋" w:hAnsi="仿宋" w:cs="仿宋" w:hint="eastAsia"/>
            <w:lang w:eastAsia="zh-CN"/>
          </w:rPr>
          <w:t>(三)、功能输注装置项目提出的理由</w:t>
        </w:r>
        <w:r>
          <w:tab/>
        </w:r>
        <w:r>
          <w:fldChar w:fldCharType="begin"/>
        </w:r>
        <w:r>
          <w:instrText xml:space="preserve"> PAGEREF _Toc17352 \h </w:instrText>
        </w:r>
        <w:r>
          <w:fldChar w:fldCharType="separate"/>
        </w:r>
        <w:r>
          <w:t>19</w:t>
        </w:r>
        <w:r>
          <w:fldChar w:fldCharType="end"/>
        </w:r>
      </w:hyperlink>
    </w:p>
    <w:p>
      <w:pPr>
        <w:pStyle w:val="TOC2"/>
        <w:tabs>
          <w:tab w:val="right" w:leader="dot" w:pos="8306"/>
        </w:tabs>
      </w:pPr>
      <w:hyperlink w:anchor="_Toc29564" w:history="1">
        <w:r>
          <w:rPr>
            <w:rFonts w:ascii="仿宋" w:eastAsia="仿宋" w:hAnsi="仿宋" w:cs="仿宋" w:hint="eastAsia"/>
            <w:lang w:eastAsia="zh-CN"/>
          </w:rPr>
          <w:t>(四)、功能输注装置项目意义</w:t>
        </w:r>
        <w:r>
          <w:tab/>
        </w:r>
        <w:r>
          <w:fldChar w:fldCharType="begin"/>
        </w:r>
        <w:r>
          <w:instrText xml:space="preserve"> PAGEREF _Toc29564 \h </w:instrText>
        </w:r>
        <w:r>
          <w:fldChar w:fldCharType="separate"/>
        </w:r>
        <w:r>
          <w:t>21</w:t>
        </w:r>
        <w:r>
          <w:fldChar w:fldCharType="end"/>
        </w:r>
      </w:hyperlink>
    </w:p>
    <w:p>
      <w:pPr>
        <w:pStyle w:val="TOC2"/>
        <w:tabs>
          <w:tab w:val="right" w:leader="dot" w:pos="8306"/>
        </w:tabs>
      </w:pPr>
      <w:hyperlink w:anchor="_Toc18466" w:history="1">
        <w:r>
          <w:rPr>
            <w:rFonts w:ascii="仿宋" w:eastAsia="仿宋" w:hAnsi="仿宋" w:cs="仿宋" w:hint="eastAsia"/>
            <w:lang w:eastAsia="zh-CN"/>
          </w:rPr>
          <w:t>(五)、功能输注装置项目背景</w:t>
        </w:r>
        <w:r>
          <w:tab/>
        </w:r>
        <w:r>
          <w:fldChar w:fldCharType="begin"/>
        </w:r>
        <w:r>
          <w:instrText xml:space="preserve"> PAGEREF _Toc18466 \h </w:instrText>
        </w:r>
        <w:r>
          <w:fldChar w:fldCharType="separate"/>
        </w:r>
        <w:r>
          <w:t>21</w:t>
        </w:r>
        <w:r>
          <w:fldChar w:fldCharType="end"/>
        </w:r>
      </w:hyperlink>
    </w:p>
    <w:p>
      <w:pPr>
        <w:pStyle w:val="TOC1"/>
        <w:tabs>
          <w:tab w:val="right" w:leader="dot" w:pos="8306"/>
        </w:tabs>
      </w:pPr>
      <w:hyperlink w:anchor="_Toc18653" w:history="1">
        <w:r>
          <w:rPr>
            <w:rFonts w:ascii="仿宋" w:eastAsia="仿宋" w:hAnsi="仿宋" w:cs="仿宋" w:hint="eastAsia"/>
            <w:lang w:eastAsia="zh-CN"/>
          </w:rPr>
          <w:t>六、功能输注装置项目土建工程</w:t>
        </w:r>
        <w:r>
          <w:tab/>
        </w:r>
        <w:r>
          <w:fldChar w:fldCharType="begin"/>
        </w:r>
        <w:r>
          <w:instrText xml:space="preserve"> PAGEREF _Toc18653 \h </w:instrText>
        </w:r>
        <w:r>
          <w:fldChar w:fldCharType="separate"/>
        </w:r>
        <w:r>
          <w:t>22</w:t>
        </w:r>
        <w:r>
          <w:fldChar w:fldCharType="end"/>
        </w:r>
      </w:hyperlink>
    </w:p>
    <w:p>
      <w:pPr>
        <w:pStyle w:val="TOC2"/>
        <w:tabs>
          <w:tab w:val="right" w:leader="dot" w:pos="8306"/>
        </w:tabs>
      </w:pPr>
      <w:hyperlink w:anchor="_Toc3291" w:history="1">
        <w:r>
          <w:rPr>
            <w:rFonts w:ascii="仿宋" w:eastAsia="仿宋" w:hAnsi="仿宋" w:cs="仿宋" w:hint="eastAsia"/>
            <w:lang w:eastAsia="zh-CN"/>
          </w:rPr>
          <w:t>(一)、建筑工程设计原则</w:t>
        </w:r>
        <w:r>
          <w:tab/>
        </w:r>
        <w:r>
          <w:fldChar w:fldCharType="begin"/>
        </w:r>
        <w:r>
          <w:instrText xml:space="preserve"> PAGEREF _Toc3291 \h </w:instrText>
        </w:r>
        <w:r>
          <w:fldChar w:fldCharType="separate"/>
        </w:r>
        <w:r>
          <w:t>22</w:t>
        </w:r>
        <w:r>
          <w:fldChar w:fldCharType="end"/>
        </w:r>
      </w:hyperlink>
    </w:p>
    <w:p>
      <w:pPr>
        <w:pStyle w:val="TOC2"/>
        <w:tabs>
          <w:tab w:val="right" w:leader="dot" w:pos="8306"/>
        </w:tabs>
      </w:pPr>
      <w:hyperlink w:anchor="_Toc26562" w:history="1">
        <w:r>
          <w:rPr>
            <w:rFonts w:ascii="仿宋" w:eastAsia="仿宋" w:hAnsi="仿宋" w:cs="仿宋" w:hint="eastAsia"/>
            <w:lang w:eastAsia="zh-CN"/>
          </w:rPr>
          <w:t>(二)、土建工程设计年限及安全等级</w:t>
        </w:r>
        <w:r>
          <w:tab/>
        </w:r>
        <w:r>
          <w:fldChar w:fldCharType="begin"/>
        </w:r>
        <w:r>
          <w:instrText xml:space="preserve"> PAGEREF _Toc26562 \h </w:instrText>
        </w:r>
        <w:r>
          <w:fldChar w:fldCharType="separate"/>
        </w:r>
        <w:r>
          <w:t>24</w:t>
        </w:r>
        <w:r>
          <w:fldChar w:fldCharType="end"/>
        </w:r>
      </w:hyperlink>
    </w:p>
    <w:p>
      <w:pPr>
        <w:pStyle w:val="TOC2"/>
        <w:tabs>
          <w:tab w:val="right" w:leader="dot" w:pos="8306"/>
        </w:tabs>
      </w:pPr>
      <w:hyperlink w:anchor="_Toc13849" w:history="1">
        <w:r>
          <w:rPr>
            <w:rFonts w:ascii="仿宋" w:eastAsia="仿宋" w:hAnsi="仿宋" w:cs="仿宋" w:hint="eastAsia"/>
            <w:lang w:eastAsia="zh-CN"/>
          </w:rPr>
          <w:t>(三)、建筑工程设计总体要求</w:t>
        </w:r>
        <w:r>
          <w:tab/>
        </w:r>
        <w:r>
          <w:fldChar w:fldCharType="begin"/>
        </w:r>
        <w:r>
          <w:instrText xml:space="preserve"> PAGEREF _Toc13849 \h </w:instrText>
        </w:r>
        <w:r>
          <w:fldChar w:fldCharType="separate"/>
        </w:r>
        <w:r>
          <w:t>25</w:t>
        </w:r>
        <w:r>
          <w:fldChar w:fldCharType="end"/>
        </w:r>
      </w:hyperlink>
    </w:p>
    <w:p>
      <w:pPr>
        <w:pStyle w:val="TOC2"/>
        <w:tabs>
          <w:tab w:val="right" w:leader="dot" w:pos="8306"/>
        </w:tabs>
      </w:pPr>
      <w:hyperlink w:anchor="_Toc29406" w:history="1">
        <w:r>
          <w:rPr>
            <w:rFonts w:ascii="仿宋" w:eastAsia="仿宋" w:hAnsi="仿宋" w:cs="仿宋" w:hint="eastAsia"/>
            <w:lang w:eastAsia="zh-CN"/>
          </w:rPr>
          <w:t>(四)、土建工程建设指标</w:t>
        </w:r>
        <w:r>
          <w:tab/>
        </w:r>
        <w:r>
          <w:fldChar w:fldCharType="begin"/>
        </w:r>
        <w:r>
          <w:instrText xml:space="preserve"> PAGEREF _Toc29406 \h </w:instrText>
        </w:r>
        <w:r>
          <w:fldChar w:fldCharType="separate"/>
        </w:r>
        <w:r>
          <w:t>25</w:t>
        </w:r>
        <w:r>
          <w:fldChar w:fldCharType="end"/>
        </w:r>
      </w:hyperlink>
    </w:p>
    <w:p>
      <w:pPr>
        <w:pStyle w:val="TOC1"/>
        <w:tabs>
          <w:tab w:val="right" w:leader="dot" w:pos="8306"/>
        </w:tabs>
      </w:pPr>
      <w:hyperlink w:anchor="_Toc13922" w:history="1">
        <w:r>
          <w:rPr>
            <w:rFonts w:ascii="仿宋" w:eastAsia="仿宋" w:hAnsi="仿宋" w:cs="仿宋" w:hint="eastAsia"/>
            <w:lang w:eastAsia="zh-CN"/>
          </w:rPr>
          <w:t>七、功能输注装置项目技术管理</w:t>
        </w:r>
        <w:r>
          <w:tab/>
        </w:r>
        <w:r>
          <w:fldChar w:fldCharType="begin"/>
        </w:r>
        <w:r>
          <w:instrText xml:space="preserve"> PAGEREF _Toc13922 \h </w:instrText>
        </w:r>
        <w:r>
          <w:fldChar w:fldCharType="separate"/>
        </w:r>
        <w:r>
          <w:t>26</w:t>
        </w:r>
        <w:r>
          <w:fldChar w:fldCharType="end"/>
        </w:r>
      </w:hyperlink>
    </w:p>
    <w:p>
      <w:pPr>
        <w:pStyle w:val="TOC2"/>
        <w:tabs>
          <w:tab w:val="right" w:leader="dot" w:pos="8306"/>
        </w:tabs>
      </w:pPr>
      <w:hyperlink w:anchor="_Toc27348" w:history="1">
        <w:r>
          <w:rPr>
            <w:rFonts w:ascii="仿宋" w:eastAsia="仿宋" w:hAnsi="仿宋" w:cs="仿宋" w:hint="eastAsia"/>
            <w:lang w:eastAsia="zh-CN"/>
          </w:rPr>
          <w:t>(一)、技术方案选用方向</w:t>
        </w:r>
        <w:r>
          <w:tab/>
        </w:r>
        <w:r>
          <w:fldChar w:fldCharType="begin"/>
        </w:r>
        <w:r>
          <w:instrText xml:space="preserve"> PAGEREF _Toc27348 \h </w:instrText>
        </w:r>
        <w:r>
          <w:fldChar w:fldCharType="separate"/>
        </w:r>
        <w:r>
          <w:t>26</w:t>
        </w:r>
        <w:r>
          <w:fldChar w:fldCharType="end"/>
        </w:r>
      </w:hyperlink>
    </w:p>
    <w:p>
      <w:pPr>
        <w:pStyle w:val="TOC2"/>
        <w:tabs>
          <w:tab w:val="right" w:leader="dot" w:pos="8306"/>
        </w:tabs>
      </w:pPr>
      <w:hyperlink w:anchor="_Toc19247" w:history="1">
        <w:r>
          <w:rPr>
            <w:rFonts w:ascii="仿宋" w:eastAsia="仿宋" w:hAnsi="仿宋" w:cs="仿宋" w:hint="eastAsia"/>
            <w:lang w:eastAsia="zh-CN"/>
          </w:rPr>
          <w:t>(二)、工艺技术方案选用原则</w:t>
        </w:r>
        <w:r>
          <w:tab/>
        </w:r>
        <w:r>
          <w:fldChar w:fldCharType="begin"/>
        </w:r>
        <w:r>
          <w:instrText xml:space="preserve"> PAGEREF _Toc19247 \h </w:instrText>
        </w:r>
        <w:r>
          <w:fldChar w:fldCharType="separate"/>
        </w:r>
        <w:r>
          <w:t>27</w:t>
        </w:r>
        <w:r>
          <w:fldChar w:fldCharType="end"/>
        </w:r>
      </w:hyperlink>
    </w:p>
    <w:p>
      <w:pPr>
        <w:pStyle w:val="TOC2"/>
        <w:tabs>
          <w:tab w:val="right" w:leader="dot" w:pos="8306"/>
        </w:tabs>
      </w:pPr>
      <w:hyperlink w:anchor="_Toc246" w:history="1">
        <w:r>
          <w:rPr>
            <w:rFonts w:ascii="仿宋" w:eastAsia="仿宋" w:hAnsi="仿宋" w:cs="仿宋" w:hint="eastAsia"/>
            <w:lang w:eastAsia="zh-CN"/>
          </w:rPr>
          <w:t>(三)、工艺技术方案要求</w:t>
        </w:r>
        <w:r>
          <w:tab/>
        </w:r>
        <w:r>
          <w:fldChar w:fldCharType="begin"/>
        </w:r>
        <w:r>
          <w:instrText xml:space="preserve"> PAGEREF _Toc246 \h </w:instrText>
        </w:r>
        <w:r>
          <w:fldChar w:fldCharType="separate"/>
        </w:r>
        <w:r>
          <w:t>30</w:t>
        </w:r>
        <w:r>
          <w:fldChar w:fldCharType="end"/>
        </w:r>
      </w:hyperlink>
    </w:p>
    <w:p>
      <w:pPr>
        <w:pStyle w:val="TOC1"/>
        <w:tabs>
          <w:tab w:val="right" w:leader="dot" w:pos="8306"/>
        </w:tabs>
      </w:pPr>
      <w:hyperlink w:anchor="_Toc11085" w:history="1">
        <w:r>
          <w:rPr>
            <w:rFonts w:ascii="仿宋" w:eastAsia="仿宋" w:hAnsi="仿宋" w:cs="仿宋" w:hint="eastAsia"/>
            <w:lang w:eastAsia="zh-CN"/>
          </w:rPr>
          <w:t>八、功能输注装置项目人力资源管理</w:t>
        </w:r>
        <w:r>
          <w:tab/>
        </w:r>
        <w:r>
          <w:fldChar w:fldCharType="begin"/>
        </w:r>
        <w:r>
          <w:instrText xml:space="preserve"> PAGEREF _Toc11085 \h </w:instrText>
        </w:r>
        <w:r>
          <w:fldChar w:fldCharType="separate"/>
        </w:r>
        <w:r>
          <w:t>32</w:t>
        </w:r>
        <w:r>
          <w:fldChar w:fldCharType="end"/>
        </w:r>
      </w:hyperlink>
    </w:p>
    <w:p>
      <w:pPr>
        <w:pStyle w:val="TOC2"/>
        <w:tabs>
          <w:tab w:val="right" w:leader="dot" w:pos="8306"/>
        </w:tabs>
      </w:pPr>
      <w:hyperlink w:anchor="_Toc6321" w:history="1">
        <w:r>
          <w:rPr>
            <w:rFonts w:ascii="仿宋" w:eastAsia="仿宋" w:hAnsi="仿宋" w:cs="仿宋" w:hint="eastAsia"/>
            <w:lang w:eastAsia="zh-CN"/>
          </w:rPr>
          <w:t>(一)、建立健全的预算管理制度</w:t>
        </w:r>
        <w:r>
          <w:tab/>
        </w:r>
        <w:r>
          <w:fldChar w:fldCharType="begin"/>
        </w:r>
        <w:r>
          <w:instrText xml:space="preserve"> PAGEREF _Toc6321 \h </w:instrText>
        </w:r>
        <w:r>
          <w:fldChar w:fldCharType="separate"/>
        </w:r>
        <w:r>
          <w:t>32</w:t>
        </w:r>
        <w:r>
          <w:fldChar w:fldCharType="end"/>
        </w:r>
      </w:hyperlink>
    </w:p>
    <w:p>
      <w:pPr>
        <w:pStyle w:val="TOC2"/>
        <w:tabs>
          <w:tab w:val="right" w:leader="dot" w:pos="8306"/>
        </w:tabs>
      </w:pPr>
      <w:hyperlink w:anchor="_Toc23802" w:history="1">
        <w:r>
          <w:rPr>
            <w:rFonts w:ascii="仿宋" w:eastAsia="仿宋" w:hAnsi="仿宋" w:cs="仿宋" w:hint="eastAsia"/>
            <w:lang w:eastAsia="zh-CN"/>
          </w:rPr>
          <w:t>(二)、加强资金流动监控</w:t>
        </w:r>
        <w:r>
          <w:tab/>
        </w:r>
        <w:r>
          <w:fldChar w:fldCharType="begin"/>
        </w:r>
        <w:r>
          <w:instrText xml:space="preserve"> PAGEREF _Toc23802 \h </w:instrText>
        </w:r>
        <w:r>
          <w:fldChar w:fldCharType="separate"/>
        </w:r>
        <w:r>
          <w:t>34</w:t>
        </w:r>
        <w:r>
          <w:fldChar w:fldCharType="end"/>
        </w:r>
      </w:hyperlink>
    </w:p>
    <w:p>
      <w:pPr>
        <w:pStyle w:val="TOC2"/>
        <w:tabs>
          <w:tab w:val="right" w:leader="dot" w:pos="8306"/>
        </w:tabs>
      </w:pPr>
      <w:hyperlink w:anchor="_Toc13741" w:history="1">
        <w:r>
          <w:rPr>
            <w:rFonts w:ascii="仿宋" w:eastAsia="仿宋" w:hAnsi="仿宋" w:cs="仿宋" w:hint="eastAsia"/>
            <w:lang w:eastAsia="zh-CN"/>
          </w:rPr>
          <w:t>(三)、制定完善的风险控制机制</w:t>
        </w:r>
        <w:r>
          <w:tab/>
        </w:r>
        <w:r>
          <w:fldChar w:fldCharType="begin"/>
        </w:r>
        <w:r>
          <w:instrText xml:space="preserve"> PAGEREF _Toc13741 \h </w:instrText>
        </w:r>
        <w:r>
          <w:fldChar w:fldCharType="separate"/>
        </w:r>
        <w:r>
          <w:t>35</w:t>
        </w:r>
        <w:r>
          <w:fldChar w:fldCharType="end"/>
        </w:r>
      </w:hyperlink>
    </w:p>
    <w:p>
      <w:pPr>
        <w:pStyle w:val="TOC2"/>
        <w:tabs>
          <w:tab w:val="right" w:leader="dot" w:pos="8306"/>
        </w:tabs>
      </w:pPr>
      <w:hyperlink w:anchor="_Toc6683" w:history="1">
        <w:r>
          <w:rPr>
            <w:rFonts w:ascii="仿宋" w:eastAsia="仿宋" w:hAnsi="仿宋" w:cs="仿宋" w:hint="eastAsia"/>
            <w:lang w:eastAsia="zh-CN"/>
          </w:rPr>
          <w:t>(四)、优化成本管理</w:t>
        </w:r>
        <w:r>
          <w:tab/>
        </w:r>
        <w:r>
          <w:fldChar w:fldCharType="begin"/>
        </w:r>
        <w:r>
          <w:instrText xml:space="preserve"> PAGEREF _Toc6683 \h </w:instrText>
        </w:r>
        <w:r>
          <w:fldChar w:fldCharType="separate"/>
        </w:r>
        <w:r>
          <w:t>36</w:t>
        </w:r>
        <w:r>
          <w:fldChar w:fldCharType="end"/>
        </w:r>
      </w:hyperlink>
    </w:p>
    <w:p>
      <w:pPr>
        <w:pStyle w:val="TOC1"/>
        <w:tabs>
          <w:tab w:val="right" w:leader="dot" w:pos="8306"/>
        </w:tabs>
      </w:pPr>
      <w:hyperlink w:anchor="_Toc17329" w:history="1">
        <w:r>
          <w:rPr>
            <w:rFonts w:ascii="仿宋" w:eastAsia="仿宋" w:hAnsi="仿宋" w:cs="仿宋" w:hint="eastAsia"/>
            <w:lang w:eastAsia="zh-CN"/>
          </w:rPr>
          <w:t>九、功能输注装置项目财务管理</w:t>
        </w:r>
        <w:r>
          <w:tab/>
        </w:r>
        <w:r>
          <w:fldChar w:fldCharType="begin"/>
        </w:r>
        <w:r>
          <w:instrText xml:space="preserve"> PAGEREF _Toc17329 \h </w:instrText>
        </w:r>
        <w:r>
          <w:fldChar w:fldCharType="separate"/>
        </w:r>
        <w:r>
          <w:t>37</w:t>
        </w:r>
        <w:r>
          <w:fldChar w:fldCharType="end"/>
        </w:r>
      </w:hyperlink>
    </w:p>
    <w:p>
      <w:pPr>
        <w:pStyle w:val="TOC2"/>
        <w:tabs>
          <w:tab w:val="right" w:leader="dot" w:pos="8306"/>
        </w:tabs>
      </w:pPr>
      <w:hyperlink w:anchor="_Toc6915" w:history="1">
        <w:r>
          <w:rPr>
            <w:rFonts w:ascii="仿宋" w:eastAsia="仿宋" w:hAnsi="仿宋" w:cs="仿宋" w:hint="eastAsia"/>
            <w:lang w:eastAsia="zh-CN"/>
          </w:rPr>
          <w:t>(一)、资金需求大</w:t>
        </w:r>
        <w:r>
          <w:tab/>
        </w:r>
        <w:r>
          <w:fldChar w:fldCharType="begin"/>
        </w:r>
        <w:r>
          <w:instrText xml:space="preserve"> PAGEREF _Toc6915 \h </w:instrText>
        </w:r>
        <w:r>
          <w:fldChar w:fldCharType="separate"/>
        </w:r>
        <w:r>
          <w:t>37</w:t>
        </w:r>
        <w:r>
          <w:fldChar w:fldCharType="end"/>
        </w:r>
      </w:hyperlink>
    </w:p>
    <w:p>
      <w:pPr>
        <w:pStyle w:val="TOC2"/>
        <w:tabs>
          <w:tab w:val="right" w:leader="dot" w:pos="8306"/>
        </w:tabs>
      </w:pPr>
      <w:hyperlink w:anchor="_Toc20158" w:history="1">
        <w:r>
          <w:rPr>
            <w:rFonts w:ascii="仿宋" w:eastAsia="仿宋" w:hAnsi="仿宋" w:cs="仿宋" w:hint="eastAsia"/>
            <w:lang w:eastAsia="zh-CN"/>
          </w:rPr>
          <w:t>(二)、研发周期长</w:t>
        </w:r>
        <w:r>
          <w:tab/>
        </w:r>
        <w:r>
          <w:fldChar w:fldCharType="begin"/>
        </w:r>
        <w:r>
          <w:instrText xml:space="preserve"> PAGEREF _Toc20158 \h </w:instrText>
        </w:r>
        <w:r>
          <w:fldChar w:fldCharType="separate"/>
        </w:r>
        <w:r>
          <w:t>39</w:t>
        </w:r>
        <w:r>
          <w:fldChar w:fldCharType="end"/>
        </w:r>
      </w:hyperlink>
    </w:p>
    <w:p>
      <w:pPr>
        <w:pStyle w:val="TOC2"/>
        <w:tabs>
          <w:tab w:val="right" w:leader="dot" w:pos="8306"/>
        </w:tabs>
      </w:pPr>
      <w:hyperlink w:anchor="_Toc9384" w:history="1">
        <w:r>
          <w:rPr>
            <w:rFonts w:ascii="仿宋" w:eastAsia="仿宋" w:hAnsi="仿宋" w:cs="仿宋" w:hint="eastAsia"/>
            <w:lang w:eastAsia="zh-CN"/>
          </w:rPr>
          <w:t>(三)、市场风险大</w:t>
        </w:r>
        <w:r>
          <w:tab/>
        </w:r>
        <w:r>
          <w:fldChar w:fldCharType="begin"/>
        </w:r>
        <w:r>
          <w:instrText xml:space="preserve"> PAGEREF _Toc9384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79" w:history="1">
        <w:r>
          <w:rPr>
            <w:rFonts w:ascii="仿宋" w:eastAsia="仿宋" w:hAnsi="仿宋" w:cs="仿宋" w:hint="eastAsia"/>
            <w:lang w:eastAsia="zh-CN"/>
          </w:rPr>
          <w:t>(四)、利润率高</w:t>
        </w:r>
        <w:r>
          <w:tab/>
        </w:r>
        <w:r>
          <w:fldChar w:fldCharType="begin"/>
        </w:r>
        <w:r>
          <w:instrText xml:space="preserve"> PAGEREF _Toc13579 \h </w:instrText>
        </w:r>
        <w:r>
          <w:fldChar w:fldCharType="separate"/>
        </w:r>
        <w:r>
          <w:t>42</w:t>
        </w:r>
        <w:r>
          <w:fldChar w:fldCharType="end"/>
        </w:r>
      </w:hyperlink>
    </w:p>
    <w:p>
      <w:pPr>
        <w:pStyle w:val="TOC1"/>
        <w:tabs>
          <w:tab w:val="right" w:leader="dot" w:pos="8306"/>
        </w:tabs>
      </w:pPr>
      <w:hyperlink w:anchor="_Toc23858" w:history="1">
        <w:r>
          <w:rPr>
            <w:rFonts w:ascii="仿宋" w:eastAsia="仿宋" w:hAnsi="仿宋" w:cs="仿宋" w:hint="eastAsia"/>
            <w:lang w:eastAsia="zh-CN"/>
          </w:rPr>
          <w:t>十、功能输注装置项目经营效益</w:t>
        </w:r>
        <w:r>
          <w:tab/>
        </w:r>
        <w:r>
          <w:fldChar w:fldCharType="begin"/>
        </w:r>
        <w:r>
          <w:instrText xml:space="preserve"> PAGEREF _Toc23858 \h </w:instrText>
        </w:r>
        <w:r>
          <w:fldChar w:fldCharType="separate"/>
        </w:r>
        <w:r>
          <w:t>45</w:t>
        </w:r>
        <w:r>
          <w:fldChar w:fldCharType="end"/>
        </w:r>
      </w:hyperlink>
    </w:p>
    <w:p>
      <w:pPr>
        <w:pStyle w:val="TOC2"/>
        <w:tabs>
          <w:tab w:val="right" w:leader="dot" w:pos="8306"/>
        </w:tabs>
      </w:pPr>
      <w:hyperlink w:anchor="_Toc27069" w:history="1">
        <w:r>
          <w:rPr>
            <w:rFonts w:ascii="仿宋" w:eastAsia="仿宋" w:hAnsi="仿宋" w:cs="仿宋" w:hint="eastAsia"/>
            <w:lang w:eastAsia="zh-CN"/>
          </w:rPr>
          <w:t>(一)、经济评价财务测算</w:t>
        </w:r>
        <w:r>
          <w:tab/>
        </w:r>
        <w:r>
          <w:fldChar w:fldCharType="begin"/>
        </w:r>
        <w:r>
          <w:instrText xml:space="preserve"> PAGEREF _Toc27069 \h </w:instrText>
        </w:r>
        <w:r>
          <w:fldChar w:fldCharType="separate"/>
        </w:r>
        <w:r>
          <w:t>45</w:t>
        </w:r>
        <w:r>
          <w:fldChar w:fldCharType="end"/>
        </w:r>
      </w:hyperlink>
    </w:p>
    <w:p>
      <w:pPr>
        <w:pStyle w:val="TOC2"/>
        <w:tabs>
          <w:tab w:val="right" w:leader="dot" w:pos="8306"/>
        </w:tabs>
      </w:pPr>
      <w:hyperlink w:anchor="_Toc16966" w:history="1">
        <w:r>
          <w:rPr>
            <w:rFonts w:ascii="仿宋" w:eastAsia="仿宋" w:hAnsi="仿宋" w:cs="仿宋" w:hint="eastAsia"/>
            <w:lang w:eastAsia="zh-CN"/>
          </w:rPr>
          <w:t>(二)、功能输注装置项目盈利能力分析</w:t>
        </w:r>
        <w:r>
          <w:tab/>
        </w:r>
        <w:r>
          <w:fldChar w:fldCharType="begin"/>
        </w:r>
        <w:r>
          <w:instrText xml:space="preserve"> PAGEREF _Toc16966 \h </w:instrText>
        </w:r>
        <w:r>
          <w:fldChar w:fldCharType="separate"/>
        </w:r>
        <w:r>
          <w:t>46</w:t>
        </w:r>
        <w:r>
          <w:fldChar w:fldCharType="end"/>
        </w:r>
      </w:hyperlink>
    </w:p>
    <w:p>
      <w:pPr>
        <w:pStyle w:val="TOC1"/>
        <w:tabs>
          <w:tab w:val="right" w:leader="dot" w:pos="8306"/>
        </w:tabs>
      </w:pPr>
      <w:hyperlink w:anchor="_Toc22169" w:history="1">
        <w:r>
          <w:rPr>
            <w:rFonts w:ascii="仿宋" w:eastAsia="仿宋" w:hAnsi="仿宋" w:cs="仿宋" w:hint="eastAsia"/>
            <w:lang w:eastAsia="zh-CN"/>
          </w:rPr>
          <w:t>十一、生产安全保护</w:t>
        </w:r>
        <w:r>
          <w:tab/>
        </w:r>
        <w:r>
          <w:fldChar w:fldCharType="begin"/>
        </w:r>
        <w:r>
          <w:instrText xml:space="preserve"> PAGEREF _Toc22169 \h </w:instrText>
        </w:r>
        <w:r>
          <w:fldChar w:fldCharType="separate"/>
        </w:r>
        <w:r>
          <w:t>47</w:t>
        </w:r>
        <w:r>
          <w:fldChar w:fldCharType="end"/>
        </w:r>
      </w:hyperlink>
    </w:p>
    <w:p>
      <w:pPr>
        <w:pStyle w:val="TOC2"/>
        <w:tabs>
          <w:tab w:val="right" w:leader="dot" w:pos="8306"/>
        </w:tabs>
      </w:pPr>
      <w:hyperlink w:anchor="_Toc13958" w:history="1">
        <w:r>
          <w:rPr>
            <w:rFonts w:ascii="仿宋" w:eastAsia="仿宋" w:hAnsi="仿宋" w:cs="仿宋" w:hint="eastAsia"/>
            <w:lang w:eastAsia="zh-CN"/>
          </w:rPr>
          <w:t>(一)、消防安全</w:t>
        </w:r>
        <w:r>
          <w:tab/>
        </w:r>
        <w:r>
          <w:fldChar w:fldCharType="begin"/>
        </w:r>
        <w:r>
          <w:instrText xml:space="preserve"> PAGEREF _Toc13958 \h </w:instrText>
        </w:r>
        <w:r>
          <w:fldChar w:fldCharType="separate"/>
        </w:r>
        <w:r>
          <w:t>47</w:t>
        </w:r>
        <w:r>
          <w:fldChar w:fldCharType="end"/>
        </w:r>
      </w:hyperlink>
    </w:p>
    <w:p>
      <w:pPr>
        <w:pStyle w:val="TOC2"/>
        <w:tabs>
          <w:tab w:val="right" w:leader="dot" w:pos="8306"/>
        </w:tabs>
      </w:pPr>
      <w:hyperlink w:anchor="_Toc7165" w:history="1">
        <w:r>
          <w:rPr>
            <w:rFonts w:ascii="仿宋" w:eastAsia="仿宋" w:hAnsi="仿宋" w:cs="仿宋" w:hint="eastAsia"/>
            <w:lang w:eastAsia="zh-CN"/>
          </w:rPr>
          <w:t>(二)、防火防爆总图布置措施</w:t>
        </w:r>
        <w:r>
          <w:tab/>
        </w:r>
        <w:r>
          <w:fldChar w:fldCharType="begin"/>
        </w:r>
        <w:r>
          <w:instrText xml:space="preserve"> PAGEREF _Toc7165 \h </w:instrText>
        </w:r>
        <w:r>
          <w:fldChar w:fldCharType="separate"/>
        </w:r>
        <w:r>
          <w:t>48</w:t>
        </w:r>
        <w:r>
          <w:fldChar w:fldCharType="end"/>
        </w:r>
      </w:hyperlink>
    </w:p>
    <w:p>
      <w:pPr>
        <w:pStyle w:val="TOC2"/>
        <w:tabs>
          <w:tab w:val="right" w:leader="dot" w:pos="8306"/>
        </w:tabs>
      </w:pPr>
      <w:hyperlink w:anchor="_Toc2064" w:history="1">
        <w:r>
          <w:rPr>
            <w:rFonts w:ascii="仿宋" w:eastAsia="仿宋" w:hAnsi="仿宋" w:cs="仿宋" w:hint="eastAsia"/>
            <w:lang w:eastAsia="zh-CN"/>
          </w:rPr>
          <w:t>(三)、自然灾害防范措施</w:t>
        </w:r>
        <w:r>
          <w:tab/>
        </w:r>
        <w:r>
          <w:fldChar w:fldCharType="begin"/>
        </w:r>
        <w:r>
          <w:instrText xml:space="preserve"> PAGEREF _Toc2064 \h </w:instrText>
        </w:r>
        <w:r>
          <w:fldChar w:fldCharType="separate"/>
        </w:r>
        <w:r>
          <w:t>49</w:t>
        </w:r>
        <w:r>
          <w:fldChar w:fldCharType="end"/>
        </w:r>
      </w:hyperlink>
    </w:p>
    <w:p>
      <w:pPr>
        <w:pStyle w:val="TOC2"/>
        <w:tabs>
          <w:tab w:val="right" w:leader="dot" w:pos="8306"/>
        </w:tabs>
      </w:pPr>
      <w:hyperlink w:anchor="_Toc10720" w:history="1">
        <w:r>
          <w:rPr>
            <w:rFonts w:ascii="仿宋" w:eastAsia="仿宋" w:hAnsi="仿宋" w:cs="仿宋" w:hint="eastAsia"/>
            <w:lang w:eastAsia="zh-CN"/>
          </w:rPr>
          <w:t>(四)、安全色及安全标志使用要求</w:t>
        </w:r>
        <w:r>
          <w:tab/>
        </w:r>
        <w:r>
          <w:fldChar w:fldCharType="begin"/>
        </w:r>
        <w:r>
          <w:instrText xml:space="preserve"> PAGEREF _Toc10720 \h </w:instrText>
        </w:r>
        <w:r>
          <w:fldChar w:fldCharType="separate"/>
        </w:r>
        <w:r>
          <w:t>50</w:t>
        </w:r>
        <w:r>
          <w:fldChar w:fldCharType="end"/>
        </w:r>
      </w:hyperlink>
    </w:p>
    <w:p>
      <w:pPr>
        <w:pStyle w:val="TOC2"/>
        <w:tabs>
          <w:tab w:val="right" w:leader="dot" w:pos="8306"/>
        </w:tabs>
      </w:pPr>
      <w:hyperlink w:anchor="_Toc8201" w:history="1">
        <w:r>
          <w:rPr>
            <w:rFonts w:ascii="仿宋" w:eastAsia="仿宋" w:hAnsi="仿宋" w:cs="仿宋" w:hint="eastAsia"/>
            <w:lang w:eastAsia="zh-CN"/>
          </w:rPr>
          <w:t>(五)、防尘防毒措施</w:t>
        </w:r>
        <w:r>
          <w:tab/>
        </w:r>
        <w:r>
          <w:fldChar w:fldCharType="begin"/>
        </w:r>
        <w:r>
          <w:instrText xml:space="preserve"> PAGEREF _Toc8201 \h </w:instrText>
        </w:r>
        <w:r>
          <w:fldChar w:fldCharType="separate"/>
        </w:r>
        <w:r>
          <w:t>51</w:t>
        </w:r>
        <w:r>
          <w:fldChar w:fldCharType="end"/>
        </w:r>
      </w:hyperlink>
    </w:p>
    <w:p>
      <w:pPr>
        <w:pStyle w:val="TOC2"/>
        <w:tabs>
          <w:tab w:val="right" w:leader="dot" w:pos="8306"/>
        </w:tabs>
      </w:pPr>
      <w:hyperlink w:anchor="_Toc16817" w:history="1">
        <w:r>
          <w:rPr>
            <w:rFonts w:ascii="仿宋" w:eastAsia="仿宋" w:hAnsi="仿宋" w:cs="仿宋" w:hint="eastAsia"/>
            <w:lang w:eastAsia="zh-CN"/>
          </w:rPr>
          <w:t>(六)、防静电、触电防护及防雷措施</w:t>
        </w:r>
        <w:r>
          <w:tab/>
        </w:r>
        <w:r>
          <w:fldChar w:fldCharType="begin"/>
        </w:r>
        <w:r>
          <w:instrText xml:space="preserve"> PAGEREF _Toc16817 \h </w:instrText>
        </w:r>
        <w:r>
          <w:fldChar w:fldCharType="separate"/>
        </w:r>
        <w:r>
          <w:t>52</w:t>
        </w:r>
        <w:r>
          <w:fldChar w:fldCharType="end"/>
        </w:r>
      </w:hyperlink>
    </w:p>
    <w:p>
      <w:pPr>
        <w:pStyle w:val="TOC2"/>
        <w:tabs>
          <w:tab w:val="right" w:leader="dot" w:pos="8306"/>
        </w:tabs>
      </w:pPr>
      <w:hyperlink w:anchor="_Toc19323" w:history="1">
        <w:r>
          <w:rPr>
            <w:rFonts w:ascii="仿宋" w:eastAsia="仿宋" w:hAnsi="仿宋" w:cs="仿宋" w:hint="eastAsia"/>
            <w:lang w:eastAsia="zh-CN"/>
          </w:rPr>
          <w:t>(七)、机械设备安全保障措施</w:t>
        </w:r>
        <w:r>
          <w:tab/>
        </w:r>
        <w:r>
          <w:fldChar w:fldCharType="begin"/>
        </w:r>
        <w:r>
          <w:instrText xml:space="preserve"> PAGEREF _Toc19323 \h </w:instrText>
        </w:r>
        <w:r>
          <w:fldChar w:fldCharType="separate"/>
        </w:r>
        <w:r>
          <w:t>53</w:t>
        </w:r>
        <w:r>
          <w:fldChar w:fldCharType="end"/>
        </w:r>
      </w:hyperlink>
    </w:p>
    <w:p>
      <w:pPr>
        <w:pStyle w:val="TOC1"/>
        <w:tabs>
          <w:tab w:val="right" w:leader="dot" w:pos="8306"/>
        </w:tabs>
      </w:pPr>
      <w:hyperlink w:anchor="_Toc12363" w:history="1">
        <w:r>
          <w:rPr>
            <w:rFonts w:ascii="仿宋" w:eastAsia="仿宋" w:hAnsi="仿宋" w:cs="仿宋" w:hint="eastAsia"/>
            <w:lang w:eastAsia="zh-CN"/>
          </w:rPr>
          <w:t>十二、功能输注装置项目创新与研发</w:t>
        </w:r>
        <w:r>
          <w:tab/>
        </w:r>
        <w:r>
          <w:fldChar w:fldCharType="begin"/>
        </w:r>
        <w:r>
          <w:instrText xml:space="preserve"> PAGEREF _Toc12363 \h </w:instrText>
        </w:r>
        <w:r>
          <w:fldChar w:fldCharType="separate"/>
        </w:r>
        <w:r>
          <w:t>55</w:t>
        </w:r>
        <w:r>
          <w:fldChar w:fldCharType="end"/>
        </w:r>
      </w:hyperlink>
    </w:p>
    <w:p>
      <w:pPr>
        <w:pStyle w:val="TOC2"/>
        <w:tabs>
          <w:tab w:val="right" w:leader="dot" w:pos="8306"/>
        </w:tabs>
      </w:pPr>
      <w:hyperlink w:anchor="_Toc20484" w:history="1">
        <w:r>
          <w:rPr>
            <w:rFonts w:ascii="仿宋" w:eastAsia="仿宋" w:hAnsi="仿宋" w:cs="仿宋" w:hint="eastAsia"/>
            <w:lang w:eastAsia="zh-CN"/>
          </w:rPr>
          <w:t>(一)、创新策略与方向</w:t>
        </w:r>
        <w:r>
          <w:tab/>
        </w:r>
        <w:r>
          <w:fldChar w:fldCharType="begin"/>
        </w:r>
        <w:r>
          <w:instrText xml:space="preserve"> PAGEREF _Toc20484 \h </w:instrText>
        </w:r>
        <w:r>
          <w:fldChar w:fldCharType="separate"/>
        </w:r>
        <w:r>
          <w:t>55</w:t>
        </w:r>
        <w:r>
          <w:fldChar w:fldCharType="end"/>
        </w:r>
      </w:hyperlink>
    </w:p>
    <w:p>
      <w:pPr>
        <w:pStyle w:val="TOC2"/>
        <w:tabs>
          <w:tab w:val="right" w:leader="dot" w:pos="8306"/>
        </w:tabs>
      </w:pPr>
      <w:hyperlink w:anchor="_Toc18513" w:history="1">
        <w:r>
          <w:rPr>
            <w:rFonts w:ascii="仿宋" w:eastAsia="仿宋" w:hAnsi="仿宋" w:cs="仿宋" w:hint="eastAsia"/>
            <w:lang w:eastAsia="zh-CN"/>
          </w:rPr>
          <w:t>(二)、研发规划与投入</w:t>
        </w:r>
        <w:r>
          <w:tab/>
        </w:r>
        <w:r>
          <w:fldChar w:fldCharType="begin"/>
        </w:r>
        <w:r>
          <w:instrText xml:space="preserve"> PAGEREF _Toc18513 \h </w:instrText>
        </w:r>
        <w:r>
          <w:fldChar w:fldCharType="separate"/>
        </w:r>
        <w:r>
          <w:t>56</w:t>
        </w:r>
        <w:r>
          <w:fldChar w:fldCharType="end"/>
        </w:r>
      </w:hyperlink>
    </w:p>
    <w:p>
      <w:pPr>
        <w:pStyle w:val="TOC1"/>
        <w:tabs>
          <w:tab w:val="right" w:leader="dot" w:pos="8306"/>
        </w:tabs>
      </w:pPr>
      <w:hyperlink w:anchor="_Toc21294" w:history="1">
        <w:r>
          <w:rPr>
            <w:rFonts w:ascii="仿宋" w:eastAsia="仿宋" w:hAnsi="仿宋" w:cs="仿宋" w:hint="eastAsia"/>
            <w:lang w:eastAsia="zh-CN"/>
          </w:rPr>
          <w:t>十三、功能输注装置项目变更管理</w:t>
        </w:r>
        <w:r>
          <w:tab/>
        </w:r>
        <w:r>
          <w:fldChar w:fldCharType="begin"/>
        </w:r>
        <w:r>
          <w:instrText xml:space="preserve"> PAGEREF _Toc21294 \h </w:instrText>
        </w:r>
        <w:r>
          <w:fldChar w:fldCharType="separate"/>
        </w:r>
        <w:r>
          <w:t>58</w:t>
        </w:r>
        <w:r>
          <w:fldChar w:fldCharType="end"/>
        </w:r>
      </w:hyperlink>
    </w:p>
    <w:p>
      <w:pPr>
        <w:pStyle w:val="TOC2"/>
        <w:tabs>
          <w:tab w:val="right" w:leader="dot" w:pos="8306"/>
        </w:tabs>
      </w:pPr>
      <w:hyperlink w:anchor="_Toc10423" w:history="1">
        <w:r>
          <w:rPr>
            <w:rFonts w:ascii="仿宋" w:eastAsia="仿宋" w:hAnsi="仿宋" w:cs="仿宋" w:hint="eastAsia"/>
            <w:lang w:eastAsia="zh-CN"/>
          </w:rPr>
          <w:t>(一)、变更申请与评估</w:t>
        </w:r>
        <w:r>
          <w:tab/>
        </w:r>
        <w:r>
          <w:fldChar w:fldCharType="begin"/>
        </w:r>
        <w:r>
          <w:instrText xml:space="preserve"> PAGEREF _Toc10423 \h </w:instrText>
        </w:r>
        <w:r>
          <w:fldChar w:fldCharType="separate"/>
        </w:r>
        <w:r>
          <w:t>58</w:t>
        </w:r>
        <w:r>
          <w:fldChar w:fldCharType="end"/>
        </w:r>
      </w:hyperlink>
    </w:p>
    <w:p>
      <w:pPr>
        <w:pStyle w:val="TOC2"/>
        <w:tabs>
          <w:tab w:val="right" w:leader="dot" w:pos="8306"/>
        </w:tabs>
      </w:pPr>
      <w:hyperlink w:anchor="_Toc4463" w:history="1">
        <w:r>
          <w:rPr>
            <w:rFonts w:ascii="仿宋" w:eastAsia="仿宋" w:hAnsi="仿宋" w:cs="仿宋" w:hint="eastAsia"/>
            <w:lang w:eastAsia="zh-CN"/>
          </w:rPr>
          <w:t>(二)、变更实施与控制</w:t>
        </w:r>
        <w:r>
          <w:tab/>
        </w:r>
        <w:r>
          <w:fldChar w:fldCharType="begin"/>
        </w:r>
        <w:r>
          <w:instrText xml:space="preserve"> PAGEREF _Toc4463 \h </w:instrText>
        </w:r>
        <w:r>
          <w:fldChar w:fldCharType="separate"/>
        </w:r>
        <w:r>
          <w:t>58</w:t>
        </w:r>
        <w:r>
          <w:fldChar w:fldCharType="end"/>
        </w:r>
      </w:hyperlink>
    </w:p>
    <w:p>
      <w:pPr>
        <w:pStyle w:val="TOC1"/>
        <w:tabs>
          <w:tab w:val="right" w:leader="dot" w:pos="8306"/>
        </w:tabs>
      </w:pPr>
      <w:hyperlink w:anchor="_Toc30784" w:history="1">
        <w:r>
          <w:rPr>
            <w:rFonts w:ascii="仿宋" w:eastAsia="仿宋" w:hAnsi="仿宋" w:cs="仿宋" w:hint="eastAsia"/>
            <w:lang w:eastAsia="zh-CN"/>
          </w:rPr>
          <w:t>十四、质量管理体系</w:t>
        </w:r>
        <w:r>
          <w:tab/>
        </w:r>
        <w:r>
          <w:fldChar w:fldCharType="begin"/>
        </w:r>
        <w:r>
          <w:instrText xml:space="preserve"> PAGEREF _Toc30784 \h </w:instrText>
        </w:r>
        <w:r>
          <w:fldChar w:fldCharType="separate"/>
        </w:r>
        <w:r>
          <w:t>59</w:t>
        </w:r>
        <w:r>
          <w:fldChar w:fldCharType="end"/>
        </w:r>
      </w:hyperlink>
    </w:p>
    <w:p>
      <w:pPr>
        <w:pStyle w:val="TOC2"/>
        <w:tabs>
          <w:tab w:val="right" w:leader="dot" w:pos="8306"/>
        </w:tabs>
      </w:pPr>
      <w:hyperlink w:anchor="_Toc2580" w:history="1">
        <w:r>
          <w:rPr>
            <w:rFonts w:ascii="仿宋" w:eastAsia="仿宋" w:hAnsi="仿宋" w:cs="仿宋" w:hint="eastAsia"/>
            <w:lang w:eastAsia="zh-CN"/>
          </w:rPr>
          <w:t>(一)、质量目标与方针</w:t>
        </w:r>
        <w:r>
          <w:tab/>
        </w:r>
        <w:r>
          <w:fldChar w:fldCharType="begin"/>
        </w:r>
        <w:r>
          <w:instrText xml:space="preserve"> PAGEREF _Toc2580 \h </w:instrText>
        </w:r>
        <w:r>
          <w:fldChar w:fldCharType="separate"/>
        </w:r>
        <w:r>
          <w:t>59</w:t>
        </w:r>
        <w:r>
          <w:fldChar w:fldCharType="end"/>
        </w:r>
      </w:hyperlink>
    </w:p>
    <w:p>
      <w:pPr>
        <w:pStyle w:val="TOC2"/>
        <w:tabs>
          <w:tab w:val="right" w:leader="dot" w:pos="8306"/>
        </w:tabs>
      </w:pPr>
      <w:hyperlink w:anchor="_Toc17972" w:history="1">
        <w:r>
          <w:rPr>
            <w:rFonts w:ascii="仿宋" w:eastAsia="仿宋" w:hAnsi="仿宋" w:cs="仿宋" w:hint="eastAsia"/>
            <w:lang w:eastAsia="zh-CN"/>
          </w:rPr>
          <w:t>(二)、质量管理责任</w:t>
        </w:r>
        <w:r>
          <w:tab/>
        </w:r>
        <w:r>
          <w:fldChar w:fldCharType="begin"/>
        </w:r>
        <w:r>
          <w:instrText xml:space="preserve"> PAGEREF _Toc17972 \h </w:instrText>
        </w:r>
        <w:r>
          <w:fldChar w:fldCharType="separate"/>
        </w:r>
        <w:r>
          <w:t>60</w:t>
        </w:r>
        <w:r>
          <w:fldChar w:fldCharType="end"/>
        </w:r>
      </w:hyperlink>
    </w:p>
    <w:p>
      <w:pPr>
        <w:pStyle w:val="TOC2"/>
        <w:tabs>
          <w:tab w:val="right" w:leader="dot" w:pos="8306"/>
        </w:tabs>
      </w:pPr>
      <w:hyperlink w:anchor="_Toc12203" w:history="1">
        <w:r>
          <w:rPr>
            <w:rFonts w:ascii="仿宋" w:eastAsia="仿宋" w:hAnsi="仿宋" w:cs="仿宋" w:hint="eastAsia"/>
            <w:lang w:eastAsia="zh-CN"/>
          </w:rPr>
          <w:t>(三)、质量管理体系文件</w:t>
        </w:r>
        <w:r>
          <w:tab/>
        </w:r>
        <w:r>
          <w:fldChar w:fldCharType="begin"/>
        </w:r>
        <w:r>
          <w:instrText xml:space="preserve"> PAGEREF _Toc12203 \h </w:instrText>
        </w:r>
        <w:r>
          <w:fldChar w:fldCharType="separate"/>
        </w:r>
        <w:r>
          <w:t>61</w:t>
        </w:r>
        <w:r>
          <w:fldChar w:fldCharType="end"/>
        </w:r>
      </w:hyperlink>
    </w:p>
    <w:p>
      <w:pPr>
        <w:pStyle w:val="TOC2"/>
        <w:tabs>
          <w:tab w:val="right" w:leader="dot" w:pos="8306"/>
        </w:tabs>
      </w:pPr>
      <w:hyperlink w:anchor="_Toc427" w:history="1">
        <w:r>
          <w:rPr>
            <w:rFonts w:ascii="仿宋" w:eastAsia="仿宋" w:hAnsi="仿宋" w:cs="仿宋" w:hint="eastAsia"/>
            <w:lang w:eastAsia="zh-CN"/>
          </w:rPr>
          <w:t>(四)、质量培训与教育</w:t>
        </w:r>
        <w:r>
          <w:tab/>
        </w:r>
        <w:r>
          <w:fldChar w:fldCharType="begin"/>
        </w:r>
        <w:r>
          <w:instrText xml:space="preserve"> PAGEREF _Toc427 \h </w:instrText>
        </w:r>
        <w:r>
          <w:fldChar w:fldCharType="separate"/>
        </w:r>
        <w:r>
          <w:t>64</w:t>
        </w:r>
        <w:r>
          <w:fldChar w:fldCharType="end"/>
        </w:r>
      </w:hyperlink>
    </w:p>
    <w:p>
      <w:pPr>
        <w:pStyle w:val="TOC2"/>
        <w:tabs>
          <w:tab w:val="right" w:leader="dot" w:pos="8306"/>
        </w:tabs>
      </w:pPr>
      <w:hyperlink w:anchor="_Toc26799" w:history="1">
        <w:r>
          <w:rPr>
            <w:rFonts w:ascii="仿宋" w:eastAsia="仿宋" w:hAnsi="仿宋" w:cs="仿宋" w:hint="eastAsia"/>
            <w:lang w:eastAsia="zh-CN"/>
          </w:rPr>
          <w:t>(五)、质量审核与评价</w:t>
        </w:r>
        <w:r>
          <w:tab/>
        </w:r>
        <w:r>
          <w:fldChar w:fldCharType="begin"/>
        </w:r>
        <w:r>
          <w:instrText xml:space="preserve"> PAGEREF _Toc26799 \h </w:instrText>
        </w:r>
        <w:r>
          <w:fldChar w:fldCharType="separate"/>
        </w:r>
        <w:r>
          <w:t>65</w:t>
        </w:r>
        <w:r>
          <w:fldChar w:fldCharType="end"/>
        </w:r>
      </w:hyperlink>
    </w:p>
    <w:p>
      <w:pPr>
        <w:pStyle w:val="TOC2"/>
        <w:tabs>
          <w:tab w:val="right" w:leader="dot" w:pos="8306"/>
        </w:tabs>
      </w:pPr>
      <w:hyperlink w:anchor="_Toc17418" w:history="1">
        <w:r>
          <w:rPr>
            <w:rFonts w:ascii="仿宋" w:eastAsia="仿宋" w:hAnsi="仿宋" w:cs="仿宋" w:hint="eastAsia"/>
            <w:lang w:eastAsia="zh-CN"/>
          </w:rPr>
          <w:t>(六)、不符合与纠正措施</w:t>
        </w:r>
        <w:r>
          <w:tab/>
        </w:r>
        <w:r>
          <w:fldChar w:fldCharType="begin"/>
        </w:r>
        <w:r>
          <w:instrText xml:space="preserve"> PAGEREF _Toc17418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74"/>
      <w:r>
        <w:rPr>
          <w:rFonts w:ascii="仿宋" w:eastAsia="仿宋" w:hAnsi="仿宋" w:cs="仿宋" w:hint="eastAsia"/>
          <w:sz w:val="28"/>
          <w:lang w:eastAsia="zh-CN"/>
        </w:rPr>
        <w:t>一、功能输注装置项目危机管理</w:t>
      </w:r>
      <w:bookmarkEnd w:id="2"/>
    </w:p>
    <w:p>
      <w:pPr>
        <w:pStyle w:val="Heading2"/>
        <w:rPr>
          <w:rFonts w:ascii="仿宋" w:eastAsia="仿宋" w:hAnsi="仿宋" w:cs="仿宋" w:hint="eastAsia"/>
          <w:lang w:eastAsia="zh-CN"/>
        </w:rPr>
      </w:pPr>
      <w:bookmarkStart w:id="3" w:name="_Toc1016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功能输注装置项目危机管理中，危机预警与识别是确保功能输注装置项目稳健运行的核心步骤。通过建立全面的监测机制，功能输注装置项目团队旨在及时发现和理解潜在的风险和危机因素，以便采取及时的预防和应对措施，确保功能输注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首先，通过深入的风险评估，功能输注装置项目团队全面分析了整个功能输注装置项目和各个阶段可能存在的威胁。这包括准确评估每个潜在风险的发生概率和可能影响的程度，为后续危机预警提供了有力支持。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功能输注装置项目团队着重于明确定义功能输注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输注装置项目进展的持续监控，团队能够及时发现潜在问题并作出迅速反应。功能输注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在这一阶段，团队的专业素养和反应速度将发挥至关重要的作用，以确保潜在危机能够在初期得到有效的处理，最大程度地减轻负面影响。通过危机预警与识别，功能输注装置项目得以更有序、可控地推进。</w:t>
      </w:r>
    </w:p>
    <w:p>
      <w:pPr>
        <w:pStyle w:val="Heading2"/>
        <w:ind w:firstLine="560" w:firstLineChars="200"/>
        <w:rPr>
          <w:rFonts w:ascii="仿宋" w:eastAsia="仿宋" w:hAnsi="仿宋" w:cs="仿宋" w:hint="eastAsia"/>
          <w:sz w:val="28"/>
          <w:lang w:eastAsia="zh-CN"/>
        </w:rPr>
      </w:pPr>
      <w:bookmarkStart w:id="4" w:name="_Toc159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在危机发生时，功能输注装置项目团队立即行动，成立了应急小组。该小组的任务是迅速制定并实施紧急应对措施，以最小化潜在损失。以下是采取的主要措施：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暂停功能输注装置项目进度：为遏制危机蔓延，功能输注装置项目暂时停止进行，以便全面评估当前状况。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资源重新分配：重新评估功能输注装置项目资源的分配，确保最大限度地减小损失。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实时沟通：与关键利益相关者建立实时沟通机制，向他们传递功能输注装置项目危机的实际状况，保障功能输注装置项目核心利益。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在紧急应对的同时，功能输注装置项目团队强调了团队协作和有效沟通的重要性。以下是团队协作的关键举措：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信息共享机制：建立了信息共享平台，确保团队成员能够及时获取功能输注装置项目危机的实时信息。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领导者沟通：功能输注装置项目领导者通过定期会议和即时沟通工具，指导团队应对危机，保持团队稳定运行。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随着危机得到初步控制，功能输注装置项目团队转向制定恢复计划，以确保功能输注装置项目能够从中迅速恢复。主要恢复计划包括：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修复受损的进度计划：重新评估功能输注装置项目进度，制定修复计划，确保功能输注装置项目尽快回归正常进程。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重新调整资源分配：优化资源分配，确保功能输注装置项目在有限资源下高效运转。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风险管理机制加强：对功能输注装置项目风险进行全面评估，制定更强化的风险管理策略，以预防未来可能的危机。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263"/>
      <w:r>
        <w:rPr>
          <w:rFonts w:ascii="仿宋" w:eastAsia="仿宋" w:hAnsi="仿宋" w:cs="仿宋" w:hint="eastAsia"/>
          <w:sz w:val="28"/>
          <w:lang w:eastAsia="zh-CN"/>
        </w:rPr>
        <w:t>二、功能输注装置项目建设单位说明</w:t>
      </w:r>
      <w:bookmarkEnd w:id="5"/>
    </w:p>
    <w:p>
      <w:pPr>
        <w:pStyle w:val="Heading2"/>
        <w:rPr>
          <w:rFonts w:ascii="仿宋" w:eastAsia="仿宋" w:hAnsi="仿宋" w:cs="仿宋" w:hint="eastAsia"/>
          <w:lang w:eastAsia="zh-CN"/>
        </w:rPr>
      </w:pPr>
      <w:bookmarkStart w:id="6" w:name="_Toc16701"/>
      <w:r>
        <w:rPr>
          <w:rFonts w:ascii="仿宋" w:eastAsia="仿宋" w:hAnsi="仿宋" w:cs="仿宋" w:hint="eastAsia"/>
          <w:lang w:eastAsia="zh-CN"/>
        </w:rPr>
        <w:t>(一)、功能输注装置项目承办单位基本情况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014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功能输注装置项目承办单位的XXXX，我们着眼于实现可持续的经济效益。通过技术创新和解决方案的提供，公司预计在功能输注装置项目执行期间将获得可观的收入增长。这一收入来源主要包括功能输注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同时，我们注重成本控制和效率提升，以确保功能输注装置项目的可持续盈利。透过精细的管理和资源优化，公司期望实现功能输注装置项目利润最大化。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功能输注装置项目实施进行全面的投资评估，包括功能输注装置项目启动阶段的资金投入和后续运营成本。通过对功能输注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功能输注装置项目实施过程中具备足够的资金流动性，公司将进行详尽的现金流分析。这包括资金需求的合理预测、功能输注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3733"/>
      <w:r>
        <w:rPr>
          <w:rFonts w:ascii="仿宋" w:eastAsia="仿宋" w:hAnsi="仿宋" w:cs="仿宋" w:hint="eastAsia"/>
          <w:sz w:val="28"/>
          <w:lang w:eastAsia="zh-CN"/>
        </w:rPr>
        <w:t>三、功能输注装置项目文档管理</w:t>
      </w:r>
      <w:bookmarkEnd w:id="8"/>
    </w:p>
    <w:p>
      <w:pPr>
        <w:pStyle w:val="Heading2"/>
        <w:rPr>
          <w:rFonts w:ascii="仿宋" w:eastAsia="仿宋" w:hAnsi="仿宋" w:cs="仿宋" w:hint="eastAsia"/>
          <w:lang w:eastAsia="zh-CN"/>
        </w:rPr>
      </w:pPr>
      <w:bookmarkStart w:id="9" w:name="_Toc3013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功能输注装置项目高度重视文档的质量和准确性，以支持功能输注装置项目的各项活动和决策。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文档的编制始于功能输注装置项目计划的初期，我们制定了详细的文档编制计划，明确了每个文档的内容、格式和编写责任人。在功能输注装置项目启动阶段，我们首先编制了功能输注装置项目章程，明确定义了功能输注装置项目的目标、范围、风险等关键要素。随后，功能输注装置项目团队根据计划陆续编制了需求文档、设计文档、测试文档等各类文档，确保功能输注装置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功能输注装置项目管理中的重要环节，旨在确保功能输注装置项目文档符合质量标准和功能输注装置项目需求。在功能输注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功能输注装置项目相关利益方和专业领域的专家对文档进行独立审查。这有助于获取更全面、客观的反馈，确保功能输注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功能输注装置项目在文档编制与审查方面建立了严格的管理机制，通过规范的流程和多维度的审查，确保功能输注装置项目文档的质量、准确性和可靠性，为功能输注装置项目的顺利推进提供了有力支持。</w:t>
      </w:r>
    </w:p>
    <w:p>
      <w:pPr>
        <w:pStyle w:val="Heading2"/>
        <w:ind w:firstLine="560" w:firstLineChars="200"/>
        <w:rPr>
          <w:rFonts w:ascii="仿宋" w:eastAsia="仿宋" w:hAnsi="仿宋" w:cs="仿宋" w:hint="eastAsia"/>
          <w:sz w:val="28"/>
          <w:lang w:eastAsia="zh-CN"/>
        </w:rPr>
      </w:pPr>
      <w:bookmarkStart w:id="10" w:name="_Toc2844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在功能输注装置项目中，我们致力于优化文档发布与分发过程，以确保信息的高效传递和团队间协作的顺畅进行。以下是我们采取的关键优化策略：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我们通过多渠道发布文档，包括电子邮件、功能输注装置项目管理平台、内部网站等，以满足不同团队成员的偏好和需求。多渠道发布确保了信息的全面覆盖。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我们采用了精细的权限控制，确保只有授权人员可以访问敏感信息。这种安全措施保护了功能输注装置项目文档的机密性，防止了未经授权的信息泄露。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981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功能输注装置项目生命周期中一个至关重要的环节，直接关系到功能输注装置项目信息的长期保存和历史记录的完整性。在功能输注装置项目中，我们实施了一系列有效的文档存档与归档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9415"/>
      <w:r>
        <w:rPr>
          <w:rFonts w:ascii="仿宋" w:eastAsia="仿宋" w:hAnsi="仿宋" w:cs="仿宋" w:hint="eastAsia"/>
          <w:sz w:val="28"/>
          <w:lang w:eastAsia="zh-CN"/>
        </w:rPr>
        <w:t>四、功能输注装置项目选址可行性分析</w:t>
      </w:r>
      <w:bookmarkEnd w:id="12"/>
    </w:p>
    <w:p>
      <w:pPr>
        <w:pStyle w:val="Heading2"/>
        <w:rPr>
          <w:rFonts w:ascii="仿宋" w:eastAsia="仿宋" w:hAnsi="仿宋" w:cs="仿宋" w:hint="eastAsia"/>
          <w:lang w:eastAsia="zh-CN"/>
        </w:rPr>
      </w:pPr>
      <w:bookmarkStart w:id="13" w:name="_Toc22976"/>
      <w:r>
        <w:rPr>
          <w:rFonts w:ascii="仿宋" w:eastAsia="仿宋" w:hAnsi="仿宋" w:cs="仿宋" w:hint="eastAsia"/>
          <w:lang w:eastAsia="zh-CN"/>
        </w:rPr>
        <w:t>(一)、功能输注装置项目选址</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该功能输注装置项目选址位于XX省XX市XX区XXX街道</w:t>
      </w:r>
    </w:p>
    <w:p>
      <w:pPr>
        <w:pStyle w:val="Heading2"/>
        <w:ind w:firstLine="560" w:firstLineChars="200"/>
        <w:rPr>
          <w:rFonts w:ascii="仿宋" w:eastAsia="仿宋" w:hAnsi="仿宋" w:cs="仿宋" w:hint="eastAsia"/>
          <w:sz w:val="28"/>
          <w:lang w:eastAsia="zh-CN"/>
        </w:rPr>
      </w:pPr>
      <w:bookmarkStart w:id="14" w:name="_Toc2171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功能输注装置项目的征地面积将根据功能输注装置项目的实际规模和需求进行精确规划。具体面积XXX平方米，旨在确保功能输注装置项目不仅能够满足当前的发展需求，还能够预留空间以适应未来的扩展。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净用地面积是在征地面积基础上去除不可利用面积后的实际可开发用地。具体面积XXX平方米，考虑到环保、交通、安全等多方面因素，以确保功能输注装置项目在整体利用效率上达到最优。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功能输注装置项目计划建设的建筑总规模具体面积XXX平方米。这一规模的确定综合考虑了功能输注装置项目的性质、规模，以及城市规划的相关要求，确保建筑布局与周边环境协调一致。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绿地率是功能输注装置项目用地中被规划为绿地的比例。具体面积XXX平方米，旨在通过合理规划绿地，改善功能输注装置项目周边环境，提升居民生活质量，并符合城市整体绿化规划。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容积率是用地上可以建设的建筑总体积与用地面积之比。具体面积XXX，通过合理的容积率规划，确保功能输注装置项目建筑规模与周边环境和谐共生。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城市规划一致性： 确保功能输注装置项目选址与当地城市规划相一致，具体面积XXX平方米。通过与城市规划部门深入沟通，确保功能输注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功能输注装置项目选址符合当地产业政策，具体面积XXX平方米。这包括功能输注装置项目对当地经济的促进作用，以及对相关产业的带动效应，确保功能输注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用地总体要求必须符合环保和可持续发展的原则，具体面积XXX平方米。通过采用绿色建筑设计、节能减排等措施，确保功能输注装置项目在建设和运营过程中对环境的影响最小化，达到可持续发展的要求。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确保功能输注装置项目选址具备必要的公共设施配套，具体面积XXX平方米。这包括交通便利性、教育、医疗等基础设施，以提高居民生活品质，使得功能输注装置项目选址更具吸引力。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考虑用地总体要求对当地社会稳定性的影响，具体面积XXX平方米。通过深入了解当地社区反馈，确保功能输注装置项目的选址和建设过程对当地社会和谐稳定产生积极作用。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功能输注装置项目选址不仅符合法规和规划，还在实际操作中具有可行性。这一全面规划将为功能输注装置项目的成功实施提供坚实的基础，确保功能输注装置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9656"/>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输注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功能输注装置项目的设备规划和空间设计中，我们将采取灵活设备布局的措施。设备布局将根据实际需求进行灵活设计，避免不必要的浪费。通过合理规划设备摆放位置，我们将提高设备的利用率，减少设备间距，以确保功能输注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进一步，我们计划在功能输注装置项目内部引入共享设施的概念，例如共享会议室、办公区等。通过这种方式，我们可以减少对资源的重复建设，提高资源共享效率，从而减小功能输注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074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功能输注装置项目的总图布置中，我们将不同功能区域进行明确的规划，以最大程度满足功能输注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694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功能输注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功能输注装置项目对环境的影响是综合评价的重要因素之一。我们将详细考虑选址周边的自然环境、生态保护区、水源地等情况，确保功能输注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对选址的评价还需充分考虑当地政府的产业政策和法规。我们将详细了解功能输注装置项目所在地的相关政策，确保功能输注装置项目的规划和运营与当地法规相符，降低不必要的法律风险。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考虑到社会稳定性对企业运营的重要性，我们将评估选址地区的社会安全情况、劳工关系、社区反馈等方面，以确保功能输注装置项目的建设和运营不会受到社会稳定性的负面影响。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最后，我们将综合考虑用地成本，包括土地购置费用、土地开发成本等。通过对用地成本的详细评估，我们能够做出更为精确的经济效益分析，为功能输注装置项目的投资决策提供有力支持。</w:t>
      </w:r>
    </w:p>
    <w:p>
      <w:pPr>
        <w:pStyle w:val="Heading1"/>
        <w:ind w:firstLine="560" w:firstLineChars="200"/>
        <w:rPr>
          <w:rFonts w:ascii="仿宋" w:eastAsia="仿宋" w:hAnsi="仿宋" w:cs="仿宋" w:hint="eastAsia"/>
          <w:sz w:val="28"/>
          <w:lang w:eastAsia="zh-CN"/>
        </w:rPr>
      </w:pPr>
      <w:bookmarkStart w:id="18" w:name="_Toc11550"/>
      <w:r>
        <w:rPr>
          <w:rFonts w:ascii="仿宋" w:eastAsia="仿宋" w:hAnsi="仿宋" w:cs="仿宋" w:hint="eastAsia"/>
          <w:sz w:val="28"/>
          <w:lang w:eastAsia="zh-CN"/>
        </w:rPr>
        <w:t>五、功能输注装置项目概论</w:t>
      </w:r>
      <w:bookmarkEnd w:id="18"/>
    </w:p>
    <w:p>
      <w:pPr>
        <w:pStyle w:val="Heading2"/>
        <w:rPr>
          <w:rFonts w:ascii="仿宋" w:eastAsia="仿宋" w:hAnsi="仿宋" w:cs="仿宋" w:hint="eastAsia"/>
          <w:lang w:eastAsia="zh-CN"/>
        </w:rPr>
      </w:pPr>
      <w:bookmarkStart w:id="19" w:name="_Toc26473"/>
      <w:r>
        <w:rPr>
          <w:rFonts w:ascii="仿宋" w:eastAsia="仿宋" w:hAnsi="仿宋" w:cs="仿宋" w:hint="eastAsia"/>
          <w:lang w:eastAsia="zh-CN"/>
        </w:rPr>
        <w:t>(一)、功能输注装置项目概况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起源追溯至对市场的深入洞察。市场的不断演变与变革为功能输注装置项目提供了难得的机遇。当前市场存在的需求缺口和变革的大环境共同构成了功能输注装置项目的背景。这个功能输注装置项目旨在充分利用市场机遇，填补行业中尚未满足的需求，为客户提供全新的解决方案。市场的变革和需求的增长使得这个功能输注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功能输注装置项目名称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正式命名为功能输注装置。这个名称不仅仅是一个标识，更代表了功能输注装置项目的核心理念和愿景。它蕴含着功能输注装置项目所要解决问题的关键字，具有强烈的表达和辨识度，为功能输注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功能输注装置项目目标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核心目标是提供一种全新、高效的解决方案，满足客户日益增长的需求。功能输注装置项目追求的不仅仅是满足市场需求，更是在市场中获得卓越的竞争优势。通过不断提升产品或服务的质量和创新水平，功能输注装置项目旨在成为行业中的领军者。</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https://d.book118.com/707066022000006036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F6938"/>
    <w:rsid w:val="543F69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66022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2024-01-30T07:10:00Z</dcterms:created>
  <dcterms:modified xsi:type="dcterms:W3CDTF">2024-01-30T07:11:12Z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51FD2A384D774B77B8C69797D0ABFB83_11</vt:lpwstr>
  </property>
  <property fmtid="{D5CDD505-2E9C-101B-9397-08002B2CF9AE}" pid="3" name="KSOProductBuildVer">
    <vt:lpwstr>2052-12.1.0.16250</vt:lpwstr>
  </property>
</Properties>
</file>