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石油醚乙二醇乙醚项目规划设计蓝图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37" w:history="1">
        <w:r>
          <w:rPr>
            <w:rFonts w:ascii="仿宋" w:eastAsia="仿宋" w:hAnsi="仿宋" w:cs="仿宋" w:hint="eastAsia"/>
            <w:lang w:eastAsia="zh-CN"/>
          </w:rPr>
          <w:t>概论</w:t>
        </w:r>
        <w:r>
          <w:tab/>
        </w:r>
        <w:r>
          <w:fldChar w:fldCharType="begin"/>
        </w:r>
        <w:r>
          <w:instrText xml:space="preserve"> PAGEREF _Toc29637 \h </w:instrText>
        </w:r>
        <w:r>
          <w:fldChar w:fldCharType="separate"/>
        </w:r>
        <w:r>
          <w:t>3</w:t>
        </w:r>
        <w:r>
          <w:fldChar w:fldCharType="end"/>
        </w:r>
      </w:hyperlink>
    </w:p>
    <w:p>
      <w:pPr>
        <w:pStyle w:val="TOC1"/>
        <w:tabs>
          <w:tab w:val="right" w:leader="dot" w:pos="8306"/>
        </w:tabs>
      </w:pPr>
      <w:hyperlink w:anchor="_Toc21812" w:history="1">
        <w:r>
          <w:rPr>
            <w:rFonts w:ascii="仿宋" w:eastAsia="仿宋" w:hAnsi="仿宋" w:cs="仿宋" w:hint="eastAsia"/>
            <w:lang w:eastAsia="zh-CN"/>
          </w:rPr>
          <w:t>一、石油醚乙二醇乙醚项目绩效评估</w:t>
        </w:r>
        <w:r>
          <w:tab/>
        </w:r>
        <w:r>
          <w:fldChar w:fldCharType="begin"/>
        </w:r>
        <w:r>
          <w:instrText xml:space="preserve"> PAGEREF _Toc21812 \h </w:instrText>
        </w:r>
        <w:r>
          <w:fldChar w:fldCharType="separate"/>
        </w:r>
        <w:r>
          <w:t>3</w:t>
        </w:r>
        <w:r>
          <w:fldChar w:fldCharType="end"/>
        </w:r>
      </w:hyperlink>
    </w:p>
    <w:p>
      <w:pPr>
        <w:pStyle w:val="TOC2"/>
        <w:tabs>
          <w:tab w:val="right" w:leader="dot" w:pos="8306"/>
        </w:tabs>
      </w:pPr>
      <w:hyperlink w:anchor="_Toc29588" w:history="1">
        <w:r>
          <w:rPr>
            <w:rFonts w:ascii="仿宋" w:eastAsia="仿宋" w:hAnsi="仿宋" w:cs="仿宋" w:hint="eastAsia"/>
            <w:lang w:eastAsia="zh-CN"/>
          </w:rPr>
          <w:t>(一)、绩效评估指标</w:t>
        </w:r>
        <w:r>
          <w:tab/>
        </w:r>
        <w:r>
          <w:fldChar w:fldCharType="begin"/>
        </w:r>
        <w:r>
          <w:instrText xml:space="preserve"> PAGEREF _Toc29588 \h </w:instrText>
        </w:r>
        <w:r>
          <w:fldChar w:fldCharType="separate"/>
        </w:r>
        <w:r>
          <w:t>3</w:t>
        </w:r>
        <w:r>
          <w:fldChar w:fldCharType="end"/>
        </w:r>
      </w:hyperlink>
    </w:p>
    <w:p>
      <w:pPr>
        <w:pStyle w:val="TOC2"/>
        <w:tabs>
          <w:tab w:val="right" w:leader="dot" w:pos="8306"/>
        </w:tabs>
      </w:pPr>
      <w:hyperlink w:anchor="_Toc25561" w:history="1">
        <w:r>
          <w:rPr>
            <w:rFonts w:ascii="仿宋" w:eastAsia="仿宋" w:hAnsi="仿宋" w:cs="仿宋" w:hint="eastAsia"/>
            <w:lang w:eastAsia="zh-CN"/>
          </w:rPr>
          <w:t>(二)、绩效评估方法</w:t>
        </w:r>
        <w:r>
          <w:tab/>
        </w:r>
        <w:r>
          <w:fldChar w:fldCharType="begin"/>
        </w:r>
        <w:r>
          <w:instrText xml:space="preserve"> PAGEREF _Toc25561 \h </w:instrText>
        </w:r>
        <w:r>
          <w:fldChar w:fldCharType="separate"/>
        </w:r>
        <w:r>
          <w:t>4</w:t>
        </w:r>
        <w:r>
          <w:fldChar w:fldCharType="end"/>
        </w:r>
      </w:hyperlink>
    </w:p>
    <w:p>
      <w:pPr>
        <w:pStyle w:val="TOC2"/>
        <w:tabs>
          <w:tab w:val="right" w:leader="dot" w:pos="8306"/>
        </w:tabs>
      </w:pPr>
      <w:hyperlink w:anchor="_Toc13962" w:history="1">
        <w:r>
          <w:rPr>
            <w:rFonts w:ascii="仿宋" w:eastAsia="仿宋" w:hAnsi="仿宋" w:cs="仿宋" w:hint="eastAsia"/>
            <w:lang w:eastAsia="zh-CN"/>
          </w:rPr>
          <w:t>(三)、绩效评估周期</w:t>
        </w:r>
        <w:r>
          <w:tab/>
        </w:r>
        <w:r>
          <w:fldChar w:fldCharType="begin"/>
        </w:r>
        <w:r>
          <w:instrText xml:space="preserve"> PAGEREF _Toc13962 \h </w:instrText>
        </w:r>
        <w:r>
          <w:fldChar w:fldCharType="separate"/>
        </w:r>
        <w:r>
          <w:t>5</w:t>
        </w:r>
        <w:r>
          <w:fldChar w:fldCharType="end"/>
        </w:r>
      </w:hyperlink>
    </w:p>
    <w:p>
      <w:pPr>
        <w:pStyle w:val="TOC1"/>
        <w:tabs>
          <w:tab w:val="right" w:leader="dot" w:pos="8306"/>
        </w:tabs>
      </w:pPr>
      <w:hyperlink w:anchor="_Toc745" w:history="1">
        <w:r>
          <w:rPr>
            <w:rFonts w:ascii="仿宋" w:eastAsia="仿宋" w:hAnsi="仿宋" w:cs="仿宋" w:hint="eastAsia"/>
            <w:lang w:eastAsia="zh-CN"/>
          </w:rPr>
          <w:t>二、石油醚乙二醇乙醚项目概论</w:t>
        </w:r>
        <w:r>
          <w:tab/>
        </w:r>
        <w:r>
          <w:fldChar w:fldCharType="begin"/>
        </w:r>
        <w:r>
          <w:instrText xml:space="preserve"> PAGEREF _Toc745 \h </w:instrText>
        </w:r>
        <w:r>
          <w:fldChar w:fldCharType="separate"/>
        </w:r>
        <w:r>
          <w:t>6</w:t>
        </w:r>
        <w:r>
          <w:fldChar w:fldCharType="end"/>
        </w:r>
      </w:hyperlink>
    </w:p>
    <w:p>
      <w:pPr>
        <w:pStyle w:val="TOC2"/>
        <w:tabs>
          <w:tab w:val="right" w:leader="dot" w:pos="8306"/>
        </w:tabs>
      </w:pPr>
      <w:hyperlink w:anchor="_Toc932" w:history="1">
        <w:r>
          <w:rPr>
            <w:rFonts w:ascii="仿宋" w:eastAsia="仿宋" w:hAnsi="仿宋" w:cs="仿宋" w:hint="eastAsia"/>
            <w:lang w:eastAsia="zh-CN"/>
          </w:rPr>
          <w:t>(一)、石油醚乙二醇乙醚项目概况</w:t>
        </w:r>
        <w:r>
          <w:tab/>
        </w:r>
        <w:r>
          <w:fldChar w:fldCharType="begin"/>
        </w:r>
        <w:r>
          <w:instrText xml:space="preserve"> PAGEREF _Toc932 \h </w:instrText>
        </w:r>
        <w:r>
          <w:fldChar w:fldCharType="separate"/>
        </w:r>
        <w:r>
          <w:t>6</w:t>
        </w:r>
        <w:r>
          <w:fldChar w:fldCharType="end"/>
        </w:r>
      </w:hyperlink>
    </w:p>
    <w:p>
      <w:pPr>
        <w:pStyle w:val="TOC2"/>
        <w:tabs>
          <w:tab w:val="right" w:leader="dot" w:pos="8306"/>
        </w:tabs>
      </w:pPr>
      <w:hyperlink w:anchor="_Toc30301" w:history="1">
        <w:r>
          <w:rPr>
            <w:rFonts w:ascii="仿宋" w:eastAsia="仿宋" w:hAnsi="仿宋" w:cs="仿宋" w:hint="eastAsia"/>
            <w:lang w:eastAsia="zh-CN"/>
          </w:rPr>
          <w:t>(二)、石油醚乙二醇乙醚项目目标</w:t>
        </w:r>
        <w:r>
          <w:tab/>
        </w:r>
        <w:r>
          <w:fldChar w:fldCharType="begin"/>
        </w:r>
        <w:r>
          <w:instrText xml:space="preserve"> PAGEREF _Toc30301 \h </w:instrText>
        </w:r>
        <w:r>
          <w:fldChar w:fldCharType="separate"/>
        </w:r>
        <w:r>
          <w:t>9</w:t>
        </w:r>
        <w:r>
          <w:fldChar w:fldCharType="end"/>
        </w:r>
      </w:hyperlink>
    </w:p>
    <w:p>
      <w:pPr>
        <w:pStyle w:val="TOC2"/>
        <w:tabs>
          <w:tab w:val="right" w:leader="dot" w:pos="8306"/>
        </w:tabs>
      </w:pPr>
      <w:hyperlink w:anchor="_Toc3105" w:history="1">
        <w:r>
          <w:rPr>
            <w:rFonts w:ascii="仿宋" w:eastAsia="仿宋" w:hAnsi="仿宋" w:cs="仿宋" w:hint="eastAsia"/>
            <w:lang w:eastAsia="zh-CN"/>
          </w:rPr>
          <w:t>(三)、石油醚乙二醇乙醚项目提出的理由</w:t>
        </w:r>
        <w:r>
          <w:tab/>
        </w:r>
        <w:r>
          <w:fldChar w:fldCharType="begin"/>
        </w:r>
        <w:r>
          <w:instrText xml:space="preserve"> PAGEREF _Toc3105 \h </w:instrText>
        </w:r>
        <w:r>
          <w:fldChar w:fldCharType="separate"/>
        </w:r>
        <w:r>
          <w:t>10</w:t>
        </w:r>
        <w:r>
          <w:fldChar w:fldCharType="end"/>
        </w:r>
      </w:hyperlink>
    </w:p>
    <w:p>
      <w:pPr>
        <w:pStyle w:val="TOC2"/>
        <w:tabs>
          <w:tab w:val="right" w:leader="dot" w:pos="8306"/>
        </w:tabs>
      </w:pPr>
      <w:hyperlink w:anchor="_Toc23293" w:history="1">
        <w:r>
          <w:rPr>
            <w:rFonts w:ascii="仿宋" w:eastAsia="仿宋" w:hAnsi="仿宋" w:cs="仿宋" w:hint="eastAsia"/>
            <w:lang w:eastAsia="zh-CN"/>
          </w:rPr>
          <w:t>(四)、石油醚乙二醇乙醚项目意义</w:t>
        </w:r>
        <w:r>
          <w:tab/>
        </w:r>
        <w:r>
          <w:fldChar w:fldCharType="begin"/>
        </w:r>
        <w:r>
          <w:instrText xml:space="preserve"> PAGEREF _Toc23293 \h </w:instrText>
        </w:r>
        <w:r>
          <w:fldChar w:fldCharType="separate"/>
        </w:r>
        <w:r>
          <w:t>11</w:t>
        </w:r>
        <w:r>
          <w:fldChar w:fldCharType="end"/>
        </w:r>
      </w:hyperlink>
    </w:p>
    <w:p>
      <w:pPr>
        <w:pStyle w:val="TOC2"/>
        <w:tabs>
          <w:tab w:val="right" w:leader="dot" w:pos="8306"/>
        </w:tabs>
      </w:pPr>
      <w:hyperlink w:anchor="_Toc28707" w:history="1">
        <w:r>
          <w:rPr>
            <w:rFonts w:ascii="仿宋" w:eastAsia="仿宋" w:hAnsi="仿宋" w:cs="仿宋" w:hint="eastAsia"/>
            <w:lang w:eastAsia="zh-CN"/>
          </w:rPr>
          <w:t>(五)、石油醚乙二醇乙醚项目背景</w:t>
        </w:r>
        <w:r>
          <w:tab/>
        </w:r>
        <w:r>
          <w:fldChar w:fldCharType="begin"/>
        </w:r>
        <w:r>
          <w:instrText xml:space="preserve"> PAGEREF _Toc28707 \h </w:instrText>
        </w:r>
        <w:r>
          <w:fldChar w:fldCharType="separate"/>
        </w:r>
        <w:r>
          <w:t>12</w:t>
        </w:r>
        <w:r>
          <w:fldChar w:fldCharType="end"/>
        </w:r>
      </w:hyperlink>
    </w:p>
    <w:p>
      <w:pPr>
        <w:pStyle w:val="TOC1"/>
        <w:tabs>
          <w:tab w:val="right" w:leader="dot" w:pos="8306"/>
        </w:tabs>
      </w:pPr>
      <w:hyperlink w:anchor="_Toc21743" w:history="1">
        <w:r>
          <w:rPr>
            <w:rFonts w:ascii="仿宋" w:eastAsia="仿宋" w:hAnsi="仿宋" w:cs="仿宋" w:hint="eastAsia"/>
            <w:lang w:eastAsia="zh-CN"/>
          </w:rPr>
          <w:t>三、市场分析、调研</w:t>
        </w:r>
        <w:r>
          <w:tab/>
        </w:r>
        <w:r>
          <w:fldChar w:fldCharType="begin"/>
        </w:r>
        <w:r>
          <w:instrText xml:space="preserve"> PAGEREF _Toc21743 \h </w:instrText>
        </w:r>
        <w:r>
          <w:fldChar w:fldCharType="separate"/>
        </w:r>
        <w:r>
          <w:t>13</w:t>
        </w:r>
        <w:r>
          <w:fldChar w:fldCharType="end"/>
        </w:r>
      </w:hyperlink>
    </w:p>
    <w:p>
      <w:pPr>
        <w:pStyle w:val="TOC2"/>
        <w:tabs>
          <w:tab w:val="right" w:leader="dot" w:pos="8306"/>
        </w:tabs>
      </w:pPr>
      <w:hyperlink w:anchor="_Toc32131" w:history="1">
        <w:r>
          <w:rPr>
            <w:rFonts w:ascii="仿宋" w:eastAsia="仿宋" w:hAnsi="仿宋" w:cs="仿宋" w:hint="eastAsia"/>
            <w:lang w:eastAsia="zh-CN"/>
          </w:rPr>
          <w:t>(一)、石油醚乙二醇乙醚行业分析</w:t>
        </w:r>
        <w:r>
          <w:tab/>
        </w:r>
        <w:r>
          <w:fldChar w:fldCharType="begin"/>
        </w:r>
        <w:r>
          <w:instrText xml:space="preserve"> PAGEREF _Toc32131 \h </w:instrText>
        </w:r>
        <w:r>
          <w:fldChar w:fldCharType="separate"/>
        </w:r>
        <w:r>
          <w:t>13</w:t>
        </w:r>
        <w:r>
          <w:fldChar w:fldCharType="end"/>
        </w:r>
      </w:hyperlink>
    </w:p>
    <w:p>
      <w:pPr>
        <w:pStyle w:val="TOC2"/>
        <w:tabs>
          <w:tab w:val="right" w:leader="dot" w:pos="8306"/>
        </w:tabs>
      </w:pPr>
      <w:hyperlink w:anchor="_Toc29645" w:history="1">
        <w:r>
          <w:rPr>
            <w:rFonts w:ascii="仿宋" w:eastAsia="仿宋" w:hAnsi="仿宋" w:cs="仿宋" w:hint="eastAsia"/>
            <w:lang w:eastAsia="zh-CN"/>
          </w:rPr>
          <w:t>(二)、石油醚乙二醇乙醚市场分析预测</w:t>
        </w:r>
        <w:r>
          <w:tab/>
        </w:r>
        <w:r>
          <w:fldChar w:fldCharType="begin"/>
        </w:r>
        <w:r>
          <w:instrText xml:space="preserve"> PAGEREF _Toc29645 \h </w:instrText>
        </w:r>
        <w:r>
          <w:fldChar w:fldCharType="separate"/>
        </w:r>
        <w:r>
          <w:t>14</w:t>
        </w:r>
        <w:r>
          <w:fldChar w:fldCharType="end"/>
        </w:r>
      </w:hyperlink>
    </w:p>
    <w:p>
      <w:pPr>
        <w:pStyle w:val="TOC1"/>
        <w:tabs>
          <w:tab w:val="right" w:leader="dot" w:pos="8306"/>
        </w:tabs>
      </w:pPr>
      <w:hyperlink w:anchor="_Toc8717" w:history="1">
        <w:r>
          <w:rPr>
            <w:rFonts w:ascii="仿宋" w:eastAsia="仿宋" w:hAnsi="仿宋" w:cs="仿宋" w:hint="eastAsia"/>
            <w:lang w:eastAsia="zh-CN"/>
          </w:rPr>
          <w:t>四、石油醚乙二醇乙醚项目危机管理</w:t>
        </w:r>
        <w:r>
          <w:tab/>
        </w:r>
        <w:r>
          <w:fldChar w:fldCharType="begin"/>
        </w:r>
        <w:r>
          <w:instrText xml:space="preserve"> PAGEREF _Toc8717 \h </w:instrText>
        </w:r>
        <w:r>
          <w:fldChar w:fldCharType="separate"/>
        </w:r>
        <w:r>
          <w:t>15</w:t>
        </w:r>
        <w:r>
          <w:fldChar w:fldCharType="end"/>
        </w:r>
      </w:hyperlink>
    </w:p>
    <w:p>
      <w:pPr>
        <w:pStyle w:val="TOC2"/>
        <w:tabs>
          <w:tab w:val="right" w:leader="dot" w:pos="8306"/>
        </w:tabs>
      </w:pPr>
      <w:hyperlink w:anchor="_Toc104" w:history="1">
        <w:r>
          <w:rPr>
            <w:rFonts w:ascii="仿宋" w:eastAsia="仿宋" w:hAnsi="仿宋" w:cs="仿宋" w:hint="eastAsia"/>
            <w:lang w:eastAsia="zh-CN"/>
          </w:rPr>
          <w:t>(一)、危机预警与识别</w:t>
        </w:r>
        <w:r>
          <w:tab/>
        </w:r>
        <w:r>
          <w:fldChar w:fldCharType="begin"/>
        </w:r>
        <w:r>
          <w:instrText xml:space="preserve"> PAGEREF _Toc104 \h </w:instrText>
        </w:r>
        <w:r>
          <w:fldChar w:fldCharType="separate"/>
        </w:r>
        <w:r>
          <w:t>15</w:t>
        </w:r>
        <w:r>
          <w:fldChar w:fldCharType="end"/>
        </w:r>
      </w:hyperlink>
    </w:p>
    <w:p>
      <w:pPr>
        <w:pStyle w:val="TOC2"/>
        <w:tabs>
          <w:tab w:val="right" w:leader="dot" w:pos="8306"/>
        </w:tabs>
      </w:pPr>
      <w:hyperlink w:anchor="_Toc5301" w:history="1">
        <w:r>
          <w:rPr>
            <w:rFonts w:ascii="仿宋" w:eastAsia="仿宋" w:hAnsi="仿宋" w:cs="仿宋" w:hint="eastAsia"/>
            <w:lang w:eastAsia="zh-CN"/>
          </w:rPr>
          <w:t>(二)、危机应对与恢复</w:t>
        </w:r>
        <w:r>
          <w:tab/>
        </w:r>
        <w:r>
          <w:fldChar w:fldCharType="begin"/>
        </w:r>
        <w:r>
          <w:instrText xml:space="preserve"> PAGEREF _Toc5301 \h </w:instrText>
        </w:r>
        <w:r>
          <w:fldChar w:fldCharType="separate"/>
        </w:r>
        <w:r>
          <w:t>16</w:t>
        </w:r>
        <w:r>
          <w:fldChar w:fldCharType="end"/>
        </w:r>
      </w:hyperlink>
    </w:p>
    <w:p>
      <w:pPr>
        <w:pStyle w:val="TOC1"/>
        <w:tabs>
          <w:tab w:val="right" w:leader="dot" w:pos="8306"/>
        </w:tabs>
      </w:pPr>
      <w:hyperlink w:anchor="_Toc18849" w:history="1">
        <w:r>
          <w:rPr>
            <w:rFonts w:ascii="仿宋" w:eastAsia="仿宋" w:hAnsi="仿宋" w:cs="仿宋" w:hint="eastAsia"/>
            <w:lang w:eastAsia="zh-CN"/>
          </w:rPr>
          <w:t>五、石油醚乙二醇乙醚项目可持续发展</w:t>
        </w:r>
        <w:r>
          <w:tab/>
        </w:r>
        <w:r>
          <w:fldChar w:fldCharType="begin"/>
        </w:r>
        <w:r>
          <w:instrText xml:space="preserve"> PAGEREF _Toc18849 \h </w:instrText>
        </w:r>
        <w:r>
          <w:fldChar w:fldCharType="separate"/>
        </w:r>
        <w:r>
          <w:t>18</w:t>
        </w:r>
        <w:r>
          <w:fldChar w:fldCharType="end"/>
        </w:r>
      </w:hyperlink>
    </w:p>
    <w:p>
      <w:pPr>
        <w:pStyle w:val="TOC2"/>
        <w:tabs>
          <w:tab w:val="right" w:leader="dot" w:pos="8306"/>
        </w:tabs>
      </w:pPr>
      <w:hyperlink w:anchor="_Toc5527" w:history="1">
        <w:r>
          <w:rPr>
            <w:rFonts w:ascii="仿宋" w:eastAsia="仿宋" w:hAnsi="仿宋" w:cs="仿宋" w:hint="eastAsia"/>
            <w:lang w:eastAsia="zh-CN"/>
          </w:rPr>
          <w:t>(一)、可持续战略与实践</w:t>
        </w:r>
        <w:r>
          <w:tab/>
        </w:r>
        <w:r>
          <w:fldChar w:fldCharType="begin"/>
        </w:r>
        <w:r>
          <w:instrText xml:space="preserve"> PAGEREF _Toc5527 \h </w:instrText>
        </w:r>
        <w:r>
          <w:fldChar w:fldCharType="separate"/>
        </w:r>
        <w:r>
          <w:t>18</w:t>
        </w:r>
        <w:r>
          <w:fldChar w:fldCharType="end"/>
        </w:r>
      </w:hyperlink>
    </w:p>
    <w:p>
      <w:pPr>
        <w:pStyle w:val="TOC2"/>
        <w:tabs>
          <w:tab w:val="right" w:leader="dot" w:pos="8306"/>
        </w:tabs>
      </w:pPr>
      <w:hyperlink w:anchor="_Toc28922" w:history="1">
        <w:r>
          <w:rPr>
            <w:rFonts w:ascii="仿宋" w:eastAsia="仿宋" w:hAnsi="仿宋" w:cs="仿宋" w:hint="eastAsia"/>
            <w:lang w:eastAsia="zh-CN"/>
          </w:rPr>
          <w:t>(二)、环保与社会责任</w:t>
        </w:r>
        <w:r>
          <w:tab/>
        </w:r>
        <w:r>
          <w:fldChar w:fldCharType="begin"/>
        </w:r>
        <w:r>
          <w:instrText xml:space="preserve"> PAGEREF _Toc28922 \h </w:instrText>
        </w:r>
        <w:r>
          <w:fldChar w:fldCharType="separate"/>
        </w:r>
        <w:r>
          <w:t>18</w:t>
        </w:r>
        <w:r>
          <w:fldChar w:fldCharType="end"/>
        </w:r>
      </w:hyperlink>
    </w:p>
    <w:p>
      <w:pPr>
        <w:pStyle w:val="TOC1"/>
        <w:tabs>
          <w:tab w:val="right" w:leader="dot" w:pos="8306"/>
        </w:tabs>
      </w:pPr>
      <w:hyperlink w:anchor="_Toc25266" w:history="1">
        <w:r>
          <w:rPr>
            <w:rFonts w:ascii="仿宋" w:eastAsia="仿宋" w:hAnsi="仿宋" w:cs="仿宋" w:hint="eastAsia"/>
            <w:lang w:eastAsia="zh-CN"/>
          </w:rPr>
          <w:t>六、石油醚乙二醇乙醚项目选址可行性分析</w:t>
        </w:r>
        <w:r>
          <w:tab/>
        </w:r>
        <w:r>
          <w:fldChar w:fldCharType="begin"/>
        </w:r>
        <w:r>
          <w:instrText xml:space="preserve"> PAGEREF _Toc25266 \h </w:instrText>
        </w:r>
        <w:r>
          <w:fldChar w:fldCharType="separate"/>
        </w:r>
        <w:r>
          <w:t>19</w:t>
        </w:r>
        <w:r>
          <w:fldChar w:fldCharType="end"/>
        </w:r>
      </w:hyperlink>
    </w:p>
    <w:p>
      <w:pPr>
        <w:pStyle w:val="TOC2"/>
        <w:tabs>
          <w:tab w:val="right" w:leader="dot" w:pos="8306"/>
        </w:tabs>
      </w:pPr>
      <w:hyperlink w:anchor="_Toc31955" w:history="1">
        <w:r>
          <w:rPr>
            <w:rFonts w:ascii="仿宋" w:eastAsia="仿宋" w:hAnsi="仿宋" w:cs="仿宋" w:hint="eastAsia"/>
            <w:lang w:eastAsia="zh-CN"/>
          </w:rPr>
          <w:t>(一)、石油醚乙二醇乙醚项目选址</w:t>
        </w:r>
        <w:r>
          <w:tab/>
        </w:r>
        <w:r>
          <w:fldChar w:fldCharType="begin"/>
        </w:r>
        <w:r>
          <w:instrText xml:space="preserve"> PAGEREF _Toc31955 \h </w:instrText>
        </w:r>
        <w:r>
          <w:fldChar w:fldCharType="separate"/>
        </w:r>
        <w:r>
          <w:t>19</w:t>
        </w:r>
        <w:r>
          <w:fldChar w:fldCharType="end"/>
        </w:r>
      </w:hyperlink>
    </w:p>
    <w:p>
      <w:pPr>
        <w:pStyle w:val="TOC2"/>
        <w:tabs>
          <w:tab w:val="right" w:leader="dot" w:pos="8306"/>
        </w:tabs>
      </w:pPr>
      <w:hyperlink w:anchor="_Toc12226" w:history="1">
        <w:r>
          <w:rPr>
            <w:rFonts w:ascii="仿宋" w:eastAsia="仿宋" w:hAnsi="仿宋" w:cs="仿宋" w:hint="eastAsia"/>
            <w:lang w:eastAsia="zh-CN"/>
          </w:rPr>
          <w:t>(二)、用地控制指标</w:t>
        </w:r>
        <w:r>
          <w:tab/>
        </w:r>
        <w:r>
          <w:fldChar w:fldCharType="begin"/>
        </w:r>
        <w:r>
          <w:instrText xml:space="preserve"> PAGEREF _Toc12226 \h </w:instrText>
        </w:r>
        <w:r>
          <w:fldChar w:fldCharType="separate"/>
        </w:r>
        <w:r>
          <w:t>20</w:t>
        </w:r>
        <w:r>
          <w:fldChar w:fldCharType="end"/>
        </w:r>
      </w:hyperlink>
    </w:p>
    <w:p>
      <w:pPr>
        <w:pStyle w:val="TOC2"/>
        <w:tabs>
          <w:tab w:val="right" w:leader="dot" w:pos="8306"/>
        </w:tabs>
      </w:pPr>
      <w:hyperlink w:anchor="_Toc25968" w:history="1">
        <w:r>
          <w:rPr>
            <w:rFonts w:ascii="仿宋" w:eastAsia="仿宋" w:hAnsi="仿宋" w:cs="仿宋" w:hint="eastAsia"/>
            <w:lang w:eastAsia="zh-CN"/>
          </w:rPr>
          <w:t>(三)、节约用地措施</w:t>
        </w:r>
        <w:r>
          <w:tab/>
        </w:r>
        <w:r>
          <w:fldChar w:fldCharType="begin"/>
        </w:r>
        <w:r>
          <w:instrText xml:space="preserve"> PAGEREF _Toc25968 \h </w:instrText>
        </w:r>
        <w:r>
          <w:fldChar w:fldCharType="separate"/>
        </w:r>
        <w:r>
          <w:t>22</w:t>
        </w:r>
        <w:r>
          <w:fldChar w:fldCharType="end"/>
        </w:r>
      </w:hyperlink>
    </w:p>
    <w:p>
      <w:pPr>
        <w:pStyle w:val="TOC2"/>
        <w:tabs>
          <w:tab w:val="right" w:leader="dot" w:pos="8306"/>
        </w:tabs>
      </w:pPr>
      <w:hyperlink w:anchor="_Toc8614" w:history="1">
        <w:r>
          <w:rPr>
            <w:rFonts w:ascii="仿宋" w:eastAsia="仿宋" w:hAnsi="仿宋" w:cs="仿宋" w:hint="eastAsia"/>
            <w:lang w:eastAsia="zh-CN"/>
          </w:rPr>
          <w:t>(四)、总图布置方案</w:t>
        </w:r>
        <w:r>
          <w:tab/>
        </w:r>
        <w:r>
          <w:fldChar w:fldCharType="begin"/>
        </w:r>
        <w:r>
          <w:instrText xml:space="preserve"> PAGEREF _Toc8614 \h </w:instrText>
        </w:r>
        <w:r>
          <w:fldChar w:fldCharType="separate"/>
        </w:r>
        <w:r>
          <w:t>23</w:t>
        </w:r>
        <w:r>
          <w:fldChar w:fldCharType="end"/>
        </w:r>
      </w:hyperlink>
    </w:p>
    <w:p>
      <w:pPr>
        <w:pStyle w:val="TOC2"/>
        <w:tabs>
          <w:tab w:val="right" w:leader="dot" w:pos="8306"/>
        </w:tabs>
      </w:pPr>
      <w:hyperlink w:anchor="_Toc15156" w:history="1">
        <w:r>
          <w:rPr>
            <w:rFonts w:ascii="仿宋" w:eastAsia="仿宋" w:hAnsi="仿宋" w:cs="仿宋" w:hint="eastAsia"/>
            <w:lang w:eastAsia="zh-CN"/>
          </w:rPr>
          <w:t>(五)、选址综合评价</w:t>
        </w:r>
        <w:r>
          <w:tab/>
        </w:r>
        <w:r>
          <w:fldChar w:fldCharType="begin"/>
        </w:r>
        <w:r>
          <w:instrText xml:space="preserve"> PAGEREF _Toc15156 \h </w:instrText>
        </w:r>
        <w:r>
          <w:fldChar w:fldCharType="separate"/>
        </w:r>
        <w:r>
          <w:t>24</w:t>
        </w:r>
        <w:r>
          <w:fldChar w:fldCharType="end"/>
        </w:r>
      </w:hyperlink>
    </w:p>
    <w:p>
      <w:pPr>
        <w:pStyle w:val="TOC1"/>
        <w:tabs>
          <w:tab w:val="right" w:leader="dot" w:pos="8306"/>
        </w:tabs>
      </w:pPr>
      <w:hyperlink w:anchor="_Toc4656" w:history="1">
        <w:r>
          <w:rPr>
            <w:rFonts w:ascii="仿宋" w:eastAsia="仿宋" w:hAnsi="仿宋" w:cs="仿宋" w:hint="eastAsia"/>
            <w:lang w:eastAsia="zh-CN"/>
          </w:rPr>
          <w:t>七、石油醚乙二醇乙醚项目技术管理</w:t>
        </w:r>
        <w:r>
          <w:tab/>
        </w:r>
        <w:r>
          <w:fldChar w:fldCharType="begin"/>
        </w:r>
        <w:r>
          <w:instrText xml:space="preserve"> PAGEREF _Toc4656 \h </w:instrText>
        </w:r>
        <w:r>
          <w:fldChar w:fldCharType="separate"/>
        </w:r>
        <w:r>
          <w:t>25</w:t>
        </w:r>
        <w:r>
          <w:fldChar w:fldCharType="end"/>
        </w:r>
      </w:hyperlink>
    </w:p>
    <w:p>
      <w:pPr>
        <w:pStyle w:val="TOC2"/>
        <w:tabs>
          <w:tab w:val="right" w:leader="dot" w:pos="8306"/>
        </w:tabs>
      </w:pPr>
      <w:hyperlink w:anchor="_Toc14263" w:history="1">
        <w:r>
          <w:rPr>
            <w:rFonts w:ascii="仿宋" w:eastAsia="仿宋" w:hAnsi="仿宋" w:cs="仿宋" w:hint="eastAsia"/>
            <w:lang w:eastAsia="zh-CN"/>
          </w:rPr>
          <w:t>(一)、技术方案选用方向</w:t>
        </w:r>
        <w:r>
          <w:tab/>
        </w:r>
        <w:r>
          <w:fldChar w:fldCharType="begin"/>
        </w:r>
        <w:r>
          <w:instrText xml:space="preserve"> PAGEREF _Toc14263 \h </w:instrText>
        </w:r>
        <w:r>
          <w:fldChar w:fldCharType="separate"/>
        </w:r>
        <w:r>
          <w:t>25</w:t>
        </w:r>
        <w:r>
          <w:fldChar w:fldCharType="end"/>
        </w:r>
      </w:hyperlink>
    </w:p>
    <w:p>
      <w:pPr>
        <w:pStyle w:val="TOC2"/>
        <w:tabs>
          <w:tab w:val="right" w:leader="dot" w:pos="8306"/>
        </w:tabs>
      </w:pPr>
      <w:hyperlink w:anchor="_Toc18268" w:history="1">
        <w:r>
          <w:rPr>
            <w:rFonts w:ascii="仿宋" w:eastAsia="仿宋" w:hAnsi="仿宋" w:cs="仿宋" w:hint="eastAsia"/>
            <w:lang w:eastAsia="zh-CN"/>
          </w:rPr>
          <w:t>(二)、工艺技术方案选用原则</w:t>
        </w:r>
        <w:r>
          <w:tab/>
        </w:r>
        <w:r>
          <w:fldChar w:fldCharType="begin"/>
        </w:r>
        <w:r>
          <w:instrText xml:space="preserve"> PAGEREF _Toc18268 \h </w:instrText>
        </w:r>
        <w:r>
          <w:fldChar w:fldCharType="separate"/>
        </w:r>
        <w:r>
          <w:t>27</w:t>
        </w:r>
        <w:r>
          <w:fldChar w:fldCharType="end"/>
        </w:r>
      </w:hyperlink>
    </w:p>
    <w:p>
      <w:pPr>
        <w:pStyle w:val="TOC2"/>
        <w:tabs>
          <w:tab w:val="right" w:leader="dot" w:pos="8306"/>
        </w:tabs>
      </w:pPr>
      <w:hyperlink w:anchor="_Toc22699" w:history="1">
        <w:r>
          <w:rPr>
            <w:rFonts w:ascii="仿宋" w:eastAsia="仿宋" w:hAnsi="仿宋" w:cs="仿宋" w:hint="eastAsia"/>
            <w:lang w:eastAsia="zh-CN"/>
          </w:rPr>
          <w:t>(三)、工艺技术方案要求</w:t>
        </w:r>
        <w:r>
          <w:tab/>
        </w:r>
        <w:r>
          <w:fldChar w:fldCharType="begin"/>
        </w:r>
        <w:r>
          <w:instrText xml:space="preserve"> PAGEREF _Toc22699 \h </w:instrText>
        </w:r>
        <w:r>
          <w:fldChar w:fldCharType="separate"/>
        </w:r>
        <w:r>
          <w:t>29</w:t>
        </w:r>
        <w:r>
          <w:fldChar w:fldCharType="end"/>
        </w:r>
      </w:hyperlink>
    </w:p>
    <w:p>
      <w:pPr>
        <w:pStyle w:val="TOC1"/>
        <w:tabs>
          <w:tab w:val="right" w:leader="dot" w:pos="8306"/>
        </w:tabs>
      </w:pPr>
      <w:hyperlink w:anchor="_Toc24886" w:history="1">
        <w:r>
          <w:rPr>
            <w:rFonts w:ascii="仿宋" w:eastAsia="仿宋" w:hAnsi="仿宋" w:cs="仿宋" w:hint="eastAsia"/>
            <w:lang w:eastAsia="zh-CN"/>
          </w:rPr>
          <w:t>八、石油醚乙二醇乙醚项目风险管理</w:t>
        </w:r>
        <w:r>
          <w:tab/>
        </w:r>
        <w:r>
          <w:fldChar w:fldCharType="begin"/>
        </w:r>
        <w:r>
          <w:instrText xml:space="preserve"> PAGEREF _Toc24886 \h </w:instrText>
        </w:r>
        <w:r>
          <w:fldChar w:fldCharType="separate"/>
        </w:r>
        <w:r>
          <w:t>31</w:t>
        </w:r>
        <w:r>
          <w:fldChar w:fldCharType="end"/>
        </w:r>
      </w:hyperlink>
    </w:p>
    <w:p>
      <w:pPr>
        <w:pStyle w:val="TOC2"/>
        <w:tabs>
          <w:tab w:val="right" w:leader="dot" w:pos="8306"/>
        </w:tabs>
      </w:pPr>
      <w:hyperlink w:anchor="_Toc23198" w:history="1">
        <w:r>
          <w:rPr>
            <w:rFonts w:ascii="仿宋" w:eastAsia="仿宋" w:hAnsi="仿宋" w:cs="仿宋" w:hint="eastAsia"/>
            <w:lang w:eastAsia="zh-CN"/>
          </w:rPr>
          <w:t>(一)、风险识别与评估</w:t>
        </w:r>
        <w:r>
          <w:tab/>
        </w:r>
        <w:r>
          <w:fldChar w:fldCharType="begin"/>
        </w:r>
        <w:r>
          <w:instrText xml:space="preserve"> PAGEREF _Toc23198 \h </w:instrText>
        </w:r>
        <w:r>
          <w:fldChar w:fldCharType="separate"/>
        </w:r>
        <w:r>
          <w:t>31</w:t>
        </w:r>
        <w:r>
          <w:fldChar w:fldCharType="end"/>
        </w:r>
      </w:hyperlink>
    </w:p>
    <w:p>
      <w:pPr>
        <w:pStyle w:val="TOC2"/>
        <w:tabs>
          <w:tab w:val="right" w:leader="dot" w:pos="8306"/>
        </w:tabs>
      </w:pPr>
      <w:hyperlink w:anchor="_Toc7162" w:history="1">
        <w:r>
          <w:rPr>
            <w:rFonts w:ascii="仿宋" w:eastAsia="仿宋" w:hAnsi="仿宋" w:cs="仿宋" w:hint="eastAsia"/>
            <w:lang w:eastAsia="zh-CN"/>
          </w:rPr>
          <w:t>(二)、风险应对策略</w:t>
        </w:r>
        <w:r>
          <w:tab/>
        </w:r>
        <w:r>
          <w:fldChar w:fldCharType="begin"/>
        </w:r>
        <w:r>
          <w:instrText xml:space="preserve"> PAGEREF _Toc7162 \h </w:instrText>
        </w:r>
        <w:r>
          <w:fldChar w:fldCharType="separate"/>
        </w:r>
        <w:r>
          <w:t>32</w:t>
        </w:r>
        <w:r>
          <w:fldChar w:fldCharType="end"/>
        </w:r>
      </w:hyperlink>
    </w:p>
    <w:p>
      <w:pPr>
        <w:pStyle w:val="TOC2"/>
        <w:tabs>
          <w:tab w:val="right" w:leader="dot" w:pos="8306"/>
        </w:tabs>
      </w:pPr>
      <w:hyperlink w:anchor="_Toc23327" w:history="1">
        <w:r>
          <w:rPr>
            <w:rFonts w:ascii="仿宋" w:eastAsia="仿宋" w:hAnsi="仿宋" w:cs="仿宋" w:hint="eastAsia"/>
            <w:lang w:eastAsia="zh-CN"/>
          </w:rPr>
          <w:t>(三)、风险监控与控制</w:t>
        </w:r>
        <w:r>
          <w:tab/>
        </w:r>
        <w:r>
          <w:fldChar w:fldCharType="begin"/>
        </w:r>
        <w:r>
          <w:instrText xml:space="preserve"> PAGEREF _Toc23327 \h </w:instrText>
        </w:r>
        <w:r>
          <w:fldChar w:fldCharType="separate"/>
        </w:r>
        <w:r>
          <w:t>34</w:t>
        </w:r>
        <w:r>
          <w:fldChar w:fldCharType="end"/>
        </w:r>
      </w:hyperlink>
    </w:p>
    <w:p>
      <w:pPr>
        <w:pStyle w:val="TOC1"/>
        <w:tabs>
          <w:tab w:val="right" w:leader="dot" w:pos="8306"/>
        </w:tabs>
      </w:pPr>
      <w:hyperlink w:anchor="_Toc12340" w:history="1">
        <w:r>
          <w:rPr>
            <w:rFonts w:ascii="仿宋" w:eastAsia="仿宋" w:hAnsi="仿宋" w:cs="仿宋" w:hint="eastAsia"/>
            <w:lang w:eastAsia="zh-CN"/>
          </w:rPr>
          <w:t>九、石油醚乙二醇乙醚项目经营效益</w:t>
        </w:r>
        <w:r>
          <w:tab/>
        </w:r>
        <w:r>
          <w:fldChar w:fldCharType="begin"/>
        </w:r>
        <w:r>
          <w:instrText xml:space="preserve"> PAGEREF _Toc12340 \h </w:instrText>
        </w:r>
        <w:r>
          <w:fldChar w:fldCharType="separate"/>
        </w:r>
        <w:r>
          <w:t>35</w:t>
        </w:r>
        <w:r>
          <w:fldChar w:fldCharType="end"/>
        </w:r>
      </w:hyperlink>
    </w:p>
    <w:p>
      <w:pPr>
        <w:pStyle w:val="TOC2"/>
        <w:tabs>
          <w:tab w:val="right" w:leader="dot" w:pos="8306"/>
        </w:tabs>
      </w:pPr>
      <w:hyperlink w:anchor="_Toc25818" w:history="1">
        <w:r>
          <w:rPr>
            <w:rFonts w:ascii="仿宋" w:eastAsia="仿宋" w:hAnsi="仿宋" w:cs="仿宋" w:hint="eastAsia"/>
            <w:lang w:eastAsia="zh-CN"/>
          </w:rPr>
          <w:t>(一)、经济评价财务测算</w:t>
        </w:r>
        <w:r>
          <w:tab/>
        </w:r>
        <w:r>
          <w:fldChar w:fldCharType="begin"/>
        </w:r>
        <w:r>
          <w:instrText xml:space="preserve"> PAGEREF _Toc25818 \h </w:instrText>
        </w:r>
        <w:r>
          <w:fldChar w:fldCharType="separate"/>
        </w:r>
        <w:r>
          <w:t>35</w:t>
        </w:r>
        <w:r>
          <w:fldChar w:fldCharType="end"/>
        </w:r>
      </w:hyperlink>
    </w:p>
    <w:p>
      <w:pPr>
        <w:pStyle w:val="TOC2"/>
        <w:tabs>
          <w:tab w:val="right" w:leader="dot" w:pos="8306"/>
        </w:tabs>
      </w:pPr>
      <w:hyperlink w:anchor="_Toc10476" w:history="1">
        <w:r>
          <w:rPr>
            <w:rFonts w:ascii="仿宋" w:eastAsia="仿宋" w:hAnsi="仿宋" w:cs="仿宋" w:hint="eastAsia"/>
            <w:lang w:eastAsia="zh-CN"/>
          </w:rPr>
          <w:t>(二)、石油醚乙二醇乙醚项目盈利能力分析</w:t>
        </w:r>
        <w:r>
          <w:tab/>
        </w:r>
        <w:r>
          <w:fldChar w:fldCharType="begin"/>
        </w:r>
        <w:r>
          <w:instrText xml:space="preserve"> PAGEREF _Toc10476 \h </w:instrText>
        </w:r>
        <w:r>
          <w:fldChar w:fldCharType="separate"/>
        </w:r>
        <w:r>
          <w:t>37</w:t>
        </w:r>
        <w:r>
          <w:fldChar w:fldCharType="end"/>
        </w:r>
      </w:hyperlink>
    </w:p>
    <w:p>
      <w:pPr>
        <w:pStyle w:val="TOC1"/>
        <w:tabs>
          <w:tab w:val="right" w:leader="dot" w:pos="8306"/>
        </w:tabs>
      </w:pPr>
      <w:hyperlink w:anchor="_Toc32151" w:history="1">
        <w:r>
          <w:rPr>
            <w:rFonts w:ascii="仿宋" w:eastAsia="仿宋" w:hAnsi="仿宋" w:cs="仿宋" w:hint="eastAsia"/>
            <w:lang w:eastAsia="zh-CN"/>
          </w:rPr>
          <w:t>十、生产安全保护</w:t>
        </w:r>
        <w:r>
          <w:tab/>
        </w:r>
        <w:r>
          <w:fldChar w:fldCharType="begin"/>
        </w:r>
        <w:r>
          <w:instrText xml:space="preserve"> PAGEREF _Toc32151 \h </w:instrText>
        </w:r>
        <w:r>
          <w:fldChar w:fldCharType="separate"/>
        </w:r>
        <w:r>
          <w:t>37</w:t>
        </w:r>
        <w:r>
          <w:fldChar w:fldCharType="end"/>
        </w:r>
      </w:hyperlink>
    </w:p>
    <w:p>
      <w:pPr>
        <w:pStyle w:val="TOC2"/>
        <w:tabs>
          <w:tab w:val="right" w:leader="dot" w:pos="8306"/>
        </w:tabs>
      </w:pPr>
      <w:hyperlink w:anchor="_Toc2081" w:history="1">
        <w:r>
          <w:rPr>
            <w:rFonts w:ascii="仿宋" w:eastAsia="仿宋" w:hAnsi="仿宋" w:cs="仿宋" w:hint="eastAsia"/>
            <w:lang w:eastAsia="zh-CN"/>
          </w:rPr>
          <w:t>(一)、消防安全</w:t>
        </w:r>
        <w:r>
          <w:tab/>
        </w:r>
        <w:r>
          <w:fldChar w:fldCharType="begin"/>
        </w:r>
        <w:r>
          <w:instrText xml:space="preserve"> PAGEREF _Toc2081 \h </w:instrText>
        </w:r>
        <w:r>
          <w:fldChar w:fldCharType="separate"/>
        </w:r>
        <w:r>
          <w:t>37</w:t>
        </w:r>
        <w:r>
          <w:fldChar w:fldCharType="end"/>
        </w:r>
      </w:hyperlink>
    </w:p>
    <w:p>
      <w:pPr>
        <w:pStyle w:val="TOC2"/>
        <w:tabs>
          <w:tab w:val="right" w:leader="dot" w:pos="8306"/>
        </w:tabs>
      </w:pPr>
      <w:hyperlink w:anchor="_Toc19789" w:history="1">
        <w:r>
          <w:rPr>
            <w:rFonts w:ascii="仿宋" w:eastAsia="仿宋" w:hAnsi="仿宋" w:cs="仿宋" w:hint="eastAsia"/>
            <w:lang w:eastAsia="zh-CN"/>
          </w:rPr>
          <w:t>(二)、防火防爆总图布置措施</w:t>
        </w:r>
        <w:r>
          <w:tab/>
        </w:r>
        <w:r>
          <w:fldChar w:fldCharType="begin"/>
        </w:r>
        <w:r>
          <w:instrText xml:space="preserve"> PAGEREF _Toc19789 \h </w:instrText>
        </w:r>
        <w:r>
          <w:fldChar w:fldCharType="separate"/>
        </w:r>
        <w:r>
          <w:t>39</w:t>
        </w:r>
        <w:r>
          <w:fldChar w:fldCharType="end"/>
        </w:r>
      </w:hyperlink>
    </w:p>
    <w:p>
      <w:pPr>
        <w:pStyle w:val="TOC2"/>
        <w:tabs>
          <w:tab w:val="right" w:leader="dot" w:pos="8306"/>
        </w:tabs>
      </w:pPr>
      <w:hyperlink w:anchor="_Toc5150" w:history="1">
        <w:r>
          <w:rPr>
            <w:rFonts w:ascii="仿宋" w:eastAsia="仿宋" w:hAnsi="仿宋" w:cs="仿宋" w:hint="eastAsia"/>
            <w:lang w:eastAsia="zh-CN"/>
          </w:rPr>
          <w:t>(三)、自然灾害防范措施</w:t>
        </w:r>
        <w:r>
          <w:tab/>
        </w:r>
        <w:r>
          <w:fldChar w:fldCharType="begin"/>
        </w:r>
        <w:r>
          <w:instrText xml:space="preserve"> PAGEREF _Toc5150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20" w:history="1">
        <w:r>
          <w:rPr>
            <w:rFonts w:ascii="仿宋" w:eastAsia="仿宋" w:hAnsi="仿宋" w:cs="仿宋" w:hint="eastAsia"/>
            <w:lang w:eastAsia="zh-CN"/>
          </w:rPr>
          <w:t>(四)、安全色及安全标志使用要求</w:t>
        </w:r>
        <w:r>
          <w:tab/>
        </w:r>
        <w:r>
          <w:fldChar w:fldCharType="begin"/>
        </w:r>
        <w:r>
          <w:instrText xml:space="preserve"> PAGEREF _Toc28320 \h </w:instrText>
        </w:r>
        <w:r>
          <w:fldChar w:fldCharType="separate"/>
        </w:r>
        <w:r>
          <w:t>41</w:t>
        </w:r>
        <w:r>
          <w:fldChar w:fldCharType="end"/>
        </w:r>
      </w:hyperlink>
    </w:p>
    <w:p>
      <w:pPr>
        <w:pStyle w:val="TOC2"/>
        <w:tabs>
          <w:tab w:val="right" w:leader="dot" w:pos="8306"/>
        </w:tabs>
      </w:pPr>
      <w:hyperlink w:anchor="_Toc15466" w:history="1">
        <w:r>
          <w:rPr>
            <w:rFonts w:ascii="仿宋" w:eastAsia="仿宋" w:hAnsi="仿宋" w:cs="仿宋" w:hint="eastAsia"/>
            <w:lang w:eastAsia="zh-CN"/>
          </w:rPr>
          <w:t>(五)、防尘防毒措施</w:t>
        </w:r>
        <w:r>
          <w:tab/>
        </w:r>
        <w:r>
          <w:fldChar w:fldCharType="begin"/>
        </w:r>
        <w:r>
          <w:instrText xml:space="preserve"> PAGEREF _Toc15466 \h </w:instrText>
        </w:r>
        <w:r>
          <w:fldChar w:fldCharType="separate"/>
        </w:r>
        <w:r>
          <w:t>42</w:t>
        </w:r>
        <w:r>
          <w:fldChar w:fldCharType="end"/>
        </w:r>
      </w:hyperlink>
    </w:p>
    <w:p>
      <w:pPr>
        <w:pStyle w:val="TOC2"/>
        <w:tabs>
          <w:tab w:val="right" w:leader="dot" w:pos="8306"/>
        </w:tabs>
      </w:pPr>
      <w:hyperlink w:anchor="_Toc15496" w:history="1">
        <w:r>
          <w:rPr>
            <w:rFonts w:ascii="仿宋" w:eastAsia="仿宋" w:hAnsi="仿宋" w:cs="仿宋" w:hint="eastAsia"/>
            <w:lang w:eastAsia="zh-CN"/>
          </w:rPr>
          <w:t>(六)、防静电、触电防护及防雷措施</w:t>
        </w:r>
        <w:r>
          <w:tab/>
        </w:r>
        <w:r>
          <w:fldChar w:fldCharType="begin"/>
        </w:r>
        <w:r>
          <w:instrText xml:space="preserve"> PAGEREF _Toc15496 \h </w:instrText>
        </w:r>
        <w:r>
          <w:fldChar w:fldCharType="separate"/>
        </w:r>
        <w:r>
          <w:t>43</w:t>
        </w:r>
        <w:r>
          <w:fldChar w:fldCharType="end"/>
        </w:r>
      </w:hyperlink>
    </w:p>
    <w:p>
      <w:pPr>
        <w:pStyle w:val="TOC2"/>
        <w:tabs>
          <w:tab w:val="right" w:leader="dot" w:pos="8306"/>
        </w:tabs>
      </w:pPr>
      <w:hyperlink w:anchor="_Toc15214" w:history="1">
        <w:r>
          <w:rPr>
            <w:rFonts w:ascii="仿宋" w:eastAsia="仿宋" w:hAnsi="仿宋" w:cs="仿宋" w:hint="eastAsia"/>
            <w:lang w:eastAsia="zh-CN"/>
          </w:rPr>
          <w:t>(七)、机械设备安全保障措施</w:t>
        </w:r>
        <w:r>
          <w:tab/>
        </w:r>
        <w:r>
          <w:fldChar w:fldCharType="begin"/>
        </w:r>
        <w:r>
          <w:instrText xml:space="preserve"> PAGEREF _Toc15214 \h </w:instrText>
        </w:r>
        <w:r>
          <w:fldChar w:fldCharType="separate"/>
        </w:r>
        <w:r>
          <w:t>44</w:t>
        </w:r>
        <w:r>
          <w:fldChar w:fldCharType="end"/>
        </w:r>
      </w:hyperlink>
    </w:p>
    <w:p>
      <w:pPr>
        <w:pStyle w:val="TOC1"/>
        <w:tabs>
          <w:tab w:val="right" w:leader="dot" w:pos="8306"/>
        </w:tabs>
      </w:pPr>
      <w:hyperlink w:anchor="_Toc19952" w:history="1">
        <w:r>
          <w:rPr>
            <w:rFonts w:ascii="仿宋" w:eastAsia="仿宋" w:hAnsi="仿宋" w:cs="仿宋" w:hint="eastAsia"/>
            <w:lang w:eastAsia="zh-CN"/>
          </w:rPr>
          <w:t>十一、石油醚乙二醇乙醚项目投资规划</w:t>
        </w:r>
        <w:r>
          <w:tab/>
        </w:r>
        <w:r>
          <w:fldChar w:fldCharType="begin"/>
        </w:r>
        <w:r>
          <w:instrText xml:space="preserve"> PAGEREF _Toc19952 \h </w:instrText>
        </w:r>
        <w:r>
          <w:fldChar w:fldCharType="separate"/>
        </w:r>
        <w:r>
          <w:t>46</w:t>
        </w:r>
        <w:r>
          <w:fldChar w:fldCharType="end"/>
        </w:r>
      </w:hyperlink>
    </w:p>
    <w:p>
      <w:pPr>
        <w:pStyle w:val="TOC2"/>
        <w:tabs>
          <w:tab w:val="right" w:leader="dot" w:pos="8306"/>
        </w:tabs>
      </w:pPr>
      <w:hyperlink w:anchor="_Toc509" w:history="1">
        <w:r>
          <w:rPr>
            <w:rFonts w:ascii="仿宋" w:eastAsia="仿宋" w:hAnsi="仿宋" w:cs="仿宋" w:hint="eastAsia"/>
            <w:lang w:eastAsia="zh-CN"/>
          </w:rPr>
          <w:t>(一)、石油醚乙二醇乙醚项目总投资估算</w:t>
        </w:r>
        <w:r>
          <w:tab/>
        </w:r>
        <w:r>
          <w:fldChar w:fldCharType="begin"/>
        </w:r>
        <w:r>
          <w:instrText xml:space="preserve"> PAGEREF _Toc509 \h </w:instrText>
        </w:r>
        <w:r>
          <w:fldChar w:fldCharType="separate"/>
        </w:r>
        <w:r>
          <w:t>46</w:t>
        </w:r>
        <w:r>
          <w:fldChar w:fldCharType="end"/>
        </w:r>
      </w:hyperlink>
    </w:p>
    <w:p>
      <w:pPr>
        <w:pStyle w:val="TOC2"/>
        <w:tabs>
          <w:tab w:val="right" w:leader="dot" w:pos="8306"/>
        </w:tabs>
      </w:pPr>
      <w:hyperlink w:anchor="_Toc6030" w:history="1">
        <w:r>
          <w:rPr>
            <w:rFonts w:ascii="仿宋" w:eastAsia="仿宋" w:hAnsi="仿宋" w:cs="仿宋" w:hint="eastAsia"/>
            <w:lang w:eastAsia="zh-CN"/>
          </w:rPr>
          <w:t>(二)、资金筹措</w:t>
        </w:r>
        <w:r>
          <w:tab/>
        </w:r>
        <w:r>
          <w:fldChar w:fldCharType="begin"/>
        </w:r>
        <w:r>
          <w:instrText xml:space="preserve"> PAGEREF _Toc6030 \h </w:instrText>
        </w:r>
        <w:r>
          <w:fldChar w:fldCharType="separate"/>
        </w:r>
        <w:r>
          <w:t>47</w:t>
        </w:r>
        <w:r>
          <w:fldChar w:fldCharType="end"/>
        </w:r>
      </w:hyperlink>
    </w:p>
    <w:p>
      <w:pPr>
        <w:pStyle w:val="TOC1"/>
        <w:tabs>
          <w:tab w:val="right" w:leader="dot" w:pos="8306"/>
        </w:tabs>
      </w:pPr>
      <w:hyperlink w:anchor="_Toc9313" w:history="1">
        <w:r>
          <w:rPr>
            <w:rFonts w:ascii="仿宋" w:eastAsia="仿宋" w:hAnsi="仿宋" w:cs="仿宋" w:hint="eastAsia"/>
            <w:lang w:eastAsia="zh-CN"/>
          </w:rPr>
          <w:t>十二、石油醚乙二醇乙醚项目环境影响分析</w:t>
        </w:r>
        <w:r>
          <w:tab/>
        </w:r>
        <w:r>
          <w:fldChar w:fldCharType="begin"/>
        </w:r>
        <w:r>
          <w:instrText xml:space="preserve"> PAGEREF _Toc9313 \h </w:instrText>
        </w:r>
        <w:r>
          <w:fldChar w:fldCharType="separate"/>
        </w:r>
        <w:r>
          <w:t>48</w:t>
        </w:r>
        <w:r>
          <w:fldChar w:fldCharType="end"/>
        </w:r>
      </w:hyperlink>
    </w:p>
    <w:p>
      <w:pPr>
        <w:pStyle w:val="TOC2"/>
        <w:tabs>
          <w:tab w:val="right" w:leader="dot" w:pos="8306"/>
        </w:tabs>
      </w:pPr>
      <w:hyperlink w:anchor="_Toc11592" w:history="1">
        <w:r>
          <w:rPr>
            <w:rFonts w:ascii="仿宋" w:eastAsia="仿宋" w:hAnsi="仿宋" w:cs="仿宋" w:hint="eastAsia"/>
            <w:lang w:eastAsia="zh-CN"/>
          </w:rPr>
          <w:t>(一)、建设区域环境质量现状</w:t>
        </w:r>
        <w:r>
          <w:tab/>
        </w:r>
        <w:r>
          <w:fldChar w:fldCharType="begin"/>
        </w:r>
        <w:r>
          <w:instrText xml:space="preserve"> PAGEREF _Toc11592 \h </w:instrText>
        </w:r>
        <w:r>
          <w:fldChar w:fldCharType="separate"/>
        </w:r>
        <w:r>
          <w:t>48</w:t>
        </w:r>
        <w:r>
          <w:fldChar w:fldCharType="end"/>
        </w:r>
      </w:hyperlink>
    </w:p>
    <w:p>
      <w:pPr>
        <w:pStyle w:val="TOC2"/>
        <w:tabs>
          <w:tab w:val="right" w:leader="dot" w:pos="8306"/>
        </w:tabs>
      </w:pPr>
      <w:hyperlink w:anchor="_Toc31904" w:history="1">
        <w:r>
          <w:rPr>
            <w:rFonts w:ascii="仿宋" w:eastAsia="仿宋" w:hAnsi="仿宋" w:cs="仿宋" w:hint="eastAsia"/>
            <w:lang w:eastAsia="zh-CN"/>
          </w:rPr>
          <w:t>(二)、建设期环境保护</w:t>
        </w:r>
        <w:r>
          <w:tab/>
        </w:r>
        <w:r>
          <w:fldChar w:fldCharType="begin"/>
        </w:r>
        <w:r>
          <w:instrText xml:space="preserve"> PAGEREF _Toc31904 \h </w:instrText>
        </w:r>
        <w:r>
          <w:fldChar w:fldCharType="separate"/>
        </w:r>
        <w:r>
          <w:t>49</w:t>
        </w:r>
        <w:r>
          <w:fldChar w:fldCharType="end"/>
        </w:r>
      </w:hyperlink>
    </w:p>
    <w:p>
      <w:pPr>
        <w:pStyle w:val="TOC2"/>
        <w:tabs>
          <w:tab w:val="right" w:leader="dot" w:pos="8306"/>
        </w:tabs>
      </w:pPr>
      <w:hyperlink w:anchor="_Toc10202" w:history="1">
        <w:r>
          <w:rPr>
            <w:rFonts w:ascii="仿宋" w:eastAsia="仿宋" w:hAnsi="仿宋" w:cs="仿宋" w:hint="eastAsia"/>
            <w:lang w:eastAsia="zh-CN"/>
          </w:rPr>
          <w:t>(三)、运营期环境保护</w:t>
        </w:r>
        <w:r>
          <w:tab/>
        </w:r>
        <w:r>
          <w:fldChar w:fldCharType="begin"/>
        </w:r>
        <w:r>
          <w:instrText xml:space="preserve"> PAGEREF _Toc10202 \h </w:instrText>
        </w:r>
        <w:r>
          <w:fldChar w:fldCharType="separate"/>
        </w:r>
        <w:r>
          <w:t>51</w:t>
        </w:r>
        <w:r>
          <w:fldChar w:fldCharType="end"/>
        </w:r>
      </w:hyperlink>
    </w:p>
    <w:p>
      <w:pPr>
        <w:pStyle w:val="TOC2"/>
        <w:tabs>
          <w:tab w:val="right" w:leader="dot" w:pos="8306"/>
        </w:tabs>
      </w:pPr>
      <w:hyperlink w:anchor="_Toc5140" w:history="1">
        <w:r>
          <w:rPr>
            <w:rFonts w:ascii="仿宋" w:eastAsia="仿宋" w:hAnsi="仿宋" w:cs="仿宋" w:hint="eastAsia"/>
            <w:lang w:eastAsia="zh-CN"/>
          </w:rPr>
          <w:t>(四)、石油醚乙二醇乙醚项目建设对区域经济的影响</w:t>
        </w:r>
        <w:r>
          <w:tab/>
        </w:r>
        <w:r>
          <w:fldChar w:fldCharType="begin"/>
        </w:r>
        <w:r>
          <w:instrText xml:space="preserve"> PAGEREF _Toc5140 \h </w:instrText>
        </w:r>
        <w:r>
          <w:fldChar w:fldCharType="separate"/>
        </w:r>
        <w:r>
          <w:t>52</w:t>
        </w:r>
        <w:r>
          <w:fldChar w:fldCharType="end"/>
        </w:r>
      </w:hyperlink>
    </w:p>
    <w:p>
      <w:pPr>
        <w:pStyle w:val="TOC2"/>
        <w:tabs>
          <w:tab w:val="right" w:leader="dot" w:pos="8306"/>
        </w:tabs>
      </w:pPr>
      <w:hyperlink w:anchor="_Toc6303" w:history="1">
        <w:r>
          <w:rPr>
            <w:rFonts w:ascii="仿宋" w:eastAsia="仿宋" w:hAnsi="仿宋" w:cs="仿宋" w:hint="eastAsia"/>
            <w:lang w:eastAsia="zh-CN"/>
          </w:rPr>
          <w:t>(五)、废弃物处理</w:t>
        </w:r>
        <w:r>
          <w:tab/>
        </w:r>
        <w:r>
          <w:fldChar w:fldCharType="begin"/>
        </w:r>
        <w:r>
          <w:instrText xml:space="preserve"> PAGEREF _Toc6303 \h </w:instrText>
        </w:r>
        <w:r>
          <w:fldChar w:fldCharType="separate"/>
        </w:r>
        <w:r>
          <w:t>54</w:t>
        </w:r>
        <w:r>
          <w:fldChar w:fldCharType="end"/>
        </w:r>
      </w:hyperlink>
    </w:p>
    <w:p>
      <w:pPr>
        <w:pStyle w:val="TOC2"/>
        <w:tabs>
          <w:tab w:val="right" w:leader="dot" w:pos="8306"/>
        </w:tabs>
      </w:pPr>
      <w:hyperlink w:anchor="_Toc13960" w:history="1">
        <w:r>
          <w:rPr>
            <w:rFonts w:ascii="仿宋" w:eastAsia="仿宋" w:hAnsi="仿宋" w:cs="仿宋" w:hint="eastAsia"/>
            <w:lang w:eastAsia="zh-CN"/>
          </w:rPr>
          <w:t>(六)、特殊环境影响分析</w:t>
        </w:r>
        <w:r>
          <w:tab/>
        </w:r>
        <w:r>
          <w:fldChar w:fldCharType="begin"/>
        </w:r>
        <w:r>
          <w:instrText xml:space="preserve"> PAGEREF _Toc13960 \h </w:instrText>
        </w:r>
        <w:r>
          <w:fldChar w:fldCharType="separate"/>
        </w:r>
        <w:r>
          <w:t>55</w:t>
        </w:r>
        <w:r>
          <w:fldChar w:fldCharType="end"/>
        </w:r>
      </w:hyperlink>
    </w:p>
    <w:p>
      <w:pPr>
        <w:pStyle w:val="TOC2"/>
        <w:tabs>
          <w:tab w:val="right" w:leader="dot" w:pos="8306"/>
        </w:tabs>
      </w:pPr>
      <w:hyperlink w:anchor="_Toc1188" w:history="1">
        <w:r>
          <w:rPr>
            <w:rFonts w:ascii="仿宋" w:eastAsia="仿宋" w:hAnsi="仿宋" w:cs="仿宋" w:hint="eastAsia"/>
            <w:lang w:eastAsia="zh-CN"/>
          </w:rPr>
          <w:t>(七)、清洁生产</w:t>
        </w:r>
        <w:r>
          <w:tab/>
        </w:r>
        <w:r>
          <w:fldChar w:fldCharType="begin"/>
        </w:r>
        <w:r>
          <w:instrText xml:space="preserve"> PAGEREF _Toc1188 \h </w:instrText>
        </w:r>
        <w:r>
          <w:fldChar w:fldCharType="separate"/>
        </w:r>
        <w:r>
          <w:t>56</w:t>
        </w:r>
        <w:r>
          <w:fldChar w:fldCharType="end"/>
        </w:r>
      </w:hyperlink>
    </w:p>
    <w:p>
      <w:pPr>
        <w:pStyle w:val="TOC2"/>
        <w:tabs>
          <w:tab w:val="right" w:leader="dot" w:pos="8306"/>
        </w:tabs>
      </w:pPr>
      <w:hyperlink w:anchor="_Toc25462" w:history="1">
        <w:r>
          <w:rPr>
            <w:rFonts w:ascii="仿宋" w:eastAsia="仿宋" w:hAnsi="仿宋" w:cs="仿宋" w:hint="eastAsia"/>
            <w:lang w:eastAsia="zh-CN"/>
          </w:rPr>
          <w:t>(八)、环境保护综合评价</w:t>
        </w:r>
        <w:r>
          <w:tab/>
        </w:r>
        <w:r>
          <w:fldChar w:fldCharType="begin"/>
        </w:r>
        <w:r>
          <w:instrText xml:space="preserve"> PAGEREF _Toc25462 \h </w:instrText>
        </w:r>
        <w:r>
          <w:fldChar w:fldCharType="separate"/>
        </w:r>
        <w:r>
          <w:t>58</w:t>
        </w:r>
        <w:r>
          <w:fldChar w:fldCharType="end"/>
        </w:r>
      </w:hyperlink>
    </w:p>
    <w:p>
      <w:pPr>
        <w:pStyle w:val="TOC1"/>
        <w:tabs>
          <w:tab w:val="right" w:leader="dot" w:pos="8306"/>
        </w:tabs>
      </w:pPr>
      <w:hyperlink w:anchor="_Toc27004" w:history="1">
        <w:r>
          <w:rPr>
            <w:rFonts w:ascii="仿宋" w:eastAsia="仿宋" w:hAnsi="仿宋" w:cs="仿宋" w:hint="eastAsia"/>
            <w:lang w:eastAsia="zh-CN"/>
          </w:rPr>
          <w:t>十三、风险识别与分类</w:t>
        </w:r>
        <w:r>
          <w:tab/>
        </w:r>
        <w:r>
          <w:fldChar w:fldCharType="begin"/>
        </w:r>
        <w:r>
          <w:instrText xml:space="preserve"> PAGEREF _Toc27004 \h </w:instrText>
        </w:r>
        <w:r>
          <w:fldChar w:fldCharType="separate"/>
        </w:r>
        <w:r>
          <w:t>59</w:t>
        </w:r>
        <w:r>
          <w:fldChar w:fldCharType="end"/>
        </w:r>
      </w:hyperlink>
    </w:p>
    <w:p>
      <w:pPr>
        <w:pStyle w:val="TOC2"/>
        <w:tabs>
          <w:tab w:val="right" w:leader="dot" w:pos="8306"/>
        </w:tabs>
      </w:pPr>
      <w:hyperlink w:anchor="_Toc13863" w:history="1">
        <w:r>
          <w:rPr>
            <w:rFonts w:ascii="仿宋" w:eastAsia="仿宋" w:hAnsi="仿宋" w:cs="仿宋" w:hint="eastAsia"/>
            <w:lang w:eastAsia="zh-CN"/>
          </w:rPr>
          <w:t>(一)、风险识别</w:t>
        </w:r>
        <w:r>
          <w:tab/>
        </w:r>
        <w:r>
          <w:fldChar w:fldCharType="begin"/>
        </w:r>
        <w:r>
          <w:instrText xml:space="preserve"> PAGEREF _Toc13863 \h </w:instrText>
        </w:r>
        <w:r>
          <w:fldChar w:fldCharType="separate"/>
        </w:r>
        <w:r>
          <w:t>59</w:t>
        </w:r>
        <w:r>
          <w:fldChar w:fldCharType="end"/>
        </w:r>
      </w:hyperlink>
    </w:p>
    <w:p>
      <w:pPr>
        <w:pStyle w:val="TOC2"/>
        <w:tabs>
          <w:tab w:val="right" w:leader="dot" w:pos="8306"/>
        </w:tabs>
      </w:pPr>
      <w:hyperlink w:anchor="_Toc8545" w:history="1">
        <w:r>
          <w:rPr>
            <w:rFonts w:ascii="仿宋" w:eastAsia="仿宋" w:hAnsi="仿宋" w:cs="仿宋" w:hint="eastAsia"/>
            <w:lang w:eastAsia="zh-CN"/>
          </w:rPr>
          <w:t>(二)、风险分类</w:t>
        </w:r>
        <w:r>
          <w:tab/>
        </w:r>
        <w:r>
          <w:fldChar w:fldCharType="begin"/>
        </w:r>
        <w:r>
          <w:instrText xml:space="preserve"> PAGEREF _Toc8545 \h </w:instrText>
        </w:r>
        <w:r>
          <w:fldChar w:fldCharType="separate"/>
        </w:r>
        <w:r>
          <w:t>60</w:t>
        </w:r>
        <w:r>
          <w:fldChar w:fldCharType="end"/>
        </w:r>
      </w:hyperlink>
    </w:p>
    <w:p>
      <w:pPr>
        <w:pStyle w:val="TOC1"/>
        <w:tabs>
          <w:tab w:val="right" w:leader="dot" w:pos="8306"/>
        </w:tabs>
      </w:pPr>
      <w:hyperlink w:anchor="_Toc25525" w:history="1">
        <w:r>
          <w:rPr>
            <w:rFonts w:ascii="仿宋" w:eastAsia="仿宋" w:hAnsi="仿宋" w:cs="仿宋" w:hint="eastAsia"/>
            <w:lang w:eastAsia="zh-CN"/>
          </w:rPr>
          <w:t>十四、供应链管理</w:t>
        </w:r>
        <w:r>
          <w:tab/>
        </w:r>
        <w:r>
          <w:fldChar w:fldCharType="begin"/>
        </w:r>
        <w:r>
          <w:instrText xml:space="preserve"> PAGEREF _Toc25525 \h </w:instrText>
        </w:r>
        <w:r>
          <w:fldChar w:fldCharType="separate"/>
        </w:r>
        <w:r>
          <w:t>62</w:t>
        </w:r>
        <w:r>
          <w:fldChar w:fldCharType="end"/>
        </w:r>
      </w:hyperlink>
    </w:p>
    <w:p>
      <w:pPr>
        <w:pStyle w:val="TOC2"/>
        <w:tabs>
          <w:tab w:val="right" w:leader="dot" w:pos="8306"/>
        </w:tabs>
      </w:pPr>
      <w:hyperlink w:anchor="_Toc27044" w:history="1">
        <w:r>
          <w:rPr>
            <w:rFonts w:ascii="仿宋" w:eastAsia="仿宋" w:hAnsi="仿宋" w:cs="仿宋" w:hint="eastAsia"/>
            <w:lang w:eastAsia="zh-CN"/>
          </w:rPr>
          <w:t>(一)、供应链战略规划</w:t>
        </w:r>
        <w:r>
          <w:tab/>
        </w:r>
        <w:r>
          <w:fldChar w:fldCharType="begin"/>
        </w:r>
        <w:r>
          <w:instrText xml:space="preserve"> PAGEREF _Toc27044 \h </w:instrText>
        </w:r>
        <w:r>
          <w:fldChar w:fldCharType="separate"/>
        </w:r>
        <w:r>
          <w:t>62</w:t>
        </w:r>
        <w:r>
          <w:fldChar w:fldCharType="end"/>
        </w:r>
      </w:hyperlink>
    </w:p>
    <w:p>
      <w:pPr>
        <w:pStyle w:val="TOC2"/>
        <w:tabs>
          <w:tab w:val="right" w:leader="dot" w:pos="8306"/>
        </w:tabs>
      </w:pPr>
      <w:hyperlink w:anchor="_Toc9797" w:history="1">
        <w:r>
          <w:rPr>
            <w:rFonts w:ascii="仿宋" w:eastAsia="仿宋" w:hAnsi="仿宋" w:cs="仿宋" w:hint="eastAsia"/>
            <w:lang w:eastAsia="zh-CN"/>
          </w:rPr>
          <w:t>(二)、供应商选择与合作</w:t>
        </w:r>
        <w:r>
          <w:tab/>
        </w:r>
        <w:r>
          <w:fldChar w:fldCharType="begin"/>
        </w:r>
        <w:r>
          <w:instrText xml:space="preserve"> PAGEREF _Toc9797 \h </w:instrText>
        </w:r>
        <w:r>
          <w:fldChar w:fldCharType="separate"/>
        </w:r>
        <w:r>
          <w:t>64</w:t>
        </w:r>
        <w:r>
          <w:fldChar w:fldCharType="end"/>
        </w:r>
      </w:hyperlink>
    </w:p>
    <w:p>
      <w:pPr>
        <w:pStyle w:val="TOC2"/>
        <w:tabs>
          <w:tab w:val="right" w:leader="dot" w:pos="8306"/>
        </w:tabs>
      </w:pPr>
      <w:hyperlink w:anchor="_Toc9609" w:history="1">
        <w:r>
          <w:rPr>
            <w:rFonts w:ascii="仿宋" w:eastAsia="仿宋" w:hAnsi="仿宋" w:cs="仿宋" w:hint="eastAsia"/>
            <w:lang w:eastAsia="zh-CN"/>
          </w:rPr>
          <w:t>(三)、物流与库存管理</w:t>
        </w:r>
        <w:r>
          <w:tab/>
        </w:r>
        <w:r>
          <w:fldChar w:fldCharType="begin"/>
        </w:r>
        <w:r>
          <w:instrText xml:space="preserve"> PAGEREF _Toc9609 \h </w:instrText>
        </w:r>
        <w:r>
          <w:fldChar w:fldCharType="separate"/>
        </w:r>
        <w:r>
          <w:t>65</w:t>
        </w:r>
        <w:r>
          <w:fldChar w:fldCharType="end"/>
        </w:r>
      </w:hyperlink>
    </w:p>
    <w:p>
      <w:pPr>
        <w:pStyle w:val="TOC1"/>
        <w:tabs>
          <w:tab w:val="right" w:leader="dot" w:pos="8306"/>
        </w:tabs>
      </w:pPr>
      <w:hyperlink w:anchor="_Toc26358" w:history="1">
        <w:r>
          <w:rPr>
            <w:rFonts w:ascii="仿宋" w:eastAsia="仿宋" w:hAnsi="仿宋" w:cs="仿宋" w:hint="eastAsia"/>
            <w:lang w:eastAsia="zh-CN"/>
          </w:rPr>
          <w:t>十五、营销与推广策略</w:t>
        </w:r>
        <w:r>
          <w:tab/>
        </w:r>
        <w:r>
          <w:fldChar w:fldCharType="begin"/>
        </w:r>
        <w:r>
          <w:instrText xml:space="preserve"> PAGEREF _Toc26358 \h </w:instrText>
        </w:r>
        <w:r>
          <w:fldChar w:fldCharType="separate"/>
        </w:r>
        <w:r>
          <w:t>67</w:t>
        </w:r>
        <w:r>
          <w:fldChar w:fldCharType="end"/>
        </w:r>
      </w:hyperlink>
    </w:p>
    <w:p>
      <w:pPr>
        <w:pStyle w:val="TOC2"/>
        <w:tabs>
          <w:tab w:val="right" w:leader="dot" w:pos="8306"/>
        </w:tabs>
      </w:pPr>
      <w:hyperlink w:anchor="_Toc2293" w:history="1">
        <w:r>
          <w:rPr>
            <w:rFonts w:ascii="仿宋" w:eastAsia="仿宋" w:hAnsi="仿宋" w:cs="仿宋" w:hint="eastAsia"/>
            <w:lang w:eastAsia="zh-CN"/>
          </w:rPr>
          <w:t>(一)、产品/服务定位与特点</w:t>
        </w:r>
        <w:r>
          <w:tab/>
        </w:r>
        <w:r>
          <w:fldChar w:fldCharType="begin"/>
        </w:r>
        <w:r>
          <w:instrText xml:space="preserve"> PAGEREF _Toc2293 \h </w:instrText>
        </w:r>
        <w:r>
          <w:fldChar w:fldCharType="separate"/>
        </w:r>
        <w:r>
          <w:t>67</w:t>
        </w:r>
        <w:r>
          <w:fldChar w:fldCharType="end"/>
        </w:r>
      </w:hyperlink>
    </w:p>
    <w:p>
      <w:pPr>
        <w:pStyle w:val="TOC2"/>
        <w:tabs>
          <w:tab w:val="right" w:leader="dot" w:pos="8306"/>
        </w:tabs>
      </w:pPr>
      <w:hyperlink w:anchor="_Toc17490" w:history="1">
        <w:r>
          <w:rPr>
            <w:rFonts w:ascii="仿宋" w:eastAsia="仿宋" w:hAnsi="仿宋" w:cs="仿宋" w:hint="eastAsia"/>
            <w:lang w:eastAsia="zh-CN"/>
          </w:rPr>
          <w:t>(二)、市场定位与竞争分析</w:t>
        </w:r>
        <w:r>
          <w:tab/>
        </w:r>
        <w:r>
          <w:fldChar w:fldCharType="begin"/>
        </w:r>
        <w:r>
          <w:instrText xml:space="preserve"> PAGEREF _Toc17490 \h </w:instrText>
        </w:r>
        <w:r>
          <w:fldChar w:fldCharType="separate"/>
        </w:r>
        <w:r>
          <w:t>68</w:t>
        </w:r>
        <w:r>
          <w:fldChar w:fldCharType="end"/>
        </w:r>
      </w:hyperlink>
    </w:p>
    <w:p>
      <w:pPr>
        <w:pStyle w:val="TOC2"/>
        <w:tabs>
          <w:tab w:val="right" w:leader="dot" w:pos="8306"/>
        </w:tabs>
      </w:pPr>
      <w:hyperlink w:anchor="_Toc29084" w:history="1">
        <w:r>
          <w:rPr>
            <w:rFonts w:ascii="仿宋" w:eastAsia="仿宋" w:hAnsi="仿宋" w:cs="仿宋" w:hint="eastAsia"/>
            <w:lang w:eastAsia="zh-CN"/>
          </w:rPr>
          <w:t>(三)、营销渠道与策略</w:t>
        </w:r>
        <w:r>
          <w:tab/>
        </w:r>
        <w:r>
          <w:fldChar w:fldCharType="begin"/>
        </w:r>
        <w:r>
          <w:instrText xml:space="preserve"> PAGEREF _Toc29084 \h </w:instrText>
        </w:r>
        <w:r>
          <w:fldChar w:fldCharType="separate"/>
        </w:r>
        <w:r>
          <w:t>69</w:t>
        </w:r>
        <w:r>
          <w:fldChar w:fldCharType="end"/>
        </w:r>
      </w:hyperlink>
    </w:p>
    <w:p>
      <w:pPr>
        <w:pStyle w:val="TOC2"/>
        <w:tabs>
          <w:tab w:val="right" w:leader="dot" w:pos="8306"/>
        </w:tabs>
      </w:pPr>
      <w:hyperlink w:anchor="_Toc16713" w:history="1">
        <w:r>
          <w:rPr>
            <w:rFonts w:ascii="仿宋" w:eastAsia="仿宋" w:hAnsi="仿宋" w:cs="仿宋" w:hint="eastAsia"/>
            <w:lang w:eastAsia="zh-CN"/>
          </w:rPr>
          <w:t>(四)、推广与宣传活动</w:t>
        </w:r>
        <w:r>
          <w:tab/>
        </w:r>
        <w:r>
          <w:fldChar w:fldCharType="begin"/>
        </w:r>
        <w:r>
          <w:instrText xml:space="preserve"> PAGEREF _Toc16713 \h </w:instrText>
        </w:r>
        <w:r>
          <w:fldChar w:fldCharType="separate"/>
        </w:r>
        <w:r>
          <w:t>70</w:t>
        </w:r>
        <w:r>
          <w:fldChar w:fldCharType="end"/>
        </w:r>
      </w:hyperlink>
    </w:p>
    <w:p>
      <w:pPr>
        <w:pStyle w:val="TOC1"/>
        <w:tabs>
          <w:tab w:val="right" w:leader="dot" w:pos="8306"/>
        </w:tabs>
      </w:pPr>
      <w:hyperlink w:anchor="_Toc10898" w:history="1">
        <w:r>
          <w:rPr>
            <w:rFonts w:ascii="仿宋" w:eastAsia="仿宋" w:hAnsi="仿宋" w:cs="仿宋" w:hint="eastAsia"/>
            <w:lang w:eastAsia="zh-CN"/>
          </w:rPr>
          <w:t>十六、利益相关者分析与沟通计划</w:t>
        </w:r>
        <w:r>
          <w:tab/>
        </w:r>
        <w:r>
          <w:fldChar w:fldCharType="begin"/>
        </w:r>
        <w:r>
          <w:instrText xml:space="preserve"> PAGEREF _Toc10898 \h </w:instrText>
        </w:r>
        <w:r>
          <w:fldChar w:fldCharType="separate"/>
        </w:r>
        <w:r>
          <w:t>76</w:t>
        </w:r>
        <w:r>
          <w:fldChar w:fldCharType="end"/>
        </w:r>
      </w:hyperlink>
    </w:p>
    <w:p>
      <w:pPr>
        <w:pStyle w:val="TOC2"/>
        <w:tabs>
          <w:tab w:val="right" w:leader="dot" w:pos="8306"/>
        </w:tabs>
      </w:pPr>
      <w:hyperlink w:anchor="_Toc2299" w:history="1">
        <w:r>
          <w:rPr>
            <w:rFonts w:ascii="仿宋" w:eastAsia="仿宋" w:hAnsi="仿宋" w:cs="仿宋" w:hint="eastAsia"/>
            <w:lang w:eastAsia="zh-CN"/>
          </w:rPr>
          <w:t>(一)、利益相关者分析</w:t>
        </w:r>
        <w:r>
          <w:tab/>
        </w:r>
        <w:r>
          <w:fldChar w:fldCharType="begin"/>
        </w:r>
        <w:r>
          <w:instrText xml:space="preserve"> PAGEREF _Toc2299 \h </w:instrText>
        </w:r>
        <w:r>
          <w:fldChar w:fldCharType="separate"/>
        </w:r>
        <w:r>
          <w:t>76</w:t>
        </w:r>
        <w:r>
          <w:fldChar w:fldCharType="end"/>
        </w:r>
      </w:hyperlink>
    </w:p>
    <w:p>
      <w:pPr>
        <w:pStyle w:val="TOC2"/>
        <w:tabs>
          <w:tab w:val="right" w:leader="dot" w:pos="8306"/>
        </w:tabs>
      </w:pPr>
      <w:hyperlink w:anchor="_Toc30055" w:history="1">
        <w:r>
          <w:rPr>
            <w:rFonts w:ascii="仿宋" w:eastAsia="仿宋" w:hAnsi="仿宋" w:cs="仿宋" w:hint="eastAsia"/>
            <w:lang w:eastAsia="zh-CN"/>
          </w:rPr>
          <w:t>(二)、沟通计划</w:t>
        </w:r>
        <w:r>
          <w:tab/>
        </w:r>
        <w:r>
          <w:fldChar w:fldCharType="begin"/>
        </w:r>
        <w:r>
          <w:instrText xml:space="preserve"> PAGEREF _Toc30055 \h </w:instrText>
        </w:r>
        <w:r>
          <w:fldChar w:fldCharType="separate"/>
        </w:r>
        <w:r>
          <w:t>77</w:t>
        </w:r>
        <w:r>
          <w:fldChar w:fldCharType="end"/>
        </w:r>
      </w:hyperlink>
    </w:p>
    <w:p>
      <w:pPr>
        <w:pStyle w:val="TOC1"/>
        <w:tabs>
          <w:tab w:val="right" w:leader="dot" w:pos="8306"/>
        </w:tabs>
      </w:pPr>
      <w:hyperlink w:anchor="_Toc21980" w:history="1">
        <w:r>
          <w:rPr>
            <w:rFonts w:ascii="仿宋" w:eastAsia="仿宋" w:hAnsi="仿宋" w:cs="仿宋" w:hint="eastAsia"/>
            <w:lang w:eastAsia="zh-CN"/>
          </w:rPr>
          <w:t>十七、石油醚乙二醇乙醚项目实施保障措施</w:t>
        </w:r>
        <w:r>
          <w:tab/>
        </w:r>
        <w:r>
          <w:fldChar w:fldCharType="begin"/>
        </w:r>
        <w:r>
          <w:instrText xml:space="preserve"> PAGEREF _Toc21980 \h </w:instrText>
        </w:r>
        <w:r>
          <w:fldChar w:fldCharType="separate"/>
        </w:r>
        <w:r>
          <w:t>78</w:t>
        </w:r>
        <w:r>
          <w:fldChar w:fldCharType="end"/>
        </w:r>
      </w:hyperlink>
    </w:p>
    <w:p>
      <w:pPr>
        <w:pStyle w:val="TOC2"/>
        <w:tabs>
          <w:tab w:val="right" w:leader="dot" w:pos="8306"/>
        </w:tabs>
      </w:pPr>
      <w:hyperlink w:anchor="_Toc19776" w:history="1">
        <w:r>
          <w:rPr>
            <w:rFonts w:ascii="仿宋" w:eastAsia="仿宋" w:hAnsi="仿宋" w:cs="仿宋" w:hint="eastAsia"/>
            <w:lang w:eastAsia="zh-CN"/>
          </w:rPr>
          <w:t>(一)、石油醚乙二醇乙醚项目实施保障机制</w:t>
        </w:r>
        <w:r>
          <w:tab/>
        </w:r>
        <w:r>
          <w:fldChar w:fldCharType="begin"/>
        </w:r>
        <w:r>
          <w:instrText xml:space="preserve"> PAGEREF _Toc19776 \h </w:instrText>
        </w:r>
        <w:r>
          <w:fldChar w:fldCharType="separate"/>
        </w:r>
        <w:r>
          <w:t>78</w:t>
        </w:r>
        <w:r>
          <w:fldChar w:fldCharType="end"/>
        </w:r>
      </w:hyperlink>
    </w:p>
    <w:p>
      <w:pPr>
        <w:pStyle w:val="TOC2"/>
        <w:tabs>
          <w:tab w:val="right" w:leader="dot" w:pos="8306"/>
        </w:tabs>
      </w:pPr>
      <w:hyperlink w:anchor="_Toc16123" w:history="1">
        <w:r>
          <w:rPr>
            <w:rFonts w:ascii="仿宋" w:eastAsia="仿宋" w:hAnsi="仿宋" w:cs="仿宋" w:hint="eastAsia"/>
            <w:lang w:eastAsia="zh-CN"/>
          </w:rPr>
          <w:t>(二)、石油醚乙二醇乙醚项目法律合规要求</w:t>
        </w:r>
        <w:r>
          <w:tab/>
        </w:r>
        <w:r>
          <w:fldChar w:fldCharType="begin"/>
        </w:r>
        <w:r>
          <w:instrText xml:space="preserve"> PAGEREF _Toc16123 \h </w:instrText>
        </w:r>
        <w:r>
          <w:fldChar w:fldCharType="separate"/>
        </w:r>
        <w:r>
          <w:t>82</w:t>
        </w:r>
        <w:r>
          <w:fldChar w:fldCharType="end"/>
        </w:r>
      </w:hyperlink>
    </w:p>
    <w:p>
      <w:pPr>
        <w:pStyle w:val="TOC2"/>
        <w:tabs>
          <w:tab w:val="right" w:leader="dot" w:pos="8306"/>
        </w:tabs>
      </w:pPr>
      <w:hyperlink w:anchor="_Toc15236" w:history="1">
        <w:r>
          <w:rPr>
            <w:rFonts w:ascii="仿宋" w:eastAsia="仿宋" w:hAnsi="仿宋" w:cs="仿宋" w:hint="eastAsia"/>
            <w:lang w:eastAsia="zh-CN"/>
          </w:rPr>
          <w:t>(三)、石油醚乙二醇乙醚项目合同管理与法律事务</w:t>
        </w:r>
        <w:r>
          <w:tab/>
        </w:r>
        <w:r>
          <w:fldChar w:fldCharType="begin"/>
        </w:r>
        <w:r>
          <w:instrText xml:space="preserve"> PAGEREF _Toc15236 \h </w:instrText>
        </w:r>
        <w:r>
          <w:fldChar w:fldCharType="separate"/>
        </w:r>
        <w:r>
          <w:t>86</w:t>
        </w:r>
        <w:r>
          <w:fldChar w:fldCharType="end"/>
        </w:r>
      </w:hyperlink>
    </w:p>
    <w:p>
      <w:pPr>
        <w:pStyle w:val="TOC2"/>
        <w:tabs>
          <w:tab w:val="right" w:leader="dot" w:pos="8306"/>
        </w:tabs>
      </w:pPr>
      <w:hyperlink w:anchor="_Toc1135" w:history="1">
        <w:r>
          <w:rPr>
            <w:rFonts w:ascii="仿宋" w:eastAsia="仿宋" w:hAnsi="仿宋" w:cs="仿宋" w:hint="eastAsia"/>
            <w:lang w:eastAsia="zh-CN"/>
          </w:rPr>
          <w:t>(四)、石油醚乙二醇乙醚项目知识产权保护策略</w:t>
        </w:r>
        <w:r>
          <w:tab/>
        </w:r>
        <w:r>
          <w:fldChar w:fldCharType="begin"/>
        </w:r>
        <w:r>
          <w:instrText xml:space="preserve"> PAGEREF _Toc1135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812"/>
      <w:r>
        <w:rPr>
          <w:rFonts w:ascii="仿宋" w:eastAsia="仿宋" w:hAnsi="仿宋" w:cs="仿宋" w:hint="eastAsia"/>
          <w:sz w:val="28"/>
          <w:lang w:eastAsia="zh-CN"/>
        </w:rPr>
        <w:t>一、石油醚乙二醇乙醚项目绩效评估</w:t>
      </w:r>
      <w:bookmarkEnd w:id="2"/>
    </w:p>
    <w:p>
      <w:pPr>
        <w:pStyle w:val="Heading2"/>
        <w:rPr>
          <w:rFonts w:ascii="仿宋" w:eastAsia="仿宋" w:hAnsi="仿宋" w:cs="仿宋" w:hint="eastAsia"/>
          <w:lang w:eastAsia="zh-CN"/>
        </w:rPr>
      </w:pPr>
      <w:bookmarkStart w:id="3" w:name="_Toc2958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醚乙二醇乙醚项目中，我们设计了一套全面的绩效评估指标，以确保石油醚乙二醇乙醚项目的可控和成功交付。这些指标跨足石油醚乙二醇乙醚项目目标、成本、进度和质量等多个维度，为我们提供了全面洞察石油醚乙二醇乙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目标达成率是我们关注的首要指标。我们设定了明确的目标，并通过定期监测和评估，迅速发现并应对潜在的目标偏差。这为石油醚乙二醇乙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成本绩效是另一个核心关注点。通过实际成本与预算成本的对比分析，我们深入了解成本差异的原因，及时调整资源分配，保持石油醚乙二醇乙醚项目在经济效益方面的合理水平。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进度作为关键的绩效指标之一，得到了精心的关注。我们制定了详细的石油醚乙二醇乙醚项目进度计划，并设立了进度符合度指标，确保实际进度与计划进度保持一致。这使我们能够快速发现和解决潜在的进度问题，保持石油醚乙二醇乙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油醚乙二醇乙醚项目绩效的不可或缺的一环。我们引入了一系列的质量标准和客户满意度指标，以确保石油醚乙二醇乙醚项目交付的成果在质量上达到或超越预期水平。通过持续监测这些指标，我们努力提升石油醚乙二醇乙醚项目整体质量水平，为石油醚乙二醇乙醚项目的成功交付提供有力保障。通过这些科学且全面的绩效评估，我们能够更好地引导石油醚乙二醇乙醚项目的持续改进，确保石油醚乙二醇乙醚项目目标的顺利达成。</w:t>
      </w:r>
    </w:p>
    <w:p>
      <w:pPr>
        <w:pStyle w:val="Heading2"/>
        <w:ind w:firstLine="560" w:firstLineChars="200"/>
        <w:rPr>
          <w:rFonts w:ascii="仿宋" w:eastAsia="仿宋" w:hAnsi="仿宋" w:cs="仿宋" w:hint="eastAsia"/>
          <w:sz w:val="28"/>
          <w:lang w:eastAsia="zh-CN"/>
        </w:rPr>
      </w:pPr>
      <w:bookmarkStart w:id="4" w:name="_Toc255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绩效评估是石油醚乙二醇乙醚项目中的关键环节，为确保石油醚乙二醇乙醚项目达到预期目标，我们采用了多层次、多维度的绩效评估方法。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油醚乙二醇乙醚项目的战略目标对齐，确保每个决策和行动都与石油醚乙二醇乙醚项目整体目标保持一致。团队会定期召开战略对齐会议，审视当前工作与石油醚乙二醇乙醚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油醚乙二醇乙醚项目进度、质量、成本和风险等方面。这些指标通过数据收集和分析，为石油醚乙二醇乙醚项目管理团队提供了客观的评估依据。例如，我们通过石油醚乙二醇乙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油醚乙二醇乙醚项目内部，还考虑了石油醚乙二醇乙醚项目对外部环境的影响。我们定期进行干系人满意度调查，以了解各利益相关方对石油醚乙二醇乙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这种多层次、多角度的绩效评估方法，使得我们能够全面了解石油醚乙二醇乙醚项目的运行状态，及时做出调整，确保石油醚乙二醇乙醚项目在不断变化的环境中保持稳健前行。</w:t>
      </w:r>
    </w:p>
    <w:p>
      <w:pPr>
        <w:pStyle w:val="Heading2"/>
        <w:ind w:firstLine="560" w:firstLineChars="200"/>
        <w:rPr>
          <w:rFonts w:ascii="仿宋" w:eastAsia="仿宋" w:hAnsi="仿宋" w:cs="仿宋" w:hint="eastAsia"/>
          <w:sz w:val="28"/>
          <w:lang w:eastAsia="zh-CN"/>
        </w:rPr>
      </w:pPr>
      <w:bookmarkStart w:id="5" w:name="_Toc1396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为了确保石油醚乙二醇乙醚项目的有效管理和不断优化，我们采用了精心设计的绩效评估周期。这个周期旨在实现灵活、实时和全面的评估，以适应石油醚乙二醇乙醚项目执行中的各种挑战。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油醚乙二醇乙醚项目的不同需求，分为短期、中期和长期。短期评估关注每个迭代或工作周期，以及时发现和解决当前任务中的问题。中期评估涵盖几个迭代，深入了解整体石油醚乙二醇乙醚项目的趋势和性能。长期评估则着眼于整个石油醚乙二醇乙醚项目阶段，确保石油醚乙二醇乙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石油醚乙二醇乙醚项目管理工具和协作平台，团队成员能够随时更新和分享石油醚乙二醇乙醚项目数据。这种实时性的反馈机制使我们能够及时察觉潜在问题，快速调整，保持石油醚乙二醇乙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油醚乙二醇乙醚项目的决策制定密不可分。每个周期的石油醚乙二醇乙醚项目回顾会议成为集体总结经验、识别问题深层次原因并找到创新解决方案的平台。这种定期的反思与调整机制使石油醚乙二醇乙醚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45"/>
      <w:r>
        <w:rPr>
          <w:rFonts w:ascii="仿宋" w:eastAsia="仿宋" w:hAnsi="仿宋" w:cs="仿宋" w:hint="eastAsia"/>
          <w:sz w:val="28"/>
          <w:lang w:eastAsia="zh-CN"/>
        </w:rPr>
        <w:t>二、石油醚乙二醇乙醚项目概论</w:t>
      </w:r>
      <w:bookmarkEnd w:id="6"/>
    </w:p>
    <w:p>
      <w:pPr>
        <w:pStyle w:val="Heading2"/>
        <w:rPr>
          <w:rFonts w:ascii="仿宋" w:eastAsia="仿宋" w:hAnsi="仿宋" w:cs="仿宋" w:hint="eastAsia"/>
          <w:lang w:eastAsia="zh-CN"/>
        </w:rPr>
      </w:pPr>
      <w:bookmarkStart w:id="7" w:name="_Toc932"/>
      <w:r>
        <w:rPr>
          <w:rFonts w:ascii="仿宋" w:eastAsia="仿宋" w:hAnsi="仿宋" w:cs="仿宋" w:hint="eastAsia"/>
          <w:lang w:eastAsia="zh-CN"/>
        </w:rPr>
        <w:t>(一)、石油醚乙二醇乙醚项目概况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的起源追溯至对市场的深入洞察。市场的不断演变与变革为石油醚乙二醇乙醚项目提供了难得的机遇。当前市场存在的需求缺口和变革的大环境共同构成了石油醚乙二醇乙醚项目的背景。这个石油醚乙二醇乙醚项目旨在充分利用市场机遇，填补行业中尚未满足的需求，为客户提供全新的解决方案。市场的变革和需求的增长使得这个石油醚乙二醇乙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石油醚乙二醇乙醚项目名称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正式命名为石油醚乙二醇乙醚。这个名称不仅仅是一个标识，更代表了石油醚乙二醇乙醚项目的核心理念和愿景。它蕴含着石油醚乙二醇乙醚项目所要解决问题的关键字，具有强烈的表达和辨识度，为石油醚乙二醇乙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石油醚乙二醇乙醚项目目标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的核心目标是提供一种全新、高效的解决方案，满足客户日益增长的需求。石油醚乙二醇乙醚项目追求的不仅仅是满足市场需求，更是在市场中获得卓越的竞争优势。通过不断提升产品或服务的质量和创新水平，石油醚乙二醇乙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石油醚乙二醇乙醚项目范围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全面涵盖了产品研发、制造、市场推广和售后服务，确保从产品设计到最终用户体验的全方位关注。这一全面的石油醚乙二醇乙醚项目范围是为了确保石油醚乙二醇乙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石油醚乙二醇乙醚项目时间表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石油醚乙二醇乙醚项目计划在未来18个月内完成，包括研发、测试、市场试点和正式推出等不同阶段。这个时间表的合理设计是为了确保石油醚乙二醇乙醚项目各个阶段的顺利推进，以便按时交付高质量的成果。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石油醚乙二醇乙醚项目预算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总预算估算为XX百万美元，主要分配在研发、市场推广、人员培训和运营等方面。这一充足的预算为石油醚乙二醇乙醚项目提供了充足的资源，确保石油醚乙二醇乙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石油醚乙二醇乙醚项目风险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可能面临的风险包括市场接受度低、技术难题、竞争激烈等。石油醚乙二醇乙醚项目团队已经制定了相应的风险应对计划，通过前瞻性的风险管理，确保石油醚乙二醇乙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石油醚乙二醇乙醚项目团队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石油醚乙二醇乙醚项目汇聚了一支经验丰富、多领域专业素养的核心团队，确保石油醚乙二醇乙醚项目在各个方面都能拥有高水平的执行力。团队的协同作战是石油醚乙二醇乙醚项目成功的关键因素之一。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石油醚乙二醇乙醚项目背景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石油醚乙二醇乙醚项目的背景根植于市场对更高效、创新产品的渴望，同时也受到科技发展对行业格局的深刻改变的影响。这为石油醚乙二醇乙醚项目提供了广阔的发展空间和市场需求。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石油醚乙二醇乙醚项目现状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截至目前，石油醚乙二醇乙醚项目已完成市场调研和技术验证，取得了初步的成功。这为石油醚乙二醇乙醚项目在未来的发展奠定了坚实的基础，为更远大的目标打下了坚实的基石。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0301"/>
      <w:r>
        <w:rPr>
          <w:rFonts w:ascii="仿宋" w:eastAsia="仿宋" w:hAnsi="仿宋" w:cs="仿宋" w:hint="eastAsia"/>
          <w:sz w:val="28"/>
          <w:lang w:eastAsia="zh-CN"/>
        </w:rPr>
        <w:t>(二)、石油醚乙二醇乙醚项目目标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油醚乙二醇乙醚项目首要业务目标是在市场中占据有利地位，实现产品/服务的成功推广和销售。通过不断提升产品质量、创新性，石油醚乙二醇乙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在科技迅速发展的时代，石油醚乙二醇乙醚项目着眼于技术创新。通过持续的研发和技术升级，石油醚乙二醇乙醚项目旨在推出更具创新性的产品或服务，以满足市场对新鲜、先进解决方案的需求。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油醚乙二醇乙醚项目设定了客户满意度目标。通过提供卓越的产品质量和优质的客户服务，石油醚乙二醇乙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石油醚乙二醇乙醚项目注重社会责任和可持续发展。通过实施环保、社会责任石油醚乙二醇乙醚项目，石油醚乙二醇乙醚项目致力于在经济发展的同时保护环境，促进社会公平，实现可持续经营。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石油醚乙二醇乙醚项目的团队是实现目标的核心驱动力。因此，石油醚乙二醇乙醚项目设定了团队发展目标，包括提升团队成员的专业技能、培养领导力，以及搭建协同高效的团队工作氛围。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105"/>
      <w:r>
        <w:rPr>
          <w:rFonts w:ascii="仿宋" w:eastAsia="仿宋" w:hAnsi="仿宋" w:cs="仿宋" w:hint="eastAsia"/>
          <w:sz w:val="28"/>
          <w:lang w:eastAsia="zh-CN"/>
        </w:rPr>
        <w:t>(三)、石油醚乙二醇乙醚项目提出的理由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石油醚乙二醇乙醚项目提出的理由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的提出源于对市场机遇的深刻洞察。当前市场中存在的需求缺口和行业发展趋势表明，有巨大的商业机会等待被开发。通过准确捕捉市场机遇，石油醚乙二醇乙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的理念基于对技术创新的信仰。通过持续的研发和技术投入，石油醚乙二醇乙醚项目有望推出更具创新性的产品或服务。在科技飞速发展的当下，石油醚乙二醇乙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的提出是为了增强企业的行业竞争力。通过提升产品或服务的质量和独特性，石油醚乙二醇乙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响应了消费者需求的变化。随着社会和科技的不断发展，消费者对产品和服务的需求也在发生变化。通过深入了解并及时回应消费者的新需求，石油醚乙二醇乙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的提出是企业战略发展规划的一部分。在面对日益激烈的市场竞争和不断变化的商业环境中，石油醚乙二醇乙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的提出不仅仅是基于商业考量，还注重社会责任。通过推出环保、社会责任等方面的石油醚乙二醇乙醚项目，石油醚乙二醇乙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石油醚乙二醇乙醚项目的提出反映了对利益相关者期望的关注。包括客户、员工、投资者等利益相关者在企业发展中都有着各自的期望，石油醚乙二醇乙醚项目力求在满足这些期望的同时，取得更大的共赢。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3293"/>
      <w:r>
        <w:rPr>
          <w:rFonts w:ascii="仿宋" w:eastAsia="仿宋" w:hAnsi="仿宋" w:cs="仿宋" w:hint="eastAsia"/>
          <w:sz w:val="28"/>
          <w:lang w:eastAsia="zh-CN"/>
        </w:rPr>
        <w:t>(四)、石油醚乙二醇乙醚项目意义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在实施石油醚乙二醇乙醚项目的过程中，我们不仅仅是在追逐商业成功，更是为企业和社会的多个层面创造了深远的意义。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项目的首要意义在于提升企业的市场竞争力。通过持续的创新和对产品质量的高标准要求，石油醚乙二醇乙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油醚乙二醇乙醚项目的推进将促使行业技术水平的提升。通过引入先进技术和创新性解决方案，石油醚乙二醇乙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油醚乙二醇乙醚项目不仅创造了大量就业机会，提高了就业水平，还注重社会责任和环保。通过参与社会公益事业和推动环保石油醚乙二醇乙醚项目，石油醚乙二醇乙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综合而言，石油醚乙二醇乙醚项目意义重大，不仅推动了企业的发展，也为行业和社会的进步贡献了积极力量。这是一个全面而深刻的影响，将在未来产生可持续的正面效应。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8707"/>
      <w:r>
        <w:rPr>
          <w:rFonts w:ascii="仿宋" w:eastAsia="仿宋" w:hAnsi="仿宋" w:cs="仿宋" w:hint="eastAsia"/>
          <w:sz w:val="28"/>
          <w:lang w:eastAsia="zh-CN"/>
        </w:rPr>
        <w:t>(五)、石油醚乙二醇乙醚项目背景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在当今迅猛发展的商业环境中，石油醚乙二醇乙醚项目的动因根植于对多方面因素的审慎考量。这个石油醚乙二醇乙醚项目的提出并非孤立的决策，而是对企业所处背景深入思考的产物。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油醚乙二醇乙醚项目背后的首要原因。科技的迅速发展和全球市场的快速变化使得企业必须灵活应对。石油醚乙二醇乙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竞争的激烈程度也是石油醚乙二醇乙醚项目背景中不可忽视的一环。企业需要在激烈竞争中脱颖而出，为此，石油醚乙二醇乙醚项目致力于打破常规，提供独特的价值主张，以吸引客户并确保市场份额的增长。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技术的迅速发展为企业带来了机遇与挑战。作为石油醚乙二醇乙醚项目启动的背景之一，对新兴技术的应用将有助于提升企业的技术水平，使其在不断演进的商业环境中保持竞争优势。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此外，社会对企业责任的期望也在逐渐升高。石油醚乙二醇乙醚项目充分融入了社会责任的理念，通过可持续经营和社会公益石油醚乙二醇乙醚项目，企图为社会贡献一份力量，在商业成功的同时关注社会价值。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1743"/>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32131"/>
      <w:r>
        <w:rPr>
          <w:rFonts w:ascii="仿宋" w:eastAsia="仿宋" w:hAnsi="仿宋" w:cs="仿宋" w:hint="eastAsia"/>
          <w:lang w:eastAsia="zh-CN"/>
        </w:rPr>
        <w:t>(一)、石油醚乙二醇乙醚行业分析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石油醚乙二醇乙醚行业一直以来都是市场的关注焦点。行业内的发展趋势、竞争态势以及潜在机会都对石油醚乙二醇乙醚项目的推进产生深远的影响。通过深入研究行业的整体概貌，我们将更好地理解行业的核心特征，为石油醚乙二醇乙醚项目的定位提供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醚乙二醇乙醚行业，技术一直是推动创新和发展的关键因素。我们将对当前技术趋势进行详尽分析，包括但不限于人工智能、大数据应用、先进制造技术等。这有助于石油醚乙二醇乙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油醚乙二醇乙醚项目成功的基础。我们将对主要竞争对手进行深入研究，包括其市场份额、产品特点、市场定位等。通过全面了解竞争对手的优势和劣势，石油醚乙二醇乙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9645"/>
      <w:r>
        <w:rPr>
          <w:rFonts w:ascii="仿宋" w:eastAsia="仿宋" w:hAnsi="仿宋" w:cs="仿宋" w:hint="eastAsia"/>
          <w:sz w:val="28"/>
          <w:lang w:eastAsia="zh-CN"/>
        </w:rPr>
        <w:t>(二)、石油醚乙二醇乙醚市场分析预测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油醚乙二醇乙醚市场未来的增长趋势。这包括市场的整体规模、各细分领域的发展趋势等。石油醚乙二醇乙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油醚乙二醇乙醚项目更好地定位目标市场，提供更符合消费者期待的解决方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油醚乙二醇乙醚项目实施过程中需要充分考虑的因素。我们将对市场风险进行全面评估，包括但不限于政策法规风险、市场竞争风险、技术变革风险等。通过对潜在风险的深入分析，石油醚乙二醇乙醚项目可以制定相应的风险缓解策略，降低不确定性对石油醚乙二醇乙醚项目的影响。</w:t>
      </w:r>
    </w:p>
    <w:p>
      <w:pPr>
        <w:pStyle w:val="Heading1"/>
        <w:ind w:firstLine="560" w:firstLineChars="200"/>
        <w:rPr>
          <w:rFonts w:ascii="仿宋" w:eastAsia="仿宋" w:hAnsi="仿宋" w:cs="仿宋" w:hint="eastAsia"/>
          <w:sz w:val="28"/>
          <w:lang w:eastAsia="zh-CN"/>
        </w:rPr>
      </w:pPr>
      <w:bookmarkStart w:id="15" w:name="_Toc8717"/>
      <w:r>
        <w:rPr>
          <w:rFonts w:ascii="仿宋" w:eastAsia="仿宋" w:hAnsi="仿宋" w:cs="仿宋" w:hint="eastAsia"/>
          <w:sz w:val="28"/>
          <w:lang w:eastAsia="zh-CN"/>
        </w:rPr>
        <w:t>四、石油醚乙二醇乙醚项目危机管理</w:t>
      </w:r>
      <w:bookmarkEnd w:id="15"/>
    </w:p>
    <w:p>
      <w:pPr>
        <w:pStyle w:val="Heading2"/>
        <w:rPr>
          <w:rFonts w:ascii="仿宋" w:eastAsia="仿宋" w:hAnsi="仿宋" w:cs="仿宋" w:hint="eastAsia"/>
          <w:lang w:eastAsia="zh-CN"/>
        </w:rPr>
      </w:pPr>
      <w:bookmarkStart w:id="16" w:name="_Toc10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醚乙二醇乙醚项目危机管理中，危机预警与识别是确保石油醚乙二醇乙醚项目稳健运行的核心步骤。通过建立全面的监测机制，石油醚乙二醇乙醚项目团队旨在及时发现和理解潜在的风险和危机因素，以便采取及时的预防和应对措施，确保石油醚乙二醇乙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油醚乙二醇乙醚项目团队全面分析了整个石油醚乙二醇乙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石油醚乙二醇乙醚项目团队着重于明确定义石油醚乙二醇乙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油醚乙二醇乙醚项目进展的持续监控，团队能够及时发现潜在问题并作出迅速反应。石油醚乙二醇乙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在这一阶段，团队的专业素养和反应速度将发挥至关重要的作用，以确保潜在危机能够在初期得到有效的处理，最大程度地减轻负面影响。通过危机预警与识别，石油醚乙二醇乙醚项目得以更有序、可控地推进。</w:t>
      </w:r>
    </w:p>
    <w:p>
      <w:pPr>
        <w:pStyle w:val="Heading2"/>
        <w:ind w:firstLine="560" w:firstLineChars="200"/>
        <w:rPr>
          <w:rFonts w:ascii="仿宋" w:eastAsia="仿宋" w:hAnsi="仿宋" w:cs="仿宋" w:hint="eastAsia"/>
          <w:sz w:val="28"/>
          <w:lang w:eastAsia="zh-CN"/>
        </w:rPr>
      </w:pPr>
      <w:bookmarkStart w:id="17" w:name="_Toc530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在危机发生时，石油醚乙二醇乙醚项目团队立即行动，成立了应急小组。该小组的任务是迅速制定并实施紧急应对措施，以最小化潜在损失。以下是采取的主要措施：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暂停石油醚乙二醇乙醚项目进度：为遏制危机蔓延，石油醚乙二醇乙醚项目暂时停止进行，以便全面评估当前状况。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资源重新分配：重新评估石油醚乙二醇乙醚项目资源的分配，确保最大限度地减小损失。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实时沟通：与关键利益相关者建立实时沟通机制，向他们传递石油醚乙二醇乙醚项目危机的实际状况，保障石油醚乙二醇乙醚项目核心利益。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https://d.book118.com/707106136134006050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石油醚乙二醇乙醚项目规划设计蓝图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CC19C1"/>
    <w:rsid w:val="76CC19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106136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2024-02-26T01:27:00Z</dcterms:created>
  <dcterms:modified xsi:type="dcterms:W3CDTF">2024-02-26T01:28:15Z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79C070FF0EF349AE83E7CD65590FA9AB_11</vt:lpwstr>
  </property>
  <property fmtid="{D5CDD505-2E9C-101B-9397-08002B2CF9AE}" pid="3" name="KSOProductBuildVer">
    <vt:lpwstr>2052-12.1.0.16388</vt:lpwstr>
  </property>
</Properties>
</file>