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汽车空气过滤器项目构思建设方案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61" w:history="1">
        <w:r>
          <w:rPr>
            <w:rFonts w:ascii="仿宋" w:eastAsia="仿宋" w:hAnsi="仿宋" w:cs="仿宋" w:hint="eastAsia"/>
            <w:lang w:eastAsia="zh-CN"/>
          </w:rPr>
          <w:t>前言</w:t>
        </w:r>
        <w:r>
          <w:tab/>
        </w:r>
        <w:r>
          <w:fldChar w:fldCharType="begin"/>
        </w:r>
        <w:r>
          <w:instrText xml:space="preserve"> PAGEREF _Toc20961 \h </w:instrText>
        </w:r>
        <w:r>
          <w:fldChar w:fldCharType="separate"/>
        </w:r>
        <w:r>
          <w:t>3</w:t>
        </w:r>
        <w:r>
          <w:fldChar w:fldCharType="end"/>
        </w:r>
      </w:hyperlink>
    </w:p>
    <w:p>
      <w:pPr>
        <w:pStyle w:val="TOC1"/>
        <w:tabs>
          <w:tab w:val="right" w:leader="dot" w:pos="8306"/>
        </w:tabs>
      </w:pPr>
      <w:hyperlink w:anchor="_Toc26697" w:history="1">
        <w:r>
          <w:rPr>
            <w:rFonts w:ascii="仿宋" w:eastAsia="仿宋" w:hAnsi="仿宋" w:cs="仿宋" w:hint="eastAsia"/>
            <w:lang w:eastAsia="zh-CN"/>
          </w:rPr>
          <w:t>一、环境和生态影响分析</w:t>
        </w:r>
        <w:r>
          <w:tab/>
        </w:r>
        <w:r>
          <w:fldChar w:fldCharType="begin"/>
        </w:r>
        <w:r>
          <w:instrText xml:space="preserve"> PAGEREF _Toc26697 \h </w:instrText>
        </w:r>
        <w:r>
          <w:fldChar w:fldCharType="separate"/>
        </w:r>
        <w:r>
          <w:t>3</w:t>
        </w:r>
        <w:r>
          <w:fldChar w:fldCharType="end"/>
        </w:r>
      </w:hyperlink>
    </w:p>
    <w:p>
      <w:pPr>
        <w:pStyle w:val="TOC2"/>
        <w:tabs>
          <w:tab w:val="right" w:leader="dot" w:pos="8306"/>
        </w:tabs>
      </w:pPr>
      <w:hyperlink w:anchor="_Toc9029" w:history="1">
        <w:r>
          <w:rPr>
            <w:rFonts w:ascii="仿宋" w:eastAsia="仿宋" w:hAnsi="仿宋" w:cs="仿宋" w:hint="eastAsia"/>
            <w:lang w:eastAsia="zh-CN"/>
          </w:rPr>
          <w:t>(一)、环境和生态现状</w:t>
        </w:r>
        <w:r>
          <w:tab/>
        </w:r>
        <w:r>
          <w:fldChar w:fldCharType="begin"/>
        </w:r>
        <w:r>
          <w:instrText xml:space="preserve"> PAGEREF _Toc9029 \h </w:instrText>
        </w:r>
        <w:r>
          <w:fldChar w:fldCharType="separate"/>
        </w:r>
        <w:r>
          <w:t>3</w:t>
        </w:r>
        <w:r>
          <w:fldChar w:fldCharType="end"/>
        </w:r>
      </w:hyperlink>
    </w:p>
    <w:p>
      <w:pPr>
        <w:pStyle w:val="TOC2"/>
        <w:tabs>
          <w:tab w:val="right" w:leader="dot" w:pos="8306"/>
        </w:tabs>
      </w:pPr>
      <w:hyperlink w:anchor="_Toc1639" w:history="1">
        <w:r>
          <w:rPr>
            <w:rFonts w:ascii="仿宋" w:eastAsia="仿宋" w:hAnsi="仿宋" w:cs="仿宋" w:hint="eastAsia"/>
            <w:lang w:eastAsia="zh-CN"/>
          </w:rPr>
          <w:t>(二)、生态环境影响分析</w:t>
        </w:r>
        <w:r>
          <w:tab/>
        </w:r>
        <w:r>
          <w:fldChar w:fldCharType="begin"/>
        </w:r>
        <w:r>
          <w:instrText xml:space="preserve"> PAGEREF _Toc1639 \h </w:instrText>
        </w:r>
        <w:r>
          <w:fldChar w:fldCharType="separate"/>
        </w:r>
        <w:r>
          <w:t>5</w:t>
        </w:r>
        <w:r>
          <w:fldChar w:fldCharType="end"/>
        </w:r>
      </w:hyperlink>
    </w:p>
    <w:p>
      <w:pPr>
        <w:pStyle w:val="TOC2"/>
        <w:tabs>
          <w:tab w:val="right" w:leader="dot" w:pos="8306"/>
        </w:tabs>
      </w:pPr>
      <w:hyperlink w:anchor="_Toc13490" w:history="1">
        <w:r>
          <w:rPr>
            <w:rFonts w:ascii="仿宋" w:eastAsia="仿宋" w:hAnsi="仿宋" w:cs="仿宋" w:hint="eastAsia"/>
            <w:lang w:eastAsia="zh-CN"/>
          </w:rPr>
          <w:t>(三)、生态环境保护措施</w:t>
        </w:r>
        <w:r>
          <w:tab/>
        </w:r>
        <w:r>
          <w:fldChar w:fldCharType="begin"/>
        </w:r>
        <w:r>
          <w:instrText xml:space="preserve"> PAGEREF _Toc13490 \h </w:instrText>
        </w:r>
        <w:r>
          <w:fldChar w:fldCharType="separate"/>
        </w:r>
        <w:r>
          <w:t>6</w:t>
        </w:r>
        <w:r>
          <w:fldChar w:fldCharType="end"/>
        </w:r>
      </w:hyperlink>
    </w:p>
    <w:p>
      <w:pPr>
        <w:pStyle w:val="TOC2"/>
        <w:tabs>
          <w:tab w:val="right" w:leader="dot" w:pos="8306"/>
        </w:tabs>
      </w:pPr>
      <w:hyperlink w:anchor="_Toc9960" w:history="1">
        <w:r>
          <w:rPr>
            <w:rFonts w:ascii="仿宋" w:eastAsia="仿宋" w:hAnsi="仿宋" w:cs="仿宋" w:hint="eastAsia"/>
            <w:lang w:eastAsia="zh-CN"/>
          </w:rPr>
          <w:t>(四)、地质灾害影响分析</w:t>
        </w:r>
        <w:r>
          <w:tab/>
        </w:r>
        <w:r>
          <w:fldChar w:fldCharType="begin"/>
        </w:r>
        <w:r>
          <w:instrText xml:space="preserve"> PAGEREF _Toc9960 \h </w:instrText>
        </w:r>
        <w:r>
          <w:fldChar w:fldCharType="separate"/>
        </w:r>
        <w:r>
          <w:t>8</w:t>
        </w:r>
        <w:r>
          <w:fldChar w:fldCharType="end"/>
        </w:r>
      </w:hyperlink>
    </w:p>
    <w:p>
      <w:pPr>
        <w:pStyle w:val="TOC2"/>
        <w:tabs>
          <w:tab w:val="right" w:leader="dot" w:pos="8306"/>
        </w:tabs>
      </w:pPr>
      <w:hyperlink w:anchor="_Toc3188" w:history="1">
        <w:r>
          <w:rPr>
            <w:rFonts w:ascii="仿宋" w:eastAsia="仿宋" w:hAnsi="仿宋" w:cs="仿宋" w:hint="eastAsia"/>
            <w:lang w:eastAsia="zh-CN"/>
          </w:rPr>
          <w:t>(五)、特殊环境影响</w:t>
        </w:r>
        <w:r>
          <w:tab/>
        </w:r>
        <w:r>
          <w:fldChar w:fldCharType="begin"/>
        </w:r>
        <w:r>
          <w:instrText xml:space="preserve"> PAGEREF _Toc3188 \h </w:instrText>
        </w:r>
        <w:r>
          <w:fldChar w:fldCharType="separate"/>
        </w:r>
        <w:r>
          <w:t>9</w:t>
        </w:r>
        <w:r>
          <w:fldChar w:fldCharType="end"/>
        </w:r>
      </w:hyperlink>
    </w:p>
    <w:p>
      <w:pPr>
        <w:pStyle w:val="TOC1"/>
        <w:tabs>
          <w:tab w:val="right" w:leader="dot" w:pos="8306"/>
        </w:tabs>
      </w:pPr>
      <w:hyperlink w:anchor="_Toc19704" w:history="1">
        <w:r>
          <w:rPr>
            <w:rFonts w:ascii="仿宋" w:eastAsia="仿宋" w:hAnsi="仿宋" w:cs="仿宋" w:hint="eastAsia"/>
            <w:lang w:eastAsia="zh-CN"/>
          </w:rPr>
          <w:t>二、发展规划、产业政策和行业准入分析</w:t>
        </w:r>
        <w:r>
          <w:tab/>
        </w:r>
        <w:r>
          <w:fldChar w:fldCharType="begin"/>
        </w:r>
        <w:r>
          <w:instrText xml:space="preserve"> PAGEREF _Toc19704 \h </w:instrText>
        </w:r>
        <w:r>
          <w:fldChar w:fldCharType="separate"/>
        </w:r>
        <w:r>
          <w:t>10</w:t>
        </w:r>
        <w:r>
          <w:fldChar w:fldCharType="end"/>
        </w:r>
      </w:hyperlink>
    </w:p>
    <w:p>
      <w:pPr>
        <w:pStyle w:val="TOC2"/>
        <w:tabs>
          <w:tab w:val="right" w:leader="dot" w:pos="8306"/>
        </w:tabs>
      </w:pPr>
      <w:hyperlink w:anchor="_Toc1768" w:history="1">
        <w:r>
          <w:rPr>
            <w:rFonts w:ascii="仿宋" w:eastAsia="仿宋" w:hAnsi="仿宋" w:cs="仿宋" w:hint="eastAsia"/>
            <w:lang w:eastAsia="zh-CN"/>
          </w:rPr>
          <w:t>(一)、发展规划分析</w:t>
        </w:r>
        <w:r>
          <w:tab/>
        </w:r>
        <w:r>
          <w:fldChar w:fldCharType="begin"/>
        </w:r>
        <w:r>
          <w:instrText xml:space="preserve"> PAGEREF _Toc1768 \h </w:instrText>
        </w:r>
        <w:r>
          <w:fldChar w:fldCharType="separate"/>
        </w:r>
        <w:r>
          <w:t>10</w:t>
        </w:r>
        <w:r>
          <w:fldChar w:fldCharType="end"/>
        </w:r>
      </w:hyperlink>
    </w:p>
    <w:p>
      <w:pPr>
        <w:pStyle w:val="TOC2"/>
        <w:tabs>
          <w:tab w:val="right" w:leader="dot" w:pos="8306"/>
        </w:tabs>
      </w:pPr>
      <w:hyperlink w:anchor="_Toc14806" w:history="1">
        <w:r>
          <w:rPr>
            <w:rFonts w:ascii="仿宋" w:eastAsia="仿宋" w:hAnsi="仿宋" w:cs="仿宋" w:hint="eastAsia"/>
            <w:lang w:eastAsia="zh-CN"/>
          </w:rPr>
          <w:t>(二)、产业政策分析</w:t>
        </w:r>
        <w:r>
          <w:tab/>
        </w:r>
        <w:r>
          <w:fldChar w:fldCharType="begin"/>
        </w:r>
        <w:r>
          <w:instrText xml:space="preserve"> PAGEREF _Toc14806 \h </w:instrText>
        </w:r>
        <w:r>
          <w:fldChar w:fldCharType="separate"/>
        </w:r>
        <w:r>
          <w:t>12</w:t>
        </w:r>
        <w:r>
          <w:fldChar w:fldCharType="end"/>
        </w:r>
      </w:hyperlink>
    </w:p>
    <w:p>
      <w:pPr>
        <w:pStyle w:val="TOC2"/>
        <w:tabs>
          <w:tab w:val="right" w:leader="dot" w:pos="8306"/>
        </w:tabs>
      </w:pPr>
      <w:hyperlink w:anchor="_Toc17725" w:history="1">
        <w:r>
          <w:rPr>
            <w:rFonts w:ascii="仿宋" w:eastAsia="仿宋" w:hAnsi="仿宋" w:cs="仿宋" w:hint="eastAsia"/>
            <w:lang w:eastAsia="zh-CN"/>
          </w:rPr>
          <w:t>(三)、行业准入分析</w:t>
        </w:r>
        <w:r>
          <w:tab/>
        </w:r>
        <w:r>
          <w:fldChar w:fldCharType="begin"/>
        </w:r>
        <w:r>
          <w:instrText xml:space="preserve"> PAGEREF _Toc17725 \h </w:instrText>
        </w:r>
        <w:r>
          <w:fldChar w:fldCharType="separate"/>
        </w:r>
        <w:r>
          <w:t>13</w:t>
        </w:r>
        <w:r>
          <w:fldChar w:fldCharType="end"/>
        </w:r>
      </w:hyperlink>
    </w:p>
    <w:p>
      <w:pPr>
        <w:pStyle w:val="TOC1"/>
        <w:tabs>
          <w:tab w:val="right" w:leader="dot" w:pos="8306"/>
        </w:tabs>
      </w:pPr>
      <w:hyperlink w:anchor="_Toc8990" w:history="1">
        <w:r>
          <w:rPr>
            <w:rFonts w:ascii="仿宋" w:eastAsia="仿宋" w:hAnsi="仿宋" w:cs="仿宋" w:hint="eastAsia"/>
            <w:lang w:eastAsia="zh-CN"/>
          </w:rPr>
          <w:t>三、经济影响分析</w:t>
        </w:r>
        <w:r>
          <w:tab/>
        </w:r>
        <w:r>
          <w:fldChar w:fldCharType="begin"/>
        </w:r>
        <w:r>
          <w:instrText xml:space="preserve"> PAGEREF _Toc8990 \h </w:instrText>
        </w:r>
        <w:r>
          <w:fldChar w:fldCharType="separate"/>
        </w:r>
        <w:r>
          <w:t>15</w:t>
        </w:r>
        <w:r>
          <w:fldChar w:fldCharType="end"/>
        </w:r>
      </w:hyperlink>
    </w:p>
    <w:p>
      <w:pPr>
        <w:pStyle w:val="TOC2"/>
        <w:tabs>
          <w:tab w:val="right" w:leader="dot" w:pos="8306"/>
        </w:tabs>
      </w:pPr>
      <w:hyperlink w:anchor="_Toc812" w:history="1">
        <w:r>
          <w:rPr>
            <w:rFonts w:ascii="仿宋" w:eastAsia="仿宋" w:hAnsi="仿宋" w:cs="仿宋" w:hint="eastAsia"/>
            <w:lang w:eastAsia="zh-CN"/>
          </w:rPr>
          <w:t>(一)、经济费用效益或费用效果分析</w:t>
        </w:r>
        <w:r>
          <w:tab/>
        </w:r>
        <w:r>
          <w:fldChar w:fldCharType="begin"/>
        </w:r>
        <w:r>
          <w:instrText xml:space="preserve"> PAGEREF _Toc812 \h </w:instrText>
        </w:r>
        <w:r>
          <w:fldChar w:fldCharType="separate"/>
        </w:r>
        <w:r>
          <w:t>15</w:t>
        </w:r>
        <w:r>
          <w:fldChar w:fldCharType="end"/>
        </w:r>
      </w:hyperlink>
    </w:p>
    <w:p>
      <w:pPr>
        <w:pStyle w:val="TOC2"/>
        <w:tabs>
          <w:tab w:val="right" w:leader="dot" w:pos="8306"/>
        </w:tabs>
      </w:pPr>
      <w:hyperlink w:anchor="_Toc18469" w:history="1">
        <w:r>
          <w:rPr>
            <w:rFonts w:ascii="仿宋" w:eastAsia="仿宋" w:hAnsi="仿宋" w:cs="仿宋" w:hint="eastAsia"/>
            <w:lang w:eastAsia="zh-CN"/>
          </w:rPr>
          <w:t>(二)、行业影响分析</w:t>
        </w:r>
        <w:r>
          <w:tab/>
        </w:r>
        <w:r>
          <w:fldChar w:fldCharType="begin"/>
        </w:r>
        <w:r>
          <w:instrText xml:space="preserve"> PAGEREF _Toc18469 \h </w:instrText>
        </w:r>
        <w:r>
          <w:fldChar w:fldCharType="separate"/>
        </w:r>
        <w:r>
          <w:t>17</w:t>
        </w:r>
        <w:r>
          <w:fldChar w:fldCharType="end"/>
        </w:r>
      </w:hyperlink>
    </w:p>
    <w:p>
      <w:pPr>
        <w:pStyle w:val="TOC2"/>
        <w:tabs>
          <w:tab w:val="right" w:leader="dot" w:pos="8306"/>
        </w:tabs>
      </w:pPr>
      <w:hyperlink w:anchor="_Toc4928" w:history="1">
        <w:r>
          <w:rPr>
            <w:rFonts w:ascii="仿宋" w:eastAsia="仿宋" w:hAnsi="仿宋" w:cs="仿宋" w:hint="eastAsia"/>
            <w:lang w:eastAsia="zh-CN"/>
          </w:rPr>
          <w:t>(三)、区域经济影响分析</w:t>
        </w:r>
        <w:r>
          <w:tab/>
        </w:r>
        <w:r>
          <w:fldChar w:fldCharType="begin"/>
        </w:r>
        <w:r>
          <w:instrText xml:space="preserve"> PAGEREF _Toc4928 \h </w:instrText>
        </w:r>
        <w:r>
          <w:fldChar w:fldCharType="separate"/>
        </w:r>
        <w:r>
          <w:t>19</w:t>
        </w:r>
        <w:r>
          <w:fldChar w:fldCharType="end"/>
        </w:r>
      </w:hyperlink>
    </w:p>
    <w:p>
      <w:pPr>
        <w:pStyle w:val="TOC2"/>
        <w:tabs>
          <w:tab w:val="right" w:leader="dot" w:pos="8306"/>
        </w:tabs>
      </w:pPr>
      <w:hyperlink w:anchor="_Toc18318" w:history="1">
        <w:r>
          <w:rPr>
            <w:rFonts w:ascii="仿宋" w:eastAsia="仿宋" w:hAnsi="仿宋" w:cs="仿宋" w:hint="eastAsia"/>
            <w:lang w:eastAsia="zh-CN"/>
          </w:rPr>
          <w:t>(四)、宏观经济影响分析</w:t>
        </w:r>
        <w:r>
          <w:tab/>
        </w:r>
        <w:r>
          <w:fldChar w:fldCharType="begin"/>
        </w:r>
        <w:r>
          <w:instrText xml:space="preserve"> PAGEREF _Toc18318 \h </w:instrText>
        </w:r>
        <w:r>
          <w:fldChar w:fldCharType="separate"/>
        </w:r>
        <w:r>
          <w:t>20</w:t>
        </w:r>
        <w:r>
          <w:fldChar w:fldCharType="end"/>
        </w:r>
      </w:hyperlink>
    </w:p>
    <w:p>
      <w:pPr>
        <w:pStyle w:val="TOC1"/>
        <w:tabs>
          <w:tab w:val="right" w:leader="dot" w:pos="8306"/>
        </w:tabs>
      </w:pPr>
      <w:hyperlink w:anchor="_Toc32435" w:history="1">
        <w:r>
          <w:rPr>
            <w:rFonts w:ascii="仿宋" w:eastAsia="仿宋" w:hAnsi="仿宋" w:cs="仿宋" w:hint="eastAsia"/>
            <w:lang w:eastAsia="zh-CN"/>
          </w:rPr>
          <w:t>四、项目选址研究</w:t>
        </w:r>
        <w:r>
          <w:tab/>
        </w:r>
        <w:r>
          <w:fldChar w:fldCharType="begin"/>
        </w:r>
        <w:r>
          <w:instrText xml:space="preserve"> PAGEREF _Toc32435 \h </w:instrText>
        </w:r>
        <w:r>
          <w:fldChar w:fldCharType="separate"/>
        </w:r>
        <w:r>
          <w:t>21</w:t>
        </w:r>
        <w:r>
          <w:fldChar w:fldCharType="end"/>
        </w:r>
      </w:hyperlink>
    </w:p>
    <w:p>
      <w:pPr>
        <w:pStyle w:val="TOC2"/>
        <w:tabs>
          <w:tab w:val="right" w:leader="dot" w:pos="8306"/>
        </w:tabs>
      </w:pPr>
      <w:hyperlink w:anchor="_Toc24135" w:history="1">
        <w:r>
          <w:rPr>
            <w:rFonts w:ascii="仿宋" w:eastAsia="仿宋" w:hAnsi="仿宋" w:cs="仿宋" w:hint="eastAsia"/>
            <w:lang w:eastAsia="zh-CN"/>
          </w:rPr>
          <w:t>(一)、项目选址原则</w:t>
        </w:r>
        <w:r>
          <w:tab/>
        </w:r>
        <w:r>
          <w:fldChar w:fldCharType="begin"/>
        </w:r>
        <w:r>
          <w:instrText xml:space="preserve"> PAGEREF _Toc24135 \h </w:instrText>
        </w:r>
        <w:r>
          <w:fldChar w:fldCharType="separate"/>
        </w:r>
        <w:r>
          <w:t>21</w:t>
        </w:r>
        <w:r>
          <w:fldChar w:fldCharType="end"/>
        </w:r>
      </w:hyperlink>
    </w:p>
    <w:p>
      <w:pPr>
        <w:pStyle w:val="TOC2"/>
        <w:tabs>
          <w:tab w:val="right" w:leader="dot" w:pos="8306"/>
        </w:tabs>
      </w:pPr>
      <w:hyperlink w:anchor="_Toc27886" w:history="1">
        <w:r>
          <w:rPr>
            <w:rFonts w:ascii="仿宋" w:eastAsia="仿宋" w:hAnsi="仿宋" w:cs="仿宋" w:hint="eastAsia"/>
            <w:lang w:eastAsia="zh-CN"/>
          </w:rPr>
          <w:t>(二)、项目选址</w:t>
        </w:r>
        <w:r>
          <w:tab/>
        </w:r>
        <w:r>
          <w:fldChar w:fldCharType="begin"/>
        </w:r>
        <w:r>
          <w:instrText xml:space="preserve"> PAGEREF _Toc27886 \h </w:instrText>
        </w:r>
        <w:r>
          <w:fldChar w:fldCharType="separate"/>
        </w:r>
        <w:r>
          <w:t>25</w:t>
        </w:r>
        <w:r>
          <w:fldChar w:fldCharType="end"/>
        </w:r>
      </w:hyperlink>
    </w:p>
    <w:p>
      <w:pPr>
        <w:pStyle w:val="TOC2"/>
        <w:tabs>
          <w:tab w:val="right" w:leader="dot" w:pos="8306"/>
        </w:tabs>
      </w:pPr>
      <w:hyperlink w:anchor="_Toc17282" w:history="1">
        <w:r>
          <w:rPr>
            <w:rFonts w:ascii="仿宋" w:eastAsia="仿宋" w:hAnsi="仿宋" w:cs="仿宋" w:hint="eastAsia"/>
            <w:lang w:eastAsia="zh-CN"/>
          </w:rPr>
          <w:t>(三)、建设条件分析</w:t>
        </w:r>
        <w:r>
          <w:tab/>
        </w:r>
        <w:r>
          <w:fldChar w:fldCharType="begin"/>
        </w:r>
        <w:r>
          <w:instrText xml:space="preserve"> PAGEREF _Toc17282 \h </w:instrText>
        </w:r>
        <w:r>
          <w:fldChar w:fldCharType="separate"/>
        </w:r>
        <w:r>
          <w:t>27</w:t>
        </w:r>
        <w:r>
          <w:fldChar w:fldCharType="end"/>
        </w:r>
      </w:hyperlink>
    </w:p>
    <w:p>
      <w:pPr>
        <w:pStyle w:val="TOC2"/>
        <w:tabs>
          <w:tab w:val="right" w:leader="dot" w:pos="8306"/>
        </w:tabs>
      </w:pPr>
      <w:hyperlink w:anchor="_Toc22558" w:history="1">
        <w:r>
          <w:rPr>
            <w:rFonts w:ascii="仿宋" w:eastAsia="仿宋" w:hAnsi="仿宋" w:cs="仿宋" w:hint="eastAsia"/>
            <w:lang w:eastAsia="zh-CN"/>
          </w:rPr>
          <w:t>(四)、用地控制指标</w:t>
        </w:r>
        <w:r>
          <w:tab/>
        </w:r>
        <w:r>
          <w:fldChar w:fldCharType="begin"/>
        </w:r>
        <w:r>
          <w:instrText xml:space="preserve"> PAGEREF _Toc22558 \h </w:instrText>
        </w:r>
        <w:r>
          <w:fldChar w:fldCharType="separate"/>
        </w:r>
        <w:r>
          <w:t>28</w:t>
        </w:r>
        <w:r>
          <w:fldChar w:fldCharType="end"/>
        </w:r>
      </w:hyperlink>
    </w:p>
    <w:p>
      <w:pPr>
        <w:pStyle w:val="TOC2"/>
        <w:tabs>
          <w:tab w:val="right" w:leader="dot" w:pos="8306"/>
        </w:tabs>
      </w:pPr>
      <w:hyperlink w:anchor="_Toc12652" w:history="1">
        <w:r>
          <w:rPr>
            <w:rFonts w:ascii="仿宋" w:eastAsia="仿宋" w:hAnsi="仿宋" w:cs="仿宋" w:hint="eastAsia"/>
            <w:lang w:eastAsia="zh-CN"/>
          </w:rPr>
          <w:t>(五)、地总体要求</w:t>
        </w:r>
        <w:r>
          <w:tab/>
        </w:r>
        <w:r>
          <w:fldChar w:fldCharType="begin"/>
        </w:r>
        <w:r>
          <w:instrText xml:space="preserve"> PAGEREF _Toc12652 \h </w:instrText>
        </w:r>
        <w:r>
          <w:fldChar w:fldCharType="separate"/>
        </w:r>
        <w:r>
          <w:t>29</w:t>
        </w:r>
        <w:r>
          <w:fldChar w:fldCharType="end"/>
        </w:r>
      </w:hyperlink>
    </w:p>
    <w:p>
      <w:pPr>
        <w:pStyle w:val="TOC2"/>
        <w:tabs>
          <w:tab w:val="right" w:leader="dot" w:pos="8306"/>
        </w:tabs>
      </w:pPr>
      <w:hyperlink w:anchor="_Toc32655" w:history="1">
        <w:r>
          <w:rPr>
            <w:rFonts w:ascii="仿宋" w:eastAsia="仿宋" w:hAnsi="仿宋" w:cs="仿宋" w:hint="eastAsia"/>
            <w:lang w:eastAsia="zh-CN"/>
          </w:rPr>
          <w:t>(六)、节约用地措施</w:t>
        </w:r>
        <w:r>
          <w:tab/>
        </w:r>
        <w:r>
          <w:fldChar w:fldCharType="begin"/>
        </w:r>
        <w:r>
          <w:instrText xml:space="preserve"> PAGEREF _Toc32655 \h </w:instrText>
        </w:r>
        <w:r>
          <w:fldChar w:fldCharType="separate"/>
        </w:r>
        <w:r>
          <w:t>31</w:t>
        </w:r>
        <w:r>
          <w:fldChar w:fldCharType="end"/>
        </w:r>
      </w:hyperlink>
    </w:p>
    <w:p>
      <w:pPr>
        <w:pStyle w:val="TOC2"/>
        <w:tabs>
          <w:tab w:val="right" w:leader="dot" w:pos="8306"/>
        </w:tabs>
      </w:pPr>
      <w:hyperlink w:anchor="_Toc26800" w:history="1">
        <w:r>
          <w:rPr>
            <w:rFonts w:ascii="仿宋" w:eastAsia="仿宋" w:hAnsi="仿宋" w:cs="仿宋" w:hint="eastAsia"/>
            <w:lang w:eastAsia="zh-CN"/>
          </w:rPr>
          <w:t>(七)、选址综合评价</w:t>
        </w:r>
        <w:r>
          <w:tab/>
        </w:r>
        <w:r>
          <w:fldChar w:fldCharType="begin"/>
        </w:r>
        <w:r>
          <w:instrText xml:space="preserve"> PAGEREF _Toc26800 \h </w:instrText>
        </w:r>
        <w:r>
          <w:fldChar w:fldCharType="separate"/>
        </w:r>
        <w:r>
          <w:t>32</w:t>
        </w:r>
        <w:r>
          <w:fldChar w:fldCharType="end"/>
        </w:r>
      </w:hyperlink>
    </w:p>
    <w:p>
      <w:pPr>
        <w:pStyle w:val="TOC1"/>
        <w:tabs>
          <w:tab w:val="right" w:leader="dot" w:pos="8306"/>
        </w:tabs>
      </w:pPr>
      <w:hyperlink w:anchor="_Toc19871" w:history="1">
        <w:r>
          <w:rPr>
            <w:rFonts w:ascii="仿宋" w:eastAsia="仿宋" w:hAnsi="仿宋" w:cs="仿宋" w:hint="eastAsia"/>
            <w:lang w:eastAsia="zh-CN"/>
          </w:rPr>
          <w:t>五、汽车空气过滤器项目概论</w:t>
        </w:r>
        <w:r>
          <w:tab/>
        </w:r>
        <w:r>
          <w:fldChar w:fldCharType="begin"/>
        </w:r>
        <w:r>
          <w:instrText xml:space="preserve"> PAGEREF _Toc19871 \h </w:instrText>
        </w:r>
        <w:r>
          <w:fldChar w:fldCharType="separate"/>
        </w:r>
        <w:r>
          <w:t>33</w:t>
        </w:r>
        <w:r>
          <w:fldChar w:fldCharType="end"/>
        </w:r>
      </w:hyperlink>
    </w:p>
    <w:p>
      <w:pPr>
        <w:pStyle w:val="TOC2"/>
        <w:tabs>
          <w:tab w:val="right" w:leader="dot" w:pos="8306"/>
        </w:tabs>
      </w:pPr>
      <w:hyperlink w:anchor="_Toc11532" w:history="1">
        <w:r>
          <w:rPr>
            <w:rFonts w:ascii="仿宋" w:eastAsia="仿宋" w:hAnsi="仿宋" w:cs="仿宋" w:hint="eastAsia"/>
            <w:lang w:eastAsia="zh-CN"/>
          </w:rPr>
          <w:t>(一)、项目申报单位概况</w:t>
        </w:r>
        <w:r>
          <w:tab/>
        </w:r>
        <w:r>
          <w:fldChar w:fldCharType="begin"/>
        </w:r>
        <w:r>
          <w:instrText xml:space="preserve"> PAGEREF _Toc11532 \h </w:instrText>
        </w:r>
        <w:r>
          <w:fldChar w:fldCharType="separate"/>
        </w:r>
        <w:r>
          <w:t>33</w:t>
        </w:r>
        <w:r>
          <w:fldChar w:fldCharType="end"/>
        </w:r>
      </w:hyperlink>
    </w:p>
    <w:p>
      <w:pPr>
        <w:pStyle w:val="TOC2"/>
        <w:tabs>
          <w:tab w:val="right" w:leader="dot" w:pos="8306"/>
        </w:tabs>
      </w:pPr>
      <w:hyperlink w:anchor="_Toc22153" w:history="1">
        <w:r>
          <w:rPr>
            <w:rFonts w:ascii="仿宋" w:eastAsia="仿宋" w:hAnsi="仿宋" w:cs="仿宋" w:hint="eastAsia"/>
            <w:lang w:eastAsia="zh-CN"/>
          </w:rPr>
          <w:t>(二)、项目概况</w:t>
        </w:r>
        <w:r>
          <w:tab/>
        </w:r>
        <w:r>
          <w:fldChar w:fldCharType="begin"/>
        </w:r>
        <w:r>
          <w:instrText xml:space="preserve"> PAGEREF _Toc22153 \h </w:instrText>
        </w:r>
        <w:r>
          <w:fldChar w:fldCharType="separate"/>
        </w:r>
        <w:r>
          <w:t>34</w:t>
        </w:r>
        <w:r>
          <w:fldChar w:fldCharType="end"/>
        </w:r>
      </w:hyperlink>
    </w:p>
    <w:p>
      <w:pPr>
        <w:pStyle w:val="TOC1"/>
        <w:tabs>
          <w:tab w:val="right" w:leader="dot" w:pos="8306"/>
        </w:tabs>
      </w:pPr>
      <w:hyperlink w:anchor="_Toc27513" w:history="1">
        <w:r>
          <w:rPr>
            <w:rFonts w:ascii="仿宋" w:eastAsia="仿宋" w:hAnsi="仿宋" w:cs="仿宋" w:hint="eastAsia"/>
            <w:lang w:eastAsia="zh-CN"/>
          </w:rPr>
          <w:t>六、社会影响分析</w:t>
        </w:r>
        <w:r>
          <w:tab/>
        </w:r>
        <w:r>
          <w:fldChar w:fldCharType="begin"/>
        </w:r>
        <w:r>
          <w:instrText xml:space="preserve"> PAGEREF _Toc27513 \h </w:instrText>
        </w:r>
        <w:r>
          <w:fldChar w:fldCharType="separate"/>
        </w:r>
        <w:r>
          <w:t>37</w:t>
        </w:r>
        <w:r>
          <w:fldChar w:fldCharType="end"/>
        </w:r>
      </w:hyperlink>
    </w:p>
    <w:p>
      <w:pPr>
        <w:pStyle w:val="TOC2"/>
        <w:tabs>
          <w:tab w:val="right" w:leader="dot" w:pos="8306"/>
        </w:tabs>
      </w:pPr>
      <w:hyperlink w:anchor="_Toc32350" w:history="1">
        <w:r>
          <w:rPr>
            <w:rFonts w:ascii="仿宋" w:eastAsia="仿宋" w:hAnsi="仿宋" w:cs="仿宋" w:hint="eastAsia"/>
            <w:lang w:eastAsia="zh-CN"/>
          </w:rPr>
          <w:t>(一)、社会影响效果分析</w:t>
        </w:r>
        <w:r>
          <w:tab/>
        </w:r>
        <w:r>
          <w:fldChar w:fldCharType="begin"/>
        </w:r>
        <w:r>
          <w:instrText xml:space="preserve"> PAGEREF _Toc32350 \h </w:instrText>
        </w:r>
        <w:r>
          <w:fldChar w:fldCharType="separate"/>
        </w:r>
        <w:r>
          <w:t>37</w:t>
        </w:r>
        <w:r>
          <w:fldChar w:fldCharType="end"/>
        </w:r>
      </w:hyperlink>
    </w:p>
    <w:p>
      <w:pPr>
        <w:pStyle w:val="TOC2"/>
        <w:tabs>
          <w:tab w:val="right" w:leader="dot" w:pos="8306"/>
        </w:tabs>
      </w:pPr>
      <w:hyperlink w:anchor="_Toc32447" w:history="1">
        <w:r>
          <w:rPr>
            <w:rFonts w:ascii="仿宋" w:eastAsia="仿宋" w:hAnsi="仿宋" w:cs="仿宋" w:hint="eastAsia"/>
            <w:lang w:eastAsia="zh-CN"/>
          </w:rPr>
          <w:t>(二)、社会适应性分析</w:t>
        </w:r>
        <w:r>
          <w:tab/>
        </w:r>
        <w:r>
          <w:fldChar w:fldCharType="begin"/>
        </w:r>
        <w:r>
          <w:instrText xml:space="preserve"> PAGEREF _Toc32447 \h </w:instrText>
        </w:r>
        <w:r>
          <w:fldChar w:fldCharType="separate"/>
        </w:r>
        <w:r>
          <w:t>40</w:t>
        </w:r>
        <w:r>
          <w:fldChar w:fldCharType="end"/>
        </w:r>
      </w:hyperlink>
    </w:p>
    <w:p>
      <w:pPr>
        <w:pStyle w:val="TOC2"/>
        <w:tabs>
          <w:tab w:val="right" w:leader="dot" w:pos="8306"/>
        </w:tabs>
      </w:pPr>
      <w:hyperlink w:anchor="_Toc2015" w:history="1">
        <w:r>
          <w:rPr>
            <w:rFonts w:ascii="仿宋" w:eastAsia="仿宋" w:hAnsi="仿宋" w:cs="仿宋" w:hint="eastAsia"/>
            <w:lang w:eastAsia="zh-CN"/>
          </w:rPr>
          <w:t>(三)、社会风险及对策分析</w:t>
        </w:r>
        <w:r>
          <w:tab/>
        </w:r>
        <w:r>
          <w:fldChar w:fldCharType="begin"/>
        </w:r>
        <w:r>
          <w:instrText xml:space="preserve"> PAGEREF _Toc2015 \h </w:instrText>
        </w:r>
        <w:r>
          <w:fldChar w:fldCharType="separate"/>
        </w:r>
        <w:r>
          <w:t>41</w:t>
        </w:r>
        <w:r>
          <w:fldChar w:fldCharType="end"/>
        </w:r>
      </w:hyperlink>
    </w:p>
    <w:p>
      <w:pPr>
        <w:pStyle w:val="TOC1"/>
        <w:tabs>
          <w:tab w:val="right" w:leader="dot" w:pos="8306"/>
        </w:tabs>
      </w:pPr>
      <w:hyperlink w:anchor="_Toc28004" w:history="1">
        <w:r>
          <w:rPr>
            <w:rFonts w:ascii="仿宋" w:eastAsia="仿宋" w:hAnsi="仿宋" w:cs="仿宋" w:hint="eastAsia"/>
            <w:lang w:eastAsia="zh-CN"/>
          </w:rPr>
          <w:t>七、环境保护与治理方案</w:t>
        </w:r>
        <w:r>
          <w:tab/>
        </w:r>
        <w:r>
          <w:fldChar w:fldCharType="begin"/>
        </w:r>
        <w:r>
          <w:instrText xml:space="preserve"> PAGEREF _Toc28004 \h </w:instrText>
        </w:r>
        <w:r>
          <w:fldChar w:fldCharType="separate"/>
        </w:r>
        <w:r>
          <w:t>44</w:t>
        </w:r>
        <w:r>
          <w:fldChar w:fldCharType="end"/>
        </w:r>
      </w:hyperlink>
    </w:p>
    <w:p>
      <w:pPr>
        <w:pStyle w:val="TOC2"/>
        <w:tabs>
          <w:tab w:val="right" w:leader="dot" w:pos="8306"/>
        </w:tabs>
      </w:pPr>
      <w:hyperlink w:anchor="_Toc6939" w:history="1">
        <w:r>
          <w:rPr>
            <w:rFonts w:ascii="仿宋" w:eastAsia="仿宋" w:hAnsi="仿宋" w:cs="仿宋" w:hint="eastAsia"/>
            <w:lang w:eastAsia="zh-CN"/>
          </w:rPr>
          <w:t>(一)、项目环境影响评估</w:t>
        </w:r>
        <w:r>
          <w:tab/>
        </w:r>
        <w:r>
          <w:fldChar w:fldCharType="begin"/>
        </w:r>
        <w:r>
          <w:instrText xml:space="preserve"> PAGEREF _Toc6939 \h </w:instrText>
        </w:r>
        <w:r>
          <w:fldChar w:fldCharType="separate"/>
        </w:r>
        <w:r>
          <w:t>44</w:t>
        </w:r>
        <w:r>
          <w:fldChar w:fldCharType="end"/>
        </w:r>
      </w:hyperlink>
    </w:p>
    <w:p>
      <w:pPr>
        <w:pStyle w:val="TOC2"/>
        <w:tabs>
          <w:tab w:val="right" w:leader="dot" w:pos="8306"/>
        </w:tabs>
      </w:pPr>
      <w:hyperlink w:anchor="_Toc5205" w:history="1">
        <w:r>
          <w:rPr>
            <w:rFonts w:ascii="仿宋" w:eastAsia="仿宋" w:hAnsi="仿宋" w:cs="仿宋" w:hint="eastAsia"/>
            <w:lang w:eastAsia="zh-CN"/>
          </w:rPr>
          <w:t>(二)、环境保护措施与治理方案</w:t>
        </w:r>
        <w:r>
          <w:tab/>
        </w:r>
        <w:r>
          <w:fldChar w:fldCharType="begin"/>
        </w:r>
        <w:r>
          <w:instrText xml:space="preserve"> PAGEREF _Toc5205 \h </w:instrText>
        </w:r>
        <w:r>
          <w:fldChar w:fldCharType="separate"/>
        </w:r>
        <w:r>
          <w:t>45</w:t>
        </w:r>
        <w:r>
          <w:fldChar w:fldCharType="end"/>
        </w:r>
      </w:hyperlink>
    </w:p>
    <w:p>
      <w:pPr>
        <w:pStyle w:val="TOC1"/>
        <w:tabs>
          <w:tab w:val="right" w:leader="dot" w:pos="8306"/>
        </w:tabs>
      </w:pPr>
      <w:hyperlink w:anchor="_Toc2552" w:history="1">
        <w:r>
          <w:rPr>
            <w:rFonts w:ascii="仿宋" w:eastAsia="仿宋" w:hAnsi="仿宋" w:cs="仿宋" w:hint="eastAsia"/>
            <w:lang w:eastAsia="zh-CN"/>
          </w:rPr>
          <w:t>八、项目进度计划</w:t>
        </w:r>
        <w:r>
          <w:tab/>
        </w:r>
        <w:r>
          <w:fldChar w:fldCharType="begin"/>
        </w:r>
        <w:r>
          <w:instrText xml:space="preserve"> PAGEREF _Toc2552 \h </w:instrText>
        </w:r>
        <w:r>
          <w:fldChar w:fldCharType="separate"/>
        </w:r>
        <w:r>
          <w:t>45</w:t>
        </w:r>
        <w:r>
          <w:fldChar w:fldCharType="end"/>
        </w:r>
      </w:hyperlink>
    </w:p>
    <w:p>
      <w:pPr>
        <w:pStyle w:val="TOC2"/>
        <w:tabs>
          <w:tab w:val="right" w:leader="dot" w:pos="8306"/>
        </w:tabs>
      </w:pPr>
      <w:hyperlink w:anchor="_Toc3018" w:history="1">
        <w:r>
          <w:rPr>
            <w:rFonts w:ascii="仿宋" w:eastAsia="仿宋" w:hAnsi="仿宋" w:cs="仿宋" w:hint="eastAsia"/>
            <w:lang w:eastAsia="zh-CN"/>
          </w:rPr>
          <w:t>(一)、建设周期</w:t>
        </w:r>
        <w:r>
          <w:tab/>
        </w:r>
        <w:r>
          <w:fldChar w:fldCharType="begin"/>
        </w:r>
        <w:r>
          <w:instrText xml:space="preserve"> PAGEREF _Toc3018 \h </w:instrText>
        </w:r>
        <w:r>
          <w:fldChar w:fldCharType="separate"/>
        </w:r>
        <w:r>
          <w:t>45</w:t>
        </w:r>
        <w:r>
          <w:fldChar w:fldCharType="end"/>
        </w:r>
      </w:hyperlink>
    </w:p>
    <w:p>
      <w:pPr>
        <w:pStyle w:val="TOC2"/>
        <w:tabs>
          <w:tab w:val="right" w:leader="dot" w:pos="8306"/>
        </w:tabs>
      </w:pPr>
      <w:hyperlink w:anchor="_Toc2580" w:history="1">
        <w:r>
          <w:rPr>
            <w:rFonts w:ascii="仿宋" w:eastAsia="仿宋" w:hAnsi="仿宋" w:cs="仿宋" w:hint="eastAsia"/>
            <w:lang w:eastAsia="zh-CN"/>
          </w:rPr>
          <w:t>(二)、建设进度</w:t>
        </w:r>
        <w:r>
          <w:tab/>
        </w:r>
        <w:r>
          <w:fldChar w:fldCharType="begin"/>
        </w:r>
        <w:r>
          <w:instrText xml:space="preserve"> PAGEREF _Toc2580 \h </w:instrText>
        </w:r>
        <w:r>
          <w:fldChar w:fldCharType="separate"/>
        </w:r>
        <w:r>
          <w:t>46</w:t>
        </w:r>
        <w:r>
          <w:fldChar w:fldCharType="end"/>
        </w:r>
      </w:hyperlink>
    </w:p>
    <w:p>
      <w:pPr>
        <w:pStyle w:val="TOC2"/>
        <w:tabs>
          <w:tab w:val="right" w:leader="dot" w:pos="8306"/>
        </w:tabs>
      </w:pPr>
      <w:hyperlink w:anchor="_Toc16419" w:history="1">
        <w:r>
          <w:rPr>
            <w:rFonts w:ascii="仿宋" w:eastAsia="仿宋" w:hAnsi="仿宋" w:cs="仿宋" w:hint="eastAsia"/>
            <w:lang w:eastAsia="zh-CN"/>
          </w:rPr>
          <w:t>(三)、进度安排注意事项</w:t>
        </w:r>
        <w:r>
          <w:tab/>
        </w:r>
        <w:r>
          <w:fldChar w:fldCharType="begin"/>
        </w:r>
        <w:r>
          <w:instrText xml:space="preserve"> PAGEREF _Toc16419 \h </w:instrText>
        </w:r>
        <w:r>
          <w:fldChar w:fldCharType="separate"/>
        </w:r>
        <w:r>
          <w:t>47</w:t>
        </w:r>
        <w:r>
          <w:fldChar w:fldCharType="end"/>
        </w:r>
      </w:hyperlink>
    </w:p>
    <w:p>
      <w:pPr>
        <w:pStyle w:val="TOC2"/>
        <w:tabs>
          <w:tab w:val="right" w:leader="dot" w:pos="8306"/>
        </w:tabs>
      </w:pPr>
      <w:hyperlink w:anchor="_Toc5794" w:history="1">
        <w:r>
          <w:rPr>
            <w:rFonts w:ascii="仿宋" w:eastAsia="仿宋" w:hAnsi="仿宋" w:cs="仿宋" w:hint="eastAsia"/>
            <w:lang w:eastAsia="zh-CN"/>
          </w:rPr>
          <w:t>(四)、人力资源配置</w:t>
        </w:r>
        <w:r>
          <w:tab/>
        </w:r>
        <w:r>
          <w:fldChar w:fldCharType="begin"/>
        </w:r>
        <w:r>
          <w:instrText xml:space="preserve"> PAGEREF _Toc5794 \h </w:instrText>
        </w:r>
        <w:r>
          <w:fldChar w:fldCharType="separate"/>
        </w:r>
        <w:r>
          <w:t>48</w:t>
        </w:r>
        <w:r>
          <w:fldChar w:fldCharType="end"/>
        </w:r>
      </w:hyperlink>
    </w:p>
    <w:p>
      <w:pPr>
        <w:pStyle w:val="TOC2"/>
        <w:tabs>
          <w:tab w:val="right" w:leader="dot" w:pos="8306"/>
        </w:tabs>
      </w:pPr>
      <w:hyperlink w:anchor="_Toc18131" w:history="1">
        <w:r>
          <w:rPr>
            <w:rFonts w:ascii="仿宋" w:eastAsia="仿宋" w:hAnsi="仿宋" w:cs="仿宋" w:hint="eastAsia"/>
            <w:lang w:eastAsia="zh-CN"/>
          </w:rPr>
          <w:t>(五)、员工培训</w:t>
        </w:r>
        <w:r>
          <w:tab/>
        </w:r>
        <w:r>
          <w:fldChar w:fldCharType="begin"/>
        </w:r>
        <w:r>
          <w:instrText xml:space="preserve"> PAGEREF _Toc18131 \h </w:instrText>
        </w:r>
        <w:r>
          <w:fldChar w:fldCharType="separate"/>
        </w:r>
        <w:r>
          <w:t>50</w:t>
        </w:r>
        <w:r>
          <w:fldChar w:fldCharType="end"/>
        </w:r>
      </w:hyperlink>
    </w:p>
    <w:p>
      <w:pPr>
        <w:pStyle w:val="TOC2"/>
        <w:tabs>
          <w:tab w:val="right" w:leader="dot" w:pos="8306"/>
        </w:tabs>
      </w:pPr>
      <w:hyperlink w:anchor="_Toc553" w:history="1">
        <w:r>
          <w:rPr>
            <w:rFonts w:ascii="仿宋" w:eastAsia="仿宋" w:hAnsi="仿宋" w:cs="仿宋" w:hint="eastAsia"/>
            <w:lang w:eastAsia="zh-CN"/>
          </w:rPr>
          <w:t>(六)、项目实施保障</w:t>
        </w:r>
        <w:r>
          <w:tab/>
        </w:r>
        <w:r>
          <w:fldChar w:fldCharType="begin"/>
        </w:r>
        <w:r>
          <w:instrText xml:space="preserve"> PAGEREF _Toc553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19" w:history="1">
        <w:r>
          <w:rPr>
            <w:rFonts w:ascii="仿宋" w:eastAsia="仿宋" w:hAnsi="仿宋" w:cs="仿宋" w:hint="eastAsia"/>
            <w:lang w:eastAsia="zh-CN"/>
          </w:rPr>
          <w:t>(七)、安全规范管理</w:t>
        </w:r>
        <w:r>
          <w:tab/>
        </w:r>
        <w:r>
          <w:fldChar w:fldCharType="begin"/>
        </w:r>
        <w:r>
          <w:instrText xml:space="preserve"> PAGEREF _Toc30619 \h </w:instrText>
        </w:r>
        <w:r>
          <w:fldChar w:fldCharType="separate"/>
        </w:r>
        <w:r>
          <w:t>52</w:t>
        </w:r>
        <w:r>
          <w:fldChar w:fldCharType="end"/>
        </w:r>
      </w:hyperlink>
    </w:p>
    <w:p>
      <w:pPr>
        <w:pStyle w:val="TOC1"/>
        <w:tabs>
          <w:tab w:val="right" w:leader="dot" w:pos="8306"/>
        </w:tabs>
      </w:pPr>
      <w:hyperlink w:anchor="_Toc16214" w:history="1">
        <w:r>
          <w:rPr>
            <w:rFonts w:ascii="仿宋" w:eastAsia="仿宋" w:hAnsi="仿宋" w:cs="仿宋" w:hint="eastAsia"/>
            <w:lang w:eastAsia="zh-CN"/>
          </w:rPr>
          <w:t>九、经济效益与社会效益优化</w:t>
        </w:r>
        <w:r>
          <w:tab/>
        </w:r>
        <w:r>
          <w:fldChar w:fldCharType="begin"/>
        </w:r>
        <w:r>
          <w:instrText xml:space="preserve"> PAGEREF _Toc16214 \h </w:instrText>
        </w:r>
        <w:r>
          <w:fldChar w:fldCharType="separate"/>
        </w:r>
        <w:r>
          <w:t>53</w:t>
        </w:r>
        <w:r>
          <w:fldChar w:fldCharType="end"/>
        </w:r>
      </w:hyperlink>
    </w:p>
    <w:p>
      <w:pPr>
        <w:pStyle w:val="TOC2"/>
        <w:tabs>
          <w:tab w:val="right" w:leader="dot" w:pos="8306"/>
        </w:tabs>
      </w:pPr>
      <w:hyperlink w:anchor="_Toc21665" w:history="1">
        <w:r>
          <w:rPr>
            <w:rFonts w:ascii="仿宋" w:eastAsia="仿宋" w:hAnsi="仿宋" w:cs="仿宋" w:hint="eastAsia"/>
            <w:lang w:eastAsia="zh-CN"/>
          </w:rPr>
          <w:t>(一)、经济效益提升策略</w:t>
        </w:r>
        <w:r>
          <w:tab/>
        </w:r>
        <w:r>
          <w:fldChar w:fldCharType="begin"/>
        </w:r>
        <w:r>
          <w:instrText xml:space="preserve"> PAGEREF _Toc21665 \h </w:instrText>
        </w:r>
        <w:r>
          <w:fldChar w:fldCharType="separate"/>
        </w:r>
        <w:r>
          <w:t>53</w:t>
        </w:r>
        <w:r>
          <w:fldChar w:fldCharType="end"/>
        </w:r>
      </w:hyperlink>
    </w:p>
    <w:p>
      <w:pPr>
        <w:pStyle w:val="TOC2"/>
        <w:tabs>
          <w:tab w:val="right" w:leader="dot" w:pos="8306"/>
        </w:tabs>
      </w:pPr>
      <w:hyperlink w:anchor="_Toc24894" w:history="1">
        <w:r>
          <w:rPr>
            <w:rFonts w:ascii="仿宋" w:eastAsia="仿宋" w:hAnsi="仿宋" w:cs="仿宋" w:hint="eastAsia"/>
            <w:lang w:eastAsia="zh-CN"/>
          </w:rPr>
          <w:t>(二)、社会效益增强方案</w:t>
        </w:r>
        <w:r>
          <w:tab/>
        </w:r>
        <w:r>
          <w:fldChar w:fldCharType="begin"/>
        </w:r>
        <w:r>
          <w:instrText xml:space="preserve"> PAGEREF _Toc24894 \h </w:instrText>
        </w:r>
        <w:r>
          <w:fldChar w:fldCharType="separate"/>
        </w:r>
        <w:r>
          <w:t>54</w:t>
        </w:r>
        <w:r>
          <w:fldChar w:fldCharType="end"/>
        </w:r>
      </w:hyperlink>
    </w:p>
    <w:p>
      <w:pPr>
        <w:pStyle w:val="TOC1"/>
        <w:tabs>
          <w:tab w:val="right" w:leader="dot" w:pos="8306"/>
        </w:tabs>
      </w:pPr>
      <w:hyperlink w:anchor="_Toc24608" w:history="1">
        <w:r>
          <w:rPr>
            <w:rFonts w:ascii="仿宋" w:eastAsia="仿宋" w:hAnsi="仿宋" w:cs="仿宋" w:hint="eastAsia"/>
            <w:lang w:eastAsia="zh-CN"/>
          </w:rPr>
          <w:t>十、项目变更管理</w:t>
        </w:r>
        <w:r>
          <w:tab/>
        </w:r>
        <w:r>
          <w:fldChar w:fldCharType="begin"/>
        </w:r>
        <w:r>
          <w:instrText xml:space="preserve"> PAGEREF _Toc24608 \h </w:instrText>
        </w:r>
        <w:r>
          <w:fldChar w:fldCharType="separate"/>
        </w:r>
        <w:r>
          <w:t>55</w:t>
        </w:r>
        <w:r>
          <w:fldChar w:fldCharType="end"/>
        </w:r>
      </w:hyperlink>
    </w:p>
    <w:p>
      <w:pPr>
        <w:pStyle w:val="TOC2"/>
        <w:tabs>
          <w:tab w:val="right" w:leader="dot" w:pos="8306"/>
        </w:tabs>
      </w:pPr>
      <w:hyperlink w:anchor="_Toc5822" w:history="1">
        <w:r>
          <w:rPr>
            <w:rFonts w:ascii="仿宋" w:eastAsia="仿宋" w:hAnsi="仿宋" w:cs="仿宋" w:hint="eastAsia"/>
            <w:lang w:eastAsia="zh-CN"/>
          </w:rPr>
          <w:t>(一)、变更控制流程</w:t>
        </w:r>
        <w:r>
          <w:tab/>
        </w:r>
        <w:r>
          <w:fldChar w:fldCharType="begin"/>
        </w:r>
        <w:r>
          <w:instrText xml:space="preserve"> PAGEREF _Toc5822 \h </w:instrText>
        </w:r>
        <w:r>
          <w:fldChar w:fldCharType="separate"/>
        </w:r>
        <w:r>
          <w:t>55</w:t>
        </w:r>
        <w:r>
          <w:fldChar w:fldCharType="end"/>
        </w:r>
      </w:hyperlink>
    </w:p>
    <w:p>
      <w:pPr>
        <w:pStyle w:val="TOC2"/>
        <w:tabs>
          <w:tab w:val="right" w:leader="dot" w:pos="8306"/>
        </w:tabs>
      </w:pPr>
      <w:hyperlink w:anchor="_Toc13514" w:history="1">
        <w:r>
          <w:rPr>
            <w:rFonts w:ascii="仿宋" w:eastAsia="仿宋" w:hAnsi="仿宋" w:cs="仿宋" w:hint="eastAsia"/>
            <w:lang w:eastAsia="zh-CN"/>
          </w:rPr>
          <w:t>(二)、影响评估与处理</w:t>
        </w:r>
        <w:r>
          <w:tab/>
        </w:r>
        <w:r>
          <w:fldChar w:fldCharType="begin"/>
        </w:r>
        <w:r>
          <w:instrText xml:space="preserve"> PAGEREF _Toc13514 \h </w:instrText>
        </w:r>
        <w:r>
          <w:fldChar w:fldCharType="separate"/>
        </w:r>
        <w:r>
          <w:t>56</w:t>
        </w:r>
        <w:r>
          <w:fldChar w:fldCharType="end"/>
        </w:r>
      </w:hyperlink>
    </w:p>
    <w:p>
      <w:pPr>
        <w:pStyle w:val="TOC2"/>
        <w:tabs>
          <w:tab w:val="right" w:leader="dot" w:pos="8306"/>
        </w:tabs>
      </w:pPr>
      <w:hyperlink w:anchor="_Toc16865" w:history="1">
        <w:r>
          <w:rPr>
            <w:rFonts w:ascii="仿宋" w:eastAsia="仿宋" w:hAnsi="仿宋" w:cs="仿宋" w:hint="eastAsia"/>
            <w:lang w:eastAsia="zh-CN"/>
          </w:rPr>
          <w:t>(三)、变更记录与追踪</w:t>
        </w:r>
        <w:r>
          <w:tab/>
        </w:r>
        <w:r>
          <w:fldChar w:fldCharType="begin"/>
        </w:r>
        <w:r>
          <w:instrText xml:space="preserve"> PAGEREF _Toc16865 \h </w:instrText>
        </w:r>
        <w:r>
          <w:fldChar w:fldCharType="separate"/>
        </w:r>
        <w:r>
          <w:t>57</w:t>
        </w:r>
        <w:r>
          <w:fldChar w:fldCharType="end"/>
        </w:r>
      </w:hyperlink>
    </w:p>
    <w:p>
      <w:pPr>
        <w:pStyle w:val="TOC2"/>
        <w:tabs>
          <w:tab w:val="right" w:leader="dot" w:pos="8306"/>
        </w:tabs>
      </w:pPr>
      <w:hyperlink w:anchor="_Toc7704" w:history="1">
        <w:r>
          <w:rPr>
            <w:rFonts w:ascii="仿宋" w:eastAsia="仿宋" w:hAnsi="仿宋" w:cs="仿宋" w:hint="eastAsia"/>
            <w:lang w:eastAsia="zh-CN"/>
          </w:rPr>
          <w:t>(四)、变更管理策略</w:t>
        </w:r>
        <w:r>
          <w:tab/>
        </w:r>
        <w:r>
          <w:fldChar w:fldCharType="begin"/>
        </w:r>
        <w:r>
          <w:instrText xml:space="preserve"> PAGEREF _Toc7704 \h </w:instrText>
        </w:r>
        <w:r>
          <w:fldChar w:fldCharType="separate"/>
        </w:r>
        <w:r>
          <w:t>59</w:t>
        </w:r>
        <w:r>
          <w:fldChar w:fldCharType="end"/>
        </w:r>
      </w:hyperlink>
    </w:p>
    <w:p>
      <w:pPr>
        <w:pStyle w:val="TOC1"/>
        <w:tabs>
          <w:tab w:val="right" w:leader="dot" w:pos="8306"/>
        </w:tabs>
      </w:pPr>
      <w:hyperlink w:anchor="_Toc4980" w:history="1">
        <w:r>
          <w:rPr>
            <w:rFonts w:ascii="仿宋" w:eastAsia="仿宋" w:hAnsi="仿宋" w:cs="仿宋" w:hint="eastAsia"/>
            <w:lang w:eastAsia="zh-CN"/>
          </w:rPr>
          <w:t>十一、安全与应急管理</w:t>
        </w:r>
        <w:r>
          <w:tab/>
        </w:r>
        <w:r>
          <w:fldChar w:fldCharType="begin"/>
        </w:r>
        <w:r>
          <w:instrText xml:space="preserve"> PAGEREF _Toc4980 \h </w:instrText>
        </w:r>
        <w:r>
          <w:fldChar w:fldCharType="separate"/>
        </w:r>
        <w:r>
          <w:t>61</w:t>
        </w:r>
        <w:r>
          <w:fldChar w:fldCharType="end"/>
        </w:r>
      </w:hyperlink>
    </w:p>
    <w:p>
      <w:pPr>
        <w:pStyle w:val="TOC2"/>
        <w:tabs>
          <w:tab w:val="right" w:leader="dot" w:pos="8306"/>
        </w:tabs>
      </w:pPr>
      <w:hyperlink w:anchor="_Toc6156" w:history="1">
        <w:r>
          <w:rPr>
            <w:rFonts w:ascii="仿宋" w:eastAsia="仿宋" w:hAnsi="仿宋" w:cs="仿宋" w:hint="eastAsia"/>
            <w:lang w:eastAsia="zh-CN"/>
          </w:rPr>
          <w:t>(一)、安全生产管理</w:t>
        </w:r>
        <w:r>
          <w:tab/>
        </w:r>
        <w:r>
          <w:fldChar w:fldCharType="begin"/>
        </w:r>
        <w:r>
          <w:instrText xml:space="preserve"> PAGEREF _Toc6156 \h </w:instrText>
        </w:r>
        <w:r>
          <w:fldChar w:fldCharType="separate"/>
        </w:r>
        <w:r>
          <w:t>61</w:t>
        </w:r>
        <w:r>
          <w:fldChar w:fldCharType="end"/>
        </w:r>
      </w:hyperlink>
    </w:p>
    <w:p>
      <w:pPr>
        <w:pStyle w:val="TOC2"/>
        <w:tabs>
          <w:tab w:val="right" w:leader="dot" w:pos="8306"/>
        </w:tabs>
      </w:pPr>
      <w:hyperlink w:anchor="_Toc5164" w:history="1">
        <w:r>
          <w:rPr>
            <w:rFonts w:ascii="仿宋" w:eastAsia="仿宋" w:hAnsi="仿宋" w:cs="仿宋" w:hint="eastAsia"/>
            <w:lang w:eastAsia="zh-CN"/>
          </w:rPr>
          <w:t>(二)、应急预案与响应</w:t>
        </w:r>
        <w:r>
          <w:tab/>
        </w:r>
        <w:r>
          <w:fldChar w:fldCharType="begin"/>
        </w:r>
        <w:r>
          <w:instrText xml:space="preserve"> PAGEREF _Toc5164 \h </w:instrText>
        </w:r>
        <w:r>
          <w:fldChar w:fldCharType="separate"/>
        </w:r>
        <w:r>
          <w:t>62</w:t>
        </w:r>
        <w:r>
          <w:fldChar w:fldCharType="end"/>
        </w:r>
      </w:hyperlink>
    </w:p>
    <w:p>
      <w:pPr>
        <w:pStyle w:val="TOC1"/>
        <w:tabs>
          <w:tab w:val="right" w:leader="dot" w:pos="8306"/>
        </w:tabs>
      </w:pPr>
      <w:hyperlink w:anchor="_Toc6722" w:history="1">
        <w:r>
          <w:rPr>
            <w:rFonts w:ascii="仿宋" w:eastAsia="仿宋" w:hAnsi="仿宋" w:cs="仿宋" w:hint="eastAsia"/>
            <w:lang w:eastAsia="zh-CN"/>
          </w:rPr>
          <w:t>十二、土地利用与规划方案</w:t>
        </w:r>
        <w:r>
          <w:tab/>
        </w:r>
        <w:r>
          <w:fldChar w:fldCharType="begin"/>
        </w:r>
        <w:r>
          <w:instrText xml:space="preserve"> PAGEREF _Toc6722 \h </w:instrText>
        </w:r>
        <w:r>
          <w:fldChar w:fldCharType="separate"/>
        </w:r>
        <w:r>
          <w:t>64</w:t>
        </w:r>
        <w:r>
          <w:fldChar w:fldCharType="end"/>
        </w:r>
      </w:hyperlink>
    </w:p>
    <w:p>
      <w:pPr>
        <w:pStyle w:val="TOC2"/>
        <w:tabs>
          <w:tab w:val="right" w:leader="dot" w:pos="8306"/>
        </w:tabs>
      </w:pPr>
      <w:hyperlink w:anchor="_Toc4109" w:history="1">
        <w:r>
          <w:rPr>
            <w:rFonts w:ascii="仿宋" w:eastAsia="仿宋" w:hAnsi="仿宋" w:cs="仿宋" w:hint="eastAsia"/>
            <w:lang w:eastAsia="zh-CN"/>
          </w:rPr>
          <w:t>(一)、项目用地情况分析</w:t>
        </w:r>
        <w:r>
          <w:tab/>
        </w:r>
        <w:r>
          <w:fldChar w:fldCharType="begin"/>
        </w:r>
        <w:r>
          <w:instrText xml:space="preserve"> PAGEREF _Toc4109 \h </w:instrText>
        </w:r>
        <w:r>
          <w:fldChar w:fldCharType="separate"/>
        </w:r>
        <w:r>
          <w:t>64</w:t>
        </w:r>
        <w:r>
          <w:fldChar w:fldCharType="end"/>
        </w:r>
      </w:hyperlink>
    </w:p>
    <w:p>
      <w:pPr>
        <w:pStyle w:val="TOC2"/>
        <w:tabs>
          <w:tab w:val="right" w:leader="dot" w:pos="8306"/>
        </w:tabs>
      </w:pPr>
      <w:hyperlink w:anchor="_Toc28732" w:history="1">
        <w:r>
          <w:rPr>
            <w:rFonts w:ascii="仿宋" w:eastAsia="仿宋" w:hAnsi="仿宋" w:cs="仿宋" w:hint="eastAsia"/>
            <w:lang w:eastAsia="zh-CN"/>
          </w:rPr>
          <w:t>(二)、土地利用规划方案</w:t>
        </w:r>
        <w:r>
          <w:tab/>
        </w:r>
        <w:r>
          <w:fldChar w:fldCharType="begin"/>
        </w:r>
        <w:r>
          <w:instrText xml:space="preserve"> PAGEREF _Toc28732 \h </w:instrText>
        </w:r>
        <w:r>
          <w:fldChar w:fldCharType="separate"/>
        </w:r>
        <w:r>
          <w:t>65</w:t>
        </w:r>
        <w:r>
          <w:fldChar w:fldCharType="end"/>
        </w:r>
      </w:hyperlink>
    </w:p>
    <w:p>
      <w:pPr>
        <w:pStyle w:val="TOC1"/>
        <w:tabs>
          <w:tab w:val="right" w:leader="dot" w:pos="8306"/>
        </w:tabs>
      </w:pPr>
      <w:hyperlink w:anchor="_Toc15853" w:history="1">
        <w:r>
          <w:rPr>
            <w:rFonts w:ascii="仿宋" w:eastAsia="仿宋" w:hAnsi="仿宋" w:cs="仿宋" w:hint="eastAsia"/>
            <w:lang w:eastAsia="zh-CN"/>
          </w:rPr>
          <w:t>十三、法律法规与政策遵循</w:t>
        </w:r>
        <w:r>
          <w:tab/>
        </w:r>
        <w:r>
          <w:fldChar w:fldCharType="begin"/>
        </w:r>
        <w:r>
          <w:instrText xml:space="preserve"> PAGEREF _Toc15853 \h </w:instrText>
        </w:r>
        <w:r>
          <w:fldChar w:fldCharType="separate"/>
        </w:r>
        <w:r>
          <w:t>66</w:t>
        </w:r>
        <w:r>
          <w:fldChar w:fldCharType="end"/>
        </w:r>
      </w:hyperlink>
    </w:p>
    <w:p>
      <w:pPr>
        <w:pStyle w:val="TOC2"/>
        <w:tabs>
          <w:tab w:val="right" w:leader="dot" w:pos="8306"/>
        </w:tabs>
      </w:pPr>
      <w:hyperlink w:anchor="_Toc12617" w:history="1">
        <w:r>
          <w:rPr>
            <w:rFonts w:ascii="仿宋" w:eastAsia="仿宋" w:hAnsi="仿宋" w:cs="仿宋" w:hint="eastAsia"/>
            <w:lang w:eastAsia="zh-CN"/>
          </w:rPr>
          <w:t>(一)、法律法规遵守</w:t>
        </w:r>
        <w:r>
          <w:tab/>
        </w:r>
        <w:r>
          <w:fldChar w:fldCharType="begin"/>
        </w:r>
        <w:r>
          <w:instrText xml:space="preserve"> PAGEREF _Toc12617 \h </w:instrText>
        </w:r>
        <w:r>
          <w:fldChar w:fldCharType="separate"/>
        </w:r>
        <w:r>
          <w:t>66</w:t>
        </w:r>
        <w:r>
          <w:fldChar w:fldCharType="end"/>
        </w:r>
      </w:hyperlink>
    </w:p>
    <w:p>
      <w:pPr>
        <w:pStyle w:val="TOC2"/>
        <w:tabs>
          <w:tab w:val="right" w:leader="dot" w:pos="8306"/>
        </w:tabs>
      </w:pPr>
      <w:hyperlink w:anchor="_Toc3158" w:history="1">
        <w:r>
          <w:rPr>
            <w:rFonts w:ascii="仿宋" w:eastAsia="仿宋" w:hAnsi="仿宋" w:cs="仿宋" w:hint="eastAsia"/>
            <w:lang w:eastAsia="zh-CN"/>
          </w:rPr>
          <w:t>(二)、政策导向与利用</w:t>
        </w:r>
        <w:r>
          <w:tab/>
        </w:r>
        <w:r>
          <w:fldChar w:fldCharType="begin"/>
        </w:r>
        <w:r>
          <w:instrText xml:space="preserve"> PAGEREF _Toc3158 \h </w:instrText>
        </w:r>
        <w:r>
          <w:fldChar w:fldCharType="separate"/>
        </w:r>
        <w:r>
          <w:t>67</w:t>
        </w:r>
        <w:r>
          <w:fldChar w:fldCharType="end"/>
        </w:r>
      </w:hyperlink>
    </w:p>
    <w:p>
      <w:pPr>
        <w:pStyle w:val="TOC1"/>
        <w:tabs>
          <w:tab w:val="right" w:leader="dot" w:pos="8306"/>
        </w:tabs>
      </w:pPr>
      <w:hyperlink w:anchor="_Toc15488" w:history="1">
        <w:r>
          <w:rPr>
            <w:rFonts w:ascii="仿宋" w:eastAsia="仿宋" w:hAnsi="仿宋" w:cs="仿宋" w:hint="eastAsia"/>
            <w:lang w:eastAsia="zh-CN"/>
          </w:rPr>
          <w:t>十四、设施与设备管理</w:t>
        </w:r>
        <w:r>
          <w:tab/>
        </w:r>
        <w:r>
          <w:fldChar w:fldCharType="begin"/>
        </w:r>
        <w:r>
          <w:instrText xml:space="preserve"> PAGEREF _Toc15488 \h </w:instrText>
        </w:r>
        <w:r>
          <w:fldChar w:fldCharType="separate"/>
        </w:r>
        <w:r>
          <w:t>68</w:t>
        </w:r>
        <w:r>
          <w:fldChar w:fldCharType="end"/>
        </w:r>
      </w:hyperlink>
    </w:p>
    <w:p>
      <w:pPr>
        <w:pStyle w:val="TOC2"/>
        <w:tabs>
          <w:tab w:val="right" w:leader="dot" w:pos="8306"/>
        </w:tabs>
      </w:pPr>
      <w:hyperlink w:anchor="_Toc1541" w:history="1">
        <w:r>
          <w:rPr>
            <w:rFonts w:ascii="仿宋" w:eastAsia="仿宋" w:hAnsi="仿宋" w:cs="仿宋" w:hint="eastAsia"/>
            <w:lang w:eastAsia="zh-CN"/>
          </w:rPr>
          <w:t>(一)、设施规划与配置</w:t>
        </w:r>
        <w:r>
          <w:tab/>
        </w:r>
        <w:r>
          <w:fldChar w:fldCharType="begin"/>
        </w:r>
        <w:r>
          <w:instrText xml:space="preserve"> PAGEREF _Toc1541 \h </w:instrText>
        </w:r>
        <w:r>
          <w:fldChar w:fldCharType="separate"/>
        </w:r>
        <w:r>
          <w:t>68</w:t>
        </w:r>
        <w:r>
          <w:fldChar w:fldCharType="end"/>
        </w:r>
      </w:hyperlink>
    </w:p>
    <w:p>
      <w:pPr>
        <w:pStyle w:val="TOC2"/>
        <w:tabs>
          <w:tab w:val="right" w:leader="dot" w:pos="8306"/>
        </w:tabs>
      </w:pPr>
      <w:hyperlink w:anchor="_Toc410" w:history="1">
        <w:r>
          <w:rPr>
            <w:rFonts w:ascii="仿宋" w:eastAsia="仿宋" w:hAnsi="仿宋" w:cs="仿宋" w:hint="eastAsia"/>
            <w:lang w:eastAsia="zh-CN"/>
          </w:rPr>
          <w:t>(二)、设备采购与维护管理</w:t>
        </w:r>
        <w:r>
          <w:tab/>
        </w:r>
        <w:r>
          <w:fldChar w:fldCharType="begin"/>
        </w:r>
        <w:r>
          <w:instrText xml:space="preserve"> PAGEREF _Toc410 \h </w:instrText>
        </w:r>
        <w:r>
          <w:fldChar w:fldCharType="separate"/>
        </w:r>
        <w:r>
          <w:t>69</w:t>
        </w:r>
        <w:r>
          <w:fldChar w:fldCharType="end"/>
        </w:r>
      </w:hyperlink>
    </w:p>
    <w:p>
      <w:pPr>
        <w:pStyle w:val="TOC2"/>
        <w:tabs>
          <w:tab w:val="right" w:leader="dot" w:pos="8306"/>
        </w:tabs>
      </w:pPr>
      <w:hyperlink w:anchor="_Toc5085" w:history="1">
        <w:r>
          <w:rPr>
            <w:rFonts w:ascii="仿宋" w:eastAsia="仿宋" w:hAnsi="仿宋" w:cs="仿宋" w:hint="eastAsia"/>
            <w:lang w:eastAsia="zh-CN"/>
          </w:rPr>
          <w:t>(三)、设施设备升级策略</w:t>
        </w:r>
        <w:r>
          <w:tab/>
        </w:r>
        <w:r>
          <w:fldChar w:fldCharType="begin"/>
        </w:r>
        <w:r>
          <w:instrText xml:space="preserve"> PAGEREF _Toc5085 \h </w:instrText>
        </w:r>
        <w:r>
          <w:fldChar w:fldCharType="separate"/>
        </w:r>
        <w:r>
          <w:t>69</w:t>
        </w:r>
        <w:r>
          <w:fldChar w:fldCharType="end"/>
        </w:r>
      </w:hyperlink>
    </w:p>
    <w:p>
      <w:pPr>
        <w:pStyle w:val="TOC1"/>
        <w:tabs>
          <w:tab w:val="right" w:leader="dot" w:pos="8306"/>
        </w:tabs>
      </w:pPr>
      <w:hyperlink w:anchor="_Toc26046" w:history="1">
        <w:r>
          <w:rPr>
            <w:rFonts w:ascii="仿宋" w:eastAsia="仿宋" w:hAnsi="仿宋" w:cs="仿宋" w:hint="eastAsia"/>
            <w:lang w:eastAsia="zh-CN"/>
          </w:rPr>
          <w:t>十五、企业合规与伦理</w:t>
        </w:r>
        <w:r>
          <w:tab/>
        </w:r>
        <w:r>
          <w:fldChar w:fldCharType="begin"/>
        </w:r>
        <w:r>
          <w:instrText xml:space="preserve"> PAGEREF _Toc26046 \h </w:instrText>
        </w:r>
        <w:r>
          <w:fldChar w:fldCharType="separate"/>
        </w:r>
        <w:r>
          <w:t>70</w:t>
        </w:r>
        <w:r>
          <w:fldChar w:fldCharType="end"/>
        </w:r>
      </w:hyperlink>
    </w:p>
    <w:p>
      <w:pPr>
        <w:pStyle w:val="TOC2"/>
        <w:tabs>
          <w:tab w:val="right" w:leader="dot" w:pos="8306"/>
        </w:tabs>
      </w:pPr>
      <w:hyperlink w:anchor="_Toc20238" w:history="1">
        <w:r>
          <w:rPr>
            <w:rFonts w:ascii="仿宋" w:eastAsia="仿宋" w:hAnsi="仿宋" w:cs="仿宋" w:hint="eastAsia"/>
            <w:lang w:eastAsia="zh-CN"/>
          </w:rPr>
          <w:t>(一)、合规政策与程序</w:t>
        </w:r>
        <w:r>
          <w:tab/>
        </w:r>
        <w:r>
          <w:fldChar w:fldCharType="begin"/>
        </w:r>
        <w:r>
          <w:instrText xml:space="preserve"> PAGEREF _Toc20238 \h </w:instrText>
        </w:r>
        <w:r>
          <w:fldChar w:fldCharType="separate"/>
        </w:r>
        <w:r>
          <w:t>70</w:t>
        </w:r>
        <w:r>
          <w:fldChar w:fldCharType="end"/>
        </w:r>
      </w:hyperlink>
    </w:p>
    <w:p>
      <w:pPr>
        <w:pStyle w:val="TOC2"/>
        <w:tabs>
          <w:tab w:val="right" w:leader="dot" w:pos="8306"/>
        </w:tabs>
      </w:pPr>
      <w:hyperlink w:anchor="_Toc19315" w:history="1">
        <w:r>
          <w:rPr>
            <w:rFonts w:ascii="仿宋" w:eastAsia="仿宋" w:hAnsi="仿宋" w:cs="仿宋" w:hint="eastAsia"/>
            <w:lang w:eastAsia="zh-CN"/>
          </w:rPr>
          <w:t>(二)、伦理规范与培训</w:t>
        </w:r>
        <w:r>
          <w:tab/>
        </w:r>
        <w:r>
          <w:fldChar w:fldCharType="begin"/>
        </w:r>
        <w:r>
          <w:instrText xml:space="preserve"> PAGEREF _Toc19315 \h </w:instrText>
        </w:r>
        <w:r>
          <w:fldChar w:fldCharType="separate"/>
        </w:r>
        <w:r>
          <w:t>72</w:t>
        </w:r>
        <w:r>
          <w:fldChar w:fldCharType="end"/>
        </w:r>
      </w:hyperlink>
    </w:p>
    <w:p>
      <w:pPr>
        <w:pStyle w:val="TOC2"/>
        <w:tabs>
          <w:tab w:val="right" w:leader="dot" w:pos="8306"/>
        </w:tabs>
      </w:pPr>
      <w:hyperlink w:anchor="_Toc28083" w:history="1">
        <w:r>
          <w:rPr>
            <w:rFonts w:ascii="仿宋" w:eastAsia="仿宋" w:hAnsi="仿宋" w:cs="仿宋" w:hint="eastAsia"/>
            <w:lang w:eastAsia="zh-CN"/>
          </w:rPr>
          <w:t>(三)、合规风险评估</w:t>
        </w:r>
        <w:r>
          <w:tab/>
        </w:r>
        <w:r>
          <w:fldChar w:fldCharType="begin"/>
        </w:r>
        <w:r>
          <w:instrText xml:space="preserve"> PAGEREF _Toc28083 \h </w:instrText>
        </w:r>
        <w:r>
          <w:fldChar w:fldCharType="separate"/>
        </w:r>
        <w:r>
          <w:t>72</w:t>
        </w:r>
        <w:r>
          <w:fldChar w:fldCharType="end"/>
        </w:r>
      </w:hyperlink>
    </w:p>
    <w:p>
      <w:pPr>
        <w:pStyle w:val="TOC2"/>
        <w:tabs>
          <w:tab w:val="right" w:leader="dot" w:pos="8306"/>
        </w:tabs>
      </w:pPr>
      <w:hyperlink w:anchor="_Toc16212" w:history="1">
        <w:r>
          <w:rPr>
            <w:rFonts w:ascii="仿宋" w:eastAsia="仿宋" w:hAnsi="仿宋" w:cs="仿宋" w:hint="eastAsia"/>
            <w:lang w:eastAsia="zh-CN"/>
          </w:rPr>
          <w:t>(四)、合规监督与执行</w:t>
        </w:r>
        <w:r>
          <w:tab/>
        </w:r>
        <w:r>
          <w:fldChar w:fldCharType="begin"/>
        </w:r>
        <w:r>
          <w:instrText xml:space="preserve"> PAGEREF _Toc16212 \h </w:instrText>
        </w:r>
        <w:r>
          <w:fldChar w:fldCharType="separate"/>
        </w:r>
        <w:r>
          <w:t>74</w:t>
        </w:r>
        <w:r>
          <w:fldChar w:fldCharType="end"/>
        </w:r>
      </w:hyperlink>
    </w:p>
    <w:p>
      <w:pPr>
        <w:pStyle w:val="TOC1"/>
        <w:tabs>
          <w:tab w:val="right" w:leader="dot" w:pos="8306"/>
        </w:tabs>
      </w:pPr>
      <w:hyperlink w:anchor="_Toc25921" w:history="1">
        <w:r>
          <w:rPr>
            <w:rFonts w:ascii="仿宋" w:eastAsia="仿宋" w:hAnsi="仿宋" w:cs="仿宋" w:hint="eastAsia"/>
            <w:lang w:eastAsia="zh-CN"/>
          </w:rPr>
          <w:t>十六、质量管理与控制</w:t>
        </w:r>
        <w:r>
          <w:tab/>
        </w:r>
        <w:r>
          <w:fldChar w:fldCharType="begin"/>
        </w:r>
        <w:r>
          <w:instrText xml:space="preserve"> PAGEREF _Toc25921 \h </w:instrText>
        </w:r>
        <w:r>
          <w:fldChar w:fldCharType="separate"/>
        </w:r>
        <w:r>
          <w:t>74</w:t>
        </w:r>
        <w:r>
          <w:fldChar w:fldCharType="end"/>
        </w:r>
      </w:hyperlink>
    </w:p>
    <w:p>
      <w:pPr>
        <w:pStyle w:val="TOC2"/>
        <w:tabs>
          <w:tab w:val="right" w:leader="dot" w:pos="8306"/>
        </w:tabs>
      </w:pPr>
      <w:hyperlink w:anchor="_Toc5949" w:history="1">
        <w:r>
          <w:rPr>
            <w:rFonts w:ascii="仿宋" w:eastAsia="仿宋" w:hAnsi="仿宋" w:cs="仿宋" w:hint="eastAsia"/>
            <w:lang w:eastAsia="zh-CN"/>
          </w:rPr>
          <w:t>(一)、质量管理体系建设</w:t>
        </w:r>
        <w:r>
          <w:tab/>
        </w:r>
        <w:r>
          <w:fldChar w:fldCharType="begin"/>
        </w:r>
        <w:r>
          <w:instrText xml:space="preserve"> PAGEREF _Toc5949 \h </w:instrText>
        </w:r>
        <w:r>
          <w:fldChar w:fldCharType="separate"/>
        </w:r>
        <w:r>
          <w:t>74</w:t>
        </w:r>
        <w:r>
          <w:fldChar w:fldCharType="end"/>
        </w:r>
      </w:hyperlink>
    </w:p>
    <w:p>
      <w:pPr>
        <w:pStyle w:val="TOC2"/>
        <w:tabs>
          <w:tab w:val="right" w:leader="dot" w:pos="8306"/>
        </w:tabs>
      </w:pPr>
      <w:hyperlink w:anchor="_Toc31089" w:history="1">
        <w:r>
          <w:rPr>
            <w:rFonts w:ascii="仿宋" w:eastAsia="仿宋" w:hAnsi="仿宋" w:cs="仿宋" w:hint="eastAsia"/>
            <w:lang w:eastAsia="zh-CN"/>
          </w:rPr>
          <w:t>(二)、质量控制措施</w:t>
        </w:r>
        <w:r>
          <w:tab/>
        </w:r>
        <w:r>
          <w:fldChar w:fldCharType="begin"/>
        </w:r>
        <w:r>
          <w:instrText xml:space="preserve"> PAGEREF _Toc31089 \h </w:instrText>
        </w:r>
        <w:r>
          <w:fldChar w:fldCharType="separate"/>
        </w:r>
        <w:r>
          <w:t>76</w:t>
        </w:r>
        <w:r>
          <w:fldChar w:fldCharType="end"/>
        </w:r>
      </w:hyperlink>
    </w:p>
    <w:p>
      <w:pPr>
        <w:pStyle w:val="TOC1"/>
        <w:tabs>
          <w:tab w:val="right" w:leader="dot" w:pos="8306"/>
        </w:tabs>
      </w:pPr>
      <w:hyperlink w:anchor="_Toc10" w:history="1">
        <w:r>
          <w:rPr>
            <w:rFonts w:ascii="仿宋" w:eastAsia="仿宋" w:hAnsi="仿宋" w:cs="仿宋" w:hint="eastAsia"/>
            <w:lang w:eastAsia="zh-CN"/>
          </w:rPr>
          <w:t>十七、产业协同与集群发展</w:t>
        </w:r>
        <w:r>
          <w:tab/>
        </w:r>
        <w:r>
          <w:fldChar w:fldCharType="begin"/>
        </w:r>
        <w:r>
          <w:instrText xml:space="preserve"> PAGEREF _Toc10 \h </w:instrText>
        </w:r>
        <w:r>
          <w:fldChar w:fldCharType="separate"/>
        </w:r>
        <w:r>
          <w:t>77</w:t>
        </w:r>
        <w:r>
          <w:fldChar w:fldCharType="end"/>
        </w:r>
      </w:hyperlink>
    </w:p>
    <w:p>
      <w:pPr>
        <w:pStyle w:val="TOC2"/>
        <w:tabs>
          <w:tab w:val="right" w:leader="dot" w:pos="8306"/>
        </w:tabs>
      </w:pPr>
      <w:hyperlink w:anchor="_Toc25494" w:history="1">
        <w:r>
          <w:rPr>
            <w:rFonts w:ascii="仿宋" w:eastAsia="仿宋" w:hAnsi="仿宋" w:cs="仿宋" w:hint="eastAsia"/>
            <w:lang w:eastAsia="zh-CN"/>
          </w:rPr>
          <w:t>(一)、产业协同机制建设</w:t>
        </w:r>
        <w:r>
          <w:tab/>
        </w:r>
        <w:r>
          <w:fldChar w:fldCharType="begin"/>
        </w:r>
        <w:r>
          <w:instrText xml:space="preserve"> PAGEREF _Toc25494 \h </w:instrText>
        </w:r>
        <w:r>
          <w:fldChar w:fldCharType="separate"/>
        </w:r>
        <w:r>
          <w:t>77</w:t>
        </w:r>
        <w:r>
          <w:fldChar w:fldCharType="end"/>
        </w:r>
      </w:hyperlink>
    </w:p>
    <w:p>
      <w:pPr>
        <w:pStyle w:val="TOC2"/>
        <w:tabs>
          <w:tab w:val="right" w:leader="dot" w:pos="8306"/>
        </w:tabs>
      </w:pPr>
      <w:hyperlink w:anchor="_Toc5660" w:history="1">
        <w:r>
          <w:rPr>
            <w:rFonts w:ascii="仿宋" w:eastAsia="仿宋" w:hAnsi="仿宋" w:cs="仿宋" w:hint="eastAsia"/>
            <w:lang w:eastAsia="zh-CN"/>
          </w:rPr>
          <w:t>(二)、产业集群培育与发展</w:t>
        </w:r>
        <w:r>
          <w:tab/>
        </w:r>
        <w:r>
          <w:fldChar w:fldCharType="begin"/>
        </w:r>
        <w:r>
          <w:instrText xml:space="preserve"> PAGEREF _Toc5660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69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9029"/>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空气过滤器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汽车空气过滤器项目还将参与当地的环保活动和计划，如资助当地的环境保护项目或与社区合作进行环保宣传活动。通过这些活动，项目不仅能够提高自身的环境表现，还能在当地社区中树立积极的环保形象。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639"/>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汽车空气过滤器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汽车空气过滤器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汽车空气过滤器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349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9960"/>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在汽车空气过滤器项目启动前，将进行一系列深入的地质调查，包括钻探和土壤取样，以深入了解项目区域的地层结构和土壤组成。特别是对于土壤的承载能力和地下水位的深度进行详细评估。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完成初始的地质风险评估后，汽车空气过滤器项目将安装长期地质监测设备，如倾斜仪、裂缝计和地下水位计，以持续监测地质条件的变化。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188"/>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9704"/>
      <w:r>
        <w:rPr>
          <w:rFonts w:ascii="仿宋" w:eastAsia="仿宋" w:hAnsi="仿宋" w:cs="仿宋" w:hint="eastAsia"/>
          <w:sz w:val="28"/>
          <w:lang w:eastAsia="zh-CN"/>
        </w:rPr>
        <w:t>二、发展规划、产业政策和行业准入分析</w:t>
      </w:r>
      <w:bookmarkEnd w:id="8"/>
    </w:p>
    <w:p>
      <w:pPr>
        <w:pStyle w:val="Heading2"/>
        <w:rPr>
          <w:rFonts w:ascii="仿宋" w:eastAsia="仿宋" w:hAnsi="仿宋" w:cs="仿宋" w:hint="eastAsia"/>
          <w:lang w:eastAsia="zh-CN"/>
        </w:rPr>
      </w:pPr>
      <w:bookmarkStart w:id="9" w:name="_Toc1768"/>
      <w:r>
        <w:rPr>
          <w:rFonts w:ascii="仿宋" w:eastAsia="仿宋" w:hAnsi="仿宋" w:cs="仿宋" w:hint="eastAsia"/>
          <w:lang w:eastAsia="zh-CN"/>
        </w:rPr>
        <w:t>(一)、发展规划分析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https://d.book118.com/707111051121006026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BB5FE7"/>
    <w:rsid w:val="0ABB5F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711105112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2023-12-27T09:44:00Z</dcterms:created>
  <dcterms:modified xsi:type="dcterms:W3CDTF">2023-12-27T09:45:00Z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57095C18809A48739A190B3B4110F029_11</vt:lpwstr>
  </property>
  <property fmtid="{D5CDD505-2E9C-101B-9397-08002B2CF9AE}" pid="3" name="KSOProductBuildVer">
    <vt:lpwstr>2052-12.1.0.16120</vt:lpwstr>
  </property>
</Properties>
</file>