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1" w:lineRule="exact"/>
        <w:ind w:right="25"/>
        <w:jc w:val="right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654014</wp:posOffset>
            </wp:positionH>
            <wp:positionV relativeFrom="page">
              <wp:posOffset>2438396</wp:posOffset>
            </wp:positionV>
            <wp:extent cx="5657853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647668</wp:posOffset>
            </wp:positionH>
            <wp:positionV relativeFrom="page">
              <wp:posOffset>8528073</wp:posOffset>
            </wp:positionV>
            <wp:extent cx="566420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11"/>
          <w:sz w:val="19"/>
          <w:szCs w:val="19"/>
        </w:rPr>
        <w:t>ICS</w:t>
      </w:r>
    </w:p>
    <w:p>
      <w:pPr>
        <w:pStyle w:val="BodyText"/>
        <w:spacing w:line="188" w:lineRule="auto"/>
        <w:ind w:left="450"/>
        <w:rPr>
          <w:sz w:val="16"/>
          <w:szCs w:val="16"/>
        </w:rPr>
      </w:pPr>
      <w:r>
        <w:rPr>
          <w:spacing w:val="-2"/>
          <w:sz w:val="16"/>
          <w:szCs w:val="16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0" w:lineRule="exact"/>
        <w:ind w:left="4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position w:val="11"/>
          <w:sz w:val="19"/>
          <w:szCs w:val="19"/>
        </w:rPr>
        <w:t>11.020</w:t>
      </w:r>
    </w:p>
    <w:p>
      <w:pPr>
        <w:pStyle w:val="BodyText"/>
        <w:spacing w:line="187" w:lineRule="auto"/>
        <w:rPr>
          <w:sz w:val="16"/>
          <w:szCs w:val="16"/>
        </w:rPr>
      </w:pPr>
      <w:r>
        <w:rPr>
          <w:spacing w:val="-3"/>
          <w:sz w:val="16"/>
          <w:szCs w:val="16"/>
        </w:rPr>
        <w:t>C</w:t>
      </w:r>
      <w:r>
        <w:rPr>
          <w:spacing w:val="2"/>
          <w:sz w:val="16"/>
          <w:szCs w:val="16"/>
        </w:rPr>
        <w:t xml:space="preserve">   </w:t>
      </w:r>
      <w:r>
        <w:rPr>
          <w:spacing w:val="-3"/>
          <w:sz w:val="16"/>
          <w:szCs w:val="16"/>
        </w:rPr>
        <w:t>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450" w:lineRule="exact"/>
      </w:pPr>
      <w:r>
        <w:rPr>
          <w:position w:val="-29"/>
        </w:rPr>
        <w:drawing>
          <wp:inline distT="0" distB="0" distL="0" distR="0">
            <wp:extent cx="920759" cy="9208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9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pgSz w:w="11900" w:h="16840"/>
          <w:pgMar w:top="596" w:right="1785" w:bottom="0" w:left="609" w:header="0" w:footer="0" w:gutter="0"/>
          <w:cols w:num="3" w:space="708" w:equalWidth="0">
            <w:col w:w="750" w:space="100"/>
            <w:col w:w="6622" w:space="100"/>
            <w:col w:w="1936" w:space="0"/>
          </w:cols>
        </w:sectPr>
      </w:pPr>
    </w:p>
    <w:p>
      <w:pPr>
        <w:spacing w:before="100" w:line="224" w:lineRule="auto"/>
        <w:ind w:left="1299"/>
        <w:outlineLvl w:val="0"/>
        <w:rPr>
          <w:rFonts w:ascii="SimHei" w:eastAsia="SimHei" w:hAnsi="SimHei" w:cs="SimHei"/>
          <w:sz w:val="64"/>
          <w:szCs w:val="64"/>
        </w:rPr>
      </w:pPr>
      <w:r>
        <w:rPr>
          <w:rFonts w:ascii="SimHei" w:eastAsia="SimHei" w:hAnsi="SimHei" w:cs="SimHei"/>
          <w:b/>
          <w:bCs/>
          <w:spacing w:val="-20"/>
          <w:sz w:val="64"/>
          <w:szCs w:val="64"/>
        </w:rPr>
        <w:t>团</w:t>
      </w:r>
      <w:r>
        <w:rPr>
          <w:rFonts w:ascii="SimHei" w:eastAsia="SimHei" w:hAnsi="SimHei" w:cs="SimHei"/>
          <w:spacing w:val="62"/>
          <w:sz w:val="64"/>
          <w:szCs w:val="64"/>
        </w:rPr>
        <w:t xml:space="preserve">    </w:t>
      </w:r>
      <w:r>
        <w:rPr>
          <w:rFonts w:ascii="SimHei" w:eastAsia="SimHei" w:hAnsi="SimHei" w:cs="SimHei"/>
          <w:b/>
          <w:bCs/>
          <w:spacing w:val="-20"/>
          <w:sz w:val="64"/>
          <w:szCs w:val="64"/>
        </w:rPr>
        <w:t>体</w:t>
      </w:r>
      <w:r>
        <w:rPr>
          <w:rFonts w:ascii="SimHei" w:eastAsia="SimHei" w:hAnsi="SimHei" w:cs="SimHei"/>
          <w:spacing w:val="63"/>
          <w:sz w:val="64"/>
          <w:szCs w:val="64"/>
        </w:rPr>
        <w:t xml:space="preserve">    </w:t>
      </w:r>
      <w:r>
        <w:rPr>
          <w:rFonts w:ascii="SimHei" w:eastAsia="SimHei" w:hAnsi="SimHei" w:cs="SimHei"/>
          <w:b/>
          <w:bCs/>
          <w:spacing w:val="-20"/>
          <w:sz w:val="64"/>
          <w:szCs w:val="64"/>
        </w:rPr>
        <w:t>标</w:t>
      </w:r>
      <w:r>
        <w:rPr>
          <w:rFonts w:ascii="SimHei" w:eastAsia="SimHei" w:hAnsi="SimHei" w:cs="SimHei"/>
          <w:spacing w:val="-20"/>
          <w:sz w:val="64"/>
          <w:szCs w:val="64"/>
        </w:rPr>
        <w:t xml:space="preserve">     </w:t>
      </w:r>
      <w:r>
        <w:rPr>
          <w:rFonts w:ascii="SimHei" w:eastAsia="SimHei" w:hAnsi="SimHei" w:cs="SimHei"/>
          <w:b/>
          <w:bCs/>
          <w:spacing w:val="-20"/>
          <w:sz w:val="64"/>
          <w:szCs w:val="64"/>
        </w:rPr>
        <w:t>准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52" w:line="224" w:lineRule="auto"/>
        <w:ind w:left="670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2"/>
          <w:sz w:val="16"/>
          <w:szCs w:val="16"/>
        </w:rPr>
        <w:t>T/CACM</w:t>
      </w:r>
      <w:r>
        <w:rPr>
          <w:rFonts w:ascii="SimSun" w:eastAsia="SimSun" w:hAnsi="SimSun" w:cs="SimSun"/>
          <w:spacing w:val="4"/>
          <w:sz w:val="16"/>
          <w:szCs w:val="16"/>
        </w:rPr>
        <w:t xml:space="preserve">            </w:t>
      </w:r>
      <w:r>
        <w:rPr>
          <w:rFonts w:ascii="SimSun" w:eastAsia="SimSun" w:hAnsi="SimSun" w:cs="SimSun"/>
          <w:spacing w:val="-2"/>
          <w:sz w:val="16"/>
          <w:szCs w:val="16"/>
        </w:rPr>
        <w:t>1571.2—2024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46" w:line="221" w:lineRule="auto"/>
        <w:ind w:left="457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34"/>
          <w:sz w:val="45"/>
          <w:szCs w:val="45"/>
        </w:rPr>
        <w:t>动物药材生产及产地加工技术规程蟾皮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66" w:line="416" w:lineRule="exact"/>
        <w:ind w:left="450"/>
      </w:pPr>
      <w:r>
        <w:rPr>
          <w:position w:val="17"/>
        </w:rPr>
        <w:t>Technical</w:t>
      </w:r>
      <w:r>
        <w:rPr>
          <w:spacing w:val="20"/>
          <w:position w:val="17"/>
        </w:rPr>
        <w:t xml:space="preserve">  </w:t>
      </w:r>
      <w:r>
        <w:rPr>
          <w:position w:val="17"/>
        </w:rPr>
        <w:t>code</w:t>
      </w:r>
      <w:r>
        <w:rPr>
          <w:spacing w:val="15"/>
          <w:position w:val="17"/>
        </w:rPr>
        <w:t xml:space="preserve">  </w:t>
      </w:r>
      <w:r>
        <w:rPr>
          <w:position w:val="17"/>
        </w:rPr>
        <w:t>of</w:t>
      </w:r>
      <w:r>
        <w:rPr>
          <w:spacing w:val="57"/>
          <w:w w:val="101"/>
          <w:position w:val="17"/>
        </w:rPr>
        <w:t xml:space="preserve"> </w:t>
      </w:r>
      <w:r>
        <w:rPr>
          <w:position w:val="17"/>
        </w:rPr>
        <w:t>practie</w:t>
      </w:r>
      <w:r>
        <w:rPr>
          <w:spacing w:val="16"/>
          <w:position w:val="17"/>
        </w:rPr>
        <w:t xml:space="preserve">  </w:t>
      </w:r>
      <w:r>
        <w:rPr>
          <w:position w:val="17"/>
        </w:rPr>
        <w:t>for</w:t>
      </w:r>
      <w:r>
        <w:rPr>
          <w:spacing w:val="1"/>
          <w:position w:val="17"/>
        </w:rPr>
        <w:t xml:space="preserve">  </w:t>
      </w:r>
      <w:r>
        <w:rPr>
          <w:position w:val="17"/>
        </w:rPr>
        <w:t>production</w:t>
      </w:r>
      <w:r>
        <w:rPr>
          <w:spacing w:val="15"/>
          <w:w w:val="101"/>
          <w:position w:val="17"/>
        </w:rPr>
        <w:t xml:space="preserve">  </w:t>
      </w:r>
      <w:r>
        <w:rPr>
          <w:position w:val="17"/>
        </w:rPr>
        <w:t>and</w:t>
      </w:r>
      <w:r>
        <w:rPr>
          <w:spacing w:val="1"/>
          <w:position w:val="17"/>
        </w:rPr>
        <w:t xml:space="preserve">  </w:t>
      </w:r>
      <w:r>
        <w:rPr>
          <w:position w:val="17"/>
        </w:rPr>
        <w:t>processing</w:t>
      </w:r>
      <w:r>
        <w:rPr>
          <w:spacing w:val="1"/>
          <w:position w:val="17"/>
        </w:rPr>
        <w:t xml:space="preserve">   </w:t>
      </w:r>
      <w:r>
        <w:rPr>
          <w:position w:val="17"/>
        </w:rPr>
        <w:t>of</w:t>
      </w:r>
      <w:r>
        <w:rPr>
          <w:spacing w:val="1"/>
          <w:position w:val="17"/>
        </w:rPr>
        <w:t xml:space="preserve">  </w:t>
      </w:r>
      <w:r>
        <w:rPr>
          <w:position w:val="17"/>
        </w:rPr>
        <w:t>medicinal</w:t>
      </w:r>
      <w:r>
        <w:rPr>
          <w:spacing w:val="1"/>
          <w:position w:val="17"/>
        </w:rPr>
        <w:t xml:space="preserve">  </w:t>
      </w:r>
      <w:r>
        <w:rPr>
          <w:position w:val="17"/>
        </w:rPr>
        <w:t>materials</w:t>
      </w:r>
      <w:r>
        <w:rPr>
          <w:spacing w:val="1"/>
          <w:position w:val="17"/>
        </w:rPr>
        <w:t xml:space="preserve">   </w:t>
      </w:r>
      <w:r>
        <w:rPr>
          <w:position w:val="17"/>
        </w:rPr>
        <w:t>of</w:t>
      </w:r>
    </w:p>
    <w:p>
      <w:pPr>
        <w:pStyle w:val="BodyText"/>
        <w:spacing w:before="1" w:line="191" w:lineRule="auto"/>
        <w:ind w:left="2660"/>
      </w:pPr>
      <w:r>
        <w:rPr>
          <w:spacing w:val="-1"/>
        </w:rPr>
        <w:t>animal-derivative</w:t>
      </w:r>
      <w:r>
        <w:rPr>
          <w:spacing w:val="9"/>
        </w:rPr>
        <w:t xml:space="preserve">     </w:t>
      </w:r>
      <w:r>
        <w:rPr>
          <w:spacing w:val="-1"/>
        </w:rPr>
        <w:t>—BUFONIS</w:t>
      </w:r>
      <w:r>
        <w:rPr>
          <w:spacing w:val="9"/>
        </w:rPr>
        <w:t xml:space="preserve">     </w:t>
      </w:r>
      <w:r>
        <w:rPr>
          <w:spacing w:val="-1"/>
        </w:rPr>
        <w:t>CORIUM</w: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  <w:sectPr>
          <w:type w:val="continuous"/>
          <w:pgSz w:w="11900" w:h="16840"/>
          <w:pgMar w:top="596" w:right="1785" w:bottom="0" w:left="609" w:header="0" w:footer="0" w:gutter="0"/>
          <w:pgNumType w:start="2"/>
          <w:cols w:num="1" w:space="708" w:equalWidth="0">
            <w:col w:w="9506" w:space="0"/>
          </w:cols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ectPr>
          <w:type w:val="nextPage"/>
          <w:pgSz w:w="11900" w:h="16840"/>
          <w:pgMar w:top="596" w:right="1785" w:bottom="0" w:left="609" w:header="0" w:footer="0" w:gutter="0"/>
          <w:pgNumType w:start="3"/>
          <w:cols w:num="1" w:space="708" w:equalWidth="0">
            <w:col w:w="9506" w:space="0"/>
          </w:cols>
          <w:titlePg w:val="0"/>
        </w:sectPr>
      </w:pPr>
    </w:p>
    <w:p>
      <w:pPr>
        <w:spacing w:before="47" w:line="188" w:lineRule="auto"/>
        <w:ind w:left="45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187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5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15实施</w:t>
      </w:r>
    </w:p>
    <w:p>
      <w:pPr>
        <w:spacing w:line="187" w:lineRule="auto"/>
        <w:rPr>
          <w:rFonts w:ascii="SimHei" w:eastAsia="SimHei" w:hAnsi="SimHei" w:cs="SimHei"/>
          <w:sz w:val="23"/>
          <w:szCs w:val="23"/>
        </w:rPr>
        <w:sectPr>
          <w:type w:val="continuous"/>
          <w:pgSz w:w="11900" w:h="16840"/>
          <w:pgMar w:top="596" w:right="1785" w:bottom="0" w:left="609" w:header="0" w:footer="0" w:gutter="0"/>
          <w:pgNumType w:start="4"/>
          <w:cols w:num="2" w:space="708" w:equalWidth="0">
            <w:col w:w="7071" w:space="100"/>
            <w:col w:w="2336" w:space="0"/>
          </w:cols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98" w:line="206" w:lineRule="exact"/>
        <w:ind w:left="2184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2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华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医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药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学</w:t>
      </w:r>
      <w:r>
        <w:rPr>
          <w:rFonts w:ascii="LiSu" w:eastAsia="LiSu" w:hAnsi="LiSu" w:cs="LiSu"/>
          <w:spacing w:val="8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会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发</w:t>
      </w:r>
      <w:r>
        <w:rPr>
          <w:rFonts w:ascii="LiSu" w:eastAsia="LiSu" w:hAnsi="LiSu" w:cs="LiSu"/>
          <w:spacing w:val="-38"/>
          <w:position w:val="-3"/>
          <w:sz w:val="30"/>
          <w:szCs w:val="30"/>
        </w:rPr>
        <w:t xml:space="preserve">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布</w:t>
      </w:r>
    </w:p>
    <w:p>
      <w:pPr>
        <w:spacing w:line="206" w:lineRule="exact"/>
        <w:rPr>
          <w:rFonts w:ascii="LiSu" w:eastAsia="LiSu" w:hAnsi="LiSu" w:cs="LiSu"/>
          <w:sz w:val="30"/>
          <w:szCs w:val="30"/>
        </w:rPr>
        <w:sectPr>
          <w:type w:val="continuous"/>
          <w:pgSz w:w="11900" w:h="16840"/>
          <w:pgMar w:top="596" w:right="1785" w:bottom="0" w:left="609" w:header="0" w:footer="0" w:gutter="0"/>
          <w:pgNumType w:start="5"/>
          <w:cols w:num="1" w:space="708" w:equalWidth="0">
            <w:col w:w="9506" w:space="0"/>
          </w:cols>
        </w:sectPr>
      </w:pPr>
    </w:p>
    <w:p>
      <w:pPr>
        <w:pStyle w:val="BodyText"/>
        <w:spacing w:before="26" w:line="188" w:lineRule="auto"/>
        <w:ind w:left="6760"/>
        <w:rPr>
          <w:sz w:val="19"/>
          <w:szCs w:val="19"/>
        </w:rPr>
      </w:pPr>
      <w:r>
        <w:rPr>
          <w:b/>
          <w:bCs/>
          <w:spacing w:val="-11"/>
          <w:sz w:val="19"/>
          <w:szCs w:val="19"/>
        </w:rPr>
        <w:t>T/CACM    1571.2—2024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19" w:lineRule="auto"/>
        <w:ind w:left="3903"/>
        <w:rPr>
          <w:rFonts w:ascii="SimSun" w:eastAsia="SimSun" w:hAnsi="SimSun" w:cs="SimSun"/>
          <w:sz w:val="27"/>
          <w:szCs w:val="27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6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194486573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8350"/>
            </w:tabs>
            <w:spacing w:before="6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6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3"/>
              <w:sz w:val="19"/>
              <w:szCs w:val="19"/>
            </w:rPr>
            <w:t xml:space="preserve"> </w:t>
          </w:r>
          <w:r>
            <w:rPr>
              <w:spacing w:val="-2"/>
              <w:sz w:val="19"/>
              <w:szCs w:val="19"/>
            </w:rPr>
            <w:t>II</w:t>
          </w:r>
        </w:p>
        <w:p>
          <w:pPr>
            <w:pStyle w:val="BodyText"/>
            <w:tabs>
              <w:tab w:val="right" w:leader="dot" w:pos="8515"/>
            </w:tabs>
            <w:spacing w:before="10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7"/>
              <w:sz w:val="19"/>
              <w:szCs w:val="19"/>
            </w:rPr>
            <w:t>引言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86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IV</w:t>
          </w:r>
        </w:p>
        <w:p>
          <w:pPr>
            <w:pStyle w:val="BodyText"/>
            <w:tabs>
              <w:tab w:val="right" w:leader="dot" w:pos="8522"/>
            </w:tabs>
            <w:spacing w:before="102" w:line="220" w:lineRule="auto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32"/>
            </w:tabs>
            <w:spacing w:before="113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2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48"/>
              <w:w w:val="10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12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 xml:space="preserve">3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05" w:line="220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4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场址选择与功能区划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93" w:line="220" w:lineRule="auto"/>
            <w:ind w:left="19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4.1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场址选择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12" w:line="219" w:lineRule="auto"/>
            <w:ind w:left="19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场区布局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07"/>
            </w:tabs>
            <w:spacing w:before="127" w:line="221" w:lineRule="auto"/>
            <w:ind w:left="19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4.3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主要设施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5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72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5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饲养投入品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6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34" w:line="219" w:lineRule="auto"/>
            <w:ind w:left="19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5.1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营养需求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7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95" w:line="219" w:lineRule="auto"/>
            <w:ind w:left="19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5.2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饲料的种类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8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05" w:line="220" w:lineRule="auto"/>
            <w:ind w:left="19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5.3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饲料加工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9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103" w:line="219" w:lineRule="auto"/>
            <w:ind w:left="19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5.4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饮水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0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15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6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饲养管理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1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14" w:line="219" w:lineRule="auto"/>
            <w:ind w:left="190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 xml:space="preserve">6.1  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日常管理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2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95" w:line="219" w:lineRule="auto"/>
            <w:ind w:left="19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6.2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蝌蚪饲养管理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3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25" w:line="219" w:lineRule="auto"/>
            <w:ind w:left="19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6.3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幼蟾饲养管理</w:t>
          </w:r>
          <w:r>
            <w:rPr>
              <w:rFonts w:ascii="SimSun" w:eastAsia="SimSun" w:hAnsi="SimSun" w:cs="SimSun"/>
              <w:spacing w:val="-6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4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94" w:line="219" w:lineRule="auto"/>
            <w:ind w:left="190"/>
            <w:rPr>
              <w:sz w:val="19"/>
              <w:szCs w:val="19"/>
            </w:rPr>
          </w:pPr>
          <w:r>
            <w:rPr>
              <w:spacing w:val="12"/>
              <w:sz w:val="19"/>
              <w:szCs w:val="19"/>
            </w:rPr>
            <w:t xml:space="preserve">6.4     </w:t>
          </w:r>
          <w:r>
            <w:rPr>
              <w:rFonts w:ascii="SimSun" w:eastAsia="SimSun" w:hAnsi="SimSun" w:cs="SimSun"/>
              <w:spacing w:val="12"/>
              <w:sz w:val="19"/>
              <w:szCs w:val="19"/>
            </w:rPr>
            <w:t>成蟾饲养管理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5" w:history="1">
            <w:r>
              <w:rPr>
                <w:spacing w:val="5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95" w:line="219" w:lineRule="auto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7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繁殖管理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6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125" w:line="220" w:lineRule="auto"/>
            <w:ind w:left="19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7.1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种源选择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94" w:line="220" w:lineRule="auto"/>
            <w:ind w:left="190"/>
            <w:rPr>
              <w:sz w:val="19"/>
              <w:szCs w:val="19"/>
            </w:rPr>
          </w:pPr>
          <w:r>
            <w:rPr>
              <w:spacing w:val="-6"/>
              <w:sz w:val="19"/>
              <w:szCs w:val="19"/>
            </w:rPr>
            <w:t>7.2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选</w:t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配</w:t>
          </w:r>
          <w:r>
            <w:rPr>
              <w:rFonts w:ascii="SimSun" w:eastAsia="SimSun" w:hAnsi="SimSun" w:cs="SimSun"/>
              <w:spacing w:val="-3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方</w:t>
          </w:r>
          <w:r>
            <w:rPr>
              <w:rFonts w:ascii="SimSun" w:eastAsia="SimSun" w:hAnsi="SimSun" w:cs="SimSun"/>
              <w:spacing w:val="-3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案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8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13" w:line="219" w:lineRule="auto"/>
            <w:ind w:left="19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7.3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配种期管理</w:t>
          </w:r>
          <w:r>
            <w:rPr>
              <w:rFonts w:ascii="SimSun" w:eastAsia="SimSun" w:hAnsi="SimSun" w:cs="SimSun"/>
              <w:spacing w:val="-6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9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94" w:line="219" w:lineRule="auto"/>
            <w:ind w:left="190"/>
            <w:rPr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7.4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>卵的孵化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20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115" w:line="219" w:lineRule="auto"/>
            <w:rPr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8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>饲养场人员要求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21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115" w:line="220" w:lineRule="auto"/>
            <w:ind w:left="190"/>
            <w:rPr>
              <w:sz w:val="19"/>
              <w:szCs w:val="19"/>
            </w:rPr>
          </w:pPr>
          <w:r>
            <w:rPr>
              <w:spacing w:val="-8"/>
              <w:sz w:val="19"/>
              <w:szCs w:val="19"/>
            </w:rPr>
            <w:t>8.1</w:t>
          </w:r>
          <w:r>
            <w:rPr>
              <w:spacing w:val="9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兽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医</w:t>
          </w:r>
          <w:r>
            <w:rPr>
              <w:rFonts w:ascii="SimSun" w:eastAsia="SimSun" w:hAnsi="SimSun" w:cs="SimSun"/>
              <w:spacing w:val="-7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22" w:history="1">
            <w:r>
              <w:rPr>
                <w:sz w:val="19"/>
                <w:szCs w:val="19"/>
              </w:rPr>
              <w:t>5</w:t>
            </w:r>
          </w:hyperlink>
          <w:r>
            <w:rPr>
              <w:sz w:val="19"/>
              <w:szCs w:val="19"/>
            </w:rPr>
            <w:br/>
          </w:r>
          <w:r>
            <w:rPr>
              <w:sz w:val="19"/>
              <w:szCs w:val="19"/>
            </w:rPr>
            <w:br/>
          </w:r>
        </w:p>
        <w:p>
          <w:pPr>
            <w:kinsoku/>
            <w:autoSpaceDE/>
            <w:autoSpaceDN/>
            <w:adjustRightInd/>
            <w:snapToGrid/>
            <w:spacing w:after="0" w:line="240" w:lineRule="auto"/>
            <w:jc w:val="left"/>
            <w:textAlignment w:val="auto"/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noProof w:val="0"/>
                <w:snapToGrid/>
                <w:color w:val="0000EE"/>
                <w:kern w:val="0"/>
                <w:sz w:val="30"/>
                <w:szCs w:val="30"/>
                <w:u w:val="single" w:color="0000EE"/>
              </w:rPr>
              <w:t>https://d.book118.com/707136043146006044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115" w:line="220" w:lineRule="auto"/>
            <w:ind w:left="190"/>
            <w:rPr>
              <w:sz w:val="19"/>
              <w:szCs w:val="19"/>
            </w:rPr>
          </w:pPr>
        </w:p>
      </w:sdtContent>
    </w:sdt>
    <w:sectPr>
      <w:footerReference w:type="default" r:id="rId8"/>
      <w:pgSz w:w="11900" w:h="16840"/>
      <w:pgMar w:top="1330" w:right="1785" w:bottom="2547" w:left="1170" w:header="0" w:footer="2378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320"/>
      <w:rPr>
        <w:sz w:val="19"/>
        <w:szCs w:val="19"/>
      </w:rPr>
    </w:pPr>
    <w:r>
      <w:rPr>
        <w:sz w:val="19"/>
        <w:szCs w:val="19"/>
      </w:rPr>
      <w:t>I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707136043146006044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65dda4ed88394f001f20b6c1wl</vt:lpwstr>
  </property>
</Properties>
</file>