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电子计算机及其部件项目招商引资报告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3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_Toc21036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val="en-US"/>
          </w:rPr>
          <w:t>一、工艺技术分析</w:t>
        </w:r>
        <w:r>
          <w:tab/>
        </w:r>
        <w:r>
          <w:fldChar w:fldCharType="begin"/>
        </w:r>
        <w:r>
          <w:instrText xml:space="preserve"> PAGEREF _Toc20666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_Toc13458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val="en-US"/>
          </w:rPr>
          <w:t>(二)、电子计算机及其部件项目技术工艺简要分析</w:t>
        </w:r>
        <w:r>
          <w:tab/>
        </w:r>
        <w:r>
          <w:fldChar w:fldCharType="begin"/>
        </w:r>
        <w:r>
          <w:instrText xml:space="preserve"> PAGEREF _Toc7921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_Toc16586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val="en-US"/>
          </w:rPr>
          <w:t>(四)、电子计算机及其部件项目技术流程简述</w:t>
        </w:r>
        <w:r>
          <w:tab/>
        </w:r>
        <w:r>
          <w:fldChar w:fldCharType="begin"/>
        </w:r>
        <w:r>
          <w:instrText xml:space="preserve"> PAGEREF _Toc4176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6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_Toc15036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val="en-US"/>
          </w:rPr>
          <w:t>二、电子计算机及其部件项目建设背景及必要性分析</w:t>
        </w:r>
        <w:r>
          <w:tab/>
        </w:r>
        <w:r>
          <w:fldChar w:fldCharType="begin"/>
        </w:r>
        <w:r>
          <w:instrText xml:space="preserve"> PAGEREF _Toc2029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_Toc13490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_Toc17482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val="en-US"/>
          </w:rPr>
          <w:t>三、电子计算机及其部件行业行业发展现状</w:t>
        </w:r>
        <w:r>
          <w:tab/>
        </w:r>
        <w:r>
          <w:fldChar w:fldCharType="begin"/>
        </w:r>
        <w:r>
          <w:instrText xml:space="preserve"> PAGEREF _Toc6906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_Toc28914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3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_Toc24993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_Toc30143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_Toc3345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_Toc31111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val="en-US"/>
          </w:rPr>
          <w:t>四、必要性分析</w:t>
        </w:r>
        <w:r>
          <w:tab/>
        </w:r>
        <w:r>
          <w:fldChar w:fldCharType="begin"/>
        </w:r>
        <w:r>
          <w:instrText xml:space="preserve"> PAGEREF _Toc21654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_Toc31492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val="en-US"/>
          </w:rPr>
          <w:t>五、电子计算机及其部件行业企业业务流程管理</w:t>
        </w:r>
        <w:r>
          <w:tab/>
        </w:r>
        <w:r>
          <w:fldChar w:fldCharType="begin"/>
        </w:r>
        <w:r>
          <w:instrText xml:space="preserve"> PAGEREF _Toc22040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_Toc14900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_Toc19591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2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_Toc15752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val="en-US"/>
          </w:rPr>
          <w:t>六、电子计算机及其部件项目概论</w:t>
        </w:r>
        <w:r>
          <w:tab/>
        </w:r>
        <w:r>
          <w:fldChar w:fldCharType="begin"/>
        </w:r>
        <w:r>
          <w:instrText xml:space="preserve"> PAGEREF _Toc1743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_Toc22923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_Toc2898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83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_Toc5883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6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_Toc29746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5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_Toc29285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_Toc13046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_Toc2486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val="en-US"/>
          </w:rPr>
          <w:t>七、项目监理与质量保证</w:t>
        </w:r>
        <w:r>
          <w:tab/>
        </w:r>
        <w:r>
          <w:fldChar w:fldCharType="begin"/>
        </w:r>
        <w:r>
          <w:instrText xml:space="preserve"> PAGEREF _Toc7758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_Toc12142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_Toc22615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val="en-US"/>
          </w:rPr>
          <w:t>八、产品及建设方案</w:t>
        </w:r>
        <w:r>
          <w:tab/>
        </w:r>
        <w:r>
          <w:fldChar w:fldCharType="begin"/>
        </w:r>
        <w:r>
          <w:instrText xml:space="preserve"> PAGEREF _Toc31060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_Toc16356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_Toc2639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val="en-US"/>
          </w:rPr>
          <w:t>九、供应链管理</w:t>
        </w:r>
        <w:r>
          <w:tab/>
        </w:r>
        <w:r>
          <w:fldChar w:fldCharType="begin"/>
        </w:r>
        <w:r>
          <w:instrText xml:space="preserve"> PAGEREF _Toc16555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val="en-US"/>
          </w:rPr>
          <w:t>(一)、供应链概述</w:t>
        </w:r>
        <w:r>
          <w:tab/>
        </w:r>
        <w:r>
          <w:fldChar w:fldCharType="begin"/>
        </w:r>
        <w:r>
          <w:instrText xml:space="preserve"> PAGEREF _Toc19692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val="en-US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_Toc2459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_Toc8427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val="en-US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_Toc24018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_Toc7627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val="en-US"/>
          </w:rPr>
          <w:t>十、危机管理与应急预案</w:t>
        </w:r>
        <w:r>
          <w:tab/>
        </w:r>
        <w:r>
          <w:fldChar w:fldCharType="begin"/>
        </w:r>
        <w:r>
          <w:instrText xml:space="preserve"> PAGEREF _Toc15429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_Toc15957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_Toc30109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_Toc21896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_Toc10736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val="en-US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_Toc32751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val="en-US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_Toc13627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val="en-US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_Toc7339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" w:history="1">
        <w:r>
          <w:rPr>
            <w:rFonts w:ascii="仿宋" w:eastAsia="仿宋" w:hAnsi="仿宋" w:cs="仿宋" w:hint="eastAsia"/>
            <w:lang w:val="en-US"/>
          </w:rPr>
          <w:t>十二、建设方案与产品规划</w:t>
        </w:r>
        <w:r>
          <w:tab/>
        </w:r>
        <w:r>
          <w:fldChar w:fldCharType="begin"/>
        </w:r>
        <w:r>
          <w:instrText xml:space="preserve"> PAGEREF _Toc2256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_Toc29616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469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_Toc8469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0" w:history="1">
        <w:r>
          <w:rPr>
            <w:rFonts w:ascii="仿宋" w:eastAsia="仿宋" w:hAnsi="仿宋" w:cs="仿宋" w:hint="eastAsia"/>
            <w:lang w:val="en-US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_Toc6920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_Toc575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_Toc31514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_Toc15350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_Toc4683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_Toc13058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val="en-US"/>
          </w:rPr>
          <w:t>十四、环境保护概况</w:t>
        </w:r>
        <w:r>
          <w:tab/>
        </w:r>
        <w:r>
          <w:fldChar w:fldCharType="begin"/>
        </w:r>
        <w:r>
          <w:instrText xml:space="preserve"> PAGEREF _Toc23148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_Toc10607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_Toc1747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val="en-US"/>
          </w:rPr>
          <w:t>(四)、电子计算机及其部件项目建设对区域经济的影响</w:t>
        </w:r>
        <w:r>
          <w:tab/>
        </w:r>
        <w:r>
          <w:fldChar w:fldCharType="begin"/>
        </w:r>
        <w:r>
          <w:instrText xml:space="preserve"> PAGEREF _Toc18456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_Toc20346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2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_Toc27332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_Toc26890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val="en-US"/>
          </w:rPr>
          <w:t>(八)、电子计算机及其部件项目建设对区域经济的影响</w:t>
        </w:r>
        <w:r>
          <w:tab/>
        </w:r>
        <w:r>
          <w:fldChar w:fldCharType="begin"/>
        </w:r>
        <w:r>
          <w:instrText xml:space="preserve"> PAGEREF _Toc4215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val="en-US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_Toc15197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val="en-US"/>
          </w:rPr>
          <w:t>十五、供应链管理</w:t>
        </w:r>
        <w:r>
          <w:tab/>
        </w:r>
        <w:r>
          <w:fldChar w:fldCharType="begin"/>
        </w:r>
        <w:r>
          <w:instrText xml:space="preserve"> PAGEREF _Toc32599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9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_Toc11479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_Toc8636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_Toc19921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val="en-US"/>
          </w:rPr>
          <w:t>十六、人力资源管理</w:t>
        </w:r>
        <w:r>
          <w:tab/>
        </w:r>
        <w:r>
          <w:fldChar w:fldCharType="begin"/>
        </w:r>
        <w:r>
          <w:instrText xml:space="preserve"> PAGEREF _Toc24693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val="en-US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_Toc32334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val="en-US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_Toc5159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_Toc29284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val="en-US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_Toc28293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val="en-US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_Toc4872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val="en-US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_Toc635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140" w:history="1">
        <w:r>
          <w:rPr>
            <w:rFonts w:ascii="仿宋" w:eastAsia="仿宋" w:hAnsi="仿宋" w:cs="仿宋" w:hint="eastAsia"/>
            <w:lang w:val="en-US"/>
          </w:rPr>
          <w:t>十七、员工管理与发展</w:t>
        </w:r>
        <w:r>
          <w:tab/>
        </w:r>
        <w:r>
          <w:fldChar w:fldCharType="begin"/>
        </w:r>
        <w:r>
          <w:instrText xml:space="preserve"> PAGEREF _Toc26140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_Toc2690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_Toc18097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9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_Toc20829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val="en-US"/>
          </w:rPr>
          <w:t>十八、职业健康与员工福祉</w:t>
        </w:r>
        <w:r>
          <w:tab/>
        </w:r>
        <w:r>
          <w:fldChar w:fldCharType="begin"/>
        </w:r>
        <w:r>
          <w:instrText xml:space="preserve"> PAGEREF _Toc22608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_Toc516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val="en-US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_Toc28398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val="en-US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_Toc14604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val="en-US"/>
          </w:rPr>
          <w:t>十九、公司治理与法律合规</w:t>
        </w:r>
        <w:r>
          <w:tab/>
        </w:r>
        <w:r>
          <w:fldChar w:fldCharType="begin"/>
        </w:r>
        <w:r>
          <w:instrText xml:space="preserve"> PAGEREF _Toc31568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_Toc6425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_Toc32435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_Toc2805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_Toc306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_Toc5857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val="en-US"/>
          </w:rPr>
          <w:t>二十、电子计算机及其部件行业企业过去战略的影响</w:t>
        </w:r>
        <w:r>
          <w:tab/>
        </w:r>
        <w:r>
          <w:fldChar w:fldCharType="begin"/>
        </w:r>
        <w:r>
          <w:instrText xml:space="preserve"> PAGEREF _Toc20563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val="en-US"/>
          </w:rPr>
          <w:t>(一)、电子计算机及其部件行业企业过去战略的影响</w:t>
        </w:r>
        <w:r>
          <w:tab/>
        </w:r>
        <w:r>
          <w:fldChar w:fldCharType="begin"/>
        </w:r>
        <w:r>
          <w:instrText xml:space="preserve"> PAGEREF _Toc18794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val="en-US"/>
          </w:rPr>
          <w:t>二十一、智能化设备与自动化生产</w:t>
        </w:r>
        <w:r>
          <w:tab/>
        </w:r>
        <w:r>
          <w:fldChar w:fldCharType="begin"/>
        </w:r>
        <w:r>
          <w:instrText xml:space="preserve"> PAGEREF _Toc28426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_Toc2030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_Toc10923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_Toc6701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val="en-US"/>
          </w:rPr>
          <w:t>二十二品质管理与持续改进方案</w:t>
        </w:r>
        <w:r>
          <w:tab/>
        </w:r>
        <w:r>
          <w:fldChar w:fldCharType="begin"/>
        </w:r>
        <w:r>
          <w:instrText xml:space="preserve"> PAGEREF _Toc9382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_Toc6568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_Toc24333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_Toc15505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_Toc2591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_Toc24981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val="en-US"/>
          </w:rPr>
          <w:t>二十三、电子计算机及其部件项目节能说明</w:t>
        </w:r>
        <w:r>
          <w:tab/>
        </w:r>
        <w:r>
          <w:fldChar w:fldCharType="begin"/>
        </w:r>
        <w:r>
          <w:instrText xml:space="preserve"> PAGEREF _Toc893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val="en-US"/>
          </w:rPr>
          <w:t>(一)、电子计算机及其部件项目节能概述</w:t>
        </w:r>
        <w:r>
          <w:tab/>
        </w:r>
        <w:r>
          <w:fldChar w:fldCharType="begin"/>
        </w:r>
        <w:r>
          <w:instrText xml:space="preserve"> PAGEREF _Toc10971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_Toc15279 </w:instrText>
        </w:r>
        <w:r>
          <w:fldChar w:fldCharType="separate"/>
        </w:r>
        <w:r>
          <w:t>88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https://d.book118.com/707160111143006054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电子计算机及其部件项目招商引资报告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电子计算机及其部件项目招商引资报告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电子计算机及其部件项目招商引资报告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电子计算机及其部件项目招商引资报告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电子计算机及其部件项目招商引资报告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72127A"/>
    <w:rsid w:val="277212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07160111143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2024-03-20T21:59:00Z</dcterms:created>
  <dcterms:modified xsi:type="dcterms:W3CDTF">2024-03-20T22:00:00Z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