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11BD" w14:paraId="5274D6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11BD" w14:paraId="0A9D2A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11BD" w14:paraId="57271A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11BD" w:rsidRPr="000711BD" w14:paraId="4561913A" w14:textId="187116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11BD">
        <w:rPr>
          <w:rFonts w:ascii="宋体" w:eastAsia="宋体" w:hAnsi="宋体" w:hint="eastAsia"/>
          <w:b/>
          <w:sz w:val="60"/>
        </w:rPr>
        <w:t>水处理化学品行业相关项目实施计划</w:t>
      </w:r>
    </w:p>
    <w:p w:rsidR="000711BD" w:rsidP="000711BD" w14:paraId="2D3A189F" w14:textId="6DF0AE7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11BD">
        <w:rPr>
          <w:rFonts w:ascii="仿宋" w:eastAsia="仿宋" w:hAnsi="仿宋" w:hint="eastAsia"/>
          <w:b/>
          <w:sz w:val="40"/>
        </w:rPr>
        <w:t>目录</w:t>
      </w:r>
    </w:p>
    <w:p w:rsidR="000711BD" w14:paraId="104240E2" w14:textId="1EB0B7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711BD" w14:paraId="58BFD339" w14:textId="70F2A4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11BD" w14:paraId="52172997" w14:textId="2D93B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(一)、水处理化学品项目承办单位背景分析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11BD" w14:paraId="5DA377AC" w14:textId="75FFC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11BD" w14:paraId="6332D7F3" w14:textId="0171F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(三)、鼓励中小企业发展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711BD" w14:paraId="309376A5" w14:textId="27E3F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(四)、宏观经济形势分析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11BD" w14:paraId="243B6AF7" w14:textId="29386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(五)、区域经济发展概况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11BD" w14:paraId="16834319" w14:textId="0A2CD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(六)、水处理化学品项目必要性分析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11BD" w14:paraId="44B1E6DB" w14:textId="17013D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11BD" w14:paraId="77F2320D" w14:textId="68C7B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11BD" w14:paraId="21771C67" w14:textId="13DC8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711BD" w14:paraId="718962AC" w14:textId="1D060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11BD" w14:paraId="3E9B56B9" w14:textId="0644A0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(一)、水处理化学品项目估算说明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11BD" w14:paraId="685AC2F5" w14:textId="5FEF6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(二)、水处理化学品项目总投资估算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711BD" w14:paraId="7CF62357" w14:textId="6DDCA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711BD" w14:paraId="09B6C7DB" w14:textId="1894F8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四、环境保护概况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11BD" w14:paraId="441DCACA" w14:textId="15494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711BD" w14:paraId="45F983FF" w14:textId="326B3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711BD" w14:paraId="10499499" w14:textId="6D8FC0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711BD" w14:paraId="71D66594" w14:textId="7CD1F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(四)、水处理化学品项目建设对区域经济的影响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711BD" w14:paraId="4903E137" w14:textId="05775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_Toc149706185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https://d.book118.com/708002035061006045</w:t>
        </w:r>
      </w:hyperlink>
    </w:p>
    <w:p w:rsidR="000711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:rsidP="0006138B" w14:paraId="6EE0E8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11BD" w14:paraId="675E1C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:rsidP="0006138B" w14:paraId="45475F7D" w14:textId="1E8F0D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11BD" w14:paraId="3047A9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14:paraId="46D1AB8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:rsidP="000613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11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:rsidP="0006138B" w14:textId="1E8F0D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11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14:paraId="0F182CF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:rsidRPr="000711BD" w:rsidP="000711BD" w14:paraId="05070ADE" w14:textId="74AE6F13">
    <w:pPr>
      <w:pStyle w:val="Header"/>
      <w:rPr>
        <w:rFonts w:ascii="仿宋" w:eastAsia="仿宋" w:hAnsi="仿宋"/>
      </w:rPr>
    </w:pPr>
    <w:r w:rsidRPr="000711BD">
      <w:rPr>
        <w:rFonts w:ascii="仿宋" w:eastAsia="仿宋" w:hAnsi="仿宋" w:hint="eastAsia"/>
      </w:rPr>
      <w:t>水处理化学品行业相关项目实施计划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14:paraId="3558A26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:rsidRPr="000711BD" w:rsidP="000711BD" w14:textId="74AE6F13">
    <w:pPr>
      <w:pStyle w:val="Header"/>
      <w:rPr>
        <w:rFonts w:ascii="仿宋" w:eastAsia="仿宋" w:hAnsi="仿宋"/>
      </w:rPr>
    </w:pPr>
    <w:r w:rsidRPr="000711BD">
      <w:rPr>
        <w:rFonts w:ascii="仿宋" w:eastAsia="仿宋" w:hAnsi="仿宋" w:hint="eastAsia"/>
      </w:rPr>
      <w:t>水处理化学品行业相关项目实施计划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11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1BD"/>
    <w:rsid w:val="0006138B"/>
    <w:rsid w:val="000711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64C70D"/>
  <w15:chartTrackingRefBased/>
  <w15:docId w15:val="{9158DCDB-E1EB-4E7F-B0E9-632A2864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11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11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11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11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11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11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11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11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11BD"/>
  </w:style>
  <w:style w:type="paragraph" w:styleId="TOC1">
    <w:name w:val="toc 1"/>
    <w:basedOn w:val="Normal"/>
    <w:next w:val="Normal"/>
    <w:autoRedefine/>
    <w:uiPriority w:val="39"/>
    <w:unhideWhenUsed/>
    <w:rsid w:val="000711BD"/>
  </w:style>
  <w:style w:type="paragraph" w:styleId="TOC2">
    <w:name w:val="toc 2"/>
    <w:basedOn w:val="Normal"/>
    <w:next w:val="Normal"/>
    <w:autoRedefine/>
    <w:uiPriority w:val="39"/>
    <w:unhideWhenUsed/>
    <w:rsid w:val="000711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02035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4467</Words>
  <Characters>25468</Characters>
  <Application>Microsoft Office Word</Application>
  <DocSecurity>0</DocSecurity>
  <Lines>212</Lines>
  <Paragraphs>59</Paragraphs>
  <ScaleCrop>false</ScaleCrop>
  <Company/>
  <LinksUpToDate>false</LinksUpToDate>
  <CharactersWithSpaces>29876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2023-10-31T20:42:00Z</dcterms:created>
  <dcterms:modified xsi:type="dcterms:W3CDTF">2023-10-31T20:42:00Z</dcterms:modified>
</cp:coreProperties>
</file>