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精密功能陶瓷</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045006"/>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Ansi="宋体" w:hint="eastAsia"/>
          <w:b/>
          <w:color w:val="000000"/>
          <w:sz w:val="30"/>
          <w:szCs w:val="30"/>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4683"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_Toc14683 \h </w:instrText>
        </w:r>
        <w:r>
          <w:fldChar w:fldCharType="separate"/>
        </w:r>
        <w:r>
          <w:t>1</w:t>
        </w:r>
        <w:r>
          <w:fldChar w:fldCharType="end"/>
        </w:r>
      </w:hyperlink>
    </w:p>
    <w:p>
      <w:pPr>
        <w:pStyle w:val="TOC2"/>
        <w:tabs>
          <w:tab w:val="clear" w:pos="8302"/>
          <w:tab w:val="right" w:leader="dot" w:pos="8312"/>
        </w:tabs>
      </w:pPr>
      <w:hyperlink w:anchor="_Toc1085" w:history="1">
        <w:r>
          <w:rPr>
            <w:rFonts w:ascii="Times New Roman" w:eastAsia="宋体" w:hAnsi="Times New Roman"/>
            <w:szCs w:val="28"/>
          </w:rPr>
          <w:t>1.1项目概要</w:t>
        </w:r>
        <w:r>
          <w:tab/>
        </w:r>
        <w:r>
          <w:fldChar w:fldCharType="begin"/>
        </w:r>
        <w:r>
          <w:instrText xml:space="preserve"> PAGEREF _Toc1085 \h </w:instrText>
        </w:r>
        <w:r>
          <w:fldChar w:fldCharType="separate"/>
        </w:r>
        <w:r>
          <w:t>1</w:t>
        </w:r>
        <w:r>
          <w:fldChar w:fldCharType="end"/>
        </w:r>
      </w:hyperlink>
    </w:p>
    <w:p>
      <w:pPr>
        <w:pStyle w:val="TOC3"/>
        <w:tabs>
          <w:tab w:val="right" w:leader="dot" w:pos="8312"/>
        </w:tabs>
      </w:pPr>
      <w:hyperlink w:anchor="_Toc14572" w:history="1">
        <w:r>
          <w:rPr>
            <w:szCs w:val="24"/>
          </w:rPr>
          <w:t>1.1.1项目名称</w:t>
        </w:r>
        <w:r>
          <w:tab/>
        </w:r>
        <w:r>
          <w:fldChar w:fldCharType="begin"/>
        </w:r>
        <w:r>
          <w:instrText xml:space="preserve"> PAGEREF _Toc14572 \h </w:instrText>
        </w:r>
        <w:r>
          <w:fldChar w:fldCharType="separate"/>
        </w:r>
        <w:r>
          <w:t>1</w:t>
        </w:r>
        <w:r>
          <w:fldChar w:fldCharType="end"/>
        </w:r>
      </w:hyperlink>
    </w:p>
    <w:p>
      <w:pPr>
        <w:pStyle w:val="TOC3"/>
        <w:tabs>
          <w:tab w:val="right" w:leader="dot" w:pos="8312"/>
        </w:tabs>
      </w:pPr>
      <w:hyperlink w:anchor="_Toc2638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_Toc26381 \h </w:instrText>
        </w:r>
        <w:r>
          <w:fldChar w:fldCharType="separate"/>
        </w:r>
        <w:r>
          <w:t>1</w:t>
        </w:r>
        <w:r>
          <w:fldChar w:fldCharType="end"/>
        </w:r>
      </w:hyperlink>
    </w:p>
    <w:p>
      <w:pPr>
        <w:pStyle w:val="TOC3"/>
        <w:tabs>
          <w:tab w:val="right" w:leader="dot" w:pos="8312"/>
        </w:tabs>
      </w:pPr>
      <w:hyperlink w:anchor="_Toc5002" w:history="1">
        <w:r>
          <w:rPr>
            <w:szCs w:val="24"/>
          </w:rPr>
          <w:t>1.1.3项目建设性质</w:t>
        </w:r>
        <w:r>
          <w:tab/>
        </w:r>
        <w:r>
          <w:fldChar w:fldCharType="begin"/>
        </w:r>
        <w:r>
          <w:instrText xml:space="preserve"> PAGEREF _Toc5002 \h </w:instrText>
        </w:r>
        <w:r>
          <w:fldChar w:fldCharType="separate"/>
        </w:r>
        <w:r>
          <w:t>1</w:t>
        </w:r>
        <w:r>
          <w:fldChar w:fldCharType="end"/>
        </w:r>
      </w:hyperlink>
    </w:p>
    <w:p>
      <w:pPr>
        <w:pStyle w:val="TOC3"/>
        <w:tabs>
          <w:tab w:val="right" w:leader="dot" w:pos="8312"/>
        </w:tabs>
      </w:pPr>
      <w:hyperlink w:anchor="_Toc22309"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_Toc22309 \h </w:instrText>
        </w:r>
        <w:r>
          <w:fldChar w:fldCharType="separate"/>
        </w:r>
        <w:r>
          <w:t>1</w:t>
        </w:r>
        <w:r>
          <w:fldChar w:fldCharType="end"/>
        </w:r>
      </w:hyperlink>
    </w:p>
    <w:p>
      <w:pPr>
        <w:pStyle w:val="TOC3"/>
        <w:tabs>
          <w:tab w:val="right" w:leader="dot" w:pos="8312"/>
        </w:tabs>
      </w:pPr>
      <w:hyperlink w:anchor="_Toc10257"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_Toc10257 \h </w:instrText>
        </w:r>
        <w:r>
          <w:fldChar w:fldCharType="separate"/>
        </w:r>
        <w:r>
          <w:t>1</w:t>
        </w:r>
        <w:r>
          <w:fldChar w:fldCharType="end"/>
        </w:r>
      </w:hyperlink>
    </w:p>
    <w:p>
      <w:pPr>
        <w:pStyle w:val="TOC3"/>
        <w:tabs>
          <w:tab w:val="right" w:leader="dot" w:pos="8312"/>
        </w:tabs>
      </w:pPr>
      <w:hyperlink w:anchor="_Toc15684"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_Toc15684 \h </w:instrText>
        </w:r>
        <w:r>
          <w:fldChar w:fldCharType="separate"/>
        </w:r>
        <w:r>
          <w:t>1</w:t>
        </w:r>
        <w:r>
          <w:fldChar w:fldCharType="end"/>
        </w:r>
      </w:hyperlink>
    </w:p>
    <w:p>
      <w:pPr>
        <w:pStyle w:val="TOC3"/>
        <w:tabs>
          <w:tab w:val="right" w:leader="dot" w:pos="8312"/>
        </w:tabs>
      </w:pPr>
      <w:hyperlink w:anchor="_Toc5168"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_Toc5168 \h </w:instrText>
        </w:r>
        <w:r>
          <w:fldChar w:fldCharType="separate"/>
        </w:r>
        <w:r>
          <w:t>2</w:t>
        </w:r>
        <w:r>
          <w:fldChar w:fldCharType="end"/>
        </w:r>
      </w:hyperlink>
    </w:p>
    <w:p>
      <w:pPr>
        <w:pStyle w:val="TOC3"/>
        <w:tabs>
          <w:tab w:val="right" w:leader="dot" w:pos="8312"/>
        </w:tabs>
      </w:pPr>
      <w:hyperlink w:anchor="_Toc140"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_Toc140 \h </w:instrText>
        </w:r>
        <w:r>
          <w:fldChar w:fldCharType="separate"/>
        </w:r>
        <w:r>
          <w:t>2</w:t>
        </w:r>
        <w:r>
          <w:fldChar w:fldCharType="end"/>
        </w:r>
      </w:hyperlink>
    </w:p>
    <w:p>
      <w:pPr>
        <w:pStyle w:val="TOC3"/>
        <w:tabs>
          <w:tab w:val="right" w:leader="dot" w:pos="8312"/>
        </w:tabs>
      </w:pPr>
      <w:hyperlink w:anchor="_Toc2569"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_Toc2569 \h </w:instrText>
        </w:r>
        <w:r>
          <w:fldChar w:fldCharType="separate"/>
        </w:r>
        <w:r>
          <w:t>3</w:t>
        </w:r>
        <w:r>
          <w:fldChar w:fldCharType="end"/>
        </w:r>
      </w:hyperlink>
    </w:p>
    <w:p>
      <w:pPr>
        <w:pStyle w:val="TOC2"/>
        <w:tabs>
          <w:tab w:val="clear" w:pos="8302"/>
          <w:tab w:val="right" w:leader="dot" w:pos="8312"/>
        </w:tabs>
      </w:pPr>
      <w:hyperlink w:anchor="_Toc2356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_Toc23568 \h </w:instrText>
        </w:r>
        <w:r>
          <w:fldChar w:fldCharType="separate"/>
        </w:r>
        <w:r>
          <w:t>3</w:t>
        </w:r>
        <w:r>
          <w:fldChar w:fldCharType="end"/>
        </w:r>
      </w:hyperlink>
    </w:p>
    <w:p>
      <w:pPr>
        <w:pStyle w:val="TOC2"/>
        <w:tabs>
          <w:tab w:val="clear" w:pos="8302"/>
          <w:tab w:val="right" w:leader="dot" w:pos="8312"/>
        </w:tabs>
      </w:pPr>
      <w:hyperlink w:anchor="_Toc19443"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_Toc19443 \h </w:instrText>
        </w:r>
        <w:r>
          <w:fldChar w:fldCharType="separate"/>
        </w:r>
        <w:r>
          <w:t>4</w:t>
        </w:r>
        <w:r>
          <w:fldChar w:fldCharType="end"/>
        </w:r>
      </w:hyperlink>
    </w:p>
    <w:p>
      <w:pPr>
        <w:pStyle w:val="TOC2"/>
        <w:tabs>
          <w:tab w:val="clear" w:pos="8302"/>
          <w:tab w:val="right" w:leader="dot" w:pos="8312"/>
        </w:tabs>
      </w:pPr>
      <w:hyperlink w:anchor="_Toc30229"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_Toc30229 \h </w:instrText>
        </w:r>
        <w:r>
          <w:fldChar w:fldCharType="separate"/>
        </w:r>
        <w:r>
          <w:t>4</w:t>
        </w:r>
        <w:r>
          <w:fldChar w:fldCharType="end"/>
        </w:r>
      </w:hyperlink>
    </w:p>
    <w:p>
      <w:pPr>
        <w:pStyle w:val="TOC2"/>
        <w:tabs>
          <w:tab w:val="clear" w:pos="8302"/>
          <w:tab w:val="right" w:leader="dot" w:pos="8312"/>
        </w:tabs>
      </w:pPr>
      <w:hyperlink w:anchor="_Toc18238" w:history="1">
        <w:r>
          <w:rPr>
            <w:rFonts w:ascii="Times New Roman" w:eastAsia="宋体" w:hAnsi="Times New Roman" w:hint="eastAsia"/>
            <w:szCs w:val="28"/>
          </w:rPr>
          <w:t>1.5研究范围</w:t>
        </w:r>
        <w:r>
          <w:tab/>
        </w:r>
        <w:r>
          <w:fldChar w:fldCharType="begin"/>
        </w:r>
        <w:r>
          <w:instrText xml:space="preserve"> PAGEREF _Toc18238 \h </w:instrText>
        </w:r>
        <w:r>
          <w:fldChar w:fldCharType="separate"/>
        </w:r>
        <w:r>
          <w:t>5</w:t>
        </w:r>
        <w:r>
          <w:fldChar w:fldCharType="end"/>
        </w:r>
      </w:hyperlink>
    </w:p>
    <w:p>
      <w:pPr>
        <w:pStyle w:val="TOC2"/>
        <w:tabs>
          <w:tab w:val="clear" w:pos="8302"/>
          <w:tab w:val="right" w:leader="dot" w:pos="8312"/>
        </w:tabs>
      </w:pPr>
      <w:hyperlink w:anchor="_Toc28227"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_Toc28227 \h </w:instrText>
        </w:r>
        <w:r>
          <w:fldChar w:fldCharType="separate"/>
        </w:r>
        <w:r>
          <w:t>5</w:t>
        </w:r>
        <w:r>
          <w:fldChar w:fldCharType="end"/>
        </w:r>
      </w:hyperlink>
    </w:p>
    <w:p>
      <w:pPr>
        <w:pStyle w:val="TOC2"/>
        <w:tabs>
          <w:tab w:val="clear" w:pos="8302"/>
          <w:tab w:val="right" w:leader="dot" w:pos="8312"/>
        </w:tabs>
      </w:pPr>
      <w:hyperlink w:anchor="_Toc20009"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_Toc20009 \h </w:instrText>
        </w:r>
        <w:r>
          <w:fldChar w:fldCharType="separate"/>
        </w:r>
        <w:r>
          <w:t>6</w:t>
        </w:r>
        <w:r>
          <w:fldChar w:fldCharType="end"/>
        </w:r>
      </w:hyperlink>
    </w:p>
    <w:p>
      <w:pPr>
        <w:pStyle w:val="TOC1"/>
        <w:tabs>
          <w:tab w:val="clear" w:pos="8296"/>
          <w:tab w:val="right" w:leader="dot" w:pos="8312"/>
        </w:tabs>
      </w:pPr>
      <w:hyperlink w:anchor="_Toc58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_Toc584 \h </w:instrText>
        </w:r>
        <w:r>
          <w:fldChar w:fldCharType="separate"/>
        </w:r>
        <w:r>
          <w:t>8</w:t>
        </w:r>
        <w:r>
          <w:fldChar w:fldCharType="end"/>
        </w:r>
      </w:hyperlink>
    </w:p>
    <w:p>
      <w:pPr>
        <w:pStyle w:val="TOC2"/>
        <w:tabs>
          <w:tab w:val="clear" w:pos="8302"/>
          <w:tab w:val="right" w:leader="dot" w:pos="8312"/>
        </w:tabs>
      </w:pPr>
      <w:hyperlink w:anchor="_Toc12902"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_Toc12902 \h </w:instrText>
        </w:r>
        <w:r>
          <w:fldChar w:fldCharType="separate"/>
        </w:r>
        <w:r>
          <w:t>8</w:t>
        </w:r>
        <w:r>
          <w:fldChar w:fldCharType="end"/>
        </w:r>
      </w:hyperlink>
    </w:p>
    <w:p>
      <w:pPr>
        <w:pStyle w:val="TOC2"/>
        <w:tabs>
          <w:tab w:val="clear" w:pos="8302"/>
          <w:tab w:val="right" w:leader="dot" w:pos="8312"/>
        </w:tabs>
      </w:pPr>
      <w:hyperlink w:anchor="_Toc9416"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精密功能陶瓷</w:t>
        </w:r>
        <w:r>
          <w:rPr>
            <w:rFonts w:ascii="Times New Roman" w:eastAsia="宋体" w:hAnsi="Times New Roman" w:hint="eastAsia"/>
          </w:rPr>
          <w:t>行业发展状况分析</w:t>
        </w:r>
        <w:r>
          <w:tab/>
        </w:r>
        <w:r>
          <w:fldChar w:fldCharType="begin"/>
        </w:r>
        <w:r>
          <w:instrText xml:space="preserve"> PAGEREF _Toc9416 \h </w:instrText>
        </w:r>
        <w:r>
          <w:fldChar w:fldCharType="separate"/>
        </w:r>
        <w:r>
          <w:t>9</w:t>
        </w:r>
        <w:r>
          <w:fldChar w:fldCharType="end"/>
        </w:r>
      </w:hyperlink>
    </w:p>
    <w:p>
      <w:pPr>
        <w:pStyle w:val="TOC2"/>
        <w:tabs>
          <w:tab w:val="clear" w:pos="8302"/>
          <w:tab w:val="right" w:leader="dot" w:pos="8312"/>
        </w:tabs>
      </w:pPr>
      <w:hyperlink w:anchor="_Toc1968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精密功能陶瓷</w:t>
        </w:r>
        <w:r>
          <w:rPr>
            <w:rFonts w:ascii="Times New Roman" w:eastAsia="宋体" w:hAnsi="Times New Roman" w:hint="eastAsia"/>
          </w:rPr>
          <w:t>行业发展趋势分析</w:t>
        </w:r>
        <w:r>
          <w:tab/>
        </w:r>
        <w:r>
          <w:fldChar w:fldCharType="begin"/>
        </w:r>
        <w:r>
          <w:instrText xml:space="preserve"> PAGEREF _Toc19682 \h </w:instrText>
        </w:r>
        <w:r>
          <w:fldChar w:fldCharType="separate"/>
        </w:r>
        <w:r>
          <w:t>10</w:t>
        </w:r>
        <w:r>
          <w:fldChar w:fldCharType="end"/>
        </w:r>
      </w:hyperlink>
    </w:p>
    <w:p>
      <w:pPr>
        <w:pStyle w:val="TOC2"/>
        <w:tabs>
          <w:tab w:val="clear" w:pos="8302"/>
          <w:tab w:val="right" w:leader="dot" w:pos="8312"/>
        </w:tabs>
      </w:pPr>
      <w:hyperlink w:anchor="_Toc13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_Toc136 \h </w:instrText>
        </w:r>
        <w:r>
          <w:fldChar w:fldCharType="separate"/>
        </w:r>
        <w:r>
          <w:t>11</w:t>
        </w:r>
        <w:r>
          <w:fldChar w:fldCharType="end"/>
        </w:r>
      </w:hyperlink>
    </w:p>
    <w:p>
      <w:pPr>
        <w:pStyle w:val="TOC1"/>
        <w:tabs>
          <w:tab w:val="clear" w:pos="8296"/>
          <w:tab w:val="right" w:leader="dot" w:pos="8312"/>
        </w:tabs>
      </w:pPr>
      <w:hyperlink w:anchor="_Toc9386"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_Toc9386 \h </w:instrText>
        </w:r>
        <w:r>
          <w:fldChar w:fldCharType="separate"/>
        </w:r>
        <w:r>
          <w:t>12</w:t>
        </w:r>
        <w:r>
          <w:fldChar w:fldCharType="end"/>
        </w:r>
      </w:hyperlink>
    </w:p>
    <w:p>
      <w:pPr>
        <w:pStyle w:val="TOC2"/>
        <w:tabs>
          <w:tab w:val="clear" w:pos="8302"/>
          <w:tab w:val="right" w:leader="dot" w:pos="8312"/>
        </w:tabs>
      </w:pPr>
      <w:hyperlink w:anchor="_Toc29238"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_Toc29238 \h </w:instrText>
        </w:r>
        <w:r>
          <w:fldChar w:fldCharType="separate"/>
        </w:r>
        <w:r>
          <w:t>12</w:t>
        </w:r>
        <w:r>
          <w:fldChar w:fldCharType="end"/>
        </w:r>
      </w:hyperlink>
    </w:p>
    <w:p>
      <w:pPr>
        <w:pStyle w:val="TOC2"/>
        <w:tabs>
          <w:tab w:val="clear" w:pos="8302"/>
          <w:tab w:val="right" w:leader="dot" w:pos="8312"/>
        </w:tabs>
      </w:pPr>
      <w:hyperlink w:anchor="_Toc13864"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_Toc13864 \h </w:instrText>
        </w:r>
        <w:r>
          <w:fldChar w:fldCharType="separate"/>
        </w:r>
        <w:r>
          <w:t>13</w:t>
        </w:r>
        <w:r>
          <w:fldChar w:fldCharType="end"/>
        </w:r>
      </w:hyperlink>
    </w:p>
    <w:p>
      <w:pPr>
        <w:pStyle w:val="TOC3"/>
        <w:tabs>
          <w:tab w:val="right" w:leader="dot" w:pos="8312"/>
        </w:tabs>
      </w:pPr>
      <w:hyperlink w:anchor="_Toc5444" w:history="1">
        <w:r>
          <w:rPr>
            <w:rFonts w:hint="eastAsia"/>
            <w:szCs w:val="24"/>
            <w:lang w:val="en-US" w:eastAsia="zh-CN"/>
          </w:rPr>
          <w:t>3</w:t>
        </w:r>
        <w:r>
          <w:rPr>
            <w:rFonts w:hint="eastAsia"/>
            <w:szCs w:val="24"/>
          </w:rPr>
          <w:t>.2.1有利于促进我国</w:t>
        </w:r>
        <w:r>
          <w:rPr>
            <w:rFonts w:hint="eastAsia"/>
            <w:szCs w:val="24"/>
            <w:lang w:eastAsia="zh-CN"/>
          </w:rPr>
          <w:t>精密功能陶瓷</w:t>
        </w:r>
        <w:r>
          <w:rPr>
            <w:rFonts w:hint="eastAsia"/>
            <w:szCs w:val="24"/>
          </w:rPr>
          <w:t>工业快速发展</w:t>
        </w:r>
        <w:r>
          <w:rPr>
            <w:szCs w:val="24"/>
          </w:rPr>
          <w:t>的需要</w:t>
        </w:r>
        <w:r>
          <w:tab/>
        </w:r>
        <w:r>
          <w:fldChar w:fldCharType="begin"/>
        </w:r>
        <w:r>
          <w:instrText xml:space="preserve"> PAGEREF _Toc5444 \h </w:instrText>
        </w:r>
        <w:r>
          <w:fldChar w:fldCharType="separate"/>
        </w:r>
        <w:r>
          <w:t>13</w:t>
        </w:r>
        <w:r>
          <w:fldChar w:fldCharType="end"/>
        </w:r>
      </w:hyperlink>
    </w:p>
    <w:p>
      <w:pPr>
        <w:pStyle w:val="TOC3"/>
        <w:tabs>
          <w:tab w:val="right" w:leader="dot" w:pos="8312"/>
        </w:tabs>
      </w:pPr>
      <w:hyperlink w:anchor="_Toc9480" w:history="1">
        <w:r>
          <w:rPr>
            <w:rFonts w:hint="eastAsia"/>
            <w:szCs w:val="24"/>
            <w:lang w:val="en-US" w:eastAsia="zh-CN"/>
          </w:rPr>
          <w:t>3</w:t>
        </w:r>
        <w:r>
          <w:rPr>
            <w:rFonts w:hint="eastAsia"/>
            <w:szCs w:val="24"/>
          </w:rPr>
          <w:t>.2.2提升技术进步，满足</w:t>
        </w:r>
        <w:r>
          <w:rPr>
            <w:rFonts w:hint="eastAsia"/>
            <w:szCs w:val="24"/>
            <w:lang w:eastAsia="zh-CN"/>
          </w:rPr>
          <w:t>精密功能陶瓷</w:t>
        </w:r>
        <w:r>
          <w:rPr>
            <w:rFonts w:hint="eastAsia"/>
            <w:szCs w:val="24"/>
          </w:rPr>
          <w:t>行业生产高品质产品的需要</w:t>
        </w:r>
        <w:r>
          <w:tab/>
        </w:r>
        <w:r>
          <w:fldChar w:fldCharType="begin"/>
        </w:r>
        <w:r>
          <w:instrText xml:space="preserve"> PAGEREF _Toc9480 \h </w:instrText>
        </w:r>
        <w:r>
          <w:fldChar w:fldCharType="separate"/>
        </w:r>
        <w:r>
          <w:t>14</w:t>
        </w:r>
        <w:r>
          <w:fldChar w:fldCharType="end"/>
        </w:r>
      </w:hyperlink>
    </w:p>
    <w:p>
      <w:pPr>
        <w:pStyle w:val="TOC3"/>
        <w:tabs>
          <w:tab w:val="right" w:leader="dot" w:pos="8312"/>
        </w:tabs>
      </w:pPr>
      <w:hyperlink w:anchor="_Toc938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_Toc9380 \h </w:instrText>
        </w:r>
        <w:r>
          <w:fldChar w:fldCharType="separate"/>
        </w:r>
        <w:r>
          <w:t>15</w:t>
        </w:r>
        <w:r>
          <w:fldChar w:fldCharType="end"/>
        </w:r>
      </w:hyperlink>
    </w:p>
    <w:p>
      <w:pPr>
        <w:pStyle w:val="TOC3"/>
        <w:tabs>
          <w:tab w:val="right" w:leader="dot" w:pos="8312"/>
        </w:tabs>
      </w:pPr>
      <w:hyperlink w:anchor="_Toc1395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精密功能陶瓷</w:t>
        </w:r>
        <w:r>
          <w:rPr>
            <w:szCs w:val="24"/>
          </w:rPr>
          <w:t>产品研发和技术创新</w:t>
        </w:r>
        <w:r>
          <w:rPr>
            <w:rFonts w:hint="eastAsia"/>
            <w:szCs w:val="24"/>
          </w:rPr>
          <w:t>水平的需要</w:t>
        </w:r>
        <w:r>
          <w:tab/>
        </w:r>
        <w:r>
          <w:fldChar w:fldCharType="begin"/>
        </w:r>
        <w:r>
          <w:instrText xml:space="preserve"> PAGEREF _Toc13957 \h </w:instrText>
        </w:r>
        <w:r>
          <w:fldChar w:fldCharType="separate"/>
        </w:r>
        <w:r>
          <w:t>15</w:t>
        </w:r>
        <w:r>
          <w:fldChar w:fldCharType="end"/>
        </w:r>
      </w:hyperlink>
    </w:p>
    <w:p>
      <w:pPr>
        <w:pStyle w:val="TOC3"/>
        <w:tabs>
          <w:tab w:val="right" w:leader="dot" w:pos="8312"/>
        </w:tabs>
      </w:pPr>
      <w:hyperlink w:anchor="_Toc1393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_Toc13937 \h </w:instrText>
        </w:r>
        <w:r>
          <w:fldChar w:fldCharType="separate"/>
        </w:r>
        <w:r>
          <w:t>15</w:t>
        </w:r>
        <w:r>
          <w:fldChar w:fldCharType="end"/>
        </w:r>
      </w:hyperlink>
    </w:p>
    <w:p>
      <w:pPr>
        <w:pStyle w:val="TOC3"/>
        <w:tabs>
          <w:tab w:val="right" w:leader="dot" w:pos="8312"/>
        </w:tabs>
      </w:pPr>
      <w:hyperlink w:anchor="_Toc7926"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_Toc7926 \h </w:instrText>
        </w:r>
        <w:r>
          <w:fldChar w:fldCharType="separate"/>
        </w:r>
        <w:r>
          <w:t>16</w:t>
        </w:r>
        <w:r>
          <w:fldChar w:fldCharType="end"/>
        </w:r>
      </w:hyperlink>
    </w:p>
    <w:p>
      <w:pPr>
        <w:pStyle w:val="TOC2"/>
        <w:tabs>
          <w:tab w:val="clear" w:pos="8302"/>
          <w:tab w:val="right" w:leader="dot" w:pos="8312"/>
        </w:tabs>
      </w:pPr>
      <w:hyperlink w:anchor="_Toc2092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_Toc20928 \h </w:instrText>
        </w:r>
        <w:r>
          <w:fldChar w:fldCharType="separate"/>
        </w:r>
        <w:r>
          <w:t>16</w:t>
        </w:r>
        <w:r>
          <w:fldChar w:fldCharType="end"/>
        </w:r>
      </w:hyperlink>
    </w:p>
    <w:p>
      <w:pPr>
        <w:pStyle w:val="TOC3"/>
        <w:tabs>
          <w:tab w:val="right" w:leader="dot" w:pos="8312"/>
        </w:tabs>
      </w:pPr>
      <w:hyperlink w:anchor="_Toc17606" w:history="1">
        <w:r>
          <w:rPr>
            <w:rFonts w:hint="eastAsia"/>
            <w:szCs w:val="24"/>
            <w:lang w:val="en-US" w:eastAsia="zh-CN"/>
          </w:rPr>
          <w:t>3</w:t>
        </w:r>
        <w:r>
          <w:rPr>
            <w:rFonts w:hint="eastAsia"/>
            <w:szCs w:val="24"/>
          </w:rPr>
          <w:t>.3.1政策可行性</w:t>
        </w:r>
        <w:r>
          <w:tab/>
        </w:r>
        <w:r>
          <w:fldChar w:fldCharType="begin"/>
        </w:r>
        <w:r>
          <w:instrText xml:space="preserve"> PAGEREF _Toc17606 \h </w:instrText>
        </w:r>
        <w:r>
          <w:fldChar w:fldCharType="separate"/>
        </w:r>
        <w:r>
          <w:t>16</w:t>
        </w:r>
        <w:r>
          <w:fldChar w:fldCharType="end"/>
        </w:r>
      </w:hyperlink>
    </w:p>
    <w:p>
      <w:pPr>
        <w:pStyle w:val="TOC3"/>
        <w:tabs>
          <w:tab w:val="right" w:leader="dot" w:pos="8312"/>
        </w:tabs>
      </w:pPr>
      <w:hyperlink w:anchor="_Toc6199" w:history="1">
        <w:r>
          <w:rPr>
            <w:rFonts w:hint="eastAsia"/>
            <w:szCs w:val="24"/>
            <w:lang w:val="en-US" w:eastAsia="zh-CN"/>
          </w:rPr>
          <w:t>3</w:t>
        </w:r>
        <w:r>
          <w:rPr>
            <w:rFonts w:hint="eastAsia"/>
            <w:szCs w:val="24"/>
          </w:rPr>
          <w:t>.3.2技术可行性</w:t>
        </w:r>
        <w:r>
          <w:tab/>
        </w:r>
        <w:r>
          <w:fldChar w:fldCharType="begin"/>
        </w:r>
        <w:r>
          <w:instrText xml:space="preserve"> PAGEREF _Toc6199 \h </w:instrText>
        </w:r>
        <w:r>
          <w:fldChar w:fldCharType="separate"/>
        </w:r>
        <w:r>
          <w:t>17</w:t>
        </w:r>
        <w:r>
          <w:fldChar w:fldCharType="end"/>
        </w:r>
      </w:hyperlink>
    </w:p>
    <w:p>
      <w:pPr>
        <w:pStyle w:val="TOC3"/>
        <w:tabs>
          <w:tab w:val="right" w:leader="dot" w:pos="8312"/>
        </w:tabs>
      </w:pPr>
      <w:hyperlink w:anchor="_Toc27720" w:history="1">
        <w:r>
          <w:rPr>
            <w:rFonts w:hint="eastAsia"/>
            <w:szCs w:val="24"/>
            <w:lang w:val="en-US" w:eastAsia="zh-CN"/>
          </w:rPr>
          <w:t>3</w:t>
        </w:r>
        <w:r>
          <w:rPr>
            <w:rFonts w:hint="eastAsia"/>
            <w:szCs w:val="24"/>
          </w:rPr>
          <w:t>.3.3管理可行性</w:t>
        </w:r>
        <w:r>
          <w:tab/>
        </w:r>
        <w:r>
          <w:fldChar w:fldCharType="begin"/>
        </w:r>
        <w:r>
          <w:instrText xml:space="preserve"> PAGEREF _Toc27720 \h </w:instrText>
        </w:r>
        <w:r>
          <w:fldChar w:fldCharType="separate"/>
        </w:r>
        <w:r>
          <w:t>18</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8715"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_Toc18715 \h </w:instrText>
        </w:r>
        <w:r>
          <w:fldChar w:fldCharType="separate"/>
        </w:r>
        <w:r>
          <w:t>18</w:t>
        </w:r>
        <w:r>
          <w:fldChar w:fldCharType="end"/>
        </w:r>
      </w:hyperlink>
    </w:p>
    <w:p>
      <w:pPr>
        <w:pStyle w:val="TOC1"/>
        <w:tabs>
          <w:tab w:val="clear" w:pos="8296"/>
          <w:tab w:val="right" w:leader="dot" w:pos="8312"/>
        </w:tabs>
      </w:pPr>
      <w:hyperlink w:anchor="_Toc6911"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_Toc6911 \h </w:instrText>
        </w:r>
        <w:r>
          <w:fldChar w:fldCharType="separate"/>
        </w:r>
        <w:r>
          <w:t>19</w:t>
        </w:r>
        <w:r>
          <w:fldChar w:fldCharType="end"/>
        </w:r>
      </w:hyperlink>
    </w:p>
    <w:p>
      <w:pPr>
        <w:pStyle w:val="TOC2"/>
        <w:tabs>
          <w:tab w:val="clear" w:pos="8302"/>
          <w:tab w:val="right" w:leader="dot" w:pos="8312"/>
        </w:tabs>
      </w:pPr>
      <w:hyperlink w:anchor="_Toc20970"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_Toc20970 \h </w:instrText>
        </w:r>
        <w:r>
          <w:fldChar w:fldCharType="separate"/>
        </w:r>
        <w:r>
          <w:t>19</w:t>
        </w:r>
        <w:r>
          <w:fldChar w:fldCharType="end"/>
        </w:r>
      </w:hyperlink>
    </w:p>
    <w:p>
      <w:pPr>
        <w:pStyle w:val="TOC2"/>
        <w:tabs>
          <w:tab w:val="clear" w:pos="8302"/>
          <w:tab w:val="right" w:leader="dot" w:pos="8312"/>
        </w:tabs>
      </w:pPr>
      <w:hyperlink w:anchor="_Toc13907"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_Toc13907 \h </w:instrText>
        </w:r>
        <w:r>
          <w:fldChar w:fldCharType="separate"/>
        </w:r>
        <w:r>
          <w:t>19</w:t>
        </w:r>
        <w:r>
          <w:fldChar w:fldCharType="end"/>
        </w:r>
      </w:hyperlink>
    </w:p>
    <w:p>
      <w:pPr>
        <w:pStyle w:val="TOC3"/>
        <w:tabs>
          <w:tab w:val="right" w:leader="dot" w:pos="8312"/>
        </w:tabs>
      </w:pPr>
      <w:hyperlink w:anchor="_Toc199" w:history="1">
        <w:r>
          <w:t>4.2.1</w:t>
        </w:r>
        <w:r>
          <w:rPr>
            <w:rFonts w:hint="eastAsia"/>
          </w:rPr>
          <w:t>区域地理位置</w:t>
        </w:r>
        <w:r>
          <w:tab/>
        </w:r>
        <w:r>
          <w:fldChar w:fldCharType="begin"/>
        </w:r>
        <w:r>
          <w:instrText xml:space="preserve"> PAGEREF _Toc199 \h </w:instrText>
        </w:r>
        <w:r>
          <w:fldChar w:fldCharType="separate"/>
        </w:r>
        <w:r>
          <w:t>19</w:t>
        </w:r>
        <w:r>
          <w:fldChar w:fldCharType="end"/>
        </w:r>
      </w:hyperlink>
    </w:p>
    <w:p>
      <w:pPr>
        <w:pStyle w:val="TOC3"/>
        <w:tabs>
          <w:tab w:val="right" w:leader="dot" w:pos="8312"/>
        </w:tabs>
      </w:pPr>
      <w:hyperlink w:anchor="_Toc16591" w:history="1">
        <w:r>
          <w:t>4.2.</w:t>
        </w:r>
        <w:r>
          <w:rPr>
            <w:rFonts w:hint="eastAsia"/>
          </w:rPr>
          <w:t>2区域地形地貌条件</w:t>
        </w:r>
        <w:r>
          <w:tab/>
        </w:r>
        <w:r>
          <w:fldChar w:fldCharType="begin"/>
        </w:r>
        <w:r>
          <w:instrText xml:space="preserve"> PAGEREF _Toc16591 \h </w:instrText>
        </w:r>
        <w:r>
          <w:fldChar w:fldCharType="separate"/>
        </w:r>
        <w:r>
          <w:t>20</w:t>
        </w:r>
        <w:r>
          <w:fldChar w:fldCharType="end"/>
        </w:r>
      </w:hyperlink>
    </w:p>
    <w:p>
      <w:pPr>
        <w:pStyle w:val="TOC3"/>
        <w:tabs>
          <w:tab w:val="right" w:leader="dot" w:pos="8312"/>
        </w:tabs>
      </w:pPr>
      <w:hyperlink w:anchor="_Toc20285" w:history="1">
        <w:r>
          <w:t>4.2.</w:t>
        </w:r>
        <w:r>
          <w:rPr>
            <w:rFonts w:hint="eastAsia"/>
          </w:rPr>
          <w:t>3区域气候条件</w:t>
        </w:r>
        <w:r>
          <w:tab/>
        </w:r>
        <w:r>
          <w:fldChar w:fldCharType="begin"/>
        </w:r>
        <w:r>
          <w:instrText xml:space="preserve"> PAGEREF _Toc20285 \h </w:instrText>
        </w:r>
        <w:r>
          <w:fldChar w:fldCharType="separate"/>
        </w:r>
        <w:r>
          <w:t>20</w:t>
        </w:r>
        <w:r>
          <w:fldChar w:fldCharType="end"/>
        </w:r>
      </w:hyperlink>
    </w:p>
    <w:p>
      <w:pPr>
        <w:pStyle w:val="TOC3"/>
        <w:tabs>
          <w:tab w:val="right" w:leader="dot" w:pos="8312"/>
        </w:tabs>
      </w:pPr>
      <w:hyperlink w:anchor="_Toc29267" w:history="1">
        <w:r>
          <w:t>4.2.</w:t>
        </w:r>
        <w:r>
          <w:rPr>
            <w:rFonts w:hint="eastAsia"/>
          </w:rPr>
          <w:t>4区域交通运输条件</w:t>
        </w:r>
        <w:r>
          <w:tab/>
        </w:r>
        <w:r>
          <w:fldChar w:fldCharType="begin"/>
        </w:r>
        <w:r>
          <w:instrText xml:space="preserve"> PAGEREF _Toc29267 \h </w:instrText>
        </w:r>
        <w:r>
          <w:fldChar w:fldCharType="separate"/>
        </w:r>
        <w:r>
          <w:t>20</w:t>
        </w:r>
        <w:r>
          <w:fldChar w:fldCharType="end"/>
        </w:r>
      </w:hyperlink>
    </w:p>
    <w:p>
      <w:pPr>
        <w:pStyle w:val="TOC3"/>
        <w:tabs>
          <w:tab w:val="right" w:leader="dot" w:pos="8312"/>
        </w:tabs>
      </w:pPr>
      <w:hyperlink w:anchor="_Toc12324" w:history="1">
        <w:r>
          <w:t>4.2.</w:t>
        </w:r>
        <w:r>
          <w:rPr>
            <w:rFonts w:hint="eastAsia"/>
          </w:rPr>
          <w:t>5区域经济发展条件</w:t>
        </w:r>
        <w:r>
          <w:tab/>
        </w:r>
        <w:r>
          <w:fldChar w:fldCharType="begin"/>
        </w:r>
        <w:r>
          <w:instrText xml:space="preserve"> PAGEREF _Toc12324 \h </w:instrText>
        </w:r>
        <w:r>
          <w:fldChar w:fldCharType="separate"/>
        </w:r>
        <w:r>
          <w:t>21</w:t>
        </w:r>
        <w:r>
          <w:fldChar w:fldCharType="end"/>
        </w:r>
      </w:hyperlink>
    </w:p>
    <w:p>
      <w:pPr>
        <w:pStyle w:val="TOC1"/>
        <w:tabs>
          <w:tab w:val="clear" w:pos="8296"/>
          <w:tab w:val="right" w:leader="dot" w:pos="8312"/>
        </w:tabs>
      </w:pPr>
      <w:hyperlink w:anchor="_Toc2789"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_Toc2789 \h </w:instrText>
        </w:r>
        <w:r>
          <w:fldChar w:fldCharType="separate"/>
        </w:r>
        <w:r>
          <w:t>23</w:t>
        </w:r>
        <w:r>
          <w:fldChar w:fldCharType="end"/>
        </w:r>
      </w:hyperlink>
    </w:p>
    <w:p>
      <w:pPr>
        <w:pStyle w:val="TOC2"/>
        <w:tabs>
          <w:tab w:val="clear" w:pos="8302"/>
          <w:tab w:val="right" w:leader="dot" w:pos="8312"/>
        </w:tabs>
      </w:pPr>
      <w:hyperlink w:anchor="_Toc25010"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_Toc25010 \h </w:instrText>
        </w:r>
        <w:r>
          <w:fldChar w:fldCharType="separate"/>
        </w:r>
        <w:r>
          <w:t>23</w:t>
        </w:r>
        <w:r>
          <w:fldChar w:fldCharType="end"/>
        </w:r>
      </w:hyperlink>
    </w:p>
    <w:p>
      <w:pPr>
        <w:pStyle w:val="TOC2"/>
        <w:tabs>
          <w:tab w:val="clear" w:pos="8302"/>
          <w:tab w:val="right" w:leader="dot" w:pos="8312"/>
        </w:tabs>
      </w:pPr>
      <w:hyperlink w:anchor="_Toc32010"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_Toc32010 \h </w:instrText>
        </w:r>
        <w:r>
          <w:fldChar w:fldCharType="separate"/>
        </w:r>
        <w:r>
          <w:t>23</w:t>
        </w:r>
        <w:r>
          <w:fldChar w:fldCharType="end"/>
        </w:r>
      </w:hyperlink>
    </w:p>
    <w:p>
      <w:pPr>
        <w:pStyle w:val="TOC3"/>
        <w:tabs>
          <w:tab w:val="right" w:leader="dot" w:pos="8312"/>
        </w:tabs>
      </w:pPr>
      <w:hyperlink w:anchor="_Toc3319" w:history="1">
        <w:r>
          <w:t>5.</w:t>
        </w:r>
        <w:r>
          <w:rPr>
            <w:rFonts w:hint="eastAsia"/>
          </w:rPr>
          <w:t>2</w:t>
        </w:r>
        <w:r>
          <w:t>.1</w:t>
        </w:r>
        <w:r>
          <w:rPr>
            <w:rFonts w:hint="eastAsia"/>
          </w:rPr>
          <w:t>总体规划方案</w:t>
        </w:r>
        <w:r>
          <w:tab/>
        </w:r>
        <w:r>
          <w:fldChar w:fldCharType="begin"/>
        </w:r>
        <w:r>
          <w:instrText xml:space="preserve"> PAGEREF _Toc3319 \h </w:instrText>
        </w:r>
        <w:r>
          <w:fldChar w:fldCharType="separate"/>
        </w:r>
        <w:r>
          <w:t>23</w:t>
        </w:r>
        <w:r>
          <w:fldChar w:fldCharType="end"/>
        </w:r>
      </w:hyperlink>
    </w:p>
    <w:p>
      <w:pPr>
        <w:pStyle w:val="TOC3"/>
        <w:tabs>
          <w:tab w:val="right" w:leader="dot" w:pos="8312"/>
        </w:tabs>
      </w:pPr>
      <w:hyperlink w:anchor="_Toc13251" w:history="1">
        <w:r>
          <w:t>5.</w:t>
        </w:r>
        <w:r>
          <w:rPr>
            <w:rFonts w:hint="eastAsia"/>
          </w:rPr>
          <w:t>2</w:t>
        </w:r>
        <w:r>
          <w:t>.2</w:t>
        </w:r>
        <w:r>
          <w:rPr>
            <w:rFonts w:hint="eastAsia"/>
          </w:rPr>
          <w:t>土建工程方案</w:t>
        </w:r>
        <w:r>
          <w:tab/>
        </w:r>
        <w:r>
          <w:fldChar w:fldCharType="begin"/>
        </w:r>
        <w:r>
          <w:instrText xml:space="preserve"> PAGEREF _Toc13251 \h </w:instrText>
        </w:r>
        <w:r>
          <w:fldChar w:fldCharType="separate"/>
        </w:r>
        <w:r>
          <w:t>24</w:t>
        </w:r>
        <w:r>
          <w:fldChar w:fldCharType="end"/>
        </w:r>
      </w:hyperlink>
    </w:p>
    <w:p>
      <w:pPr>
        <w:pStyle w:val="TOC2"/>
        <w:tabs>
          <w:tab w:val="clear" w:pos="8302"/>
          <w:tab w:val="right" w:leader="dot" w:pos="8312"/>
        </w:tabs>
      </w:pPr>
      <w:hyperlink w:anchor="_Toc1621"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_Toc1621 \h </w:instrText>
        </w:r>
        <w:r>
          <w:fldChar w:fldCharType="separate"/>
        </w:r>
        <w:r>
          <w:t>25</w:t>
        </w:r>
        <w:r>
          <w:fldChar w:fldCharType="end"/>
        </w:r>
      </w:hyperlink>
    </w:p>
    <w:p>
      <w:pPr>
        <w:pStyle w:val="TOC2"/>
        <w:tabs>
          <w:tab w:val="clear" w:pos="8302"/>
          <w:tab w:val="right" w:leader="dot" w:pos="8312"/>
        </w:tabs>
      </w:pPr>
      <w:hyperlink w:anchor="_Toc6570"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_Toc6570 \h </w:instrText>
        </w:r>
        <w:r>
          <w:fldChar w:fldCharType="separate"/>
        </w:r>
        <w:r>
          <w:t>25</w:t>
        </w:r>
        <w:r>
          <w:fldChar w:fldCharType="end"/>
        </w:r>
      </w:hyperlink>
    </w:p>
    <w:p>
      <w:pPr>
        <w:pStyle w:val="TOC3"/>
        <w:tabs>
          <w:tab w:val="right" w:leader="dot" w:pos="8312"/>
        </w:tabs>
      </w:pPr>
      <w:hyperlink w:anchor="_Toc24252" w:history="1">
        <w:r>
          <w:rPr>
            <w:rFonts w:hint="eastAsia"/>
          </w:rPr>
          <w:t>5.4.1给排水</w:t>
        </w:r>
        <w:r>
          <w:tab/>
        </w:r>
        <w:r>
          <w:fldChar w:fldCharType="begin"/>
        </w:r>
        <w:r>
          <w:instrText xml:space="preserve"> PAGEREF _Toc24252 \h </w:instrText>
        </w:r>
        <w:r>
          <w:fldChar w:fldCharType="separate"/>
        </w:r>
        <w:r>
          <w:t>25</w:t>
        </w:r>
        <w:r>
          <w:fldChar w:fldCharType="end"/>
        </w:r>
      </w:hyperlink>
    </w:p>
    <w:p>
      <w:pPr>
        <w:pStyle w:val="TOC3"/>
        <w:tabs>
          <w:tab w:val="right" w:leader="dot" w:pos="8312"/>
        </w:tabs>
      </w:pPr>
      <w:hyperlink w:anchor="_Toc29122" w:history="1">
        <w:r>
          <w:rPr>
            <w:rFonts w:hint="eastAsia"/>
          </w:rPr>
          <w:t>5.4.2供电</w:t>
        </w:r>
        <w:r>
          <w:tab/>
        </w:r>
        <w:r>
          <w:fldChar w:fldCharType="begin"/>
        </w:r>
        <w:r>
          <w:instrText xml:space="preserve"> PAGEREF _Toc29122 \h </w:instrText>
        </w:r>
        <w:r>
          <w:fldChar w:fldCharType="separate"/>
        </w:r>
        <w:r>
          <w:t>27</w:t>
        </w:r>
        <w:r>
          <w:fldChar w:fldCharType="end"/>
        </w:r>
      </w:hyperlink>
    </w:p>
    <w:p>
      <w:pPr>
        <w:pStyle w:val="TOC2"/>
        <w:tabs>
          <w:tab w:val="clear" w:pos="8302"/>
          <w:tab w:val="right" w:leader="dot" w:pos="8312"/>
        </w:tabs>
      </w:pPr>
      <w:hyperlink w:anchor="_Toc13226" w:history="1">
        <w:r>
          <w:rPr>
            <w:rFonts w:ascii="Times New Roman" w:eastAsia="宋体" w:hAnsi="Times New Roman" w:hint="eastAsia"/>
          </w:rPr>
          <w:t>5.5道路设计</w:t>
        </w:r>
        <w:r>
          <w:tab/>
        </w:r>
        <w:r>
          <w:fldChar w:fldCharType="begin"/>
        </w:r>
        <w:r>
          <w:instrText xml:space="preserve"> PAGEREF _Toc13226 \h </w:instrText>
        </w:r>
        <w:r>
          <w:fldChar w:fldCharType="separate"/>
        </w:r>
        <w:r>
          <w:t>29</w:t>
        </w:r>
        <w:r>
          <w:fldChar w:fldCharType="end"/>
        </w:r>
      </w:hyperlink>
    </w:p>
    <w:p>
      <w:pPr>
        <w:pStyle w:val="TOC2"/>
        <w:tabs>
          <w:tab w:val="clear" w:pos="8302"/>
          <w:tab w:val="right" w:leader="dot" w:pos="8312"/>
        </w:tabs>
      </w:pPr>
      <w:hyperlink w:anchor="_Toc2251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_Toc22517 \h </w:instrText>
        </w:r>
        <w:r>
          <w:fldChar w:fldCharType="separate"/>
        </w:r>
        <w:r>
          <w:t>30</w:t>
        </w:r>
        <w:r>
          <w:fldChar w:fldCharType="end"/>
        </w:r>
      </w:hyperlink>
    </w:p>
    <w:p>
      <w:pPr>
        <w:pStyle w:val="TOC2"/>
        <w:tabs>
          <w:tab w:val="clear" w:pos="8302"/>
          <w:tab w:val="right" w:leader="dot" w:pos="8312"/>
        </w:tabs>
      </w:pPr>
      <w:hyperlink w:anchor="_Toc23614"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_Toc23614 \h </w:instrText>
        </w:r>
        <w:r>
          <w:fldChar w:fldCharType="separate"/>
        </w:r>
        <w:r>
          <w:t>30</w:t>
        </w:r>
        <w:r>
          <w:fldChar w:fldCharType="end"/>
        </w:r>
      </w:hyperlink>
    </w:p>
    <w:p>
      <w:pPr>
        <w:pStyle w:val="TOC3"/>
        <w:tabs>
          <w:tab w:val="right" w:leader="dot" w:pos="8312"/>
        </w:tabs>
      </w:pPr>
      <w:hyperlink w:anchor="_Toc11863" w:history="1">
        <w:r>
          <w:rPr>
            <w:rFonts w:hint="eastAsia"/>
          </w:rPr>
          <w:t>5.7.1项目用地规划选址</w:t>
        </w:r>
        <w:r>
          <w:tab/>
        </w:r>
        <w:r>
          <w:fldChar w:fldCharType="begin"/>
        </w:r>
        <w:r>
          <w:instrText xml:space="preserve"> PAGEREF _Toc11863 \h </w:instrText>
        </w:r>
        <w:r>
          <w:fldChar w:fldCharType="separate"/>
        </w:r>
        <w:r>
          <w:t>30</w:t>
        </w:r>
        <w:r>
          <w:fldChar w:fldCharType="end"/>
        </w:r>
      </w:hyperlink>
    </w:p>
    <w:p>
      <w:pPr>
        <w:pStyle w:val="TOC3"/>
        <w:tabs>
          <w:tab w:val="right" w:leader="dot" w:pos="8312"/>
        </w:tabs>
      </w:pPr>
      <w:hyperlink w:anchor="_Toc17380" w:history="1">
        <w:r>
          <w:rPr>
            <w:rFonts w:hint="eastAsia"/>
          </w:rPr>
          <w:t>5.7.2用地规模及用地类型</w:t>
        </w:r>
        <w:r>
          <w:tab/>
        </w:r>
        <w:r>
          <w:fldChar w:fldCharType="begin"/>
        </w:r>
        <w:r>
          <w:instrText xml:space="preserve"> PAGEREF _Toc17380 \h </w:instrText>
        </w:r>
        <w:r>
          <w:fldChar w:fldCharType="separate"/>
        </w:r>
        <w:r>
          <w:t>30</w:t>
        </w:r>
        <w:r>
          <w:fldChar w:fldCharType="end"/>
        </w:r>
      </w:hyperlink>
    </w:p>
    <w:p>
      <w:pPr>
        <w:pStyle w:val="TOC1"/>
        <w:tabs>
          <w:tab w:val="clear" w:pos="8296"/>
          <w:tab w:val="right" w:leader="dot" w:pos="8312"/>
        </w:tabs>
      </w:pPr>
      <w:hyperlink w:anchor="_Toc9635"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_Toc9635 \h </w:instrText>
        </w:r>
        <w:r>
          <w:fldChar w:fldCharType="separate"/>
        </w:r>
        <w:r>
          <w:t>32</w:t>
        </w:r>
        <w:r>
          <w:fldChar w:fldCharType="end"/>
        </w:r>
      </w:hyperlink>
    </w:p>
    <w:p>
      <w:pPr>
        <w:pStyle w:val="TOC2"/>
        <w:tabs>
          <w:tab w:val="clear" w:pos="8302"/>
          <w:tab w:val="right" w:leader="dot" w:pos="8312"/>
        </w:tabs>
      </w:pPr>
      <w:hyperlink w:anchor="_Toc1892"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_Toc1892 \h </w:instrText>
        </w:r>
        <w:r>
          <w:fldChar w:fldCharType="separate"/>
        </w:r>
        <w:r>
          <w:t>32</w:t>
        </w:r>
        <w:r>
          <w:fldChar w:fldCharType="end"/>
        </w:r>
      </w:hyperlink>
    </w:p>
    <w:p>
      <w:pPr>
        <w:pStyle w:val="TOC2"/>
        <w:tabs>
          <w:tab w:val="clear" w:pos="8302"/>
          <w:tab w:val="right" w:leader="dot" w:pos="8312"/>
        </w:tabs>
      </w:pPr>
      <w:hyperlink w:anchor="_Toc17044"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_Toc17044 \h </w:instrText>
        </w:r>
        <w:r>
          <w:fldChar w:fldCharType="separate"/>
        </w:r>
        <w:r>
          <w:t>32</w:t>
        </w:r>
        <w:r>
          <w:fldChar w:fldCharType="end"/>
        </w:r>
      </w:hyperlink>
    </w:p>
    <w:p>
      <w:pPr>
        <w:pStyle w:val="TOC2"/>
        <w:tabs>
          <w:tab w:val="clear" w:pos="8302"/>
          <w:tab w:val="right" w:leader="dot" w:pos="8312"/>
        </w:tabs>
      </w:pPr>
      <w:hyperlink w:anchor="_Toc2031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_Toc20311 \h </w:instrText>
        </w:r>
        <w:r>
          <w:fldChar w:fldCharType="separate"/>
        </w:r>
        <w:r>
          <w:t>32</w:t>
        </w:r>
        <w:r>
          <w:fldChar w:fldCharType="end"/>
        </w:r>
      </w:hyperlink>
    </w:p>
    <w:p>
      <w:pPr>
        <w:pStyle w:val="TOC2"/>
        <w:tabs>
          <w:tab w:val="clear" w:pos="8302"/>
          <w:tab w:val="right" w:leader="dot" w:pos="8312"/>
        </w:tabs>
      </w:pPr>
      <w:hyperlink w:anchor="_Toc3844" w:history="1">
        <w:r>
          <w:rPr>
            <w:rFonts w:ascii="Times New Roman" w:eastAsia="宋体" w:hAnsi="Times New Roman" w:hint="eastAsia"/>
            <w:szCs w:val="28"/>
          </w:rPr>
          <w:t>6.4产品生产规模确定</w:t>
        </w:r>
        <w:r>
          <w:tab/>
        </w:r>
        <w:r>
          <w:fldChar w:fldCharType="begin"/>
        </w:r>
        <w:r>
          <w:instrText xml:space="preserve"> PAGEREF _Toc3844 \h </w:instrText>
        </w:r>
        <w:r>
          <w:fldChar w:fldCharType="separate"/>
        </w:r>
        <w:r>
          <w:t>32</w:t>
        </w:r>
        <w:r>
          <w:fldChar w:fldCharType="end"/>
        </w:r>
      </w:hyperlink>
    </w:p>
    <w:p>
      <w:pPr>
        <w:pStyle w:val="TOC2"/>
        <w:tabs>
          <w:tab w:val="clear" w:pos="8302"/>
          <w:tab w:val="right" w:leader="dot" w:pos="8312"/>
        </w:tabs>
      </w:pPr>
      <w:hyperlink w:anchor="_Toc31566" w:history="1">
        <w:r>
          <w:rPr>
            <w:rFonts w:ascii="Times New Roman" w:eastAsia="宋体" w:hAnsi="Times New Roman" w:hint="eastAsia"/>
            <w:szCs w:val="28"/>
          </w:rPr>
          <w:t>6.5项目生产工艺简述</w:t>
        </w:r>
        <w:r>
          <w:tab/>
        </w:r>
        <w:r>
          <w:fldChar w:fldCharType="begin"/>
        </w:r>
        <w:r>
          <w:instrText xml:space="preserve"> PAGEREF _Toc31566 \h </w:instrText>
        </w:r>
        <w:r>
          <w:fldChar w:fldCharType="separate"/>
        </w:r>
        <w:r>
          <w:t>33</w:t>
        </w:r>
        <w:r>
          <w:fldChar w:fldCharType="end"/>
        </w:r>
      </w:hyperlink>
    </w:p>
    <w:p>
      <w:pPr>
        <w:pStyle w:val="TOC3"/>
        <w:tabs>
          <w:tab w:val="right" w:leader="dot" w:pos="8312"/>
        </w:tabs>
      </w:pPr>
      <w:hyperlink w:anchor="_Toc23794" w:history="1">
        <w:r>
          <w:rPr>
            <w:rFonts w:hint="eastAsia"/>
          </w:rPr>
          <w:t>6</w:t>
        </w:r>
        <w:r>
          <w:t>.</w:t>
        </w:r>
        <w:r>
          <w:rPr>
            <w:rFonts w:hint="eastAsia"/>
          </w:rPr>
          <w:t>5</w:t>
        </w:r>
        <w:r>
          <w:t>.</w:t>
        </w:r>
        <w:r>
          <w:rPr>
            <w:rFonts w:hint="eastAsia"/>
          </w:rPr>
          <w:t>1产品工艺方案选择</w:t>
        </w:r>
        <w:r>
          <w:tab/>
        </w:r>
        <w:r>
          <w:fldChar w:fldCharType="begin"/>
        </w:r>
        <w:r>
          <w:instrText xml:space="preserve"> PAGEREF _Toc23794 \h </w:instrText>
        </w:r>
        <w:r>
          <w:fldChar w:fldCharType="separate"/>
        </w:r>
        <w:r>
          <w:t>33</w:t>
        </w:r>
        <w:r>
          <w:fldChar w:fldCharType="end"/>
        </w:r>
      </w:hyperlink>
    </w:p>
    <w:p>
      <w:pPr>
        <w:pStyle w:val="TOC3"/>
        <w:tabs>
          <w:tab w:val="right" w:leader="dot" w:pos="8312"/>
        </w:tabs>
      </w:pPr>
      <w:hyperlink w:anchor="_Toc2864" w:history="1">
        <w:r>
          <w:rPr>
            <w:rFonts w:hint="eastAsia"/>
          </w:rPr>
          <w:t>6.5.2工艺技术流程及简述</w:t>
        </w:r>
        <w:r>
          <w:tab/>
        </w:r>
        <w:r>
          <w:fldChar w:fldCharType="begin"/>
        </w:r>
        <w:r>
          <w:instrText xml:space="preserve"> PAGEREF _Toc2864 \h </w:instrText>
        </w:r>
        <w:r>
          <w:fldChar w:fldCharType="separate"/>
        </w:r>
        <w:r>
          <w:t>33</w:t>
        </w:r>
        <w:r>
          <w:fldChar w:fldCharType="end"/>
        </w:r>
      </w:hyperlink>
    </w:p>
    <w:p>
      <w:pPr>
        <w:pStyle w:val="TOC1"/>
        <w:tabs>
          <w:tab w:val="clear" w:pos="8296"/>
          <w:tab w:val="right" w:leader="dot" w:pos="8312"/>
        </w:tabs>
      </w:pPr>
      <w:hyperlink w:anchor="_Toc29414"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_Toc29414 \h </w:instrText>
        </w:r>
        <w:r>
          <w:fldChar w:fldCharType="separate"/>
        </w:r>
        <w:r>
          <w:t>34</w:t>
        </w:r>
        <w:r>
          <w:fldChar w:fldCharType="end"/>
        </w:r>
      </w:hyperlink>
    </w:p>
    <w:p>
      <w:pPr>
        <w:pStyle w:val="TOC2"/>
        <w:tabs>
          <w:tab w:val="clear" w:pos="8302"/>
          <w:tab w:val="right" w:leader="dot" w:pos="8312"/>
        </w:tabs>
      </w:pPr>
      <w:hyperlink w:anchor="_Toc24736" w:history="1">
        <w:r>
          <w:rPr>
            <w:rFonts w:ascii="Times New Roman" w:eastAsia="宋体" w:hAnsi="Times New Roman" w:hint="eastAsia"/>
          </w:rPr>
          <w:t>7.1主要原材料供应</w:t>
        </w:r>
        <w:r>
          <w:tab/>
        </w:r>
        <w:r>
          <w:fldChar w:fldCharType="begin"/>
        </w:r>
        <w:r>
          <w:instrText xml:space="preserve"> PAGEREF _Toc24736 \h </w:instrText>
        </w:r>
        <w:r>
          <w:fldChar w:fldCharType="separate"/>
        </w:r>
        <w:r>
          <w:t>34</w:t>
        </w:r>
        <w:r>
          <w:fldChar w:fldCharType="end"/>
        </w:r>
      </w:hyperlink>
    </w:p>
    <w:p>
      <w:pPr>
        <w:pStyle w:val="TOC2"/>
        <w:tabs>
          <w:tab w:val="clear" w:pos="8302"/>
          <w:tab w:val="right" w:leader="dot" w:pos="8312"/>
        </w:tabs>
      </w:pPr>
      <w:hyperlink w:anchor="_Toc29773" w:history="1">
        <w:r>
          <w:rPr>
            <w:rFonts w:ascii="Times New Roman" w:eastAsia="宋体" w:hAnsi="Times New Roman" w:hint="eastAsia"/>
          </w:rPr>
          <w:t>7.2主要设备选型</w:t>
        </w:r>
        <w:r>
          <w:tab/>
        </w:r>
        <w:r>
          <w:fldChar w:fldCharType="begin"/>
        </w:r>
        <w:r>
          <w:instrText xml:space="preserve"> PAGEREF _Toc29773 \h </w:instrText>
        </w:r>
        <w:r>
          <w:fldChar w:fldCharType="separate"/>
        </w:r>
        <w:r>
          <w:t>34</w:t>
        </w:r>
        <w:r>
          <w:fldChar w:fldCharType="end"/>
        </w:r>
      </w:hyperlink>
    </w:p>
    <w:p>
      <w:pPr>
        <w:pStyle w:val="TOC3"/>
        <w:tabs>
          <w:tab w:val="right" w:leader="dot" w:pos="8312"/>
        </w:tabs>
      </w:pPr>
      <w:hyperlink w:anchor="_Toc100" w:history="1">
        <w:r>
          <w:rPr>
            <w:rFonts w:hint="eastAsia"/>
          </w:rPr>
          <w:t>7</w:t>
        </w:r>
        <w:r>
          <w:t>.</w:t>
        </w:r>
        <w:r>
          <w:rPr>
            <w:rFonts w:hint="eastAsia"/>
          </w:rPr>
          <w:t>2</w:t>
        </w:r>
        <w:r>
          <w:t>.</w:t>
        </w:r>
        <w:r>
          <w:rPr>
            <w:rFonts w:hint="eastAsia"/>
          </w:rPr>
          <w:t>1设备选型原则</w:t>
        </w:r>
        <w:r>
          <w:tab/>
        </w:r>
        <w:r>
          <w:fldChar w:fldCharType="begin"/>
        </w:r>
        <w:r>
          <w:instrText xml:space="preserve"> PAGEREF _Toc100 \h </w:instrText>
        </w:r>
        <w:r>
          <w:fldChar w:fldCharType="separate"/>
        </w:r>
        <w:r>
          <w:t>34</w:t>
        </w:r>
        <w:r>
          <w:fldChar w:fldCharType="end"/>
        </w:r>
      </w:hyperlink>
    </w:p>
    <w:p>
      <w:pPr>
        <w:pStyle w:val="TOC3"/>
        <w:tabs>
          <w:tab w:val="right" w:leader="dot" w:pos="8312"/>
        </w:tabs>
      </w:pPr>
      <w:hyperlink w:anchor="_Toc11705" w:history="1">
        <w:r>
          <w:rPr>
            <w:rFonts w:hint="eastAsia"/>
          </w:rPr>
          <w:t>7</w:t>
        </w:r>
        <w:r>
          <w:t>.</w:t>
        </w:r>
        <w:r>
          <w:rPr>
            <w:rFonts w:hint="eastAsia"/>
          </w:rPr>
          <w:t>2</w:t>
        </w:r>
        <w:r>
          <w:t>.</w:t>
        </w:r>
        <w:r>
          <w:rPr>
            <w:rFonts w:hint="eastAsia"/>
          </w:rPr>
          <w:t>2主要设备明细</w:t>
        </w:r>
        <w:r>
          <w:tab/>
        </w:r>
        <w:r>
          <w:fldChar w:fldCharType="begin"/>
        </w:r>
        <w:r>
          <w:instrText xml:space="preserve"> PAGEREF _Toc11705 \h </w:instrText>
        </w:r>
        <w:r>
          <w:fldChar w:fldCharType="separate"/>
        </w:r>
        <w:r>
          <w:t>35</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1774"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_Toc31774 \h </w:instrText>
        </w:r>
        <w:r>
          <w:fldChar w:fldCharType="separate"/>
        </w:r>
        <w:r>
          <w:t>36</w:t>
        </w:r>
        <w:r>
          <w:fldChar w:fldCharType="end"/>
        </w:r>
      </w:hyperlink>
    </w:p>
    <w:p>
      <w:pPr>
        <w:pStyle w:val="TOC2"/>
        <w:tabs>
          <w:tab w:val="clear" w:pos="8302"/>
          <w:tab w:val="right" w:leader="dot" w:pos="8312"/>
        </w:tabs>
      </w:pPr>
      <w:hyperlink w:anchor="_Toc27696" w:history="1">
        <w:r>
          <w:rPr>
            <w:rFonts w:ascii="Times New Roman" w:eastAsia="宋体" w:hAnsi="Times New Roman" w:hint="eastAsia"/>
          </w:rPr>
          <w:t>8.1本项目遵循的合理用能标准及节能设计规范</w:t>
        </w:r>
        <w:r>
          <w:tab/>
        </w:r>
        <w:r>
          <w:fldChar w:fldCharType="begin"/>
        </w:r>
        <w:r>
          <w:instrText xml:space="preserve"> PAGEREF _Toc27696 \h </w:instrText>
        </w:r>
        <w:r>
          <w:fldChar w:fldCharType="separate"/>
        </w:r>
        <w:r>
          <w:t>36</w:t>
        </w:r>
        <w:r>
          <w:fldChar w:fldCharType="end"/>
        </w:r>
      </w:hyperlink>
    </w:p>
    <w:p>
      <w:pPr>
        <w:pStyle w:val="TOC2"/>
        <w:tabs>
          <w:tab w:val="clear" w:pos="8302"/>
          <w:tab w:val="right" w:leader="dot" w:pos="8312"/>
        </w:tabs>
      </w:pPr>
      <w:hyperlink w:anchor="_Toc12006" w:history="1">
        <w:r>
          <w:rPr>
            <w:rFonts w:ascii="Times New Roman" w:eastAsia="宋体" w:hAnsi="Times New Roman" w:hint="eastAsia"/>
          </w:rPr>
          <w:t>8.2建设项目能源消耗种类和数量分析</w:t>
        </w:r>
        <w:r>
          <w:tab/>
        </w:r>
        <w:r>
          <w:fldChar w:fldCharType="begin"/>
        </w:r>
        <w:r>
          <w:instrText xml:space="preserve"> PAGEREF _Toc12006 \h </w:instrText>
        </w:r>
        <w:r>
          <w:fldChar w:fldCharType="separate"/>
        </w:r>
        <w:r>
          <w:t>36</w:t>
        </w:r>
        <w:r>
          <w:fldChar w:fldCharType="end"/>
        </w:r>
      </w:hyperlink>
    </w:p>
    <w:p>
      <w:pPr>
        <w:pStyle w:val="TOC3"/>
        <w:tabs>
          <w:tab w:val="right" w:leader="dot" w:pos="8312"/>
        </w:tabs>
      </w:pPr>
      <w:hyperlink w:anchor="_Toc32753" w:history="1">
        <w:r>
          <w:rPr>
            <w:rFonts w:hint="eastAsia"/>
          </w:rPr>
          <w:t>8.2.1能源消耗种类</w:t>
        </w:r>
        <w:r>
          <w:tab/>
        </w:r>
        <w:r>
          <w:fldChar w:fldCharType="begin"/>
        </w:r>
        <w:r>
          <w:instrText xml:space="preserve"> PAGEREF _Toc32753 \h </w:instrText>
        </w:r>
        <w:r>
          <w:fldChar w:fldCharType="separate"/>
        </w:r>
        <w:r>
          <w:t>36</w:t>
        </w:r>
        <w:r>
          <w:fldChar w:fldCharType="end"/>
        </w:r>
      </w:hyperlink>
    </w:p>
    <w:p>
      <w:pPr>
        <w:pStyle w:val="TOC3"/>
        <w:tabs>
          <w:tab w:val="right" w:leader="dot" w:pos="8312"/>
        </w:tabs>
      </w:pPr>
      <w:hyperlink w:anchor="_Toc2938" w:history="1">
        <w:r>
          <w:rPr>
            <w:rFonts w:hint="eastAsia"/>
          </w:rPr>
          <w:t>8.2.2能源消耗数量分析</w:t>
        </w:r>
        <w:r>
          <w:tab/>
        </w:r>
        <w:r>
          <w:fldChar w:fldCharType="begin"/>
        </w:r>
        <w:r>
          <w:instrText xml:space="preserve"> PAGEREF _Toc2938 \h </w:instrText>
        </w:r>
        <w:r>
          <w:fldChar w:fldCharType="separate"/>
        </w:r>
        <w:r>
          <w:t>36</w:t>
        </w:r>
        <w:r>
          <w:fldChar w:fldCharType="end"/>
        </w:r>
      </w:hyperlink>
    </w:p>
    <w:p>
      <w:pPr>
        <w:pStyle w:val="TOC2"/>
        <w:tabs>
          <w:tab w:val="clear" w:pos="8302"/>
          <w:tab w:val="right" w:leader="dot" w:pos="8312"/>
        </w:tabs>
      </w:pPr>
      <w:hyperlink w:anchor="_Toc20051" w:history="1">
        <w:r>
          <w:rPr>
            <w:rFonts w:ascii="Times New Roman" w:eastAsia="宋体" w:hAnsi="Times New Roman" w:hint="eastAsia"/>
          </w:rPr>
          <w:t>8.3项目所在地能源供应状况分析</w:t>
        </w:r>
        <w:r>
          <w:tab/>
        </w:r>
        <w:r>
          <w:fldChar w:fldCharType="begin"/>
        </w:r>
        <w:r>
          <w:instrText xml:space="preserve"> PAGEREF _Toc20051 \h </w:instrText>
        </w:r>
        <w:r>
          <w:fldChar w:fldCharType="separate"/>
        </w:r>
        <w:r>
          <w:t>37</w:t>
        </w:r>
        <w:r>
          <w:fldChar w:fldCharType="end"/>
        </w:r>
      </w:hyperlink>
    </w:p>
    <w:p>
      <w:pPr>
        <w:pStyle w:val="TOC2"/>
        <w:tabs>
          <w:tab w:val="clear" w:pos="8302"/>
          <w:tab w:val="right" w:leader="dot" w:pos="8312"/>
        </w:tabs>
      </w:pPr>
      <w:hyperlink w:anchor="_Toc28957" w:history="1">
        <w:r>
          <w:rPr>
            <w:rFonts w:ascii="Times New Roman" w:eastAsia="宋体" w:hAnsi="Times New Roman" w:hint="eastAsia"/>
          </w:rPr>
          <w:t>8.4主要能耗指标及分析</w:t>
        </w:r>
        <w:r>
          <w:tab/>
        </w:r>
        <w:r>
          <w:fldChar w:fldCharType="begin"/>
        </w:r>
        <w:r>
          <w:instrText xml:space="preserve"> PAGEREF _Toc28957 \h </w:instrText>
        </w:r>
        <w:r>
          <w:fldChar w:fldCharType="separate"/>
        </w:r>
        <w:r>
          <w:t>37</w:t>
        </w:r>
        <w:r>
          <w:fldChar w:fldCharType="end"/>
        </w:r>
      </w:hyperlink>
    </w:p>
    <w:p>
      <w:pPr>
        <w:pStyle w:val="TOC2"/>
        <w:tabs>
          <w:tab w:val="clear" w:pos="8302"/>
          <w:tab w:val="right" w:leader="dot" w:pos="8312"/>
        </w:tabs>
      </w:pPr>
      <w:hyperlink w:anchor="_Toc13228" w:history="1">
        <w:r>
          <w:rPr>
            <w:rFonts w:ascii="Times New Roman" w:eastAsia="宋体" w:hAnsi="Times New Roman" w:hint="eastAsia"/>
          </w:rPr>
          <w:t>8.5节能措施和节能效果分析</w:t>
        </w:r>
        <w:r>
          <w:tab/>
        </w:r>
        <w:r>
          <w:fldChar w:fldCharType="begin"/>
        </w:r>
        <w:r>
          <w:instrText xml:space="preserve"> PAGEREF _Toc13228 \h </w:instrText>
        </w:r>
        <w:r>
          <w:fldChar w:fldCharType="separate"/>
        </w:r>
        <w:r>
          <w:t>38</w:t>
        </w:r>
        <w:r>
          <w:fldChar w:fldCharType="end"/>
        </w:r>
      </w:hyperlink>
    </w:p>
    <w:p>
      <w:pPr>
        <w:pStyle w:val="TOC3"/>
        <w:tabs>
          <w:tab w:val="right" w:leader="dot" w:pos="8312"/>
        </w:tabs>
      </w:pPr>
      <w:hyperlink w:anchor="_Toc25705" w:history="1">
        <w:r>
          <w:rPr>
            <w:rFonts w:hint="eastAsia"/>
          </w:rPr>
          <w:t>8.5.1工业节能</w:t>
        </w:r>
        <w:r>
          <w:tab/>
        </w:r>
        <w:r>
          <w:fldChar w:fldCharType="begin"/>
        </w:r>
        <w:r>
          <w:instrText xml:space="preserve"> PAGEREF _Toc25705 \h </w:instrText>
        </w:r>
        <w:r>
          <w:fldChar w:fldCharType="separate"/>
        </w:r>
        <w:r>
          <w:t>38</w:t>
        </w:r>
        <w:r>
          <w:fldChar w:fldCharType="end"/>
        </w:r>
      </w:hyperlink>
    </w:p>
    <w:p>
      <w:pPr>
        <w:pStyle w:val="TOC3"/>
        <w:tabs>
          <w:tab w:val="right" w:leader="dot" w:pos="8312"/>
        </w:tabs>
      </w:pPr>
      <w:hyperlink w:anchor="_Toc15714" w:history="1">
        <w:r>
          <w:rPr>
            <w:rFonts w:hint="eastAsia"/>
          </w:rPr>
          <w:t>8.5.2节水措施</w:t>
        </w:r>
        <w:r>
          <w:tab/>
        </w:r>
        <w:r>
          <w:fldChar w:fldCharType="begin"/>
        </w:r>
        <w:r>
          <w:instrText xml:space="preserve"> PAGEREF _Toc15714 \h </w:instrText>
        </w:r>
        <w:r>
          <w:fldChar w:fldCharType="separate"/>
        </w:r>
        <w:r>
          <w:t>38</w:t>
        </w:r>
        <w:r>
          <w:fldChar w:fldCharType="end"/>
        </w:r>
      </w:hyperlink>
    </w:p>
    <w:p>
      <w:pPr>
        <w:pStyle w:val="TOC3"/>
        <w:tabs>
          <w:tab w:val="right" w:leader="dot" w:pos="8312"/>
        </w:tabs>
      </w:pPr>
      <w:hyperlink w:anchor="_Toc13205" w:history="1">
        <w:r>
          <w:rPr>
            <w:rFonts w:hint="eastAsia"/>
          </w:rPr>
          <w:t>8.5.3建筑节能</w:t>
        </w:r>
        <w:r>
          <w:tab/>
        </w:r>
        <w:r>
          <w:fldChar w:fldCharType="begin"/>
        </w:r>
        <w:r>
          <w:instrText xml:space="preserve"> PAGEREF _Toc13205 \h </w:instrText>
        </w:r>
        <w:r>
          <w:fldChar w:fldCharType="separate"/>
        </w:r>
        <w:r>
          <w:t>39</w:t>
        </w:r>
        <w:r>
          <w:fldChar w:fldCharType="end"/>
        </w:r>
      </w:hyperlink>
    </w:p>
    <w:p>
      <w:pPr>
        <w:pStyle w:val="TOC3"/>
        <w:tabs>
          <w:tab w:val="right" w:leader="dot" w:pos="8312"/>
        </w:tabs>
      </w:pPr>
      <w:hyperlink w:anchor="_Toc17813" w:history="1">
        <w:r>
          <w:rPr>
            <w:rFonts w:hint="eastAsia"/>
          </w:rPr>
          <w:t>8.5.4企业节能管理</w:t>
        </w:r>
        <w:r>
          <w:tab/>
        </w:r>
        <w:r>
          <w:fldChar w:fldCharType="begin"/>
        </w:r>
        <w:r>
          <w:instrText xml:space="preserve"> PAGEREF _Toc17813 \h </w:instrText>
        </w:r>
        <w:r>
          <w:fldChar w:fldCharType="separate"/>
        </w:r>
        <w:r>
          <w:t>40</w:t>
        </w:r>
        <w:r>
          <w:fldChar w:fldCharType="end"/>
        </w:r>
      </w:hyperlink>
    </w:p>
    <w:p>
      <w:pPr>
        <w:pStyle w:val="TOC2"/>
        <w:tabs>
          <w:tab w:val="clear" w:pos="8302"/>
          <w:tab w:val="right" w:leader="dot" w:pos="8312"/>
        </w:tabs>
      </w:pPr>
      <w:hyperlink w:anchor="_Toc2556" w:history="1">
        <w:r>
          <w:rPr>
            <w:rFonts w:ascii="Times New Roman" w:eastAsia="宋体" w:hAnsi="Times New Roman" w:hint="eastAsia"/>
          </w:rPr>
          <w:t>8.6结论</w:t>
        </w:r>
        <w:r>
          <w:tab/>
        </w:r>
        <w:r>
          <w:fldChar w:fldCharType="begin"/>
        </w:r>
        <w:r>
          <w:instrText xml:space="preserve"> PAGEREF _Toc2556 \h </w:instrText>
        </w:r>
        <w:r>
          <w:fldChar w:fldCharType="separate"/>
        </w:r>
        <w:r>
          <w:t>40</w:t>
        </w:r>
        <w:r>
          <w:fldChar w:fldCharType="end"/>
        </w:r>
      </w:hyperlink>
    </w:p>
    <w:p>
      <w:pPr>
        <w:pStyle w:val="TOC1"/>
        <w:tabs>
          <w:tab w:val="clear" w:pos="8296"/>
          <w:tab w:val="right" w:leader="dot" w:pos="8312"/>
        </w:tabs>
      </w:pPr>
      <w:hyperlink w:anchor="_Toc1280"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_Toc1280 \h </w:instrText>
        </w:r>
        <w:r>
          <w:fldChar w:fldCharType="separate"/>
        </w:r>
        <w:r>
          <w:t>41</w:t>
        </w:r>
        <w:r>
          <w:fldChar w:fldCharType="end"/>
        </w:r>
      </w:hyperlink>
    </w:p>
    <w:p>
      <w:pPr>
        <w:pStyle w:val="TOC2"/>
        <w:tabs>
          <w:tab w:val="clear" w:pos="8302"/>
          <w:tab w:val="right" w:leader="dot" w:pos="8312"/>
        </w:tabs>
      </w:pPr>
      <w:hyperlink w:anchor="_Toc21749"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_Toc21749 \h </w:instrText>
        </w:r>
        <w:r>
          <w:fldChar w:fldCharType="separate"/>
        </w:r>
        <w:r>
          <w:t>41</w:t>
        </w:r>
        <w:r>
          <w:fldChar w:fldCharType="end"/>
        </w:r>
      </w:hyperlink>
    </w:p>
    <w:p>
      <w:pPr>
        <w:pStyle w:val="TOC3"/>
        <w:tabs>
          <w:tab w:val="right" w:leader="dot" w:pos="8312"/>
        </w:tabs>
      </w:pPr>
      <w:hyperlink w:anchor="_Toc5384" w:history="1">
        <w:r>
          <w:rPr>
            <w:rFonts w:hint="eastAsia"/>
          </w:rPr>
          <w:t>9</w:t>
        </w:r>
        <w:r>
          <w:t>.1.1</w:t>
        </w:r>
        <w:r>
          <w:rPr>
            <w:rFonts w:ascii="宋体" w:hAnsi="宋体" w:hint="eastAsia"/>
          </w:rPr>
          <w:t>环境保护设计依据</w:t>
        </w:r>
        <w:r>
          <w:tab/>
        </w:r>
        <w:r>
          <w:fldChar w:fldCharType="begin"/>
        </w:r>
        <w:r>
          <w:instrText xml:space="preserve"> PAGEREF _Toc5384 \h </w:instrText>
        </w:r>
        <w:r>
          <w:fldChar w:fldCharType="separate"/>
        </w:r>
        <w:r>
          <w:t>41</w:t>
        </w:r>
        <w:r>
          <w:fldChar w:fldCharType="end"/>
        </w:r>
      </w:hyperlink>
    </w:p>
    <w:p>
      <w:pPr>
        <w:pStyle w:val="TOC3"/>
        <w:tabs>
          <w:tab w:val="right" w:leader="dot" w:pos="8312"/>
        </w:tabs>
      </w:pPr>
      <w:hyperlink w:anchor="_Toc11310" w:history="1">
        <w:r>
          <w:rPr>
            <w:rFonts w:hint="eastAsia"/>
          </w:rPr>
          <w:t>9</w:t>
        </w:r>
        <w:r>
          <w:t>.1.2</w:t>
        </w:r>
        <w:r>
          <w:rPr>
            <w:rFonts w:ascii="宋体" w:hAnsi="宋体" w:hint="eastAsia"/>
          </w:rPr>
          <w:t>设计原则</w:t>
        </w:r>
        <w:r>
          <w:tab/>
        </w:r>
        <w:r>
          <w:fldChar w:fldCharType="begin"/>
        </w:r>
        <w:r>
          <w:instrText xml:space="preserve"> PAGEREF _Toc11310 \h </w:instrText>
        </w:r>
        <w:r>
          <w:fldChar w:fldCharType="separate"/>
        </w:r>
        <w:r>
          <w:t>41</w:t>
        </w:r>
        <w:r>
          <w:fldChar w:fldCharType="end"/>
        </w:r>
      </w:hyperlink>
    </w:p>
    <w:p>
      <w:pPr>
        <w:pStyle w:val="TOC2"/>
        <w:tabs>
          <w:tab w:val="clear" w:pos="8302"/>
          <w:tab w:val="right" w:leader="dot" w:pos="8312"/>
        </w:tabs>
      </w:pPr>
      <w:hyperlink w:anchor="_Toc27404"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_Toc27404 \h </w:instrText>
        </w:r>
        <w:r>
          <w:fldChar w:fldCharType="separate"/>
        </w:r>
        <w:r>
          <w:t>41</w:t>
        </w:r>
        <w:r>
          <w:fldChar w:fldCharType="end"/>
        </w:r>
      </w:hyperlink>
    </w:p>
    <w:p>
      <w:pPr>
        <w:pStyle w:val="TOC2"/>
        <w:tabs>
          <w:tab w:val="clear" w:pos="8302"/>
          <w:tab w:val="right" w:leader="dot" w:pos="8312"/>
        </w:tabs>
      </w:pPr>
      <w:hyperlink w:anchor="_Toc16945" w:history="1">
        <w:r>
          <w:rPr>
            <w:rFonts w:ascii="Times New Roman" w:eastAsia="宋体" w:hAnsi="Times New Roman" w:hint="eastAsia"/>
          </w:rPr>
          <w:t>9.3 项目建设和生产对环境的影响</w:t>
        </w:r>
        <w:r>
          <w:tab/>
        </w:r>
        <w:r>
          <w:fldChar w:fldCharType="begin"/>
        </w:r>
        <w:r>
          <w:instrText xml:space="preserve"> PAGEREF _Toc16945 \h </w:instrText>
        </w:r>
        <w:r>
          <w:fldChar w:fldCharType="separate"/>
        </w:r>
        <w:r>
          <w:t>42</w:t>
        </w:r>
        <w:r>
          <w:fldChar w:fldCharType="end"/>
        </w:r>
      </w:hyperlink>
    </w:p>
    <w:p>
      <w:pPr>
        <w:pStyle w:val="TOC3"/>
        <w:tabs>
          <w:tab w:val="right" w:leader="dot" w:pos="8312"/>
        </w:tabs>
      </w:pPr>
      <w:hyperlink w:anchor="_Toc24439" w:history="1">
        <w:r>
          <w:rPr>
            <w:rFonts w:hint="eastAsia"/>
          </w:rPr>
          <w:t>9.3.1 项目建设对环境的影响</w:t>
        </w:r>
        <w:r>
          <w:tab/>
        </w:r>
        <w:r>
          <w:fldChar w:fldCharType="begin"/>
        </w:r>
        <w:r>
          <w:instrText xml:space="preserve"> PAGEREF _Toc24439 \h </w:instrText>
        </w:r>
        <w:r>
          <w:fldChar w:fldCharType="separate"/>
        </w:r>
        <w:r>
          <w:t>42</w:t>
        </w:r>
        <w:r>
          <w:fldChar w:fldCharType="end"/>
        </w:r>
      </w:hyperlink>
    </w:p>
    <w:p>
      <w:pPr>
        <w:pStyle w:val="TOC3"/>
        <w:tabs>
          <w:tab w:val="right" w:leader="dot" w:pos="8312"/>
        </w:tabs>
      </w:pPr>
      <w:hyperlink w:anchor="_Toc17850" w:history="1">
        <w:r>
          <w:rPr>
            <w:rFonts w:hint="eastAsia"/>
          </w:rPr>
          <w:t>9.3.2 项目生产过程产生的污染物</w:t>
        </w:r>
        <w:r>
          <w:tab/>
        </w:r>
        <w:r>
          <w:fldChar w:fldCharType="begin"/>
        </w:r>
        <w:r>
          <w:instrText xml:space="preserve"> PAGEREF _Toc17850 \h </w:instrText>
        </w:r>
        <w:r>
          <w:fldChar w:fldCharType="separate"/>
        </w:r>
        <w:r>
          <w:t>43</w:t>
        </w:r>
        <w:r>
          <w:fldChar w:fldCharType="end"/>
        </w:r>
      </w:hyperlink>
    </w:p>
    <w:p>
      <w:pPr>
        <w:pStyle w:val="TOC2"/>
        <w:tabs>
          <w:tab w:val="clear" w:pos="8302"/>
          <w:tab w:val="right" w:leader="dot" w:pos="8312"/>
        </w:tabs>
      </w:pPr>
      <w:hyperlink w:anchor="_Toc9763" w:history="1">
        <w:r>
          <w:rPr>
            <w:rFonts w:ascii="Times New Roman" w:eastAsia="宋体" w:hAnsi="Times New Roman"/>
          </w:rPr>
          <w:t>9.4 环境保护措施方案</w:t>
        </w:r>
        <w:r>
          <w:tab/>
        </w:r>
        <w:r>
          <w:fldChar w:fldCharType="begin"/>
        </w:r>
        <w:r>
          <w:instrText xml:space="preserve"> PAGEREF _Toc9763 \h </w:instrText>
        </w:r>
        <w:r>
          <w:fldChar w:fldCharType="separate"/>
        </w:r>
        <w:r>
          <w:t>43</w:t>
        </w:r>
        <w:r>
          <w:fldChar w:fldCharType="end"/>
        </w:r>
      </w:hyperlink>
    </w:p>
    <w:p>
      <w:pPr>
        <w:pStyle w:val="TOC3"/>
        <w:tabs>
          <w:tab w:val="right" w:leader="dot" w:pos="8312"/>
        </w:tabs>
      </w:pPr>
      <w:hyperlink w:anchor="_Toc8960" w:history="1">
        <w:r>
          <w:t>9.4.1 项目建设期环保措施</w:t>
        </w:r>
        <w:r>
          <w:tab/>
        </w:r>
        <w:r>
          <w:fldChar w:fldCharType="begin"/>
        </w:r>
        <w:r>
          <w:instrText xml:space="preserve"> PAGEREF _Toc8960 \h </w:instrText>
        </w:r>
        <w:r>
          <w:fldChar w:fldCharType="separate"/>
        </w:r>
        <w:r>
          <w:t>43</w:t>
        </w:r>
        <w:r>
          <w:fldChar w:fldCharType="end"/>
        </w:r>
      </w:hyperlink>
    </w:p>
    <w:p>
      <w:pPr>
        <w:pStyle w:val="TOC3"/>
        <w:tabs>
          <w:tab w:val="right" w:leader="dot" w:pos="8312"/>
        </w:tabs>
      </w:pPr>
      <w:hyperlink w:anchor="_Toc2828" w:history="1">
        <w:r>
          <w:t>9.4.2 项目运营期环保措施</w:t>
        </w:r>
        <w:r>
          <w:tab/>
        </w:r>
        <w:r>
          <w:fldChar w:fldCharType="begin"/>
        </w:r>
        <w:r>
          <w:instrText xml:space="preserve"> PAGEREF _Toc2828 \h </w:instrText>
        </w:r>
        <w:r>
          <w:fldChar w:fldCharType="separate"/>
        </w:r>
        <w:r>
          <w:t>44</w:t>
        </w:r>
        <w:r>
          <w:fldChar w:fldCharType="end"/>
        </w:r>
      </w:hyperlink>
    </w:p>
    <w:p>
      <w:pPr>
        <w:pStyle w:val="TOC2"/>
        <w:tabs>
          <w:tab w:val="clear" w:pos="8302"/>
          <w:tab w:val="right" w:leader="dot" w:pos="8312"/>
        </w:tabs>
      </w:pPr>
      <w:hyperlink w:anchor="_Toc19503" w:history="1">
        <w:r>
          <w:rPr>
            <w:rFonts w:ascii="Times New Roman" w:eastAsia="宋体" w:hAnsi="Times New Roman" w:hint="eastAsia"/>
          </w:rPr>
          <w:t>9.5绿化方案</w:t>
        </w:r>
        <w:r>
          <w:tab/>
        </w:r>
        <w:r>
          <w:fldChar w:fldCharType="begin"/>
        </w:r>
        <w:r>
          <w:instrText xml:space="preserve"> PAGEREF _Toc19503 \h </w:instrText>
        </w:r>
        <w:r>
          <w:fldChar w:fldCharType="separate"/>
        </w:r>
        <w:r>
          <w:t>45</w:t>
        </w:r>
        <w:r>
          <w:fldChar w:fldCharType="end"/>
        </w:r>
      </w:hyperlink>
    </w:p>
    <w:p>
      <w:pPr>
        <w:pStyle w:val="TOC2"/>
        <w:tabs>
          <w:tab w:val="clear" w:pos="8302"/>
          <w:tab w:val="right" w:leader="dot" w:pos="8312"/>
        </w:tabs>
      </w:pPr>
      <w:hyperlink w:anchor="_Toc7526" w:history="1">
        <w:r>
          <w:rPr>
            <w:rFonts w:ascii="Times New Roman" w:eastAsia="宋体" w:hAnsi="Times New Roman" w:hint="eastAsia"/>
            <w:szCs w:val="28"/>
          </w:rPr>
          <w:t>9.6消防措施</w:t>
        </w:r>
        <w:r>
          <w:tab/>
        </w:r>
        <w:r>
          <w:fldChar w:fldCharType="begin"/>
        </w:r>
        <w:r>
          <w:instrText xml:space="preserve"> PAGEREF _Toc7526 \h </w:instrText>
        </w:r>
        <w:r>
          <w:fldChar w:fldCharType="separate"/>
        </w:r>
        <w:r>
          <w:t>45</w:t>
        </w:r>
        <w:r>
          <w:fldChar w:fldCharType="end"/>
        </w:r>
      </w:hyperlink>
    </w:p>
    <w:p>
      <w:pPr>
        <w:pStyle w:val="TOC3"/>
        <w:tabs>
          <w:tab w:val="right" w:leader="dot" w:pos="8312"/>
        </w:tabs>
      </w:pPr>
      <w:hyperlink w:anchor="_Toc10897" w:history="1">
        <w:r>
          <w:rPr>
            <w:rFonts w:hint="eastAsia"/>
          </w:rPr>
          <w:t>9.6.1设计依据</w:t>
        </w:r>
        <w:r>
          <w:tab/>
        </w:r>
        <w:r>
          <w:fldChar w:fldCharType="begin"/>
        </w:r>
        <w:r>
          <w:instrText xml:space="preserve"> PAGEREF _Toc10897 \h </w:instrText>
        </w:r>
        <w:r>
          <w:fldChar w:fldCharType="separate"/>
        </w:r>
        <w:r>
          <w:t>45</w:t>
        </w:r>
        <w:r>
          <w:fldChar w:fldCharType="end"/>
        </w:r>
      </w:hyperlink>
    </w:p>
    <w:p>
      <w:pPr>
        <w:pStyle w:val="TOC3"/>
        <w:tabs>
          <w:tab w:val="right" w:leader="dot" w:pos="8312"/>
        </w:tabs>
      </w:pPr>
      <w:hyperlink w:anchor="_Toc1167" w:history="1">
        <w:r>
          <w:rPr>
            <w:rFonts w:hint="eastAsia"/>
          </w:rPr>
          <w:t>9.6.2防范措施</w:t>
        </w:r>
        <w:r>
          <w:tab/>
        </w:r>
        <w:r>
          <w:fldChar w:fldCharType="begin"/>
        </w:r>
        <w:r>
          <w:instrText xml:space="preserve"> PAGEREF _Toc1167 \h </w:instrText>
        </w:r>
        <w:r>
          <w:fldChar w:fldCharType="separate"/>
        </w:r>
        <w:r>
          <w:t>46</w:t>
        </w:r>
        <w:r>
          <w:fldChar w:fldCharType="end"/>
        </w:r>
      </w:hyperlink>
    </w:p>
    <w:p>
      <w:pPr>
        <w:pStyle w:val="TOC3"/>
        <w:tabs>
          <w:tab w:val="right" w:leader="dot" w:pos="8312"/>
        </w:tabs>
      </w:pPr>
      <w:hyperlink w:anchor="_Toc9797" w:history="1">
        <w:r>
          <w:rPr>
            <w:rFonts w:hint="eastAsia"/>
          </w:rPr>
          <w:t>9.6.3消防管理</w:t>
        </w:r>
        <w:r>
          <w:tab/>
        </w:r>
        <w:r>
          <w:fldChar w:fldCharType="begin"/>
        </w:r>
        <w:r>
          <w:instrText xml:space="preserve"> PAGEREF _Toc9797 \h </w:instrText>
        </w:r>
        <w:r>
          <w:fldChar w:fldCharType="separate"/>
        </w:r>
        <w:r>
          <w:t>47</w:t>
        </w:r>
        <w:r>
          <w:fldChar w:fldCharType="end"/>
        </w:r>
      </w:hyperlink>
    </w:p>
    <w:p>
      <w:pPr>
        <w:pStyle w:val="TOC3"/>
        <w:tabs>
          <w:tab w:val="right" w:leader="dot" w:pos="8312"/>
        </w:tabs>
      </w:pPr>
      <w:hyperlink w:anchor="_Toc21885" w:history="1">
        <w:r>
          <w:rPr>
            <w:rFonts w:hint="eastAsia"/>
          </w:rPr>
          <w:t>9.6.4消防措施的预期效果</w:t>
        </w:r>
        <w:r>
          <w:tab/>
        </w:r>
        <w:r>
          <w:fldChar w:fldCharType="begin"/>
        </w:r>
        <w:r>
          <w:instrText xml:space="preserve"> PAGEREF _Toc21885 \h </w:instrText>
        </w:r>
        <w:r>
          <w:fldChar w:fldCharType="separate"/>
        </w:r>
        <w:r>
          <w:t>47</w:t>
        </w:r>
        <w:r>
          <w:fldChar w:fldCharType="end"/>
        </w:r>
      </w:hyperlink>
    </w:p>
    <w:p>
      <w:pPr>
        <w:pStyle w:val="TOC1"/>
        <w:tabs>
          <w:tab w:val="clear" w:pos="8296"/>
          <w:tab w:val="right" w:leader="dot" w:pos="8312"/>
        </w:tabs>
      </w:pPr>
      <w:hyperlink w:anchor="_Toc2469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_Toc24697 \h </w:instrText>
        </w:r>
        <w:r>
          <w:fldChar w:fldCharType="separate"/>
        </w:r>
        <w:r>
          <w:t>49</w:t>
        </w:r>
        <w:r>
          <w:fldChar w:fldCharType="end"/>
        </w:r>
      </w:hyperlink>
    </w:p>
    <w:p>
      <w:pPr>
        <w:pStyle w:val="TOC2"/>
        <w:tabs>
          <w:tab w:val="clear" w:pos="8302"/>
          <w:tab w:val="right" w:leader="dot" w:pos="8312"/>
        </w:tabs>
      </w:pPr>
      <w:hyperlink w:anchor="_Toc13451" w:history="1">
        <w:r>
          <w:rPr>
            <w:rFonts w:ascii="Times New Roman" w:eastAsia="宋体" w:hAnsi="Times New Roman" w:hint="eastAsia"/>
            <w:szCs w:val="28"/>
          </w:rPr>
          <w:t>10.1 编制依据</w:t>
        </w:r>
        <w:r>
          <w:tab/>
        </w:r>
        <w:r>
          <w:fldChar w:fldCharType="begin"/>
        </w:r>
        <w:r>
          <w:instrText xml:space="preserve"> PAGEREF _Toc13451 \h </w:instrText>
        </w:r>
        <w:r>
          <w:fldChar w:fldCharType="separate"/>
        </w:r>
        <w:r>
          <w:t>49</w:t>
        </w:r>
        <w:r>
          <w:fldChar w:fldCharType="end"/>
        </w:r>
      </w:hyperlink>
    </w:p>
    <w:p>
      <w:pPr>
        <w:pStyle w:val="TOC2"/>
        <w:tabs>
          <w:tab w:val="clear" w:pos="8302"/>
          <w:tab w:val="right" w:leader="dot" w:pos="8312"/>
        </w:tabs>
      </w:pPr>
      <w:hyperlink w:anchor="_Toc23666" w:history="1">
        <w:r>
          <w:rPr>
            <w:rFonts w:ascii="Times New Roman" w:eastAsia="宋体" w:hAnsi="Times New Roman" w:hint="eastAsia"/>
            <w:szCs w:val="28"/>
          </w:rPr>
          <w:t>10.2概况</w:t>
        </w:r>
        <w:r>
          <w:tab/>
        </w:r>
        <w:r>
          <w:fldChar w:fldCharType="begin"/>
        </w:r>
        <w:r>
          <w:instrText xml:space="preserve"> PAGEREF _Toc23666 \h </w:instrText>
        </w:r>
        <w:r>
          <w:fldChar w:fldCharType="separate"/>
        </w:r>
        <w:r>
          <w:t>49</w:t>
        </w:r>
        <w:r>
          <w:fldChar w:fldCharType="end"/>
        </w:r>
      </w:hyperlink>
    </w:p>
    <w:p>
      <w:pPr>
        <w:pStyle w:val="TOC2"/>
        <w:tabs>
          <w:tab w:val="clear" w:pos="8302"/>
          <w:tab w:val="right" w:leader="dot" w:pos="8312"/>
        </w:tabs>
      </w:pPr>
      <w:hyperlink w:anchor="_Toc11996" w:history="1">
        <w:r>
          <w:rPr>
            <w:rFonts w:ascii="Times New Roman" w:eastAsia="宋体" w:hAnsi="Times New Roman" w:hint="eastAsia"/>
            <w:szCs w:val="28"/>
          </w:rPr>
          <w:t>10.3 劳动安全</w:t>
        </w:r>
        <w:r>
          <w:tab/>
        </w:r>
        <w:r>
          <w:fldChar w:fldCharType="begin"/>
        </w:r>
        <w:r>
          <w:instrText xml:space="preserve"> PAGEREF _Toc11996 \h </w:instrText>
        </w:r>
        <w:r>
          <w:fldChar w:fldCharType="separate"/>
        </w:r>
        <w:r>
          <w:t>49</w:t>
        </w:r>
        <w:r>
          <w:fldChar w:fldCharType="end"/>
        </w:r>
      </w:hyperlink>
    </w:p>
    <w:p>
      <w:pPr>
        <w:pStyle w:val="TOC3"/>
        <w:tabs>
          <w:tab w:val="right" w:leader="dot" w:pos="8312"/>
        </w:tabs>
      </w:pPr>
      <w:hyperlink w:anchor="_Toc30193" w:history="1">
        <w:r>
          <w:rPr>
            <w:rFonts w:hint="eastAsia"/>
            <w:szCs w:val="28"/>
          </w:rPr>
          <w:t>10</w:t>
        </w:r>
        <w:r>
          <w:rPr>
            <w:rFonts w:hint="eastAsia"/>
            <w:szCs w:val="24"/>
          </w:rPr>
          <w:t>.3.1工程消防</w:t>
        </w:r>
        <w:r>
          <w:tab/>
        </w:r>
        <w:r>
          <w:fldChar w:fldCharType="begin"/>
        </w:r>
        <w:r>
          <w:instrText xml:space="preserve"> PAGEREF _Toc30193 \h </w:instrText>
        </w:r>
        <w:r>
          <w:fldChar w:fldCharType="separate"/>
        </w:r>
        <w:r>
          <w:t>49</w:t>
        </w:r>
        <w:r>
          <w:fldChar w:fldCharType="end"/>
        </w:r>
      </w:hyperlink>
    </w:p>
    <w:p>
      <w:pPr>
        <w:pStyle w:val="TOC3"/>
        <w:tabs>
          <w:tab w:val="right" w:leader="dot" w:pos="8312"/>
        </w:tabs>
      </w:pPr>
      <w:hyperlink w:anchor="_Toc20396"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_Toc20396 \h </w:instrText>
        </w:r>
        <w:r>
          <w:fldChar w:fldCharType="separate"/>
        </w:r>
        <w:r>
          <w:t>50</w:t>
        </w:r>
        <w:r>
          <w:fldChar w:fldCharType="end"/>
        </w:r>
      </w:hyperlink>
    </w:p>
    <w:p>
      <w:pPr>
        <w:pStyle w:val="TOC3"/>
        <w:tabs>
          <w:tab w:val="right" w:leader="dot" w:pos="8312"/>
        </w:tabs>
      </w:pPr>
      <w:hyperlink w:anchor="_Toc14265"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_Toc14265 \h </w:instrText>
        </w:r>
        <w:r>
          <w:fldChar w:fldCharType="separate"/>
        </w:r>
        <w:r>
          <w:t>50</w:t>
        </w:r>
        <w:r>
          <w:fldChar w:fldCharType="end"/>
        </w:r>
      </w:hyperlink>
    </w:p>
    <w:p>
      <w:pPr>
        <w:pStyle w:val="TOC3"/>
        <w:tabs>
          <w:tab w:val="right" w:leader="dot" w:pos="8312"/>
        </w:tabs>
      </w:pPr>
      <w:hyperlink w:anchor="_Toc22852"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_Toc22852 \h </w:instrText>
        </w:r>
        <w:r>
          <w:fldChar w:fldCharType="separate"/>
        </w:r>
        <w:r>
          <w:t>50</w:t>
        </w:r>
        <w:r>
          <w:fldChar w:fldCharType="end"/>
        </w:r>
      </w:hyperlink>
    </w:p>
    <w:p>
      <w:pPr>
        <w:pStyle w:val="TOC2"/>
        <w:tabs>
          <w:tab w:val="clear" w:pos="8302"/>
          <w:tab w:val="right" w:leader="dot" w:pos="8312"/>
        </w:tabs>
      </w:pPr>
      <w:hyperlink w:anchor="_Toc31550"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_Toc31550 \h </w:instrText>
        </w:r>
        <w:r>
          <w:fldChar w:fldCharType="separate"/>
        </w:r>
        <w:r>
          <w:t>51</w:t>
        </w:r>
        <w:r>
          <w:fldChar w:fldCharType="end"/>
        </w:r>
      </w:hyperlink>
    </w:p>
    <w:p>
      <w:pPr>
        <w:pStyle w:val="TOC3"/>
        <w:tabs>
          <w:tab w:val="right" w:leader="dot" w:pos="8312"/>
        </w:tabs>
      </w:pPr>
      <w:hyperlink w:anchor="_Toc1644" w:history="1">
        <w:r>
          <w:rPr>
            <w:rFonts w:hint="eastAsia"/>
            <w:szCs w:val="28"/>
          </w:rPr>
          <w:t>10</w:t>
        </w:r>
        <w:r>
          <w:rPr>
            <w:szCs w:val="24"/>
          </w:rPr>
          <w:t>.4.1防暑降温</w:t>
        </w:r>
        <w:r>
          <w:tab/>
        </w:r>
        <w:r>
          <w:fldChar w:fldCharType="begin"/>
        </w:r>
        <w:r>
          <w:instrText xml:space="preserve"> PAGEREF _Toc1644 \h </w:instrText>
        </w:r>
        <w:r>
          <w:fldChar w:fldCharType="separate"/>
        </w:r>
        <w:r>
          <w:t>51</w:t>
        </w:r>
        <w:r>
          <w:fldChar w:fldCharType="end"/>
        </w:r>
      </w:hyperlink>
    </w:p>
    <w:p>
      <w:pPr>
        <w:pStyle w:val="TOC3"/>
        <w:tabs>
          <w:tab w:val="right" w:leader="dot" w:pos="8312"/>
        </w:tabs>
      </w:pPr>
      <w:hyperlink w:anchor="_Toc17091"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_Toc17091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833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_Toc8333 \h </w:instrText>
        </w:r>
        <w:r>
          <w:fldChar w:fldCharType="separate"/>
        </w:r>
        <w:r>
          <w:t>51</w:t>
        </w:r>
        <w:r>
          <w:fldChar w:fldCharType="end"/>
        </w:r>
      </w:hyperlink>
    </w:p>
    <w:p>
      <w:pPr>
        <w:pStyle w:val="TOC3"/>
        <w:tabs>
          <w:tab w:val="right" w:leader="dot" w:pos="8312"/>
        </w:tabs>
      </w:pPr>
      <w:hyperlink w:anchor="_Toc2416" w:history="1">
        <w:r>
          <w:rPr>
            <w:rFonts w:hint="eastAsia"/>
            <w:szCs w:val="28"/>
          </w:rPr>
          <w:t>10</w:t>
        </w:r>
        <w:r>
          <w:rPr>
            <w:szCs w:val="24"/>
          </w:rPr>
          <w:t>.4.</w:t>
        </w:r>
        <w:r>
          <w:rPr>
            <w:rFonts w:hint="eastAsia"/>
            <w:szCs w:val="24"/>
          </w:rPr>
          <w:t>4照明</w:t>
        </w:r>
        <w:r>
          <w:tab/>
        </w:r>
        <w:r>
          <w:fldChar w:fldCharType="begin"/>
        </w:r>
        <w:r>
          <w:instrText xml:space="preserve"> PAGEREF _Toc2416 \h </w:instrText>
        </w:r>
        <w:r>
          <w:fldChar w:fldCharType="separate"/>
        </w:r>
        <w:r>
          <w:t>51</w:t>
        </w:r>
        <w:r>
          <w:fldChar w:fldCharType="end"/>
        </w:r>
      </w:hyperlink>
    </w:p>
    <w:p>
      <w:pPr>
        <w:pStyle w:val="TOC3"/>
        <w:tabs>
          <w:tab w:val="right" w:leader="dot" w:pos="8312"/>
        </w:tabs>
      </w:pPr>
      <w:hyperlink w:anchor="_Toc22510" w:history="1">
        <w:r>
          <w:rPr>
            <w:rFonts w:hint="eastAsia"/>
            <w:szCs w:val="28"/>
          </w:rPr>
          <w:t>10</w:t>
        </w:r>
        <w:r>
          <w:rPr>
            <w:szCs w:val="28"/>
          </w:rPr>
          <w:t>.4.</w:t>
        </w:r>
        <w:r>
          <w:rPr>
            <w:rFonts w:hint="eastAsia"/>
            <w:szCs w:val="28"/>
          </w:rPr>
          <w:t>5个人防护</w:t>
        </w:r>
        <w:r>
          <w:tab/>
        </w:r>
        <w:r>
          <w:fldChar w:fldCharType="begin"/>
        </w:r>
        <w:r>
          <w:instrText xml:space="preserve"> PAGEREF _Toc22510 \h </w:instrText>
        </w:r>
        <w:r>
          <w:fldChar w:fldCharType="separate"/>
        </w:r>
        <w:r>
          <w:t>51</w:t>
        </w:r>
        <w:r>
          <w:fldChar w:fldCharType="end"/>
        </w:r>
      </w:hyperlink>
    </w:p>
    <w:p>
      <w:pPr>
        <w:pStyle w:val="TOC3"/>
        <w:tabs>
          <w:tab w:val="right" w:leader="dot" w:pos="8312"/>
        </w:tabs>
      </w:pPr>
      <w:hyperlink w:anchor="_Toc24880" w:history="1">
        <w:r>
          <w:rPr>
            <w:rFonts w:hint="eastAsia"/>
            <w:szCs w:val="28"/>
          </w:rPr>
          <w:t>10</w:t>
        </w:r>
        <w:r>
          <w:rPr>
            <w:szCs w:val="28"/>
          </w:rPr>
          <w:t>.4.</w:t>
        </w:r>
        <w:r>
          <w:rPr>
            <w:rFonts w:hint="eastAsia"/>
            <w:szCs w:val="28"/>
          </w:rPr>
          <w:t>6安全教育及防护</w:t>
        </w:r>
        <w:r>
          <w:tab/>
        </w:r>
        <w:r>
          <w:fldChar w:fldCharType="begin"/>
        </w:r>
        <w:r>
          <w:instrText xml:space="preserve"> PAGEREF _Toc24880 \h </w:instrText>
        </w:r>
        <w:r>
          <w:fldChar w:fldCharType="separate"/>
        </w:r>
        <w:r>
          <w:t>51</w:t>
        </w:r>
        <w:r>
          <w:fldChar w:fldCharType="end"/>
        </w:r>
      </w:hyperlink>
    </w:p>
    <w:p>
      <w:pPr>
        <w:pStyle w:val="TOC1"/>
        <w:tabs>
          <w:tab w:val="clear" w:pos="8296"/>
          <w:tab w:val="right" w:leader="dot" w:pos="8312"/>
        </w:tabs>
      </w:pPr>
      <w:hyperlink w:anchor="_Toc30372"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_Toc30372 \h </w:instrText>
        </w:r>
        <w:r>
          <w:fldChar w:fldCharType="separate"/>
        </w:r>
        <w:r>
          <w:t>53</w:t>
        </w:r>
        <w:r>
          <w:fldChar w:fldCharType="end"/>
        </w:r>
      </w:hyperlink>
    </w:p>
    <w:p>
      <w:pPr>
        <w:pStyle w:val="TOC2"/>
        <w:tabs>
          <w:tab w:val="clear" w:pos="8302"/>
          <w:tab w:val="right" w:leader="dot" w:pos="8312"/>
        </w:tabs>
      </w:pPr>
      <w:hyperlink w:anchor="_Toc1339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_Toc13391 \h </w:instrText>
        </w:r>
        <w:r>
          <w:fldChar w:fldCharType="separate"/>
        </w:r>
        <w:r>
          <w:t>53</w:t>
        </w:r>
        <w:r>
          <w:fldChar w:fldCharType="end"/>
        </w:r>
      </w:hyperlink>
    </w:p>
    <w:p>
      <w:pPr>
        <w:pStyle w:val="TOC2"/>
        <w:tabs>
          <w:tab w:val="clear" w:pos="8302"/>
          <w:tab w:val="right" w:leader="dot" w:pos="8312"/>
        </w:tabs>
      </w:pPr>
      <w:hyperlink w:anchor="_Toc3114"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_Toc3114 \h </w:instrText>
        </w:r>
        <w:r>
          <w:fldChar w:fldCharType="separate"/>
        </w:r>
        <w:r>
          <w:t>53</w:t>
        </w:r>
        <w:r>
          <w:fldChar w:fldCharType="end"/>
        </w:r>
      </w:hyperlink>
    </w:p>
    <w:p>
      <w:pPr>
        <w:pStyle w:val="TOC2"/>
        <w:tabs>
          <w:tab w:val="clear" w:pos="8302"/>
          <w:tab w:val="right" w:leader="dot" w:pos="8312"/>
        </w:tabs>
      </w:pPr>
      <w:hyperlink w:anchor="_Toc28975" w:history="1">
        <w:r>
          <w:rPr>
            <w:rFonts w:ascii="Times New Roman" w:eastAsia="宋体" w:hAnsi="Times New Roman" w:hint="eastAsia"/>
            <w:szCs w:val="28"/>
          </w:rPr>
          <w:t>11.3人力资源管理</w:t>
        </w:r>
        <w:r>
          <w:tab/>
        </w:r>
        <w:r>
          <w:fldChar w:fldCharType="begin"/>
        </w:r>
        <w:r>
          <w:instrText xml:space="preserve"> PAGEREF _Toc28975 \h </w:instrText>
        </w:r>
        <w:r>
          <w:fldChar w:fldCharType="separate"/>
        </w:r>
        <w:r>
          <w:t>53</w:t>
        </w:r>
        <w:r>
          <w:fldChar w:fldCharType="end"/>
        </w:r>
      </w:hyperlink>
    </w:p>
    <w:p>
      <w:pPr>
        <w:pStyle w:val="TOC2"/>
        <w:tabs>
          <w:tab w:val="clear" w:pos="8302"/>
          <w:tab w:val="right" w:leader="dot" w:pos="8312"/>
        </w:tabs>
      </w:pPr>
      <w:hyperlink w:anchor="_Toc24272" w:history="1">
        <w:r>
          <w:rPr>
            <w:rFonts w:ascii="Times New Roman" w:eastAsia="宋体" w:hAnsi="Times New Roman" w:hint="eastAsia"/>
            <w:szCs w:val="28"/>
          </w:rPr>
          <w:t>11.4福利待遇</w:t>
        </w:r>
        <w:r>
          <w:tab/>
        </w:r>
        <w:r>
          <w:fldChar w:fldCharType="begin"/>
        </w:r>
        <w:r>
          <w:instrText xml:space="preserve"> PAGEREF _Toc24272 \h </w:instrText>
        </w:r>
        <w:r>
          <w:fldChar w:fldCharType="separate"/>
        </w:r>
        <w:r>
          <w:t>54</w:t>
        </w:r>
        <w:r>
          <w:fldChar w:fldCharType="end"/>
        </w:r>
      </w:hyperlink>
    </w:p>
    <w:p>
      <w:pPr>
        <w:pStyle w:val="TOC1"/>
        <w:tabs>
          <w:tab w:val="clear" w:pos="8296"/>
          <w:tab w:val="right" w:leader="dot" w:pos="8312"/>
        </w:tabs>
      </w:pPr>
      <w:hyperlink w:anchor="_Toc22675" w:history="1">
        <w:r>
          <w:rPr>
            <w:rFonts w:ascii="Times New Roman" w:hAnsi="宋体" w:hint="eastAsia"/>
          </w:rPr>
          <w:t>第十二章 项目实施规划</w:t>
        </w:r>
        <w:r>
          <w:tab/>
        </w:r>
        <w:r>
          <w:fldChar w:fldCharType="begin"/>
        </w:r>
        <w:r>
          <w:instrText xml:space="preserve"> PAGEREF _Toc22675 \h </w:instrText>
        </w:r>
        <w:r>
          <w:fldChar w:fldCharType="separate"/>
        </w:r>
        <w:r>
          <w:t>55</w:t>
        </w:r>
        <w:r>
          <w:fldChar w:fldCharType="end"/>
        </w:r>
      </w:hyperlink>
    </w:p>
    <w:p>
      <w:pPr>
        <w:pStyle w:val="TOC2"/>
        <w:tabs>
          <w:tab w:val="clear" w:pos="8302"/>
          <w:tab w:val="right" w:leader="dot" w:pos="8312"/>
        </w:tabs>
      </w:pPr>
      <w:hyperlink w:anchor="_Toc647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_Toc6475 \h </w:instrText>
        </w:r>
        <w:r>
          <w:fldChar w:fldCharType="separate"/>
        </w:r>
        <w:r>
          <w:t>55</w:t>
        </w:r>
        <w:r>
          <w:fldChar w:fldCharType="end"/>
        </w:r>
      </w:hyperlink>
    </w:p>
    <w:p>
      <w:pPr>
        <w:pStyle w:val="TOC2"/>
        <w:tabs>
          <w:tab w:val="clear" w:pos="8302"/>
          <w:tab w:val="right" w:leader="dot" w:pos="8312"/>
        </w:tabs>
      </w:pPr>
      <w:hyperlink w:anchor="_Toc11084"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_Toc11084 \h </w:instrText>
        </w:r>
        <w:r>
          <w:fldChar w:fldCharType="separate"/>
        </w:r>
        <w:r>
          <w:t>55</w:t>
        </w:r>
        <w:r>
          <w:fldChar w:fldCharType="end"/>
        </w:r>
      </w:hyperlink>
    </w:p>
    <w:p>
      <w:pPr>
        <w:pStyle w:val="TOC2"/>
        <w:tabs>
          <w:tab w:val="clear" w:pos="8302"/>
          <w:tab w:val="right" w:leader="dot" w:pos="8312"/>
        </w:tabs>
      </w:pPr>
      <w:hyperlink w:anchor="_Toc7737"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_Toc7737 \h </w:instrText>
        </w:r>
        <w:r>
          <w:fldChar w:fldCharType="separate"/>
        </w:r>
        <w:r>
          <w:t>55</w:t>
        </w:r>
        <w:r>
          <w:fldChar w:fldCharType="end"/>
        </w:r>
      </w:hyperlink>
    </w:p>
    <w:p>
      <w:pPr>
        <w:pStyle w:val="TOC1"/>
        <w:tabs>
          <w:tab w:val="clear" w:pos="8296"/>
          <w:tab w:val="right" w:leader="dot" w:pos="8312"/>
        </w:tabs>
      </w:pPr>
      <w:hyperlink w:anchor="_Toc673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_Toc6739 \h </w:instrText>
        </w:r>
        <w:r>
          <w:fldChar w:fldCharType="separate"/>
        </w:r>
        <w:r>
          <w:t>56</w:t>
        </w:r>
        <w:r>
          <w:fldChar w:fldCharType="end"/>
        </w:r>
      </w:hyperlink>
    </w:p>
    <w:p>
      <w:pPr>
        <w:pStyle w:val="TOC2"/>
        <w:tabs>
          <w:tab w:val="clear" w:pos="8302"/>
          <w:tab w:val="right" w:leader="dot" w:pos="8312"/>
        </w:tabs>
      </w:pPr>
      <w:hyperlink w:anchor="_Toc3080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_Toc30805 \h </w:instrText>
        </w:r>
        <w:r>
          <w:fldChar w:fldCharType="separate"/>
        </w:r>
        <w:r>
          <w:t>56</w:t>
        </w:r>
        <w:r>
          <w:fldChar w:fldCharType="end"/>
        </w:r>
      </w:hyperlink>
    </w:p>
    <w:p>
      <w:pPr>
        <w:pStyle w:val="TOC2"/>
        <w:tabs>
          <w:tab w:val="clear" w:pos="8302"/>
          <w:tab w:val="right" w:leader="dot" w:pos="8312"/>
        </w:tabs>
      </w:pPr>
      <w:hyperlink w:anchor="_Toc1345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_Toc13450 \h </w:instrText>
        </w:r>
        <w:r>
          <w:fldChar w:fldCharType="separate"/>
        </w:r>
        <w:r>
          <w:t>56</w:t>
        </w:r>
        <w:r>
          <w:fldChar w:fldCharType="end"/>
        </w:r>
      </w:hyperlink>
    </w:p>
    <w:p>
      <w:pPr>
        <w:pStyle w:val="TOC2"/>
        <w:tabs>
          <w:tab w:val="clear" w:pos="8302"/>
          <w:tab w:val="right" w:leader="dot" w:pos="8312"/>
        </w:tabs>
      </w:pPr>
      <w:hyperlink w:anchor="_Toc2193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_Toc21930 \h </w:instrText>
        </w:r>
        <w:r>
          <w:fldChar w:fldCharType="separate"/>
        </w:r>
        <w:r>
          <w:t>57</w:t>
        </w:r>
        <w:r>
          <w:fldChar w:fldCharType="end"/>
        </w:r>
      </w:hyperlink>
    </w:p>
    <w:p>
      <w:pPr>
        <w:pStyle w:val="TOC2"/>
        <w:tabs>
          <w:tab w:val="clear" w:pos="8302"/>
          <w:tab w:val="right" w:leader="dot" w:pos="8312"/>
        </w:tabs>
      </w:pPr>
      <w:hyperlink w:anchor="_Toc1017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_Toc10176 \h </w:instrText>
        </w:r>
        <w:r>
          <w:fldChar w:fldCharType="separate"/>
        </w:r>
        <w:r>
          <w:t>57</w:t>
        </w:r>
        <w:r>
          <w:fldChar w:fldCharType="end"/>
        </w:r>
      </w:hyperlink>
    </w:p>
    <w:p>
      <w:pPr>
        <w:pStyle w:val="TOC2"/>
        <w:tabs>
          <w:tab w:val="clear" w:pos="8302"/>
          <w:tab w:val="right" w:leader="dot" w:pos="8312"/>
        </w:tabs>
      </w:pPr>
      <w:hyperlink w:anchor="_Toc1153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_Toc11531 \h </w:instrText>
        </w:r>
        <w:r>
          <w:fldChar w:fldCharType="separate"/>
        </w:r>
        <w:r>
          <w:t>57</w:t>
        </w:r>
        <w:r>
          <w:fldChar w:fldCharType="end"/>
        </w:r>
      </w:hyperlink>
    </w:p>
    <w:p>
      <w:pPr>
        <w:pStyle w:val="TOC2"/>
        <w:tabs>
          <w:tab w:val="clear" w:pos="8302"/>
          <w:tab w:val="right" w:leader="dot" w:pos="8312"/>
        </w:tabs>
      </w:pPr>
      <w:hyperlink w:anchor="_Toc581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_Toc5810 \h </w:instrText>
        </w:r>
        <w:r>
          <w:fldChar w:fldCharType="separate"/>
        </w:r>
        <w:r>
          <w:t>60</w:t>
        </w:r>
        <w:r>
          <w:fldChar w:fldCharType="end"/>
        </w:r>
      </w:hyperlink>
    </w:p>
    <w:p>
      <w:pPr>
        <w:pStyle w:val="TOC1"/>
        <w:tabs>
          <w:tab w:val="clear" w:pos="8296"/>
          <w:tab w:val="right" w:leader="dot" w:pos="8312"/>
        </w:tabs>
      </w:pPr>
      <w:hyperlink w:anchor="_Toc26774"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_Toc26774 \h </w:instrText>
        </w:r>
        <w:r>
          <w:fldChar w:fldCharType="separate"/>
        </w:r>
        <w:r>
          <w:t>61</w:t>
        </w:r>
        <w:r>
          <w:fldChar w:fldCharType="end"/>
        </w:r>
      </w:hyperlink>
    </w:p>
    <w:p>
      <w:pPr>
        <w:pStyle w:val="TOC2"/>
        <w:tabs>
          <w:tab w:val="clear" w:pos="8302"/>
          <w:tab w:val="right" w:leader="dot" w:pos="8312"/>
        </w:tabs>
      </w:pPr>
      <w:hyperlink w:anchor="_Toc513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_Toc5139 \h </w:instrText>
        </w:r>
        <w:r>
          <w:fldChar w:fldCharType="separate"/>
        </w:r>
        <w:r>
          <w:t>61</w:t>
        </w:r>
        <w:r>
          <w:fldChar w:fldCharType="end"/>
        </w:r>
      </w:hyperlink>
    </w:p>
    <w:p>
      <w:pPr>
        <w:pStyle w:val="TOC3"/>
        <w:tabs>
          <w:tab w:val="right" w:leader="dot" w:pos="8312"/>
        </w:tabs>
      </w:pPr>
      <w:hyperlink w:anchor="_Toc1296" w:history="1">
        <w:r>
          <w:rPr>
            <w:szCs w:val="24"/>
          </w:rPr>
          <w:t>1</w:t>
        </w:r>
        <w:r>
          <w:rPr>
            <w:rFonts w:hint="eastAsia"/>
            <w:szCs w:val="24"/>
          </w:rPr>
          <w:t>4</w:t>
        </w:r>
        <w:r>
          <w:rPr>
            <w:szCs w:val="24"/>
          </w:rPr>
          <w:t>.1.1基本数据的确立</w:t>
        </w:r>
        <w:r>
          <w:tab/>
        </w:r>
        <w:r>
          <w:fldChar w:fldCharType="begin"/>
        </w:r>
        <w:r>
          <w:instrText xml:space="preserve"> PAGEREF _Toc1296 \h </w:instrText>
        </w:r>
        <w:r>
          <w:fldChar w:fldCharType="separate"/>
        </w:r>
        <w:r>
          <w:t>61</w:t>
        </w:r>
        <w:r>
          <w:fldChar w:fldCharType="end"/>
        </w:r>
      </w:hyperlink>
    </w:p>
    <w:p>
      <w:pPr>
        <w:pStyle w:val="TOC3"/>
        <w:tabs>
          <w:tab w:val="right" w:leader="dot" w:pos="8312"/>
        </w:tabs>
      </w:pPr>
      <w:hyperlink w:anchor="_Toc4842" w:history="1">
        <w:r>
          <w:rPr>
            <w:rFonts w:hint="eastAsia"/>
            <w:szCs w:val="24"/>
          </w:rPr>
          <w:t>14</w:t>
        </w:r>
        <w:r>
          <w:rPr>
            <w:szCs w:val="24"/>
          </w:rPr>
          <w:t>.1.2产品成本</w:t>
        </w:r>
        <w:r>
          <w:tab/>
        </w:r>
        <w:r>
          <w:fldChar w:fldCharType="begin"/>
        </w:r>
        <w:r>
          <w:instrText xml:space="preserve"> PAGEREF _Toc4842 \h </w:instrText>
        </w:r>
        <w:r>
          <w:fldChar w:fldCharType="separate"/>
        </w:r>
        <w:r>
          <w:t>62</w:t>
        </w:r>
        <w:r>
          <w:fldChar w:fldCharType="end"/>
        </w:r>
      </w:hyperlink>
    </w:p>
    <w:p>
      <w:pPr>
        <w:pStyle w:val="TOC3"/>
        <w:tabs>
          <w:tab w:val="right" w:leader="dot" w:pos="8312"/>
        </w:tabs>
      </w:pPr>
      <w:hyperlink w:anchor="_Toc21849" w:history="1">
        <w:r>
          <w:rPr>
            <w:rFonts w:hint="eastAsia"/>
            <w:szCs w:val="24"/>
          </w:rPr>
          <w:t>14</w:t>
        </w:r>
        <w:r>
          <w:rPr>
            <w:szCs w:val="24"/>
          </w:rPr>
          <w:t>.1.3平均产品利润</w:t>
        </w:r>
        <w:r>
          <w:tab/>
        </w:r>
        <w:r>
          <w:fldChar w:fldCharType="begin"/>
        </w:r>
        <w:r>
          <w:instrText xml:space="preserve"> PAGEREF _Toc21849 \h </w:instrText>
        </w:r>
        <w:r>
          <w:fldChar w:fldCharType="separate"/>
        </w:r>
        <w:r>
          <w:t>63</w:t>
        </w:r>
        <w:r>
          <w:fldChar w:fldCharType="end"/>
        </w:r>
      </w:hyperlink>
    </w:p>
    <w:p>
      <w:pPr>
        <w:pStyle w:val="TOC2"/>
        <w:tabs>
          <w:tab w:val="clear" w:pos="8302"/>
          <w:tab w:val="right" w:leader="dot" w:pos="8312"/>
        </w:tabs>
      </w:pPr>
      <w:hyperlink w:anchor="_Toc24260"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_Toc24260 \h </w:instrText>
        </w:r>
        <w:r>
          <w:fldChar w:fldCharType="separate"/>
        </w:r>
        <w:r>
          <w:t>63</w:t>
        </w:r>
        <w:r>
          <w:fldChar w:fldCharType="end"/>
        </w:r>
      </w:hyperlink>
    </w:p>
    <w:p>
      <w:pPr>
        <w:pStyle w:val="TOC3"/>
        <w:tabs>
          <w:tab w:val="right" w:leader="dot" w:pos="8312"/>
        </w:tabs>
      </w:pPr>
      <w:hyperlink w:anchor="_Toc21068" w:history="1">
        <w:r>
          <w:rPr>
            <w:rFonts w:hint="eastAsia"/>
            <w:szCs w:val="24"/>
          </w:rPr>
          <w:t>14</w:t>
        </w:r>
        <w:r>
          <w:rPr>
            <w:szCs w:val="24"/>
          </w:rPr>
          <w:t>.2.1项目投资回收期</w:t>
        </w:r>
        <w:r>
          <w:tab/>
        </w:r>
        <w:r>
          <w:fldChar w:fldCharType="begin"/>
        </w:r>
        <w:r>
          <w:instrText xml:space="preserve"> PAGEREF _Toc21068 \h </w:instrText>
        </w:r>
        <w:r>
          <w:fldChar w:fldCharType="separate"/>
        </w:r>
        <w:r>
          <w:t>63</w:t>
        </w:r>
        <w:r>
          <w:fldChar w:fldCharType="end"/>
        </w:r>
      </w:hyperlink>
    </w:p>
    <w:p>
      <w:pPr>
        <w:pStyle w:val="TOC3"/>
        <w:tabs>
          <w:tab w:val="right" w:leader="dot" w:pos="8312"/>
        </w:tabs>
      </w:pPr>
      <w:hyperlink w:anchor="_Toc649" w:history="1">
        <w:r>
          <w:rPr>
            <w:rFonts w:hint="eastAsia"/>
            <w:szCs w:val="24"/>
          </w:rPr>
          <w:t>14</w:t>
        </w:r>
        <w:r>
          <w:rPr>
            <w:szCs w:val="24"/>
          </w:rPr>
          <w:t>.2.2项目投资利润率</w:t>
        </w:r>
        <w:r>
          <w:tab/>
        </w:r>
        <w:r>
          <w:fldChar w:fldCharType="begin"/>
        </w:r>
        <w:r>
          <w:instrText xml:space="preserve"> PAGEREF _Toc649 \h </w:instrText>
        </w:r>
        <w:r>
          <w:fldChar w:fldCharType="separate"/>
        </w:r>
        <w:r>
          <w:t>64</w:t>
        </w:r>
        <w:r>
          <w:fldChar w:fldCharType="end"/>
        </w:r>
      </w:hyperlink>
    </w:p>
    <w:p>
      <w:pPr>
        <w:pStyle w:val="TOC3"/>
        <w:tabs>
          <w:tab w:val="right" w:leader="dot" w:pos="8312"/>
        </w:tabs>
      </w:pPr>
      <w:hyperlink w:anchor="_Toc25281" w:history="1">
        <w:r>
          <w:rPr>
            <w:rFonts w:hint="eastAsia"/>
            <w:szCs w:val="24"/>
          </w:rPr>
          <w:t>14</w:t>
        </w:r>
        <w:r>
          <w:rPr>
            <w:szCs w:val="24"/>
          </w:rPr>
          <w:t>.2.3不确定性分析</w:t>
        </w:r>
        <w:r>
          <w:tab/>
        </w:r>
        <w:r>
          <w:fldChar w:fldCharType="begin"/>
        </w:r>
        <w:r>
          <w:instrText xml:space="preserve"> PAGEREF _Toc25281 \h </w:instrText>
        </w:r>
        <w:r>
          <w:fldChar w:fldCharType="separate"/>
        </w:r>
        <w:r>
          <w:t>64</w:t>
        </w:r>
        <w:r>
          <w:fldChar w:fldCharType="end"/>
        </w:r>
      </w:hyperlink>
    </w:p>
    <w:p>
      <w:pPr>
        <w:pStyle w:val="TOC2"/>
        <w:tabs>
          <w:tab w:val="clear" w:pos="8302"/>
          <w:tab w:val="right" w:leader="dot" w:pos="8312"/>
        </w:tabs>
      </w:pPr>
      <w:hyperlink w:anchor="_Toc31485"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_Toc31485 \h </w:instrText>
        </w:r>
        <w:r>
          <w:fldChar w:fldCharType="separate"/>
        </w:r>
        <w:r>
          <w:t>67</w:t>
        </w:r>
        <w:r>
          <w:fldChar w:fldCharType="end"/>
        </w:r>
      </w:hyperlink>
    </w:p>
    <w:p>
      <w:pPr>
        <w:pStyle w:val="TOC1"/>
        <w:tabs>
          <w:tab w:val="clear" w:pos="8296"/>
          <w:tab w:val="right" w:leader="dot" w:pos="8312"/>
        </w:tabs>
      </w:pPr>
      <w:hyperlink w:anchor="_Toc9361"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_Toc9361 \h </w:instrText>
        </w:r>
        <w:r>
          <w:fldChar w:fldCharType="separate"/>
        </w:r>
        <w:r>
          <w:t>69</w:t>
        </w:r>
        <w:r>
          <w:fldChar w:fldCharType="end"/>
        </w:r>
      </w:hyperlink>
    </w:p>
    <w:p>
      <w:pPr>
        <w:pStyle w:val="TOC2"/>
        <w:tabs>
          <w:tab w:val="clear" w:pos="8302"/>
          <w:tab w:val="right" w:leader="dot" w:pos="8312"/>
        </w:tabs>
      </w:pPr>
      <w:hyperlink w:anchor="_Toc1489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_Toc14890 \h </w:instrText>
        </w:r>
        <w:r>
          <w:fldChar w:fldCharType="separate"/>
        </w:r>
        <w:r>
          <w:t>69</w:t>
        </w:r>
        <w:r>
          <w:fldChar w:fldCharType="end"/>
        </w:r>
      </w:hyperlink>
    </w:p>
    <w:p>
      <w:pPr>
        <w:pStyle w:val="TOC3"/>
        <w:tabs>
          <w:tab w:val="right" w:leader="dot" w:pos="8312"/>
        </w:tabs>
      </w:pPr>
      <w:hyperlink w:anchor="_Toc1812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_Toc18125 \h </w:instrText>
        </w:r>
        <w:r>
          <w:fldChar w:fldCharType="separate"/>
        </w:r>
        <w:r>
          <w:t>69</w:t>
        </w:r>
        <w:r>
          <w:fldChar w:fldCharType="end"/>
        </w:r>
      </w:hyperlink>
    </w:p>
    <w:p>
      <w:pPr>
        <w:pStyle w:val="TOC3"/>
        <w:tabs>
          <w:tab w:val="right" w:leader="dot" w:pos="8312"/>
        </w:tabs>
      </w:pPr>
      <w:hyperlink w:anchor="_Toc2747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_Toc27470 \h </w:instrText>
        </w:r>
        <w:r>
          <w:fldChar w:fldCharType="separate"/>
        </w:r>
        <w:r>
          <w:t>69</w:t>
        </w:r>
        <w:r>
          <w:fldChar w:fldCharType="end"/>
        </w:r>
      </w:hyperlink>
    </w:p>
    <w:p>
      <w:pPr>
        <w:pStyle w:val="TOC3"/>
        <w:tabs>
          <w:tab w:val="right" w:leader="dot" w:pos="8312"/>
        </w:tabs>
      </w:pPr>
      <w:hyperlink w:anchor="_Toc1804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_Toc18047 \h </w:instrText>
        </w:r>
        <w:r>
          <w:fldChar w:fldCharType="separate"/>
        </w:r>
        <w:r>
          <w:t>69</w:t>
        </w:r>
        <w:r>
          <w:fldChar w:fldCharType="end"/>
        </w:r>
      </w:hyperlink>
    </w:p>
    <w:p>
      <w:pPr>
        <w:pStyle w:val="TOC2"/>
        <w:tabs>
          <w:tab w:val="clear" w:pos="8302"/>
          <w:tab w:val="right" w:leader="dot" w:pos="8312"/>
        </w:tabs>
      </w:pPr>
      <w:hyperlink w:anchor="_Toc1093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_Toc10932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7826"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_Toc17826 \h </w:instrText>
        </w:r>
        <w:r>
          <w:fldChar w:fldCharType="separate"/>
        </w:r>
        <w:r>
          <w:t>70</w:t>
        </w:r>
        <w:r>
          <w:fldChar w:fldCharType="end"/>
        </w:r>
      </w:hyperlink>
    </w:p>
    <w:p>
      <w:pPr>
        <w:pStyle w:val="TOC3"/>
        <w:tabs>
          <w:tab w:val="right" w:leader="dot" w:pos="8312"/>
        </w:tabs>
      </w:pPr>
      <w:hyperlink w:anchor="_Toc42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_Toc421 \h </w:instrText>
        </w:r>
        <w:r>
          <w:fldChar w:fldCharType="separate"/>
        </w:r>
        <w:r>
          <w:t>70</w:t>
        </w:r>
        <w:r>
          <w:fldChar w:fldCharType="end"/>
        </w:r>
      </w:hyperlink>
    </w:p>
    <w:p>
      <w:pPr>
        <w:pStyle w:val="TOC3"/>
        <w:tabs>
          <w:tab w:val="right" w:leader="dot" w:pos="8312"/>
        </w:tabs>
      </w:pPr>
      <w:hyperlink w:anchor="_Toc32361"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_Toc32361 \h </w:instrText>
        </w:r>
        <w:r>
          <w:fldChar w:fldCharType="separate"/>
        </w:r>
        <w:r>
          <w:t>70</w:t>
        </w:r>
        <w:r>
          <w:fldChar w:fldCharType="end"/>
        </w:r>
      </w:hyperlink>
    </w:p>
    <w:p>
      <w:pPr>
        <w:pStyle w:val="TOC1"/>
        <w:tabs>
          <w:tab w:val="clear" w:pos="8296"/>
          <w:tab w:val="right" w:leader="dot" w:pos="8312"/>
        </w:tabs>
      </w:pPr>
      <w:hyperlink w:anchor="_Toc12329"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_Toc12329 \h </w:instrText>
        </w:r>
        <w:r>
          <w:fldChar w:fldCharType="separate"/>
        </w:r>
        <w:r>
          <w:t>71</w:t>
        </w:r>
        <w:r>
          <w:fldChar w:fldCharType="end"/>
        </w:r>
      </w:hyperlink>
    </w:p>
    <w:p>
      <w:pPr>
        <w:pStyle w:val="TOC2"/>
        <w:tabs>
          <w:tab w:val="clear" w:pos="8302"/>
          <w:tab w:val="right" w:leader="dot" w:pos="8312"/>
        </w:tabs>
      </w:pPr>
      <w:hyperlink w:anchor="_Toc1317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_Toc13170 \h </w:instrText>
        </w:r>
        <w:r>
          <w:fldChar w:fldCharType="separate"/>
        </w:r>
        <w:r>
          <w:t>71</w:t>
        </w:r>
        <w:r>
          <w:fldChar w:fldCharType="end"/>
        </w:r>
      </w:hyperlink>
    </w:p>
    <w:p>
      <w:pPr>
        <w:pStyle w:val="TOC2"/>
        <w:tabs>
          <w:tab w:val="clear" w:pos="8302"/>
          <w:tab w:val="right" w:leader="dot" w:pos="8312"/>
        </w:tabs>
      </w:pPr>
      <w:hyperlink w:anchor="_Toc2813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_Toc28136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精密功能陶瓷项目可行性研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4683"/>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085"/>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4572"/>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精密功能陶瓷</w:t>
      </w:r>
      <w:r>
        <w:rPr>
          <w:rFonts w:hint="eastAsia"/>
          <w:color w:val="000000"/>
          <w:kern w:val="0"/>
          <w:sz w:val="26"/>
          <w:szCs w:val="28"/>
        </w:rPr>
        <w:t>项目</w:t>
      </w:r>
    </w:p>
    <w:p>
      <w:pPr>
        <w:pStyle w:val="Heading3"/>
        <w:rPr>
          <w:rFonts w:hint="eastAsia"/>
          <w:color w:val="000000"/>
          <w:sz w:val="24"/>
          <w:szCs w:val="24"/>
        </w:rPr>
      </w:pPr>
      <w:bookmarkStart w:id="6" w:name="_Toc2638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5002"/>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230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开原市</w:t>
      </w:r>
    </w:p>
    <w:p>
      <w:pPr>
        <w:pStyle w:val="Heading3"/>
        <w:rPr>
          <w:rFonts w:hint="eastAsia"/>
          <w:color w:val="000000"/>
          <w:sz w:val="24"/>
          <w:szCs w:val="24"/>
        </w:rPr>
      </w:pPr>
      <w:bookmarkStart w:id="9" w:name="_Toc1025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8284247"/>
      <w:bookmarkStart w:id="11" w:name="_Toc15684"/>
      <w:bookmarkStart w:id="12" w:name="_Toc40622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的总投资为26000.00万元，其中，建设投资为24002.80万元（土建工程为7822.80万元，设备及安装投资14240.00万元，土地费用1200.00万元，其他费用为503.32万元，预备费236.68万元），建设期利息为382.20万元，铺底流动资金为1615.00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成后，达产年可实现年产值41500.00万元，计算期内年均销售收入为32839.13万元，年均利润总额6770.20万元，年均净利润5077.65万元，年上缴税金及附加为180.38万元，年均上缴增值税为1503.15万元，年均上缴所得税为1692.55万元；投资利润率为26.04%，投资利税率32.51%，税后财务内部收益率14.12%，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为6.12年。</w:t>
      </w:r>
    </w:p>
    <w:p>
      <w:pPr>
        <w:pStyle w:val="Heading3"/>
        <w:rPr>
          <w:rFonts w:hint="eastAsia"/>
          <w:color w:val="000000"/>
          <w:sz w:val="24"/>
          <w:szCs w:val="24"/>
        </w:rPr>
      </w:pPr>
      <w:bookmarkStart w:id="13" w:name="_Toc8284248"/>
      <w:bookmarkStart w:id="14" w:name="_Toc516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：精密功能陶瓷</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本次项目占地面积80亩，总建筑面积38715.00平方米；主要建设内容及规模如下：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16000.00</w:t>
            </w:r>
          </w:p>
        </w:tc>
        <w:tc>
          <w:tcPr>
            <w:tcW w:w="1149" w:type="dxa"/>
            <w:vAlign w:val="center"/>
          </w:tcPr>
          <w:p>
            <w:pPr>
              <w:widowControl/>
              <w:jc w:val="center"/>
              <w:rPr>
                <w:color w:val="000000"/>
                <w:kern w:val="0"/>
                <w:sz w:val="20"/>
                <w:szCs w:val="20"/>
              </w:rPr>
            </w:pPr>
            <w:r>
              <w:rPr>
                <w:color w:val="000000"/>
                <w:kern w:val="0"/>
                <w:sz w:val="20"/>
                <w:szCs w:val="20"/>
              </w:rPr>
              <w:t>16000.00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w:t>
            </w:r>
          </w:p>
        </w:tc>
        <w:tc>
          <w:tcPr>
            <w:tcW w:w="114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7200.00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7200.00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w:t>
            </w:r>
          </w:p>
        </w:tc>
        <w:tc>
          <w:tcPr>
            <w:tcW w:w="1149" w:type="dxa"/>
            <w:vAlign w:val="center"/>
          </w:tcPr>
          <w:p>
            <w:pPr>
              <w:widowControl/>
              <w:jc w:val="center"/>
              <w:rPr>
                <w:color w:val="000000"/>
                <w:kern w:val="0"/>
                <w:sz w:val="20"/>
                <w:szCs w:val="20"/>
              </w:rPr>
            </w:pPr>
            <w:r>
              <w:rPr>
                <w:color w:val="000000"/>
                <w:kern w:val="0"/>
                <w:sz w:val="20"/>
                <w:szCs w:val="20"/>
              </w:rPr>
              <w:t>85.00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850.00</w:t>
            </w:r>
          </w:p>
        </w:tc>
        <w:tc>
          <w:tcPr>
            <w:tcW w:w="1149" w:type="dxa"/>
            <w:vAlign w:val="center"/>
          </w:tcPr>
          <w:p>
            <w:pPr>
              <w:widowControl/>
              <w:jc w:val="center"/>
              <w:rPr>
                <w:color w:val="000000"/>
                <w:kern w:val="0"/>
                <w:sz w:val="20"/>
                <w:szCs w:val="20"/>
              </w:rPr>
            </w:pPr>
            <w:r>
              <w:rPr>
                <w:color w:val="000000"/>
                <w:kern w:val="0"/>
                <w:sz w:val="20"/>
                <w:szCs w:val="20"/>
              </w:rPr>
              <w:t>850.00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25515.00</w:t>
            </w:r>
          </w:p>
        </w:tc>
        <w:tc>
          <w:tcPr>
            <w:tcW w:w="1149" w:type="dxa"/>
            <w:vAlign w:val="center"/>
          </w:tcPr>
          <w:p>
            <w:pPr>
              <w:widowControl/>
              <w:jc w:val="center"/>
              <w:rPr>
                <w:b/>
                <w:bCs/>
                <w:color w:val="000000"/>
                <w:kern w:val="0"/>
                <w:sz w:val="20"/>
                <w:szCs w:val="20"/>
              </w:rPr>
            </w:pPr>
            <w:r>
              <w:rPr>
                <w:b/>
                <w:bCs/>
                <w:color w:val="000000"/>
                <w:kern w:val="0"/>
                <w:sz w:val="20"/>
                <w:szCs w:val="20"/>
              </w:rPr>
              <w:t>38715.00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5800.00</w:t>
            </w:r>
          </w:p>
        </w:tc>
        <w:tc>
          <w:tcPr>
            <w:tcW w:w="1149" w:type="dxa"/>
            <w:vAlign w:val="center"/>
          </w:tcPr>
          <w:p>
            <w:pPr>
              <w:widowControl/>
              <w:jc w:val="center"/>
              <w:rPr>
                <w:color w:val="000000"/>
                <w:kern w:val="0"/>
                <w:sz w:val="20"/>
                <w:szCs w:val="20"/>
              </w:rPr>
            </w:pPr>
            <w:r>
              <w:rPr>
                <w:color w:val="000000"/>
                <w:kern w:val="0"/>
                <w:sz w:val="20"/>
                <w:szCs w:val="20"/>
              </w:rPr>
              <w:t>5800.00</w:t>
            </w:r>
          </w:p>
        </w:tc>
      </w:tr>
    </w:tbl>
    <w:p>
      <w:pPr>
        <w:pStyle w:val="Heading3"/>
        <w:rPr>
          <w:rFonts w:hint="eastAsia"/>
          <w:color w:val="000000"/>
          <w:sz w:val="24"/>
          <w:szCs w:val="24"/>
        </w:rPr>
      </w:pPr>
      <w:bookmarkStart w:id="15" w:name="_Toc140"/>
      <w:bookmarkStart w:id="16" w:name="_Toc828424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tabs>
          <w:tab w:val="right" w:pos="8312"/>
        </w:tabs>
        <w:spacing w:after="156" w:afterLines="50" w:line="520" w:lineRule="exact"/>
        <w:ind w:firstLine="520" w:firstLineChars="200"/>
        <w:rPr>
          <w:rFonts w:hint="eastAsia"/>
          <w:color w:val="000000"/>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kern w:val="0"/>
          <w:sz w:val="26"/>
          <w:szCs w:val="28"/>
        </w:rPr>
        <w:t>本项目</w:t>
      </w:r>
      <w:r>
        <w:rPr>
          <w:color w:val="000000"/>
          <w:kern w:val="0"/>
          <w:sz w:val="26"/>
          <w:szCs w:val="28"/>
        </w:rPr>
        <w:t>总投资资金</w:t>
      </w:r>
      <w:r>
        <w:rPr>
          <w:rFonts w:hint="eastAsia"/>
          <w:color w:val="000000"/>
          <w:kern w:val="0"/>
          <w:sz w:val="26"/>
          <w:szCs w:val="28"/>
        </w:rPr>
        <w:t>26000.00万元人民币</w:t>
      </w:r>
      <w:r>
        <w:rPr>
          <w:color w:val="000000"/>
          <w:kern w:val="0"/>
          <w:sz w:val="26"/>
          <w:szCs w:val="28"/>
        </w:rPr>
        <w:t>，</w:t>
      </w:r>
      <w:r>
        <w:rPr>
          <w:rFonts w:hint="eastAsia"/>
          <w:color w:val="000000"/>
          <w:kern w:val="0"/>
          <w:sz w:val="26"/>
          <w:szCs w:val="28"/>
        </w:rPr>
        <w:t>资金来源为项目企业自筹资金20800.00万元，申请银行贷款5200.00万元。</w:t>
      </w:r>
    </w:p>
    <w:p>
      <w:pPr>
        <w:pStyle w:val="Heading3"/>
        <w:rPr>
          <w:rFonts w:hint="eastAsia"/>
          <w:color w:val="000000"/>
          <w:sz w:val="24"/>
          <w:szCs w:val="24"/>
        </w:rPr>
      </w:pPr>
      <w:bookmarkStart w:id="17" w:name="_Toc2569"/>
      <w:bookmarkStart w:id="18" w:name="_Toc828425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int="eastAsia"/>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18</w:t>
      </w:r>
      <w:r>
        <w:rPr>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3568"/>
      <w:bookmarkEnd w:id="12"/>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ind w:firstLine="420" w:firstLineChars="0"/>
        <w:rPr>
          <w:rFonts w:hint="default"/>
          <w:kern w:val="0"/>
          <w:sz w:val="26"/>
          <w:szCs w:val="28"/>
        </w:rPr>
      </w:pPr>
      <w:r>
        <w:rPr>
          <w:rFonts w:hint="eastAsia"/>
          <w:kern w:val="0"/>
          <w:sz w:val="26"/>
          <w:szCs w:val="28"/>
          <w:lang w:val="en-US" w:eastAsia="zh-CN"/>
        </w:rPr>
        <w:t>***集团是国家大型企业，宁波市重点培育的十八家大企业大集团之一，中国民营企业 500 强，世界汽配行业 500 强，浙江省实施</w:t>
      </w:r>
      <w:r>
        <w:rPr>
          <w:rFonts w:hint="eastAsia"/>
          <w:kern w:val="0"/>
          <w:sz w:val="26"/>
          <w:szCs w:val="28"/>
          <w:lang w:val="en-US" w:eastAsia="zh-CN"/>
        </w:rPr>
        <w:t>“</w:t>
      </w:r>
      <w:r>
        <w:rPr>
          <w:rFonts w:hint="eastAsia"/>
          <w:kern w:val="0"/>
          <w:sz w:val="26"/>
          <w:szCs w:val="28"/>
          <w:lang w:val="en-US" w:eastAsia="zh-CN"/>
        </w:rPr>
        <w:t>走出去</w:t>
      </w:r>
      <w:r>
        <w:rPr>
          <w:rFonts w:hint="eastAsia"/>
          <w:kern w:val="0"/>
          <w:sz w:val="26"/>
          <w:szCs w:val="28"/>
          <w:lang w:val="en-US" w:eastAsia="zh-CN"/>
        </w:rPr>
        <w:t>”</w:t>
      </w:r>
      <w:r>
        <w:rPr>
          <w:rFonts w:hint="eastAsia"/>
          <w:kern w:val="0"/>
          <w:sz w:val="26"/>
          <w:szCs w:val="28"/>
          <w:lang w:val="en-US" w:eastAsia="zh-CN"/>
        </w:rPr>
        <w:t>战略示范企业。截至2012年底，集团总资产102亿元。</w:t>
      </w:r>
      <w:r>
        <w:rPr>
          <w:rFonts w:hint="eastAsia"/>
          <w:kern w:val="0"/>
          <w:sz w:val="26"/>
          <w:szCs w:val="28"/>
          <w:lang w:val="en-US" w:eastAsia="zh-CN"/>
        </w:rPr>
        <w:br/>
      </w:r>
      <w:r>
        <w:rPr>
          <w:rFonts w:hint="eastAsia"/>
          <w:kern w:val="0"/>
          <w:sz w:val="26"/>
          <w:szCs w:val="28"/>
          <w:lang w:val="en-US" w:eastAsia="zh-CN"/>
        </w:rPr>
        <w:t>集团下属各企业分别于 1997 年 8 月通过了 ISO9000 认证， 1999 年通过了国际汽车制造先进标准 QS9000 （美国）和 VDA6.1 （德国）认证， 2000 年 10 月份通过国家 863 项目 CIMS 工程的验收和鉴定， 2003 年 4 月通过 TS/16949 认证，从整体上实现了标准化和现代化管理。</w:t>
      </w:r>
    </w:p>
    <w:p>
      <w:pPr>
        <w:ind w:firstLine="420" w:firstLineChars="0"/>
        <w:rPr>
          <w:rFonts w:hint="eastAsia"/>
          <w:kern w:val="0"/>
          <w:sz w:val="26"/>
          <w:szCs w:val="28"/>
        </w:rPr>
      </w:pPr>
      <w:r>
        <w:rPr>
          <w:rFonts w:hint="eastAsia"/>
          <w:kern w:val="0"/>
          <w:sz w:val="26"/>
          <w:szCs w:val="28"/>
          <w:lang w:val="en-US" w:eastAsia="zh-CN"/>
        </w:rPr>
        <w:t>***集团始终秉承</w:t>
      </w:r>
      <w:r>
        <w:rPr>
          <w:rFonts w:hint="eastAsia"/>
          <w:kern w:val="0"/>
          <w:sz w:val="26"/>
          <w:szCs w:val="28"/>
          <w:lang w:val="en-US" w:eastAsia="zh-CN"/>
        </w:rPr>
        <w:t>“</w:t>
      </w:r>
      <w:r>
        <w:rPr>
          <w:rFonts w:hint="eastAsia"/>
          <w:kern w:val="0"/>
          <w:sz w:val="26"/>
          <w:szCs w:val="28"/>
          <w:lang w:val="en-US" w:eastAsia="zh-CN"/>
        </w:rPr>
        <w:t>实干兴业，荣辱与共</w:t>
      </w:r>
      <w:r>
        <w:rPr>
          <w:rFonts w:hint="eastAsia"/>
          <w:kern w:val="0"/>
          <w:sz w:val="26"/>
          <w:szCs w:val="28"/>
          <w:lang w:val="en-US" w:eastAsia="zh-CN"/>
        </w:rPr>
        <w:t>”</w:t>
      </w:r>
      <w:r>
        <w:rPr>
          <w:rFonts w:hint="eastAsia"/>
          <w:kern w:val="0"/>
          <w:sz w:val="26"/>
          <w:szCs w:val="28"/>
          <w:lang w:val="en-US" w:eastAsia="zh-CN"/>
        </w:rPr>
        <w:t>的企业精神，坚持</w:t>
      </w:r>
      <w:r>
        <w:rPr>
          <w:rFonts w:hint="eastAsia"/>
          <w:kern w:val="0"/>
          <w:sz w:val="26"/>
          <w:szCs w:val="28"/>
          <w:lang w:val="en-US" w:eastAsia="zh-CN"/>
        </w:rPr>
        <w:t>“</w:t>
      </w:r>
      <w:r>
        <w:rPr>
          <w:rFonts w:hint="eastAsia"/>
          <w:kern w:val="0"/>
          <w:sz w:val="26"/>
          <w:szCs w:val="28"/>
          <w:lang w:val="en-US" w:eastAsia="zh-CN"/>
        </w:rPr>
        <w:t>以顾客为中心，超过顾客的期望值</w:t>
      </w:r>
      <w:r>
        <w:rPr>
          <w:rFonts w:hint="eastAsia"/>
          <w:kern w:val="0"/>
          <w:sz w:val="26"/>
          <w:szCs w:val="28"/>
          <w:lang w:val="en-US" w:eastAsia="zh-CN"/>
        </w:rPr>
        <w:t>”</w:t>
      </w:r>
      <w:r>
        <w:rPr>
          <w:rFonts w:hint="eastAsia"/>
          <w:kern w:val="0"/>
          <w:sz w:val="26"/>
          <w:szCs w:val="28"/>
          <w:lang w:val="en-US" w:eastAsia="zh-CN"/>
        </w:rPr>
        <w:t>的目标，艰苦奋斗，积极开拓。开展资本运作，狠抓招商引资，推进上市进程，有力地推进了企业的健康发展，壮大了企业集团。生产技术上，加强技术改造，鼓励科技创新，大力发展数控技术，优化产品设计和生产工艺，提高企业自动化、柔性化和集成化水平，实施信息化建设，把企业推上以信息化带动工业化的新台阶。建成宁波市汽车塑料模具省级技术研发中心，宁波***汽车研究设计院，有力推进了企业的优势发展。</w:t>
      </w:r>
    </w:p>
    <w:p>
      <w:pPr>
        <w:ind w:firstLine="420" w:firstLineChars="0"/>
        <w:rPr>
          <w:rFonts w:hint="eastAsia"/>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kern w:val="0"/>
          <w:sz w:val="26"/>
          <w:szCs w:val="28"/>
          <w:lang w:val="en-US" w:eastAsia="zh-CN"/>
        </w:rPr>
        <w:t>集团推出的中兴皮卡、</w:t>
      </w:r>
      <w:r>
        <w:rPr>
          <w:rFonts w:hint="eastAsia"/>
          <w:kern w:val="0"/>
          <w:sz w:val="26"/>
          <w:szCs w:val="28"/>
          <w:lang w:val="en-US" w:eastAsia="zh-CN"/>
        </w:rPr>
        <w:t xml:space="preserve"> SUV</w:t>
      </w:r>
      <w:r>
        <w:rPr>
          <w:rFonts w:hint="eastAsia"/>
          <w:kern w:val="0"/>
          <w:sz w:val="26"/>
          <w:szCs w:val="28"/>
          <w:lang w:val="en-US" w:eastAsia="zh-CN"/>
        </w:rPr>
        <w:t xml:space="preserve"> 、越野车深受广大消费者的青睐；轿车塑料零部件的生产技术及产品成功替代进口件，先后获得了德国大众</w:t>
      </w:r>
      <w:r>
        <w:rPr>
          <w:rFonts w:hint="eastAsia"/>
          <w:kern w:val="0"/>
          <w:sz w:val="26"/>
          <w:szCs w:val="28"/>
          <w:lang w:val="en-US" w:eastAsia="zh-CN"/>
        </w:rPr>
        <w:t xml:space="preserve"> A</w:t>
      </w:r>
    </w:p>
    <w:p>
      <w:pPr>
        <w:ind w:firstLine="420" w:firstLineChars="0"/>
        <w:rPr>
          <w:rFonts w:hint="eastAsia"/>
          <w:kern w:val="0"/>
          <w:sz w:val="26"/>
          <w:szCs w:val="28"/>
        </w:rPr>
      </w:pPr>
      <w:r>
        <w:rPr>
          <w:rFonts w:hint="eastAsia"/>
          <w:kern w:val="0"/>
          <w:sz w:val="26"/>
          <w:szCs w:val="28"/>
          <w:lang w:val="en-US" w:eastAsia="zh-CN"/>
        </w:rPr>
        <w:t xml:space="preserve"> 级配套资格、美国通用专业供应商资格，成为国内汽车零部件的重要生产基地之一；生产的特种装备与车辆，方舱，卫星通信、电视天线，系列灯具，电子接插件，速冻水产品，倍受用户好评。</w:t>
      </w:r>
    </w:p>
    <w:p>
      <w:pPr>
        <w:ind w:firstLine="420" w:firstLineChars="0"/>
        <w:rPr>
          <w:rFonts w:hint="eastAsia"/>
          <w:kern w:val="0"/>
          <w:sz w:val="26"/>
          <w:szCs w:val="28"/>
        </w:rPr>
      </w:pPr>
      <w:r>
        <w:rPr>
          <w:rFonts w:hint="eastAsia"/>
          <w:kern w:val="0"/>
          <w:sz w:val="26"/>
          <w:szCs w:val="28"/>
          <w:lang w:val="en-US" w:eastAsia="zh-CN"/>
        </w:rPr>
        <w:t xml:space="preserve">未来几年，***集团将以崭新的姿态迎接新的挑战，实现 </w:t>
      </w:r>
      <w:r>
        <w:rPr>
          <w:rFonts w:hint="eastAsia"/>
          <w:kern w:val="0"/>
          <w:sz w:val="26"/>
          <w:szCs w:val="28"/>
          <w:lang w:val="en-US" w:eastAsia="zh-CN"/>
        </w:rPr>
        <w:t>“</w:t>
      </w:r>
      <w:r>
        <w:rPr>
          <w:rFonts w:hint="eastAsia"/>
          <w:kern w:val="0"/>
          <w:sz w:val="26"/>
          <w:szCs w:val="28"/>
          <w:lang w:val="en-US" w:eastAsia="zh-CN"/>
        </w:rPr>
        <w:t>从汽车零部件生产到整车制造，从生产经营到资本经营，从国内大企业到跨国大集团</w:t>
      </w:r>
      <w:r>
        <w:rPr>
          <w:rFonts w:hint="eastAsia"/>
          <w:kern w:val="0"/>
          <w:sz w:val="26"/>
          <w:szCs w:val="28"/>
          <w:lang w:val="en-US" w:eastAsia="zh-CN"/>
        </w:rPr>
        <w:t>”</w:t>
      </w:r>
      <w:r>
        <w:rPr>
          <w:rFonts w:hint="eastAsia"/>
          <w:kern w:val="0"/>
          <w:sz w:val="26"/>
          <w:szCs w:val="28"/>
          <w:lang w:val="en-US" w:eastAsia="zh-CN"/>
        </w:rPr>
        <w:t xml:space="preserve"> 的三个跨越，把集团公司发展成为以汽车工业为主体，集投资、科技、贸易于一身，具有综合规模优势的现代化股份公司。</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9443"/>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开原市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精密功能陶瓷</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30229"/>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8238"/>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8284255"/>
      <w:bookmarkStart w:id="24" w:name="_Toc28227"/>
      <w:bookmarkStart w:id="25" w:name="_Toc508375798"/>
      <w:bookmarkStart w:id="26" w:name="_Toc256591030"/>
      <w:bookmarkStart w:id="27" w:name="_Toc244509860"/>
      <w:bookmarkStart w:id="28" w:name="_Toc256591008"/>
      <w:bookmarkStart w:id="29" w:name="_Toc244509877"/>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658"/>
        <w:gridCol w:w="4909"/>
        <w:gridCol w:w="1426"/>
        <w:gridCol w:w="152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65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90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4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5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90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426" w:type="dxa"/>
            <w:noWrap/>
            <w:vAlign w:val="center"/>
          </w:tcPr>
          <w:p>
            <w:pPr>
              <w:widowControl/>
              <w:jc w:val="center"/>
              <w:rPr>
                <w:color w:val="000000"/>
                <w:kern w:val="0"/>
                <w:sz w:val="22"/>
                <w:szCs w:val="22"/>
              </w:rPr>
            </w:pPr>
          </w:p>
        </w:tc>
        <w:tc>
          <w:tcPr>
            <w:tcW w:w="1529"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1</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426" w:type="dxa"/>
            <w:noWrap/>
            <w:vAlign w:val="center"/>
          </w:tcPr>
          <w:p>
            <w:pPr>
              <w:widowControl/>
              <w:jc w:val="center"/>
              <w:rPr>
                <w:rFonts w:ascii="宋体" w:hAnsi="宋体" w:cs="宋体"/>
                <w:color w:val="000000"/>
                <w:kern w:val="0"/>
                <w:sz w:val="22"/>
                <w:szCs w:val="22"/>
              </w:rPr>
            </w:pPr>
          </w:p>
        </w:tc>
        <w:tc>
          <w:tcPr>
            <w:tcW w:w="1529"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2</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529" w:type="dxa"/>
            <w:noWrap/>
            <w:vAlign w:val="center"/>
          </w:tcPr>
          <w:p>
            <w:pPr>
              <w:widowControl/>
              <w:jc w:val="center"/>
              <w:rPr>
                <w:color w:val="000000"/>
                <w:kern w:val="0"/>
                <w:sz w:val="22"/>
                <w:szCs w:val="22"/>
              </w:rPr>
            </w:pPr>
            <w:r>
              <w:rPr>
                <w:color w:val="000000"/>
                <w:kern w:val="0"/>
                <w:sz w:val="22"/>
                <w:szCs w:val="22"/>
              </w:rPr>
              <w:t>80.00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3</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38715.00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26000.00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4.1</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7822.80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658"/>
        <w:gridCol w:w="4909"/>
        <w:gridCol w:w="1426"/>
        <w:gridCol w:w="152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4.2</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14240.00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4.3</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1200.00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4.4</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503.32</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4.5</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236.68</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4.6</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1615.00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65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90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426" w:type="dxa"/>
            <w:noWrap/>
            <w:vAlign w:val="center"/>
          </w:tcPr>
          <w:p>
            <w:pPr>
              <w:widowControl/>
              <w:jc w:val="center"/>
              <w:rPr>
                <w:rFonts w:ascii="宋体" w:hAnsi="宋体" w:cs="宋体"/>
                <w:color w:val="000000"/>
                <w:kern w:val="0"/>
                <w:sz w:val="22"/>
                <w:szCs w:val="22"/>
              </w:rPr>
            </w:pPr>
          </w:p>
        </w:tc>
        <w:tc>
          <w:tcPr>
            <w:tcW w:w="1529"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1</w:t>
            </w:r>
          </w:p>
        </w:tc>
        <w:tc>
          <w:tcPr>
            <w:tcW w:w="4909" w:type="dxa"/>
            <w:noWrap/>
            <w:vAlign w:val="center"/>
          </w:tcPr>
          <w:p>
            <w:pPr>
              <w:widowControl/>
              <w:rPr>
                <w:color w:val="000000"/>
                <w:kern w:val="0"/>
                <w:sz w:val="22"/>
                <w:szCs w:val="22"/>
              </w:rPr>
            </w:pPr>
            <w:r>
              <w:rPr>
                <w:color w:val="000000"/>
                <w:kern w:val="0"/>
                <w:sz w:val="22"/>
                <w:szCs w:val="22"/>
              </w:rPr>
              <w:t>达产年年产值</w:t>
            </w:r>
          </w:p>
        </w:tc>
        <w:tc>
          <w:tcPr>
            <w:tcW w:w="1426" w:type="dxa"/>
            <w:noWrap/>
            <w:vAlign w:val="center"/>
          </w:tcPr>
          <w:p>
            <w:pPr>
              <w:widowControl/>
              <w:jc w:val="center"/>
              <w:rPr>
                <w:color w:val="000000"/>
                <w:kern w:val="0"/>
                <w:sz w:val="22"/>
                <w:szCs w:val="22"/>
              </w:rPr>
            </w:pPr>
            <w:r>
              <w:rPr>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41500.00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2</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32839.13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3</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6770.20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4</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5077.65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5</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180.38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6</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1503.15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7</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1692.55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8</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529" w:type="dxa"/>
            <w:noWrap/>
            <w:vAlign w:val="center"/>
          </w:tcPr>
          <w:p>
            <w:pPr>
              <w:widowControl/>
              <w:jc w:val="center"/>
              <w:rPr>
                <w:color w:val="000000"/>
                <w:kern w:val="0"/>
                <w:sz w:val="22"/>
                <w:szCs w:val="22"/>
              </w:rPr>
            </w:pPr>
            <w:r>
              <w:rPr>
                <w:color w:val="000000"/>
                <w:kern w:val="0"/>
                <w:sz w:val="22"/>
                <w:szCs w:val="22"/>
              </w:rPr>
              <w:t>320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9</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529" w:type="dxa"/>
            <w:noWrap/>
            <w:vAlign w:val="center"/>
          </w:tcPr>
          <w:p>
            <w:pPr>
              <w:widowControl/>
              <w:jc w:val="center"/>
              <w:rPr>
                <w:color w:val="000000"/>
                <w:kern w:val="0"/>
                <w:sz w:val="22"/>
                <w:szCs w:val="22"/>
              </w:rPr>
            </w:pPr>
            <w:r>
              <w:rPr>
                <w:color w:val="000000"/>
                <w:kern w:val="0"/>
                <w:sz w:val="22"/>
                <w:szCs w:val="22"/>
              </w:rPr>
              <w:t>1.5</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65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90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426" w:type="dxa"/>
            <w:noWrap/>
            <w:vAlign w:val="center"/>
          </w:tcPr>
          <w:p>
            <w:pPr>
              <w:widowControl/>
              <w:jc w:val="center"/>
              <w:rPr>
                <w:rFonts w:ascii="宋体" w:hAnsi="宋体" w:cs="宋体"/>
                <w:b/>
                <w:bCs/>
                <w:color w:val="000000"/>
                <w:kern w:val="0"/>
                <w:sz w:val="22"/>
                <w:szCs w:val="22"/>
              </w:rPr>
            </w:pPr>
          </w:p>
        </w:tc>
        <w:tc>
          <w:tcPr>
            <w:tcW w:w="1529"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1</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26.04%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2</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32.51%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3</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14.12%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4</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19.79%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5</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11,341.22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6</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22,892.11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7</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529" w:type="dxa"/>
            <w:noWrap/>
            <w:vAlign w:val="center"/>
          </w:tcPr>
          <w:p>
            <w:pPr>
              <w:widowControl/>
              <w:jc w:val="center"/>
              <w:rPr>
                <w:color w:val="000000"/>
                <w:kern w:val="0"/>
                <w:sz w:val="22"/>
                <w:szCs w:val="22"/>
              </w:rPr>
            </w:pPr>
            <w:r>
              <w:rPr>
                <w:color w:val="000000"/>
                <w:kern w:val="0"/>
                <w:sz w:val="22"/>
                <w:szCs w:val="22"/>
              </w:rPr>
              <w:t>6.12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8</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529" w:type="dxa"/>
            <w:noWrap/>
            <w:vAlign w:val="center"/>
          </w:tcPr>
          <w:p>
            <w:pPr>
              <w:widowControl/>
              <w:jc w:val="center"/>
              <w:rPr>
                <w:color w:val="000000"/>
                <w:kern w:val="0"/>
                <w:sz w:val="22"/>
                <w:szCs w:val="22"/>
              </w:rPr>
            </w:pPr>
            <w:r>
              <w:rPr>
                <w:color w:val="000000"/>
                <w:kern w:val="0"/>
                <w:sz w:val="22"/>
                <w:szCs w:val="22"/>
              </w:rPr>
              <w:t>5.08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9</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38.95%</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20009"/>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精密功能陶瓷</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精密功能陶瓷</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本项目建设符合国家产业政策，选址符合</w:t>
      </w:r>
      <w:r>
        <w:rPr>
          <w:rFonts w:hint="eastAsia"/>
          <w:color w:val="000000"/>
          <w:kern w:val="0"/>
          <w:sz w:val="26"/>
          <w:szCs w:val="28"/>
          <w:lang w:val="en-US" w:eastAsia="zh-CN"/>
        </w:rPr>
        <w:t>开原市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精密功能陶瓷</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584"/>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12902"/>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pPr>
      <w:r>
        <w:rPr>
          <w:rFonts w:hAnsi="宋体"/>
          <w:color w:val="000000"/>
          <w:sz w:val="26"/>
        </w:rPr>
        <w:t>2016年</w:t>
      </w:r>
      <w:r>
        <w:rPr>
          <w:rFonts w:hAnsi="宋体" w:hint="eastAsia"/>
          <w:color w:val="000000"/>
          <w:sz w:val="26"/>
        </w:rPr>
        <w:t>开原市</w:t>
      </w:r>
      <w:r>
        <w:rPr>
          <w:rFonts w:hAnsi="宋体"/>
          <w:color w:val="000000"/>
          <w:sz w:val="26"/>
        </w:rPr>
        <w:t>围绕“三去一降一补”五大任务，全力以赴上项目、调结构、促改革、保增长、惠民生、防风险，实现经济平稳发展和民生持续改善。地区生产总值实现100亿元；固定资产投资完成21亿元；社会消费品零售总额实现48亿元；城乡居民人均可支配收入分别实现20000元和13800元。</w:t>
      </w:r>
    </w:p>
    <w:p>
      <w:pPr>
        <w:spacing w:after="156" w:afterLines="50" w:line="520" w:lineRule="exact"/>
        <w:ind w:firstLine="420" w:firstLineChars="200"/>
        <w:rPr>
          <w:rFonts w:hAnsi="宋体" w:hint="eastAsia"/>
          <w:color w:val="000000"/>
          <w:sz w:val="26"/>
        </w:rPr>
      </w:pPr>
      <w:r>
        <w:rPr>
          <w:rFonts w:hint="eastAsia"/>
        </w:rPr>
        <w:t>　</w:t>
      </w:r>
      <w:r>
        <w:rPr>
          <w:rFonts w:hAnsi="宋体" w:hint="eastAsia"/>
          <w:color w:val="000000"/>
          <w:sz w:val="26"/>
        </w:rPr>
        <w:t>　开原土壤肥沃，适于农作物生长，全市耕地面积133.5万亩，其中水田40万亩，保护地蔬菜16.9万亩，苗木花卉12万亩，烟叶7772亩，榛林27.6万亩。是国家重点商品粮基地，主要农作物有水稻、玉米、大豆等，年产粮食10亿斤以上。形成了绿色稻米、苗木花卉、良种繁育、绿色畜禽等种植养殖基地，培育了绿荷、盛昌绿色稻米、春红绿色草莓、象牙山南国梨、开原榛子、刘二爷大蒜等多个知名品牌。其中开原榛子曾在清代被列为贡品，有</w:t>
      </w:r>
      <w:r>
        <w:rPr>
          <w:rFonts w:hAnsi="宋体" w:hint="eastAsia"/>
          <w:color w:val="000000"/>
          <w:sz w:val="26"/>
        </w:rPr>
        <w:t>“</w:t>
      </w:r>
      <w:r>
        <w:rPr>
          <w:rFonts w:hAnsi="宋体" w:hint="eastAsia"/>
          <w:color w:val="000000"/>
          <w:sz w:val="26"/>
        </w:rPr>
        <w:t>御榛园</w:t>
      </w:r>
      <w:r>
        <w:rPr>
          <w:rFonts w:hAnsi="宋体" w:hint="eastAsia"/>
          <w:color w:val="000000"/>
          <w:sz w:val="26"/>
        </w:rPr>
        <w:t>”</w:t>
      </w:r>
      <w:r>
        <w:rPr>
          <w:rFonts w:hAnsi="宋体" w:hint="eastAsia"/>
          <w:color w:val="000000"/>
          <w:sz w:val="26"/>
        </w:rPr>
        <w:t>之称。</w:t>
      </w:r>
    </w:p>
    <w:p>
      <w:pPr>
        <w:spacing w:after="156" w:afterLines="50" w:line="520" w:lineRule="exact"/>
        <w:ind w:firstLine="520" w:firstLineChars="200"/>
        <w:rPr>
          <w:rFonts w:hAnsi="宋体" w:hint="eastAsia"/>
          <w:color w:val="000000"/>
          <w:sz w:val="26"/>
        </w:rPr>
      </w:pPr>
      <w:r>
        <w:rPr>
          <w:rFonts w:hAnsi="宋体" w:hint="eastAsia"/>
          <w:color w:val="000000"/>
          <w:sz w:val="26"/>
        </w:rPr>
        <w:t>开原主要的矿产资源是方解石、石灰石，储量达10亿立方米。野生资源主要有人参、蕨菜、榛子、弥猴桃等16类526种。开原全境森林覆盖率达42%。</w:t>
      </w:r>
    </w:p>
    <w:p>
      <w:pPr>
        <w:spacing w:after="156" w:afterLines="50" w:line="520" w:lineRule="exact"/>
        <w:ind w:firstLine="520" w:firstLineChars="200"/>
        <w:rPr>
          <w:rFonts w:hAnsi="宋体" w:hint="eastAsia"/>
          <w:color w:val="000000"/>
          <w:sz w:val="26"/>
        </w:rPr>
      </w:pPr>
      <w:r>
        <w:rPr>
          <w:rFonts w:hAnsi="宋体" w:hint="eastAsia"/>
          <w:color w:val="000000"/>
          <w:sz w:val="26"/>
        </w:rPr>
        <w:t>开原交通便利，哈(尔滨)大(连)电气化铁路、(北)京哈(尔滨)高速公路、哈(尔滨)大(连)高速铁路、102国道纵贯市区。铁路专用线31条，年货运周转量591万吨，可办理全国各营业站的货物整车、零担、集装箱，快运直达，水陆联运等业务。公路以京哈、彰(武)桓(仁)、辽(源)开(原)、沈平线为骨干，另有县乡村三级公路网连接城乡。</w:t>
      </w:r>
    </w:p>
    <w:p>
      <w:pPr>
        <w:spacing w:after="156" w:afterLines="50" w:line="520" w:lineRule="exact"/>
        <w:ind w:firstLine="520" w:firstLineChars="200"/>
        <w:rPr>
          <w:rFonts w:hAnsi="宋体" w:hint="eastAsia"/>
          <w:color w:val="000000"/>
          <w:sz w:val="26"/>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p>
    <w:p>
      <w:pPr>
        <w:spacing w:after="156" w:afterLines="50" w:line="520" w:lineRule="exact"/>
        <w:ind w:firstLine="520" w:firstLineChars="200"/>
        <w:rPr>
          <w:rFonts w:hAnsi="宋体" w:hint="eastAsia"/>
          <w:color w:val="000000"/>
          <w:sz w:val="26"/>
        </w:rPr>
      </w:pPr>
      <w:r>
        <w:rPr>
          <w:rFonts w:hAnsi="宋体" w:hint="eastAsia"/>
          <w:color w:val="000000"/>
          <w:sz w:val="26"/>
        </w:rPr>
        <w:t>近年来，在辽宁省委、省政府和铁岭市委、市政府的正确领导下，开原市委、市政府认真贯彻落实科学发展观，勇于创新，敢于突破，真抓实干，忘我奉献，把加速工业化、城镇化和农业现代化作为统领开原经济社会发展的</w:t>
      </w:r>
      <w:r>
        <w:rPr>
          <w:rFonts w:hAnsi="宋体" w:hint="eastAsia"/>
          <w:color w:val="000000"/>
          <w:sz w:val="26"/>
        </w:rPr>
        <w:t>“</w:t>
      </w:r>
      <w:r>
        <w:rPr>
          <w:rFonts w:hAnsi="宋体" w:hint="eastAsia"/>
          <w:color w:val="000000"/>
          <w:sz w:val="26"/>
        </w:rPr>
        <w:t>三大战略</w:t>
      </w:r>
      <w:r>
        <w:rPr>
          <w:rFonts w:hAnsi="宋体" w:hint="eastAsia"/>
          <w:color w:val="000000"/>
          <w:sz w:val="26"/>
        </w:rPr>
        <w:t>”</w:t>
      </w:r>
      <w:r>
        <w:rPr>
          <w:rFonts w:hAnsi="宋体" w:hint="eastAsia"/>
          <w:color w:val="000000"/>
          <w:sz w:val="26"/>
        </w:rPr>
        <w:t>，并贯穿于各项工作的始终，有效地解决了</w:t>
      </w:r>
      <w:r>
        <w:rPr>
          <w:rFonts w:hAnsi="宋体" w:hint="eastAsia"/>
          <w:color w:val="000000"/>
          <w:sz w:val="26"/>
        </w:rPr>
        <w:t>“</w:t>
      </w:r>
      <w:r>
        <w:rPr>
          <w:rFonts w:hAnsi="宋体" w:hint="eastAsia"/>
          <w:color w:val="000000"/>
          <w:sz w:val="26"/>
        </w:rPr>
        <w:t>三化</w:t>
      </w:r>
      <w:r>
        <w:rPr>
          <w:rFonts w:hAnsi="宋体" w:hint="eastAsia"/>
          <w:color w:val="000000"/>
          <w:sz w:val="26"/>
        </w:rPr>
        <w:t>”</w:t>
      </w:r>
      <w:r>
        <w:rPr>
          <w:rFonts w:hAnsi="宋体" w:hint="eastAsia"/>
          <w:color w:val="000000"/>
          <w:sz w:val="26"/>
        </w:rPr>
        <w:t>难题;加速实现</w:t>
      </w:r>
      <w:r>
        <w:rPr>
          <w:rFonts w:hAnsi="宋体" w:hint="eastAsia"/>
          <w:color w:val="000000"/>
          <w:sz w:val="26"/>
        </w:rPr>
        <w:t>“</w:t>
      </w:r>
      <w:r>
        <w:rPr>
          <w:rFonts w:hAnsi="宋体" w:hint="eastAsia"/>
          <w:color w:val="000000"/>
          <w:sz w:val="26"/>
        </w:rPr>
        <w:t>三化</w:t>
      </w:r>
      <w:r>
        <w:rPr>
          <w:rFonts w:hAnsi="宋体" w:hint="eastAsia"/>
          <w:color w:val="000000"/>
          <w:sz w:val="26"/>
        </w:rPr>
        <w:t>”</w:t>
      </w:r>
      <w:r>
        <w:rPr>
          <w:rFonts w:hAnsi="宋体" w:hint="eastAsia"/>
          <w:color w:val="000000"/>
          <w:sz w:val="26"/>
        </w:rPr>
        <w:t>目标，推动了开原经济和社会各项事业的建设、发展和进步。开原先后荣膺全国县域经济科学发展10大范例之首，中国中小城市科学发展百强县市，中国最具投资潜力中小城市百强县市，中国最具区域带动力中小城市百强县市，国家园林城市，全国科技进步先进县(市)，全国企业创业环境最佳城市，全国粮食生产先进县，辽宁省发展民营经济先进市，辽宁省文明城市，辽宁省卫生城市，辽宁省平安市等多项称号。2011年度被评为中国十大改革创新城市、十大最适宜创业城市和十大最具核心竞争力城市。综合经济实力从辽宁44个县(市)的后十名跃升到了第五名。</w:t>
      </w:r>
    </w:p>
    <w:p>
      <w:pPr>
        <w:spacing w:after="156" w:afterLines="50" w:line="520" w:lineRule="exact"/>
        <w:ind w:firstLine="520" w:firstLineChars="200"/>
        <w:rPr>
          <w:rFonts w:hAnsi="宋体"/>
          <w:color w:val="000000"/>
          <w:sz w:val="26"/>
        </w:rPr>
      </w:pPr>
      <w:r>
        <w:rPr>
          <w:rFonts w:hAnsi="宋体" w:hint="eastAsia"/>
          <w:color w:val="000000"/>
          <w:sz w:val="26"/>
        </w:rPr>
        <w:t>　　近十年中，开原人民苦干实干、坚持科学发展，实现了由小到大、由弱到强、由落后到繁荣，人民生活日益富裕，市容村貌焕然一新，社会风气健康和谐，理性地走出了一条欠发达地区超常建设、跨越发展的创新之路。</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9416"/>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精密功能陶瓷</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精密功能陶瓷</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精密功能陶瓷</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精密功能陶瓷</w:t>
      </w:r>
      <w:r>
        <w:rPr>
          <w:rFonts w:hint="eastAsia"/>
          <w:color w:val="000000"/>
          <w:kern w:val="0"/>
          <w:sz w:val="26"/>
          <w:szCs w:val="28"/>
        </w:rPr>
        <w:t>产业格局的进一步调整，我国</w:t>
      </w:r>
      <w:r>
        <w:rPr>
          <w:rFonts w:hint="eastAsia"/>
          <w:color w:val="000000"/>
          <w:kern w:val="0"/>
          <w:sz w:val="26"/>
          <w:szCs w:val="28"/>
          <w:lang w:eastAsia="zh-CN"/>
        </w:rPr>
        <w:t>精密功能陶瓷</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精密功能陶瓷</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精密功能陶瓷</w:t>
      </w:r>
      <w:r>
        <w:rPr>
          <w:rFonts w:hint="eastAsia"/>
          <w:color w:val="000000"/>
          <w:kern w:val="0"/>
          <w:sz w:val="26"/>
          <w:szCs w:val="28"/>
        </w:rPr>
        <w:t>行业在传统</w:t>
      </w:r>
      <w:r>
        <w:rPr>
          <w:rFonts w:hint="eastAsia"/>
          <w:color w:val="000000"/>
          <w:kern w:val="0"/>
          <w:sz w:val="26"/>
          <w:szCs w:val="28"/>
          <w:lang w:eastAsia="zh-CN"/>
        </w:rPr>
        <w:t>精密功能陶瓷</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精密功能陶瓷</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精密功能陶瓷</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精密功能陶瓷</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精密功能陶瓷</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精密功能陶瓷</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精密功能陶瓷</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精密功能陶瓷</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精密功能陶瓷</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19682"/>
      <w:bookmarkStart w:id="37"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精密功能陶瓷</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精密功能陶瓷</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精密功能陶瓷</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精密功能陶瓷</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行业的结构调整，大大提高我国</w:t>
      </w:r>
      <w:r>
        <w:rPr>
          <w:rFonts w:hint="eastAsia"/>
          <w:color w:val="000000"/>
          <w:kern w:val="0"/>
          <w:sz w:val="26"/>
          <w:szCs w:val="28"/>
          <w:lang w:eastAsia="zh-CN"/>
        </w:rPr>
        <w:t>精密功能陶瓷</w:t>
      </w:r>
      <w:r>
        <w:rPr>
          <w:rFonts w:hint="eastAsia"/>
          <w:color w:val="000000"/>
          <w:kern w:val="0"/>
          <w:sz w:val="26"/>
          <w:szCs w:val="28"/>
        </w:rPr>
        <w:t>工艺技术水平，提高我国</w:t>
      </w:r>
      <w:r>
        <w:rPr>
          <w:rFonts w:hint="eastAsia"/>
          <w:color w:val="000000"/>
          <w:kern w:val="0"/>
          <w:sz w:val="26"/>
          <w:szCs w:val="28"/>
          <w:lang w:eastAsia="zh-CN"/>
        </w:rPr>
        <w:t>精密功能陶瓷</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精密功能陶瓷</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精密功能陶瓷</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136"/>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精密功能陶瓷</w:t>
      </w:r>
      <w:r>
        <w:rPr>
          <w:rFonts w:hint="eastAsia"/>
          <w:color w:val="000000"/>
          <w:kern w:val="0"/>
          <w:sz w:val="26"/>
          <w:szCs w:val="28"/>
        </w:rPr>
        <w:t>业及</w:t>
      </w:r>
      <w:r>
        <w:rPr>
          <w:rFonts w:hint="eastAsia"/>
          <w:color w:val="000000"/>
          <w:kern w:val="0"/>
          <w:sz w:val="26"/>
          <w:szCs w:val="28"/>
          <w:lang w:eastAsia="zh-CN"/>
        </w:rPr>
        <w:t>精密功能陶瓷</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精密功能陶瓷</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charSpace="0"/>
        </w:sectPr>
      </w:pPr>
      <w:bookmarkEnd w:id="26"/>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9386"/>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923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精密功能陶瓷</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精密功能陶瓷</w:t>
      </w:r>
      <w:r>
        <w:rPr>
          <w:color w:val="000000"/>
          <w:kern w:val="0"/>
          <w:sz w:val="26"/>
          <w:szCs w:val="28"/>
        </w:rPr>
        <w:t>市场的变化，政府大力推动并加快</w:t>
      </w:r>
      <w:r>
        <w:rPr>
          <w:rFonts w:hint="eastAsia"/>
          <w:color w:val="000000"/>
          <w:kern w:val="0"/>
          <w:sz w:val="26"/>
          <w:szCs w:val="28"/>
          <w:lang w:eastAsia="zh-CN"/>
        </w:rPr>
        <w:t>精密功能陶瓷</w:t>
      </w:r>
      <w:r>
        <w:rPr>
          <w:color w:val="000000"/>
          <w:kern w:val="0"/>
          <w:sz w:val="26"/>
          <w:szCs w:val="28"/>
        </w:rPr>
        <w:t>工业转型升级，</w:t>
      </w:r>
      <w:r>
        <w:rPr>
          <w:rFonts w:hint="eastAsia"/>
          <w:color w:val="000000"/>
          <w:kern w:val="0"/>
          <w:sz w:val="26"/>
          <w:szCs w:val="28"/>
          <w:lang w:eastAsia="zh-CN"/>
        </w:rPr>
        <w:t>精密功能陶瓷</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精密功能陶瓷</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pgSz w:w="11906" w:h="16838"/>
          <w:pgMar w:top="1440" w:right="1800" w:bottom="1440" w:left="1800" w:header="851" w:footer="992" w:gutter="0"/>
          <w:pgNumType w:fmt="decimal" w:start="12"/>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精密功能陶瓷</w:t>
      </w:r>
      <w:r>
        <w:rPr>
          <w:rFonts w:hint="eastAsia"/>
          <w:color w:val="000000"/>
          <w:kern w:val="0"/>
          <w:sz w:val="26"/>
          <w:szCs w:val="28"/>
        </w:rPr>
        <w:t>行业发展较好的行业背景、</w:t>
      </w:r>
      <w:r>
        <w:rPr>
          <w:rFonts w:hint="eastAsia"/>
          <w:color w:val="000000"/>
          <w:kern w:val="0"/>
          <w:sz w:val="26"/>
          <w:szCs w:val="28"/>
          <w:lang w:eastAsia="zh-CN"/>
        </w:rPr>
        <w:t>精密功能陶瓷</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精密功能陶瓷</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精密功能陶瓷</w:t>
      </w:r>
      <w:r>
        <w:rPr>
          <w:rFonts w:hint="eastAsia"/>
          <w:color w:val="000000"/>
          <w:kern w:val="0"/>
          <w:sz w:val="26"/>
          <w:szCs w:val="28"/>
        </w:rPr>
        <w:t>开发生产基地。本次项目的建设对于加快</w:t>
      </w:r>
      <w:r>
        <w:rPr>
          <w:rFonts w:hint="eastAsia"/>
          <w:color w:val="000000"/>
          <w:kern w:val="0"/>
          <w:sz w:val="26"/>
          <w:szCs w:val="28"/>
          <w:lang w:eastAsia="zh-CN"/>
        </w:rPr>
        <w:t>开原市精密功能陶瓷</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966"/>
      <w:bookmarkStart w:id="43" w:name="_Toc240339729"/>
      <w:bookmarkStart w:id="44" w:name="_Toc240341599"/>
      <w:bookmarkStart w:id="45" w:name="_Toc240339580"/>
      <w:bookmarkStart w:id="46" w:name="_Toc1386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544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精密功能陶瓷</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lang w:eastAsia="zh-CN"/>
        </w:rPr>
        <w:t>精密功能陶瓷</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精密功能陶瓷</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精密功能陶瓷</w:t>
      </w:r>
      <w:r>
        <w:rPr>
          <w:rFonts w:hint="eastAsia"/>
          <w:color w:val="000000"/>
          <w:kern w:val="0"/>
          <w:sz w:val="26"/>
          <w:szCs w:val="28"/>
        </w:rPr>
        <w:t>业生产的主要方向，以减少中国</w:t>
      </w:r>
      <w:r>
        <w:rPr>
          <w:rFonts w:hint="eastAsia"/>
          <w:color w:val="000000"/>
          <w:kern w:val="0"/>
          <w:sz w:val="26"/>
          <w:szCs w:val="28"/>
          <w:lang w:eastAsia="zh-CN"/>
        </w:rPr>
        <w:t>精密功能陶瓷</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精密功能陶瓷</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精密功能陶瓷</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精密功能陶瓷</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精密功能陶瓷</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9480"/>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精密功能陶瓷</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精密功能陶瓷</w:t>
      </w:r>
      <w:r>
        <w:rPr>
          <w:rFonts w:hint="eastAsia"/>
          <w:color w:val="000000"/>
          <w:kern w:val="0"/>
          <w:sz w:val="26"/>
          <w:szCs w:val="28"/>
        </w:rPr>
        <w:t>技术进步与产业升级对于</w:t>
      </w:r>
      <w:r>
        <w:rPr>
          <w:rFonts w:hint="eastAsia"/>
          <w:color w:val="000000"/>
          <w:kern w:val="0"/>
          <w:sz w:val="26"/>
          <w:szCs w:val="28"/>
          <w:lang w:eastAsia="zh-CN"/>
        </w:rPr>
        <w:t>精密功能陶瓷</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开原市XX有限公司</w:t>
      </w:r>
      <w:r>
        <w:rPr>
          <w:rFonts w:hint="eastAsia"/>
          <w:color w:val="000000"/>
          <w:kern w:val="0"/>
          <w:sz w:val="26"/>
          <w:szCs w:val="28"/>
        </w:rPr>
        <w:t>自成立以来一直从事</w:t>
      </w:r>
      <w:r>
        <w:rPr>
          <w:rFonts w:hint="eastAsia"/>
          <w:color w:val="000000"/>
          <w:kern w:val="0"/>
          <w:sz w:val="26"/>
          <w:szCs w:val="28"/>
          <w:lang w:eastAsia="zh-CN"/>
        </w:rPr>
        <w:t>精密功能陶瓷精密功能陶瓷</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精密功能陶瓷</w:t>
      </w:r>
      <w:r>
        <w:rPr>
          <w:rFonts w:hint="eastAsia"/>
          <w:color w:val="000000"/>
          <w:kern w:val="0"/>
          <w:sz w:val="26"/>
          <w:szCs w:val="28"/>
        </w:rPr>
        <w:t>尖端技术的空白，还可有效满足</w:t>
      </w:r>
      <w:r>
        <w:rPr>
          <w:rFonts w:hint="eastAsia"/>
          <w:color w:val="000000"/>
          <w:kern w:val="0"/>
          <w:sz w:val="26"/>
          <w:szCs w:val="28"/>
          <w:lang w:eastAsia="zh-CN"/>
        </w:rPr>
        <w:t>精密功能陶瓷</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从</w:t>
      </w:r>
      <w:r>
        <w:rPr>
          <w:rFonts w:hint="eastAsia"/>
          <w:color w:val="000000"/>
          <w:kern w:val="0"/>
          <w:sz w:val="26"/>
          <w:szCs w:val="28"/>
          <w:lang w:val="en-US" w:eastAsia="zh-CN"/>
        </w:rPr>
        <w:t>精密功能陶瓷</w:t>
      </w:r>
      <w:r>
        <w:rPr>
          <w:color w:val="000000"/>
          <w:kern w:val="0"/>
          <w:sz w:val="26"/>
          <w:szCs w:val="28"/>
        </w:rPr>
        <w:t>企业来说，生产高端</w:t>
      </w:r>
      <w:r>
        <w:rPr>
          <w:rFonts w:hint="eastAsia"/>
          <w:color w:val="000000"/>
          <w:kern w:val="0"/>
          <w:sz w:val="26"/>
          <w:szCs w:val="28"/>
          <w:lang w:eastAsia="zh-CN"/>
        </w:rPr>
        <w:t>精密功能陶瓷</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精密功能陶瓷</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精密功能陶瓷</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精密功能陶瓷</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517734634"/>
      <w:bookmarkStart w:id="51" w:name="_Toc443477886"/>
      <w:bookmarkStart w:id="52" w:name="_Toc938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13957"/>
      <w:bookmarkStart w:id="54"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精密功能陶瓷</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精密功能陶瓷</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精密功能陶瓷</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开原市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精密功能陶瓷</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16177442"/>
      <w:bookmarkStart w:id="56" w:name="_Toc1393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精密功能陶瓷</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精密功能陶瓷</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精密功能陶瓷</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精密功能陶瓷</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16177443"/>
      <w:bookmarkStart w:id="58" w:name="_Toc7926"/>
      <w:bookmarkStart w:id="59"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精密功能陶瓷</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2092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17606"/>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精密功能陶瓷</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精密功能陶瓷</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精密功能陶瓷</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215308197"/>
      <w:bookmarkStart w:id="63" w:name="_Toc6199"/>
      <w:bookmarkStart w:id="64" w:name="_Toc319069511"/>
      <w:bookmarkStart w:id="65" w:name="_Toc196653792"/>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bookmarkStart w:id="66" w:name="_Toc215308198"/>
      <w:bookmarkStart w:id="67" w:name="_Toc319069512"/>
      <w:bookmarkStart w:id="68"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27720"/>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319069513"/>
      <w:bookmarkStart w:id="71" w:name="_Toc18715"/>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299461841"/>
      <w:bookmarkStart w:id="73" w:name="_Toc691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56" w:afterLines="50" w:line="360" w:lineRule="auto"/>
        <w:rPr>
          <w:rFonts w:ascii="Times New Roman" w:eastAsia="宋体" w:hAnsi="Times New Roman"/>
          <w:color w:val="000000"/>
          <w:sz w:val="26"/>
        </w:rPr>
      </w:pPr>
      <w:bookmarkStart w:id="74" w:name="_Toc259859426"/>
      <w:bookmarkStart w:id="75" w:name="_Toc20970"/>
      <w:bookmarkStart w:id="76" w:name="_Toc261422189"/>
      <w:bookmarkStart w:id="77" w:name="_Toc497763577"/>
      <w:bookmarkStart w:id="78" w:name="_Toc465784682"/>
      <w:bookmarkStart w:id="79" w:name="_Toc256591031"/>
      <w:bookmarkStart w:id="80" w:name="_Toc244509878"/>
      <w:bookmarkStart w:id="81"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4"/>
      <w:bookmarkEnd w:id="75"/>
      <w:bookmarkEnd w:id="76"/>
      <w:bookmarkEnd w:id="77"/>
      <w:bookmarkEnd w:id="78"/>
      <w:bookmarkEnd w:id="79"/>
      <w:bookmarkEnd w:id="80"/>
    </w:p>
    <w:p>
      <w:pPr>
        <w:spacing w:after="156" w:afterLines="50" w:line="520" w:lineRule="exact"/>
        <w:ind w:firstLine="520" w:firstLineChars="200"/>
        <w:rPr>
          <w:rFonts w:hAnsi="宋体" w:hint="eastAsia"/>
          <w:color w:val="000000"/>
          <w:sz w:val="26"/>
        </w:rPr>
      </w:pPr>
      <w:r>
        <w:rPr>
          <w:rFonts w:hAnsi="宋体"/>
          <w:color w:val="000000"/>
          <w:sz w:val="26"/>
        </w:rPr>
        <w:t>本</w:t>
      </w:r>
      <w:r>
        <w:rPr>
          <w:rFonts w:hAnsi="宋体" w:hint="eastAsia"/>
          <w:color w:val="000000"/>
          <w:sz w:val="26"/>
        </w:rPr>
        <w:t>项目位于在辽宁省开原市工业园区</w:t>
      </w:r>
      <w:r>
        <w:rPr>
          <w:rFonts w:hAnsi="宋体"/>
          <w:color w:val="000000"/>
          <w:sz w:val="26"/>
        </w:rPr>
        <w:t>，周围环境及建设条件能够满足本</w:t>
      </w:r>
      <w:r>
        <w:rPr>
          <w:rFonts w:hAnsi="宋体" w:hint="eastAsia"/>
          <w:color w:val="000000"/>
          <w:sz w:val="26"/>
        </w:rPr>
        <w:t>项目</w:t>
      </w:r>
      <w:r>
        <w:rPr>
          <w:rFonts w:hAnsi="宋体"/>
          <w:color w:val="000000"/>
          <w:sz w:val="26"/>
        </w:rPr>
        <w:t>的需要。</w:t>
      </w:r>
    </w:p>
    <w:p>
      <w:pPr>
        <w:spacing w:after="156" w:afterLines="50" w:line="520" w:lineRule="exact"/>
        <w:ind w:firstLine="520" w:firstLineChars="200"/>
        <w:jc w:val="center"/>
        <w:rPr>
          <w:rFonts w:hAnsi="宋体" w:hint="eastAsia"/>
          <w:b/>
          <w:color w:val="000000"/>
          <w:sz w:val="26"/>
        </w:rPr>
      </w:pPr>
      <w:r>
        <w:rPr>
          <w:rFonts w:hAnsi="宋体"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8}LP8ZKGO~~W9PRRM414BND" style="width:331.5pt;height:239.25pt;mso-position-horizontal-relative:page;mso-position-vertical-relative:page;mso-wrap-style:square" o:preferrelative="t" filled="f" stroked="f">
            <v:fill o:detectmouseclick="t"/>
            <v:stroke linestyle="single"/>
            <v:imagedata r:id="rId101" r:href="rId102" o:title="8}LP8ZKGO~~W9PRRM414BND"/>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2" w:name="_Toc497763578"/>
      <w:bookmarkStart w:id="83" w:name="_Toc465784683"/>
      <w:bookmarkStart w:id="84" w:name="_Toc13907"/>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3"/>
      <w:bookmarkEnd w:id="82"/>
      <w:bookmarkEnd w:id="84"/>
    </w:p>
    <w:p>
      <w:pPr>
        <w:pStyle w:val="Heading3"/>
        <w:spacing w:before="120" w:after="120" w:line="415" w:lineRule="auto"/>
        <w:rPr>
          <w:rFonts w:hint="eastAsia"/>
          <w:color w:val="000000"/>
          <w:sz w:val="24"/>
        </w:rPr>
      </w:pPr>
      <w:bookmarkStart w:id="85" w:name="_Toc465784684"/>
      <w:bookmarkStart w:id="86" w:name="_Toc199"/>
      <w:bookmarkStart w:id="87" w:name="_Toc497763579"/>
      <w:bookmarkStart w:id="88" w:name="_Toc261422191"/>
      <w:bookmarkStart w:id="89" w:name="_Toc256591027"/>
      <w:r>
        <w:rPr>
          <w:color w:val="000000"/>
          <w:sz w:val="24"/>
        </w:rPr>
        <w:t>4.2.1</w:t>
      </w:r>
      <w:bookmarkEnd w:id="89"/>
      <w:r>
        <w:rPr>
          <w:rFonts w:hint="eastAsia"/>
          <w:color w:val="000000"/>
          <w:sz w:val="24"/>
        </w:rPr>
        <w:t>区域</w:t>
      </w:r>
      <w:bookmarkEnd w:id="88"/>
      <w:r>
        <w:rPr>
          <w:rFonts w:hint="eastAsia"/>
          <w:color w:val="000000"/>
          <w:sz w:val="24"/>
        </w:rPr>
        <w:t>地理位置</w:t>
      </w:r>
      <w:bookmarkEnd w:id="87"/>
      <w:bookmarkEnd w:id="86"/>
      <w:bookmarkEnd w:id="85"/>
    </w:p>
    <w:p>
      <w:pPr>
        <w:spacing w:after="156" w:afterLines="50" w:line="520" w:lineRule="exact"/>
        <w:ind w:firstLine="520" w:firstLineChars="200"/>
        <w:rPr>
          <w:rFonts w:hAnsi="宋体" w:hint="eastAsia"/>
          <w:color w:val="000000"/>
          <w:sz w:val="26"/>
        </w:rPr>
        <w:sectPr>
          <w:headerReference w:type="default" r:id="rId103"/>
          <w:footerReference w:type="default" r:id="rId104"/>
          <w:headerReference w:type="first" r:id="rId105"/>
          <w:footerReference w:type="first" r:id="rId106"/>
          <w:pgSz w:w="11906" w:h="16838"/>
          <w:pgMar w:top="1440" w:right="1797" w:bottom="1440" w:left="1797" w:header="851" w:footer="992" w:gutter="0"/>
          <w:pgNumType w:fmt="decimal" w:start="19"/>
          <w:cols w:space="708"/>
          <w:docGrid w:type="linesAndChars" w:linePitch="312"/>
        </w:sectPr>
      </w:pPr>
      <w:r>
        <w:rPr>
          <w:rFonts w:hAnsi="宋体"/>
          <w:color w:val="000000"/>
          <w:sz w:val="26"/>
        </w:rPr>
        <w:t>开原市位于辽宁省北部，位于</w:t>
      </w:r>
      <w:hyperlink r:id="rId107" w:tgtFrame="_blank" w:history="1">
        <w:r>
          <w:rPr>
            <w:rFonts w:hAnsi="宋体"/>
            <w:color w:val="000000"/>
            <w:sz w:val="26"/>
          </w:rPr>
          <w:t>铁岭</w:t>
        </w:r>
      </w:hyperlink>
      <w:r>
        <w:rPr>
          <w:rFonts w:hAnsi="宋体"/>
          <w:color w:val="000000"/>
          <w:sz w:val="26"/>
        </w:rPr>
        <w:t>市的东北部，</w:t>
      </w:r>
      <w:hyperlink r:id="rId108" w:tgtFrame="_blank" w:history="1">
        <w:r>
          <w:rPr>
            <w:rFonts w:hAnsi="宋体"/>
            <w:color w:val="000000"/>
            <w:sz w:val="26"/>
          </w:rPr>
          <w:t>辽河</w:t>
        </w:r>
      </w:hyperlink>
      <w:r>
        <w:rPr>
          <w:rFonts w:hAnsi="宋体"/>
          <w:color w:val="000000"/>
          <w:sz w:val="26"/>
        </w:rPr>
        <w:t>中游东侧。东与</w:t>
      </w:r>
      <w:hyperlink r:id="rId109" w:tgtFrame="_blank" w:history="1">
        <w:r>
          <w:rPr>
            <w:rFonts w:hAnsi="宋体"/>
            <w:color w:val="000000"/>
            <w:sz w:val="26"/>
          </w:rPr>
          <w:t>西丰县</w:t>
        </w:r>
      </w:hyperlink>
      <w:r>
        <w:rPr>
          <w:rFonts w:hAnsi="宋体"/>
          <w:color w:val="000000"/>
          <w:sz w:val="26"/>
        </w:rPr>
        <w:t>、</w:t>
      </w:r>
      <w:hyperlink r:id="rId110" w:tgtFrame="_blank" w:history="1">
        <w:r>
          <w:rPr>
            <w:rFonts w:hAnsi="宋体"/>
            <w:color w:val="000000"/>
            <w:sz w:val="26"/>
          </w:rPr>
          <w:t>清原满族自治县</w:t>
        </w:r>
      </w:hyperlink>
      <w:r>
        <w:rPr>
          <w:rFonts w:hAnsi="宋体"/>
          <w:color w:val="000000"/>
          <w:sz w:val="26"/>
        </w:rPr>
        <w:t>相毗连，南与</w:t>
      </w:r>
      <w:hyperlink r:id="rId111" w:tgtFrame="_blank" w:history="1">
        <w:r>
          <w:rPr>
            <w:rFonts w:hAnsi="宋体"/>
            <w:color w:val="000000"/>
            <w:sz w:val="26"/>
          </w:rPr>
          <w:t>铁岭县</w:t>
        </w:r>
      </w:hyperlink>
      <w:r>
        <w:rPr>
          <w:rFonts w:hAnsi="宋体"/>
          <w:color w:val="000000"/>
          <w:sz w:val="26"/>
        </w:rPr>
        <w:t>交界，西与法库、</w:t>
      </w:r>
      <w:hyperlink r:id="rId112" w:tgtFrame="_blank" w:history="1">
        <w:r>
          <w:rPr>
            <w:rFonts w:hAnsi="宋体"/>
            <w:color w:val="000000"/>
            <w:sz w:val="26"/>
          </w:rPr>
          <w:t>昌图县</w:t>
        </w:r>
      </w:hyperlink>
      <w:r>
        <w:rPr>
          <w:rFonts w:hAnsi="宋体"/>
          <w:color w:val="000000"/>
          <w:sz w:val="26"/>
        </w:rPr>
        <w:t>接壤，北邻吉林省</w:t>
      </w:r>
      <w:hyperlink r:id="rId113" w:tgtFrame="_blank" w:history="1">
        <w:r>
          <w:rPr>
            <w:rFonts w:hAnsi="宋体"/>
            <w:color w:val="000000"/>
            <w:sz w:val="26"/>
          </w:rPr>
          <w:t>梨树县</w:t>
        </w:r>
      </w:hyperlink>
      <w:r>
        <w:rPr>
          <w:rFonts w:hAnsi="宋体"/>
          <w:color w:val="000000"/>
          <w:sz w:val="26"/>
        </w:rPr>
        <w:t>。东经123°43′-124°48′，北纬42°6′-42°53′。东西长89.4公里，南北宽86公里，截至2014年，开原市总区域面积3164平方公里。</w:t>
      </w:r>
    </w:p>
    <w:p>
      <w:pPr>
        <w:pStyle w:val="Heading3"/>
        <w:rPr>
          <w:rFonts w:hint="eastAsia"/>
          <w:color w:val="000000"/>
          <w:sz w:val="24"/>
        </w:rPr>
      </w:pPr>
      <w:bookmarkStart w:id="90" w:name="_Toc465784685"/>
      <w:bookmarkStart w:id="91" w:name="_Toc16591"/>
      <w:bookmarkStart w:id="92" w:name="_Toc497763580"/>
      <w:r>
        <w:rPr>
          <w:color w:val="000000"/>
          <w:sz w:val="24"/>
        </w:rPr>
        <w:t>4.2.</w:t>
      </w:r>
      <w:r>
        <w:rPr>
          <w:rFonts w:hint="eastAsia"/>
          <w:color w:val="000000"/>
          <w:sz w:val="24"/>
        </w:rPr>
        <w:t>2区域地形地貌条件</w:t>
      </w:r>
      <w:bookmarkEnd w:id="92"/>
      <w:bookmarkEnd w:id="90"/>
      <w:bookmarkEnd w:id="91"/>
    </w:p>
    <w:p>
      <w:pPr>
        <w:spacing w:after="156" w:afterLines="50" w:line="520" w:lineRule="exact"/>
        <w:ind w:firstLine="520" w:firstLineChars="200"/>
        <w:rPr>
          <w:rFonts w:hAnsi="宋体" w:hint="eastAsia"/>
          <w:color w:val="000000"/>
          <w:sz w:val="26"/>
        </w:rPr>
      </w:pPr>
      <w:r>
        <w:rPr>
          <w:rFonts w:hAnsi="宋体"/>
          <w:color w:val="000000"/>
          <w:sz w:val="26"/>
        </w:rPr>
        <w:t>开原地势东高西低，南北多丘陵地带。东南多山，为长白山支脉，属山地丘陵，海拔在200－600米之间。主要山峰有</w:t>
      </w:r>
      <w:hyperlink r:id="rId114" w:tgtFrame="_blank" w:history="1">
        <w:r>
          <w:rPr>
            <w:rFonts w:hAnsi="宋体"/>
            <w:color w:val="000000"/>
            <w:sz w:val="26"/>
          </w:rPr>
          <w:t>城子山</w:t>
        </w:r>
      </w:hyperlink>
      <w:r>
        <w:rPr>
          <w:rFonts w:hAnsi="宋体"/>
          <w:color w:val="000000"/>
          <w:sz w:val="26"/>
        </w:rPr>
        <w:t>、</w:t>
      </w:r>
      <w:hyperlink r:id="rId115" w:tgtFrame="_blank" w:history="1">
        <w:r>
          <w:rPr>
            <w:rFonts w:hAnsi="宋体"/>
            <w:color w:val="000000"/>
            <w:sz w:val="26"/>
          </w:rPr>
          <w:t>砬子山</w:t>
        </w:r>
      </w:hyperlink>
      <w:r>
        <w:rPr>
          <w:rFonts w:hAnsi="宋体"/>
          <w:color w:val="000000"/>
          <w:sz w:val="26"/>
        </w:rPr>
        <w:t>等，海拔在800米以上。西部地势低平，为</w:t>
      </w:r>
      <w:hyperlink r:id="rId116" w:tgtFrame="_blank" w:history="1">
        <w:r>
          <w:rPr>
            <w:rFonts w:hAnsi="宋体"/>
            <w:color w:val="000000"/>
            <w:sz w:val="26"/>
          </w:rPr>
          <w:t>清河</w:t>
        </w:r>
      </w:hyperlink>
      <w:r>
        <w:rPr>
          <w:rFonts w:hAnsi="宋体"/>
          <w:color w:val="000000"/>
          <w:sz w:val="26"/>
        </w:rPr>
        <w:t>、辽河冲积平原一部分，海拔在50-100米之间，土质肥沃，适于机耕和灌溉，中部属于半丘陵半平原地带，全境为六山半水三分田。</w:t>
      </w:r>
    </w:p>
    <w:p>
      <w:pPr>
        <w:pStyle w:val="Heading3"/>
        <w:rPr>
          <w:rFonts w:hint="eastAsia"/>
          <w:color w:val="000000"/>
          <w:sz w:val="24"/>
        </w:rPr>
      </w:pPr>
      <w:bookmarkStart w:id="93" w:name="_Toc465784686"/>
      <w:bookmarkStart w:id="94" w:name="_Toc20285"/>
      <w:bookmarkStart w:id="95" w:name="_Toc497763581"/>
      <w:r>
        <w:rPr>
          <w:color w:val="000000"/>
          <w:sz w:val="24"/>
        </w:rPr>
        <w:t>4.2.</w:t>
      </w:r>
      <w:r>
        <w:rPr>
          <w:rFonts w:hint="eastAsia"/>
          <w:color w:val="000000"/>
          <w:sz w:val="24"/>
        </w:rPr>
        <w:t>3区域气候条件</w:t>
      </w:r>
      <w:bookmarkEnd w:id="93"/>
      <w:bookmarkEnd w:id="94"/>
      <w:bookmarkEnd w:id="95"/>
    </w:p>
    <w:p>
      <w:pPr>
        <w:spacing w:after="156" w:afterLines="50" w:line="520" w:lineRule="exact"/>
        <w:ind w:firstLine="520" w:firstLineChars="200"/>
        <w:rPr>
          <w:rFonts w:hAnsi="宋体" w:hint="eastAsia"/>
          <w:color w:val="000000"/>
          <w:sz w:val="26"/>
        </w:rPr>
      </w:pPr>
      <w:r>
        <w:rPr>
          <w:rFonts w:hAnsi="宋体"/>
          <w:color w:val="000000"/>
          <w:sz w:val="26"/>
        </w:rPr>
        <w:t>开原市属</w:t>
      </w:r>
      <w:hyperlink r:id="rId117" w:tgtFrame="_blank" w:history="1">
        <w:r>
          <w:rPr>
            <w:rFonts w:hAnsi="宋体"/>
            <w:color w:val="000000"/>
            <w:sz w:val="26"/>
          </w:rPr>
          <w:t>北温带</w:t>
        </w:r>
      </w:hyperlink>
      <w:r>
        <w:rPr>
          <w:rFonts w:hAnsi="宋体"/>
          <w:color w:val="000000"/>
          <w:sz w:val="26"/>
        </w:rPr>
        <w:t>季风型大陆性气候。冬季寒冷期长达4个月，最冷月份在1月，平均气温在-14.5</w:t>
      </w:r>
      <w:r>
        <w:rPr>
          <w:rFonts w:hAnsi="宋体" w:hint="eastAsia"/>
          <w:color w:val="000000"/>
          <w:sz w:val="26"/>
        </w:rPr>
        <w:t>℃</w:t>
      </w:r>
      <w:r>
        <w:rPr>
          <w:rFonts w:hAnsi="宋体"/>
          <w:color w:val="000000"/>
          <w:sz w:val="26"/>
        </w:rPr>
        <w:t>左右，极度低温为-35</w:t>
      </w:r>
      <w:r>
        <w:rPr>
          <w:rFonts w:hAnsi="宋体" w:hint="eastAsia"/>
          <w:color w:val="000000"/>
          <w:sz w:val="26"/>
        </w:rPr>
        <w:t>℃</w:t>
      </w:r>
      <w:r>
        <w:rPr>
          <w:rFonts w:hAnsi="宋体"/>
          <w:color w:val="000000"/>
          <w:sz w:val="26"/>
        </w:rPr>
        <w:t>；夏季炎热，一般可持续3个月，最热月份在7月，平均气温在23</w:t>
      </w:r>
      <w:r>
        <w:rPr>
          <w:rFonts w:hAnsi="宋体" w:hint="eastAsia"/>
          <w:color w:val="000000"/>
          <w:sz w:val="26"/>
        </w:rPr>
        <w:t>℃</w:t>
      </w:r>
      <w:r>
        <w:rPr>
          <w:rFonts w:hAnsi="宋体"/>
          <w:color w:val="000000"/>
          <w:sz w:val="26"/>
        </w:rPr>
        <w:t>－24</w:t>
      </w:r>
      <w:r>
        <w:rPr>
          <w:rFonts w:hAnsi="宋体" w:hint="eastAsia"/>
          <w:color w:val="000000"/>
          <w:sz w:val="26"/>
        </w:rPr>
        <w:t>℃</w:t>
      </w:r>
      <w:r>
        <w:rPr>
          <w:rFonts w:hAnsi="宋体"/>
          <w:color w:val="000000"/>
          <w:sz w:val="26"/>
        </w:rPr>
        <w:t>左右，极度高温为36.5</w:t>
      </w:r>
      <w:r>
        <w:rPr>
          <w:rFonts w:hAnsi="宋体" w:hint="eastAsia"/>
          <w:color w:val="000000"/>
          <w:sz w:val="26"/>
        </w:rPr>
        <w:t>℃</w:t>
      </w:r>
      <w:r>
        <w:rPr>
          <w:rFonts w:hAnsi="宋体"/>
          <w:color w:val="000000"/>
          <w:sz w:val="26"/>
        </w:rPr>
        <w:t>。全年日照时数约为2585小时，以五六月较长，十一、十二月较短。初霜期在9月下旬，4月末为终霜期，无霜期为145—165天左右。年平均降水量为678毫米。春夏多西南风，秋冬多西北风，平均风速每秒4.5米。</w:t>
      </w:r>
    </w:p>
    <w:p>
      <w:pPr>
        <w:pStyle w:val="Heading3"/>
        <w:rPr>
          <w:rFonts w:hint="eastAsia"/>
          <w:color w:val="000000"/>
          <w:sz w:val="24"/>
        </w:rPr>
      </w:pPr>
      <w:bookmarkStart w:id="96" w:name="_Toc29267"/>
      <w:bookmarkStart w:id="97" w:name="_Toc462762754"/>
      <w:bookmarkStart w:id="98" w:name="_Toc497763582"/>
      <w:bookmarkStart w:id="99" w:name="_Toc488736035"/>
      <w:r>
        <w:rPr>
          <w:color w:val="000000"/>
          <w:sz w:val="24"/>
        </w:rPr>
        <w:t>4.2.</w:t>
      </w:r>
      <w:r>
        <w:rPr>
          <w:rFonts w:hint="eastAsia"/>
          <w:color w:val="000000"/>
          <w:sz w:val="24"/>
        </w:rPr>
        <w:t>4区域交通运输条件</w:t>
      </w:r>
      <w:bookmarkEnd w:id="96"/>
      <w:bookmarkEnd w:id="97"/>
      <w:bookmarkEnd w:id="98"/>
      <w:bookmarkEnd w:id="99"/>
    </w:p>
    <w:p>
      <w:pPr>
        <w:spacing w:after="156" w:afterLines="50" w:line="520" w:lineRule="exact"/>
        <w:ind w:firstLine="520" w:firstLineChars="200"/>
        <w:rPr>
          <w:rFonts w:hAnsi="宋体"/>
          <w:color w:val="000000"/>
          <w:sz w:val="26"/>
        </w:rPr>
      </w:pPr>
      <w:r>
        <w:rPr>
          <w:rFonts w:hAnsi="宋体"/>
          <w:color w:val="000000"/>
          <w:sz w:val="26"/>
        </w:rPr>
        <w:t>铁路有</w:t>
      </w:r>
      <w:hyperlink r:id="rId118" w:tgtFrame="_blank" w:history="1">
        <w:r>
          <w:rPr>
            <w:rFonts w:hAnsi="宋体"/>
            <w:color w:val="000000"/>
            <w:sz w:val="26"/>
          </w:rPr>
          <w:t>京哈铁路</w:t>
        </w:r>
      </w:hyperlink>
      <w:r>
        <w:rPr>
          <w:rFonts w:hAnsi="宋体"/>
          <w:color w:val="000000"/>
          <w:sz w:val="26"/>
        </w:rPr>
        <w:t>和</w:t>
      </w:r>
      <w:hyperlink r:id="rId119" w:tgtFrame="_blank" w:history="1">
        <w:r>
          <w:rPr>
            <w:rFonts w:hAnsi="宋体"/>
            <w:color w:val="000000"/>
            <w:sz w:val="26"/>
          </w:rPr>
          <w:t>开丰铁路</w:t>
        </w:r>
      </w:hyperlink>
      <w:r>
        <w:rPr>
          <w:rFonts w:hAnsi="宋体"/>
          <w:color w:val="000000"/>
          <w:sz w:val="26"/>
        </w:rPr>
        <w:t>在市内交汇，</w:t>
      </w:r>
      <w:hyperlink r:id="rId120" w:tgtFrame="_blank" w:history="1">
        <w:r>
          <w:rPr>
            <w:rFonts w:hAnsi="宋体"/>
            <w:color w:val="000000"/>
            <w:sz w:val="26"/>
          </w:rPr>
          <w:t>哈大高速铁路</w:t>
        </w:r>
      </w:hyperlink>
      <w:r>
        <w:rPr>
          <w:rFonts w:hAnsi="宋体"/>
          <w:color w:val="000000"/>
          <w:sz w:val="26"/>
        </w:rPr>
        <w:t>在城西过境，有开原、开原西、中固、老城、城东、威远6个车站，铁路专用线32条，年货运周转量591万吨。</w:t>
      </w:r>
    </w:p>
    <w:p>
      <w:pPr>
        <w:spacing w:after="156" w:afterLines="50" w:line="520" w:lineRule="exact"/>
        <w:ind w:firstLine="520" w:firstLineChars="200"/>
        <w:rPr>
          <w:rFonts w:hAnsi="宋体"/>
          <w:color w:val="000000"/>
          <w:sz w:val="26"/>
        </w:rPr>
      </w:pPr>
      <w:hyperlink r:id="rId121" w:tgtFrame="_blank" w:history="1">
        <w:r>
          <w:rPr>
            <w:rFonts w:hAnsi="宋体"/>
            <w:color w:val="000000"/>
            <w:sz w:val="26"/>
          </w:rPr>
          <w:t>开原站</w:t>
        </w:r>
      </w:hyperlink>
      <w:r>
        <w:rPr>
          <w:rFonts w:hAnsi="宋体"/>
          <w:color w:val="000000"/>
          <w:sz w:val="26"/>
        </w:rPr>
        <w:t>位于开原市新华路站前广场，建于1901年。距离</w:t>
      </w:r>
      <w:hyperlink r:id="rId122" w:tgtFrame="_blank" w:history="1">
        <w:r>
          <w:rPr>
            <w:rFonts w:hAnsi="宋体"/>
            <w:color w:val="000000"/>
            <w:sz w:val="26"/>
          </w:rPr>
          <w:t>北京站</w:t>
        </w:r>
      </w:hyperlink>
      <w:r>
        <w:rPr>
          <w:rFonts w:hAnsi="宋体"/>
          <w:color w:val="000000"/>
          <w:sz w:val="26"/>
        </w:rPr>
        <w:t>804公里，距离</w:t>
      </w:r>
      <w:hyperlink r:id="rId123" w:tgtFrame="_blank" w:history="1">
        <w:r>
          <w:rPr>
            <w:rFonts w:hAnsi="宋体"/>
            <w:color w:val="000000"/>
            <w:sz w:val="26"/>
          </w:rPr>
          <w:t>哈尔滨站</w:t>
        </w:r>
      </w:hyperlink>
      <w:r>
        <w:rPr>
          <w:rFonts w:hAnsi="宋体"/>
          <w:color w:val="000000"/>
          <w:sz w:val="26"/>
        </w:rPr>
        <w:t>445公里，隶属沈阳铁路局沈阳车务段管辖。</w:t>
      </w:r>
    </w:p>
    <w:p>
      <w:pPr>
        <w:spacing w:after="156" w:afterLines="50" w:line="520" w:lineRule="exact"/>
        <w:ind w:firstLine="520" w:firstLineChars="200"/>
        <w:rPr>
          <w:rFonts w:hAnsi="宋体"/>
          <w:color w:val="000000"/>
          <w:sz w:val="26"/>
        </w:rPr>
        <w:sectPr>
          <w:headerReference w:type="default" r:id="rId124"/>
          <w:footerReference w:type="default" r:id="rId125"/>
          <w:headerReference w:type="first" r:id="rId126"/>
          <w:footerReference w:type="first" r:id="rId127"/>
          <w:type w:val="nextPage"/>
          <w:pgSz w:w="11906" w:h="16838"/>
          <w:pgMar w:top="1440" w:right="1797" w:bottom="1440" w:left="1797" w:header="851" w:footer="992" w:gutter="0"/>
          <w:pgNumType w:fmt="decimal" w:start="20"/>
          <w:cols w:space="708"/>
          <w:titlePg w:val="0"/>
          <w:docGrid w:type="linesAndChars" w:linePitch="312"/>
        </w:sectPr>
      </w:pPr>
      <w:r>
        <w:rPr>
          <w:rFonts w:hAnsi="宋体"/>
          <w:color w:val="000000"/>
          <w:sz w:val="26"/>
        </w:rPr>
        <w:t>公路有G102国道京哈公路、G1</w:t>
      </w:r>
      <w:hyperlink r:id="rId128" w:tgtFrame="_blank" w:history="1">
        <w:r>
          <w:rPr>
            <w:rFonts w:hAnsi="宋体"/>
            <w:color w:val="000000"/>
            <w:sz w:val="26"/>
          </w:rPr>
          <w:t>京哈高速公路</w:t>
        </w:r>
      </w:hyperlink>
      <w:r>
        <w:rPr>
          <w:rFonts w:hAnsi="宋体"/>
          <w:color w:val="000000"/>
          <w:sz w:val="26"/>
        </w:rPr>
        <w:t>贯穿南北，并与S14辽开高速公路、S303省道彰桓公路、辽开公路、开康公路、开清公路共同构成了完整的公路网络，共38条线路，740公里。工业企业有铁路专用线主干线三条，支线十二条，全长18公里。</w:t>
      </w:r>
    </w:p>
    <w:p>
      <w:pPr>
        <w:pStyle w:val="Heading3"/>
        <w:rPr>
          <w:rFonts w:hint="eastAsia"/>
          <w:color w:val="000000"/>
          <w:sz w:val="24"/>
        </w:rPr>
      </w:pPr>
      <w:bookmarkStart w:id="100" w:name="_Toc497763583"/>
      <w:bookmarkStart w:id="101" w:name="_Toc12324"/>
      <w:bookmarkStart w:id="102" w:name="_Toc462762755"/>
      <w:bookmarkStart w:id="103" w:name="_Toc488736036"/>
      <w:r>
        <w:rPr>
          <w:color w:val="000000"/>
          <w:sz w:val="24"/>
        </w:rPr>
        <w:t>4.2.</w:t>
      </w:r>
      <w:r>
        <w:rPr>
          <w:rFonts w:hint="eastAsia"/>
          <w:color w:val="000000"/>
          <w:sz w:val="24"/>
        </w:rPr>
        <w:t>5区域经济发展条件</w:t>
      </w:r>
      <w:bookmarkEnd w:id="103"/>
      <w:bookmarkEnd w:id="102"/>
      <w:bookmarkEnd w:id="101"/>
      <w:bookmarkEnd w:id="100"/>
    </w:p>
    <w:p>
      <w:pPr>
        <w:spacing w:after="156" w:afterLines="50" w:line="520" w:lineRule="exact"/>
        <w:ind w:firstLine="520" w:firstLineChars="200"/>
      </w:pPr>
      <w:r>
        <w:rPr>
          <w:rFonts w:hAnsi="宋体"/>
          <w:color w:val="000000"/>
          <w:sz w:val="26"/>
        </w:rPr>
        <w:t>2016年</w:t>
      </w:r>
      <w:r>
        <w:rPr>
          <w:rFonts w:hAnsi="宋体" w:hint="eastAsia"/>
          <w:color w:val="000000"/>
          <w:sz w:val="26"/>
        </w:rPr>
        <w:t>开原市</w:t>
      </w:r>
      <w:r>
        <w:rPr>
          <w:rFonts w:hAnsi="宋体"/>
          <w:color w:val="000000"/>
          <w:sz w:val="26"/>
        </w:rPr>
        <w:t>围绕“三去一降一补”五大任务，全力以赴上项目、调结构、促改革、保增长、惠民生、防风险，实现经济平稳发展和民生持续改善。地区生产总值实现100亿元；固定资产投资完成21亿元；社会消费品零售总额实现48亿元；城乡居民人均可支配收入分别实现20000元和13800元。</w:t>
      </w:r>
    </w:p>
    <w:p>
      <w:pPr>
        <w:spacing w:after="156" w:afterLines="50" w:line="520" w:lineRule="exact"/>
        <w:ind w:firstLine="420" w:firstLineChars="200"/>
        <w:rPr>
          <w:rFonts w:hAnsi="宋体" w:hint="eastAsia"/>
          <w:color w:val="000000"/>
          <w:sz w:val="26"/>
        </w:rPr>
      </w:pPr>
      <w:r>
        <w:rPr>
          <w:rFonts w:hint="eastAsia"/>
        </w:rPr>
        <w:t>　</w:t>
      </w:r>
      <w:r>
        <w:rPr>
          <w:rFonts w:hAnsi="宋体" w:hint="eastAsia"/>
          <w:color w:val="000000"/>
          <w:sz w:val="26"/>
        </w:rPr>
        <w:t>　开原土壤肥沃，适于农作物生长，全市耕地面积133.5万亩，其中水田40万亩，保护地蔬菜16.9万亩，苗木花卉12万亩，烟叶7772亩，榛林27.6万亩。是国家重点商品粮基地，主要农作物有水稻、玉米、大豆等，年产粮食10亿斤以上。形成了绿色稻米、苗木花卉、良种繁育、绿色畜禽等种植养殖基地，培育了绿荷、盛昌绿色稻米、春红绿色草莓、象牙山南国梨、开原榛子、刘二爷大蒜等多个知名品牌。其中开原榛子曾在清代被列为贡品，有</w:t>
      </w:r>
      <w:r>
        <w:rPr>
          <w:rFonts w:hAnsi="宋体" w:hint="eastAsia"/>
          <w:color w:val="000000"/>
          <w:sz w:val="26"/>
        </w:rPr>
        <w:t>“</w:t>
      </w:r>
      <w:r>
        <w:rPr>
          <w:rFonts w:hAnsi="宋体" w:hint="eastAsia"/>
          <w:color w:val="000000"/>
          <w:sz w:val="26"/>
        </w:rPr>
        <w:t>御榛园</w:t>
      </w:r>
      <w:r>
        <w:rPr>
          <w:rFonts w:hAnsi="宋体" w:hint="eastAsia"/>
          <w:color w:val="000000"/>
          <w:sz w:val="26"/>
        </w:rPr>
        <w:t>”</w:t>
      </w:r>
      <w:r>
        <w:rPr>
          <w:rFonts w:hAnsi="宋体" w:hint="eastAsia"/>
          <w:color w:val="000000"/>
          <w:sz w:val="26"/>
        </w:rPr>
        <w:t>之称。</w:t>
      </w:r>
    </w:p>
    <w:p>
      <w:pPr>
        <w:spacing w:after="156" w:afterLines="50" w:line="520" w:lineRule="exact"/>
        <w:ind w:firstLine="520" w:firstLineChars="200"/>
        <w:rPr>
          <w:rFonts w:hAnsi="宋体" w:hint="eastAsia"/>
          <w:color w:val="000000"/>
          <w:sz w:val="26"/>
        </w:rPr>
      </w:pPr>
      <w:r>
        <w:rPr>
          <w:rFonts w:hAnsi="宋体" w:hint="eastAsia"/>
          <w:color w:val="000000"/>
          <w:sz w:val="26"/>
        </w:rPr>
        <w:t>开原主要的矿产资源是方解石、石灰石，储量达10亿立方米。野生资源主要有人参、蕨菜、榛子、弥猴桃等16类526种。开原全境森林覆盖率达42%。</w:t>
      </w:r>
    </w:p>
    <w:p>
      <w:pPr>
        <w:spacing w:after="156" w:afterLines="50" w:line="520" w:lineRule="exact"/>
        <w:ind w:firstLine="520" w:firstLineChars="200"/>
        <w:rPr>
          <w:rFonts w:hAnsi="宋体" w:hint="eastAsia"/>
          <w:color w:val="000000"/>
          <w:sz w:val="26"/>
        </w:rPr>
      </w:pPr>
      <w:r>
        <w:rPr>
          <w:rFonts w:hAnsi="宋体" w:hint="eastAsia"/>
          <w:color w:val="000000"/>
          <w:sz w:val="26"/>
        </w:rPr>
        <w:t>开原交通便利，哈(尔滨)大(连)电气化铁路、(北)京哈(尔滨)高速公路、哈(尔滨)大(连)高速铁路、102国道纵贯市区。铁路专用线31条，年货运周转量591万吨，可办理全国各营业站的货物整车、零担、集装箱，快运直达，水陆联运等业务。公路以京哈、彰(武)桓(仁)、辽(源)开(原)、沈平线为骨干，另有县乡村三级公路网连接城乡。</w:t>
      </w:r>
    </w:p>
    <w:p>
      <w:pPr>
        <w:spacing w:after="156" w:afterLines="50" w:line="520" w:lineRule="exact"/>
        <w:ind w:firstLine="520" w:firstLineChars="200"/>
        <w:rPr>
          <w:rFonts w:hAnsi="宋体" w:hint="eastAsia"/>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1"/>
          <w:cols w:space="708"/>
          <w:titlePg w:val="0"/>
          <w:docGrid w:type="linesAndChars" w:linePitch="312"/>
        </w:sectPr>
      </w:pPr>
      <w:r>
        <w:rPr>
          <w:rFonts w:hAnsi="宋体" w:hint="eastAsia"/>
          <w:color w:val="000000"/>
          <w:sz w:val="26"/>
        </w:rPr>
        <w:t>近年来，在辽宁省委、省政府和铁岭市委、市政府的正确领导下，开原市委、市政府认真贯彻落实科学发展观，勇于创新，敢于突破，真抓实干，忘我奉献，把加速工业化、城镇化和农业现代化作为统领开原经济社会发展的</w:t>
      </w:r>
      <w:r>
        <w:rPr>
          <w:rFonts w:hAnsi="宋体" w:hint="eastAsia"/>
          <w:color w:val="000000"/>
          <w:sz w:val="26"/>
        </w:rPr>
        <w:t>“</w:t>
      </w:r>
      <w:r>
        <w:rPr>
          <w:rFonts w:hAnsi="宋体" w:hint="eastAsia"/>
          <w:color w:val="000000"/>
          <w:sz w:val="26"/>
        </w:rPr>
        <w:t>三大战略</w:t>
      </w:r>
      <w:r>
        <w:rPr>
          <w:rFonts w:hAnsi="宋体" w:hint="eastAsia"/>
          <w:color w:val="000000"/>
          <w:sz w:val="26"/>
        </w:rPr>
        <w:t>”</w:t>
      </w:r>
      <w:r>
        <w:rPr>
          <w:rFonts w:hAnsi="宋体" w:hint="eastAsia"/>
          <w:color w:val="000000"/>
          <w:sz w:val="26"/>
        </w:rPr>
        <w:t>，并贯穿于各项工作的始终，有效地解决了</w:t>
      </w:r>
      <w:r>
        <w:rPr>
          <w:rFonts w:hAnsi="宋体" w:hint="eastAsia"/>
          <w:color w:val="000000"/>
          <w:sz w:val="26"/>
        </w:rPr>
        <w:t>“</w:t>
      </w:r>
      <w:r>
        <w:rPr>
          <w:rFonts w:hAnsi="宋体" w:hint="eastAsia"/>
          <w:color w:val="000000"/>
          <w:sz w:val="26"/>
        </w:rPr>
        <w:t>三化</w:t>
      </w:r>
      <w:r>
        <w:rPr>
          <w:rFonts w:hAnsi="宋体" w:hint="eastAsia"/>
          <w:color w:val="000000"/>
          <w:sz w:val="26"/>
        </w:rPr>
        <w:t>”</w:t>
      </w:r>
    </w:p>
    <w:p>
      <w:pPr>
        <w:spacing w:after="156" w:afterLines="50" w:line="520" w:lineRule="exact"/>
        <w:ind w:firstLine="520" w:firstLineChars="200"/>
        <w:rPr>
          <w:rFonts w:hAnsi="宋体" w:hint="eastAsia"/>
          <w:color w:val="000000"/>
          <w:sz w:val="26"/>
        </w:rPr>
      </w:pPr>
      <w:r>
        <w:rPr>
          <w:rFonts w:hAnsi="宋体" w:hint="eastAsia"/>
          <w:color w:val="000000"/>
          <w:sz w:val="26"/>
        </w:rPr>
        <w:t>难题;加速实现</w:t>
      </w:r>
      <w:r>
        <w:rPr>
          <w:rFonts w:hAnsi="宋体" w:hint="eastAsia"/>
          <w:color w:val="000000"/>
          <w:sz w:val="26"/>
        </w:rPr>
        <w:t>“</w:t>
      </w:r>
      <w:r>
        <w:rPr>
          <w:rFonts w:hAnsi="宋体" w:hint="eastAsia"/>
          <w:color w:val="000000"/>
          <w:sz w:val="26"/>
        </w:rPr>
        <w:t>三化</w:t>
      </w:r>
      <w:r>
        <w:rPr>
          <w:rFonts w:hAnsi="宋体" w:hint="eastAsia"/>
          <w:color w:val="000000"/>
          <w:sz w:val="26"/>
        </w:rPr>
        <w:t>”</w:t>
      </w:r>
      <w:r>
        <w:rPr>
          <w:rFonts w:hAnsi="宋体" w:hint="eastAsia"/>
          <w:color w:val="000000"/>
          <w:sz w:val="26"/>
        </w:rPr>
        <w:t>目标，推动了开原经济和社会各项事业的建设、发展和进步。开原先后荣膺全国县域经济科学发展10大范例之首，中国中小城市科学发展百强县市，中国最具投资潜力中小城市百强县市，中国最具区域带动力中小城市百强县市，国家园林城市，全国科技进步先进县(市)，全国企业创业环境最佳城市，全国粮食生产先进县，辽宁省发展民营经济先进市，辽宁省文明城市，辽宁省卫生城市，辽宁省平安市等多项称号。2011年度被评为中国十大改革创新城市、十大最适宜创业城市和十大最具核心竞争力城市。综合经济实力从辽宁44个县(市)的后十名跃升到了第五名。</w:t>
      </w:r>
    </w:p>
    <w:p>
      <w:pPr>
        <w:spacing w:after="156" w:afterLines="50" w:line="520" w:lineRule="exact"/>
        <w:ind w:firstLine="520" w:firstLineChars="200"/>
        <w:rPr>
          <w:rFonts w:hAnsi="宋体"/>
          <w:color w:val="000000"/>
          <w:sz w:val="26"/>
        </w:rPr>
      </w:pPr>
      <w:r>
        <w:rPr>
          <w:rFonts w:hAnsi="宋体" w:hint="eastAsia"/>
          <w:color w:val="000000"/>
          <w:sz w:val="26"/>
        </w:rPr>
        <w:t>　　近十年中，开原人民苦干实干、坚持科学发展，实现了由小到大、由弱到强、由落后到繁荣，人民生活日益富裕，市容村貌焕然一新，社会风气健康和谐，理性地走出了一条欠发达地区超常建设、跨越发展的创新之路。</w:t>
      </w:r>
    </w:p>
    <w:p/>
    <w:p>
      <w:pPr>
        <w:rPr>
          <w:color w:val="FF0000"/>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2"/>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4" w:name="_Toc278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1"/>
      <w:bookmarkEnd w:id="104"/>
    </w:p>
    <w:p>
      <w:pPr>
        <w:pStyle w:val="Heading2"/>
        <w:spacing w:before="0" w:beforeLines="0" w:after="156" w:afterLines="50" w:line="520" w:lineRule="exact"/>
        <w:rPr>
          <w:rFonts w:ascii="Times New Roman" w:eastAsia="宋体" w:hAnsi="Times New Roman" w:hint="eastAsia"/>
          <w:color w:val="000000"/>
          <w:sz w:val="26"/>
        </w:rPr>
      </w:pPr>
      <w:bookmarkStart w:id="105" w:name="_Toc353198575"/>
      <w:bookmarkStart w:id="106" w:name="_Toc357629739"/>
      <w:bookmarkStart w:id="107" w:name="_Toc352184079"/>
      <w:bookmarkStart w:id="108" w:name="_Toc359945673"/>
      <w:bookmarkStart w:id="109" w:name="_Toc351632638"/>
      <w:bookmarkStart w:id="110" w:name="_Toc348420128"/>
      <w:bookmarkStart w:id="111" w:name="_Toc25010"/>
      <w:bookmarkStart w:id="112" w:name="_Toc351902110"/>
      <w:bookmarkStart w:id="113" w:name="_Toc516695506"/>
      <w:bookmarkStart w:id="114" w:name="_Toc347493914"/>
      <w:bookmarkStart w:id="115" w:name="_Toc351826268"/>
      <w:bookmarkStart w:id="116" w:name="_Toc34718788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5"/>
      <w:bookmarkEnd w:id="109"/>
      <w:bookmarkEnd w:id="116"/>
      <w:bookmarkEnd w:id="105"/>
      <w:bookmarkEnd w:id="106"/>
      <w:bookmarkEnd w:id="107"/>
      <w:bookmarkEnd w:id="108"/>
      <w:bookmarkEnd w:id="114"/>
      <w:bookmarkEnd w:id="110"/>
      <w:bookmarkEnd w:id="111"/>
      <w:bookmarkEnd w:id="112"/>
      <w:bookmarkEnd w:id="113"/>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7" w:name="_Toc259540039"/>
      <w:bookmarkStart w:id="118" w:name="_Toc332545560"/>
      <w:bookmarkStart w:id="119" w:name="_Toc359945669"/>
      <w:bookmarkStart w:id="120" w:name="_Toc256591040"/>
      <w:bookmarkStart w:id="121" w:name="_Toc32010"/>
      <w:bookmarkStart w:id="122" w:name="_Toc215308119"/>
      <w:bookmarkStart w:id="123" w:name="_Toc244509888"/>
      <w:bookmarkStart w:id="124" w:name="_Toc259539532"/>
      <w:bookmarkStart w:id="125" w:name="_Toc51669550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8"/>
      <w:bookmarkEnd w:id="119"/>
      <w:bookmarkEnd w:id="120"/>
      <w:bookmarkEnd w:id="121"/>
      <w:bookmarkEnd w:id="122"/>
      <w:bookmarkEnd w:id="123"/>
      <w:bookmarkEnd w:id="124"/>
      <w:bookmarkEnd w:id="125"/>
      <w:bookmarkEnd w:id="117"/>
    </w:p>
    <w:p>
      <w:pPr>
        <w:pStyle w:val="Heading3"/>
        <w:spacing w:before="0" w:after="156" w:afterLines="50" w:line="520" w:lineRule="exact"/>
        <w:rPr>
          <w:color w:val="000000"/>
          <w:sz w:val="24"/>
        </w:rPr>
      </w:pPr>
      <w:bookmarkStart w:id="126" w:name="_Toc3319"/>
      <w:bookmarkStart w:id="127" w:name="_Toc332304976"/>
      <w:bookmarkStart w:id="128" w:name="_Toc332545561"/>
      <w:bookmarkStart w:id="129" w:name="_Toc359945670"/>
      <w:bookmarkStart w:id="130"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0"/>
      <w:bookmarkEnd w:id="126"/>
      <w:bookmarkEnd w:id="128"/>
      <w:bookmarkEnd w:id="129"/>
      <w:bookmarkEnd w:id="12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1" w:name="_Toc215308121"/>
      <w:bookmarkStart w:id="132" w:name="_Toc332304977"/>
      <w:bookmarkStart w:id="133" w:name="_Toc332545562"/>
      <w:bookmarkStart w:id="134" w:name="_Toc359945671"/>
      <w:bookmarkStart w:id="135" w:name="_Toc13251"/>
      <w:bookmarkStart w:id="136" w:name="_Toc516695509"/>
      <w:bookmarkStart w:id="137" w:name="_Toc256591042"/>
      <w:bookmarkStart w:id="138" w:name="_Toc259540041"/>
      <w:bookmarkStart w:id="139" w:name="_Toc259539534"/>
      <w:bookmarkStart w:id="140" w:name="_Toc244509890"/>
      <w:r>
        <w:rPr>
          <w:color w:val="000000"/>
          <w:sz w:val="24"/>
        </w:rPr>
        <w:t>5.</w:t>
      </w:r>
      <w:r>
        <w:rPr>
          <w:rFonts w:hint="eastAsia"/>
          <w:color w:val="000000"/>
          <w:sz w:val="24"/>
        </w:rPr>
        <w:t>2</w:t>
      </w:r>
      <w:r>
        <w:rPr>
          <w:color w:val="000000"/>
          <w:sz w:val="24"/>
        </w:rPr>
        <w:t>.2</w:t>
      </w:r>
      <w:bookmarkEnd w:id="137"/>
      <w:bookmarkEnd w:id="138"/>
      <w:bookmarkEnd w:id="139"/>
      <w:bookmarkEnd w:id="140"/>
      <w:bookmarkEnd w:id="131"/>
      <w:r>
        <w:rPr>
          <w:rFonts w:hint="eastAsia"/>
          <w:color w:val="000000"/>
          <w:sz w:val="24"/>
        </w:rPr>
        <w:t>土建工程</w:t>
      </w:r>
      <w:bookmarkEnd w:id="132"/>
      <w:bookmarkEnd w:id="133"/>
      <w:bookmarkEnd w:id="134"/>
      <w:r>
        <w:rPr>
          <w:rFonts w:hint="eastAsia"/>
          <w:color w:val="000000"/>
          <w:sz w:val="24"/>
        </w:rPr>
        <w:t>方案</w:t>
      </w:r>
      <w:bookmarkEnd w:id="135"/>
      <w:bookmarkEnd w:id="136"/>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1" w:name="_Toc332545564"/>
      <w:bookmarkStart w:id="142" w:name="_Toc516695511"/>
      <w:bookmarkStart w:id="143" w:name="_Toc259540038"/>
      <w:bookmarkStart w:id="144" w:name="_Toc8284292"/>
      <w:bookmarkStart w:id="145" w:name="_Toc436838363"/>
      <w:bookmarkStart w:id="146" w:name="_Toc1621"/>
      <w:bookmarkStart w:id="147" w:name="_Toc359945675"/>
      <w:bookmarkStart w:id="148" w:name="_Toc244509887"/>
      <w:bookmarkStart w:id="149" w:name="_Toc256591039"/>
      <w:bookmarkStart w:id="150" w:name="_Toc215308118"/>
      <w:bookmarkStart w:id="151" w:name="_Toc25953953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4"/>
      <w:bookmarkEnd w:id="145"/>
      <w:bookmarkEnd w:id="14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本次项目占地面积80亩，总建筑面积38715.00平方米；主要建设内容及规模如下：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16000.00</w:t>
            </w:r>
          </w:p>
        </w:tc>
        <w:tc>
          <w:tcPr>
            <w:tcW w:w="1149" w:type="dxa"/>
            <w:vAlign w:val="center"/>
          </w:tcPr>
          <w:p>
            <w:pPr>
              <w:widowControl/>
              <w:jc w:val="center"/>
              <w:rPr>
                <w:color w:val="000000"/>
                <w:kern w:val="0"/>
                <w:sz w:val="20"/>
                <w:szCs w:val="20"/>
              </w:rPr>
            </w:pPr>
            <w:r>
              <w:rPr>
                <w:color w:val="000000"/>
                <w:kern w:val="0"/>
                <w:sz w:val="20"/>
                <w:szCs w:val="20"/>
              </w:rPr>
              <w:t>16000.00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w:t>
            </w:r>
          </w:p>
        </w:tc>
        <w:tc>
          <w:tcPr>
            <w:tcW w:w="114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7200.00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7200.00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w:t>
            </w:r>
          </w:p>
        </w:tc>
        <w:tc>
          <w:tcPr>
            <w:tcW w:w="1149" w:type="dxa"/>
            <w:vAlign w:val="center"/>
          </w:tcPr>
          <w:p>
            <w:pPr>
              <w:widowControl/>
              <w:jc w:val="center"/>
              <w:rPr>
                <w:color w:val="000000"/>
                <w:kern w:val="0"/>
                <w:sz w:val="20"/>
                <w:szCs w:val="20"/>
              </w:rPr>
            </w:pPr>
            <w:r>
              <w:rPr>
                <w:color w:val="000000"/>
                <w:kern w:val="0"/>
                <w:sz w:val="20"/>
                <w:szCs w:val="20"/>
              </w:rPr>
              <w:t>85.00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850.00</w:t>
            </w:r>
          </w:p>
        </w:tc>
        <w:tc>
          <w:tcPr>
            <w:tcW w:w="1149" w:type="dxa"/>
            <w:vAlign w:val="center"/>
          </w:tcPr>
          <w:p>
            <w:pPr>
              <w:widowControl/>
              <w:jc w:val="center"/>
              <w:rPr>
                <w:color w:val="000000"/>
                <w:kern w:val="0"/>
                <w:sz w:val="20"/>
                <w:szCs w:val="20"/>
              </w:rPr>
            </w:pPr>
            <w:r>
              <w:rPr>
                <w:color w:val="000000"/>
                <w:kern w:val="0"/>
                <w:sz w:val="20"/>
                <w:szCs w:val="20"/>
              </w:rPr>
              <w:t>850.00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25515.00</w:t>
            </w:r>
          </w:p>
        </w:tc>
        <w:tc>
          <w:tcPr>
            <w:tcW w:w="1149" w:type="dxa"/>
            <w:vAlign w:val="center"/>
          </w:tcPr>
          <w:p>
            <w:pPr>
              <w:widowControl/>
              <w:jc w:val="center"/>
              <w:rPr>
                <w:b/>
                <w:bCs/>
                <w:color w:val="000000"/>
                <w:kern w:val="0"/>
                <w:sz w:val="20"/>
                <w:szCs w:val="20"/>
              </w:rPr>
            </w:pPr>
            <w:r>
              <w:rPr>
                <w:b/>
                <w:bCs/>
                <w:color w:val="000000"/>
                <w:kern w:val="0"/>
                <w:sz w:val="20"/>
                <w:szCs w:val="20"/>
              </w:rPr>
              <w:t>38715.00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5800.00</w:t>
            </w:r>
          </w:p>
        </w:tc>
        <w:tc>
          <w:tcPr>
            <w:tcW w:w="1149" w:type="dxa"/>
            <w:vAlign w:val="center"/>
          </w:tcPr>
          <w:p>
            <w:pPr>
              <w:widowControl/>
              <w:jc w:val="center"/>
              <w:rPr>
                <w:color w:val="000000"/>
                <w:kern w:val="0"/>
                <w:sz w:val="20"/>
                <w:szCs w:val="20"/>
              </w:rPr>
            </w:pPr>
            <w:r>
              <w:rPr>
                <w:color w:val="000000"/>
                <w:kern w:val="0"/>
                <w:sz w:val="20"/>
                <w:szCs w:val="20"/>
              </w:rPr>
              <w:t>5800.00</w:t>
            </w:r>
          </w:p>
        </w:tc>
      </w:tr>
    </w:tbl>
    <w:p>
      <w:pPr>
        <w:pStyle w:val="Heading2"/>
        <w:spacing w:before="0" w:beforeLines="0" w:after="156" w:afterLines="50" w:line="520" w:lineRule="exact"/>
        <w:rPr>
          <w:rFonts w:ascii="Times New Roman" w:eastAsia="宋体" w:hAnsi="Times New Roman"/>
          <w:color w:val="000000"/>
          <w:sz w:val="26"/>
        </w:rPr>
      </w:pPr>
      <w:bookmarkStart w:id="152" w:name="_Toc6570"/>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7"/>
      <w:bookmarkEnd w:id="148"/>
      <w:bookmarkEnd w:id="149"/>
      <w:bookmarkEnd w:id="150"/>
      <w:bookmarkEnd w:id="151"/>
      <w:bookmarkEnd w:id="141"/>
      <w:bookmarkEnd w:id="142"/>
      <w:bookmarkEnd w:id="143"/>
      <w:bookmarkEnd w:id="152"/>
    </w:p>
    <w:p>
      <w:pPr>
        <w:pStyle w:val="Heading3"/>
        <w:spacing w:before="0" w:after="156" w:afterLines="50" w:line="520" w:lineRule="exact"/>
        <w:rPr>
          <w:rFonts w:hint="eastAsia"/>
          <w:color w:val="000000"/>
          <w:sz w:val="24"/>
        </w:rPr>
      </w:pPr>
      <w:bookmarkStart w:id="153" w:name="_Toc332545565"/>
      <w:bookmarkStart w:id="154" w:name="_Toc24252"/>
      <w:bookmarkStart w:id="155" w:name="_Toc516695512"/>
      <w:bookmarkStart w:id="156" w:name="_Toc359945676"/>
      <w:r>
        <w:rPr>
          <w:rFonts w:hint="eastAsia"/>
          <w:color w:val="000000"/>
          <w:sz w:val="24"/>
        </w:rPr>
        <w:t>5.4.1给排水</w:t>
      </w:r>
      <w:bookmarkEnd w:id="155"/>
      <w:bookmarkEnd w:id="154"/>
      <w:bookmarkEnd w:id="153"/>
      <w:bookmarkEnd w:id="156"/>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49"/>
          <w:footerReference w:type="default" r:id="rId150"/>
          <w:headerReference w:type="first" r:id="rId151"/>
          <w:footerReference w:type="first" r:id="rId152"/>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7" w:name="_Toc29122"/>
      <w:bookmarkStart w:id="158" w:name="_Toc332545566"/>
      <w:bookmarkStart w:id="159" w:name="_Toc359945677"/>
      <w:bookmarkStart w:id="160" w:name="_Toc17728729"/>
      <w:r>
        <w:rPr>
          <w:rFonts w:hint="eastAsia"/>
          <w:color w:val="000000"/>
          <w:sz w:val="24"/>
        </w:rPr>
        <w:t>5.4.2供电</w:t>
      </w:r>
      <w:bookmarkEnd w:id="159"/>
      <w:bookmarkEnd w:id="160"/>
      <w:bookmarkEnd w:id="158"/>
      <w:bookmarkEnd w:id="157"/>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53"/>
          <w:footerReference w:type="default" r:id="rId154"/>
          <w:headerReference w:type="first" r:id="rId155"/>
          <w:footerReference w:type="first" r:id="rId156"/>
          <w:type w:val="nextPage"/>
          <w:pgSz w:w="11906" w:h="16838"/>
          <w:pgMar w:top="1440" w:right="1797" w:bottom="1440" w:left="1797" w:header="851" w:footer="992" w:gutter="0"/>
          <w:pgNumType w:fmt="decimal" w:start="27"/>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7" w:history="1">
        <w:r>
          <w:rPr>
            <w:rFonts w:ascii="SimSun" w:eastAsia="SimSun" w:hAnsi="SimSun" w:cs="SimSun"/>
            <w:b/>
            <w:bCs/>
            <w:color w:val="0000EE"/>
            <w:kern w:val="0"/>
            <w:sz w:val="30"/>
            <w:szCs w:val="30"/>
            <w:u w:val="single" w:color="0000EE"/>
          </w:rPr>
          <w:t>https://d.book118.com/708002047136006040</w:t>
        </w:r>
      </w:hyperlink>
    </w:p>
    <w:p>
      <w:pPr>
        <w:spacing w:after="156" w:afterLines="50" w:line="520" w:lineRule="exact"/>
        <w:ind w:firstLine="520" w:firstLineChars="200"/>
        <w:rPr>
          <w:color w:val="000000"/>
          <w:sz w:val="26"/>
        </w:rPr>
      </w:pPr>
    </w:p>
    <w:sectPr>
      <w:headerReference w:type="default" r:id="rId158"/>
      <w:footerReference w:type="default" r:id="rId159"/>
      <w:headerReference w:type="first" r:id="rId160"/>
      <w:footerReference w:type="first" r:id="rId161"/>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rPr>
        <w:rFonts w:hint="eastAsia"/>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rPr>
        <w:rFonts w:hint="eastAsia"/>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rPr>
        <w:rFonts w:hint="eastAsia"/>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rPr>
        <w:rFonts w:hint="eastAsia"/>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rPr>
        <w:rFonts w:hint="eastAsia"/>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rPr>
        <w:rFonts w:hint="eastAsia"/>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58A35F43"/>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383135"/>
    <w:rsid w:val="0DB577DF"/>
    <w:rsid w:val="0E554CA0"/>
    <w:rsid w:val="141960C6"/>
    <w:rsid w:val="156A6703"/>
    <w:rsid w:val="158A22DB"/>
    <w:rsid w:val="18116D66"/>
    <w:rsid w:val="19C45511"/>
    <w:rsid w:val="19E4775A"/>
    <w:rsid w:val="1A0D5DD4"/>
    <w:rsid w:val="1E6B3EA6"/>
    <w:rsid w:val="1E842DB0"/>
    <w:rsid w:val="21950785"/>
    <w:rsid w:val="22AB2F10"/>
    <w:rsid w:val="2335044A"/>
    <w:rsid w:val="24572162"/>
    <w:rsid w:val="25B1685F"/>
    <w:rsid w:val="281357A3"/>
    <w:rsid w:val="28267E51"/>
    <w:rsid w:val="29A40C2E"/>
    <w:rsid w:val="2E196BA9"/>
    <w:rsid w:val="2E1B39DB"/>
    <w:rsid w:val="2FD55916"/>
    <w:rsid w:val="33387DDF"/>
    <w:rsid w:val="351B3B2C"/>
    <w:rsid w:val="39F46CCB"/>
    <w:rsid w:val="3A335EEC"/>
    <w:rsid w:val="401239B2"/>
    <w:rsid w:val="445D3A7E"/>
    <w:rsid w:val="478943F9"/>
    <w:rsid w:val="4ABB1DD8"/>
    <w:rsid w:val="4AD728B4"/>
    <w:rsid w:val="4CAA49C3"/>
    <w:rsid w:val="4FA3283E"/>
    <w:rsid w:val="51EC3B3C"/>
    <w:rsid w:val="522A27AD"/>
    <w:rsid w:val="5C594974"/>
    <w:rsid w:val="5C654874"/>
    <w:rsid w:val="60F90FF6"/>
    <w:rsid w:val="628622B7"/>
    <w:rsid w:val="637E3E96"/>
    <w:rsid w:val="642F45A5"/>
    <w:rsid w:val="649D523B"/>
    <w:rsid w:val="698843D2"/>
    <w:rsid w:val="6AE866EC"/>
    <w:rsid w:val="6E3D23F1"/>
    <w:rsid w:val="700E26E5"/>
    <w:rsid w:val="70F3200C"/>
    <w:rsid w:val="77FB500A"/>
    <w:rsid w:val="7B6F0D31"/>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bjh-p">
    <w:name w:val="bjh-p"/>
    <w:basedOn w:val="DefaultParagraphFont"/>
  </w:style>
  <w:style w:type="character" w:customStyle="1" w:styleId="headline-content">
    <w:name w:val="headline-content"/>
    <w:basedOn w:val="DefaultParagraphFont"/>
  </w:style>
  <w:style w:type="character" w:customStyle="1" w:styleId="style1">
    <w:name w:val="style1"/>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px14">
    <w:name w:val="px14"/>
    <w:basedOn w:val="DefaultParagraphFont"/>
  </w:style>
  <w:style w:type="character" w:customStyle="1" w:styleId="count4">
    <w:name w:val="count4"/>
    <w:basedOn w:val="DefaultParagraphFont"/>
  </w:style>
  <w:style w:type="character" w:customStyle="1" w:styleId="test121">
    <w:name w:val="test121"/>
    <w:basedOn w:val="DefaultParagraphFont"/>
    <w:rPr>
      <w:color w:val="000000"/>
      <w:sz w:val="21"/>
      <w:szCs w:val="21"/>
    </w:rPr>
  </w:style>
  <w:style w:type="character" w:customStyle="1" w:styleId="apple-converted-space">
    <w:name w:val="apple-converted-space"/>
    <w:basedOn w:val="DefaultParagraphFont"/>
  </w:style>
  <w:style w:type="character" w:customStyle="1" w:styleId="default1">
    <w:name w:val="default1"/>
    <w:basedOn w:val="DefaultParagraphFont"/>
    <w:rPr>
      <w:sz w:val="21"/>
      <w:szCs w:val="21"/>
    </w:rPr>
  </w:style>
  <w:style w:type="character" w:customStyle="1" w:styleId="articlelink1">
    <w:name w:val="articlelink1"/>
    <w:basedOn w:val="DefaultParagraphFont"/>
    <w:rPr>
      <w:color w:val="080CBD"/>
      <w:sz w:val="21"/>
      <w:szCs w:val="21"/>
    </w:rPr>
  </w:style>
  <w:style w:type="character" w:customStyle="1" w:styleId="big1">
    <w:name w:val="big1"/>
    <w:basedOn w:val="DefaultParagraphFont"/>
    <w:rPr>
      <w:sz w:val="21"/>
      <w:szCs w:val="21"/>
    </w:rPr>
  </w:style>
  <w:style w:type="character" w:customStyle="1" w:styleId="font12001e5a1">
    <w:name w:val="font12_001e5a1"/>
    <w:basedOn w:val="DefaultParagraphFont"/>
    <w:rPr>
      <w:sz w:val="18"/>
      <w:szCs w:val="18"/>
      <w:u w:val="none"/>
    </w:rPr>
  </w:style>
  <w:style w:type="character" w:customStyle="1" w:styleId="tx131">
    <w:name w:val="tx131"/>
    <w:basedOn w:val="DefaultParagraphFont"/>
    <w:rPr>
      <w:rFonts w:ascii="宋体" w:eastAsia="宋体" w:hAnsi="宋体" w:hint="eastAsia"/>
      <w:sz w:val="22"/>
      <w:szCs w:val="22"/>
    </w:rPr>
  </w:style>
  <w:style w:type="character" w:customStyle="1" w:styleId="headline-content2">
    <w:name w:val="headline-content2"/>
    <w:basedOn w:val="DefaultParagraphFont"/>
  </w:style>
  <w:style w:type="character" w:customStyle="1" w:styleId="greyfont">
    <w:name w:val="greyfont"/>
    <w:basedOn w:val="DefaultParagraphFont"/>
  </w:style>
  <w:style w:type="character" w:customStyle="1" w:styleId="newscontent">
    <w:name w:val="newscontent"/>
    <w:basedOn w:val="DefaultParagraphFont"/>
  </w:style>
  <w:style w:type="character" w:customStyle="1" w:styleId="html-attribute-value">
    <w:name w:val="html-attribute-value"/>
    <w:basedOn w:val="DefaultParagraphFont"/>
  </w:style>
  <w:style w:type="character" w:customStyle="1" w:styleId="title11">
    <w:name w:val="title11"/>
    <w:basedOn w:val="DefaultParagraphFont"/>
  </w:style>
  <w:style w:type="character" w:customStyle="1" w:styleId="stone1">
    <w:name w:val="stone1"/>
    <w:basedOn w:val="DefaultParagraphFont"/>
    <w:rPr>
      <w:vanish/>
    </w:rPr>
  </w:style>
  <w:style w:type="character" w:customStyle="1" w:styleId="zi1">
    <w:name w:val="zi1"/>
    <w:basedOn w:val="DefaultParagraphFont"/>
    <w:rPr>
      <w:color w:val="000000"/>
      <w:sz w:val="18"/>
      <w:szCs w:val="18"/>
      <w:u w:val="none"/>
    </w:rPr>
  </w:style>
  <w:style w:type="character" w:customStyle="1" w:styleId="html-attribute-name">
    <w:name w:val="html-attribute-name"/>
    <w:basedOn w:val="DefaultParagraphFont"/>
  </w:style>
  <w:style w:type="character" w:customStyle="1" w:styleId="yqlink">
    <w:name w:val="yqlink"/>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px141">
    <w:name w:val="px141"/>
    <w:basedOn w:val="DefaultParagraphFont"/>
    <w:rPr>
      <w:rFonts w:ascii="ˎ̥" w:hAnsi="ˎ̥" w:hint="default"/>
      <w:sz w:val="21"/>
      <w:szCs w:val="21"/>
    </w:rPr>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html-tag">
    <w:name w:val="html-tag"/>
    <w:basedOn w:val="DefaultParagraphFont"/>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a">
    <w:name w:val="简单回函地址"/>
    <w:basedOn w:val="Normal"/>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Style91">
    <w:name w:val="_Style 91"/>
    <w:basedOn w:val="Normal"/>
    <w:pPr>
      <w:spacing w:line="360" w:lineRule="auto"/>
      <w:ind w:firstLine="200"/>
    </w:pPr>
    <w:rPr>
      <w:rFonts w:ascii="宋体" w:hAnsi="宋体" w:cs="宋体"/>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22051">
    <w:name w:val="样式 标题 2 + 首行缩进:  2 字符 段前: 0.5 行1"/>
    <w:basedOn w:val="Normal"/>
    <w:pPr>
      <w:tabs>
        <w:tab w:val="left" w:pos="1533"/>
      </w:tabs>
      <w:ind w:left="1476" w:hanging="396"/>
    </w:p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araChar">
    <w:name w:val="默认段落字体 Para Char"/>
    <w:basedOn w:val="Normal"/>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1">
    <w:name w:val="申报单位样式1"/>
    <w:basedOn w:val="10"/>
    <w:pPr>
      <w:tabs>
        <w:tab w:val="clear" w:pos="1410"/>
      </w:tabs>
      <w:ind w:firstLine="0"/>
      <w:outlineLvl w:val="9"/>
    </w:pPr>
    <w:rPr>
      <w:spacing w:val="0"/>
      <w:kern w:val="32"/>
      <w:sz w:val="36"/>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3051">
    <w:name w:val="样式 标题 3 + 段前: 0.5 行1"/>
    <w:basedOn w:val="Normal"/>
    <w:pPr>
      <w:tabs>
        <w:tab w:val="left" w:pos="1696"/>
      </w:tabs>
      <w:ind w:left="1469" w:hanging="340"/>
    </w:pPr>
  </w:style>
  <w:style w:type="paragraph" w:customStyle="1" w:styleId="CharCharChar">
    <w:name w:val=" Char Char Char"/>
    <w:basedOn w:val="Normal"/>
    <w:rPr>
      <w:rFonts w:ascii="仿宋_GB2312" w:eastAsia="仿宋_GB2312"/>
      <w:b/>
      <w:sz w:val="32"/>
      <w:szCs w:val="32"/>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image" Target="media/image1.png" /><Relationship Id="rId102" Type="http://schemas.openxmlformats.org/officeDocument/2006/relationships/image" Target="file:///E:\AppData\Roaming\Tencent\Users\122828845\QQ\WinTemp\RichOle\8%257dLP8ZKGO~~W9PRRM414BND.png" TargetMode="External" /><Relationship Id="rId103" Type="http://schemas.openxmlformats.org/officeDocument/2006/relationships/header" Target="header49.xml" /><Relationship Id="rId104" Type="http://schemas.openxmlformats.org/officeDocument/2006/relationships/footer" Target="footer49.xml" /><Relationship Id="rId105" Type="http://schemas.openxmlformats.org/officeDocument/2006/relationships/header" Target="header50.xml" /><Relationship Id="rId106" Type="http://schemas.openxmlformats.org/officeDocument/2006/relationships/footer" Target="footer50.xml" /><Relationship Id="rId107" Type="http://schemas.openxmlformats.org/officeDocument/2006/relationships/hyperlink" Target="https://baike.baidu.com/item/%E9%93%81%E5%B2%AD" TargetMode="External" /><Relationship Id="rId108" Type="http://schemas.openxmlformats.org/officeDocument/2006/relationships/hyperlink" Target="https://baike.baidu.com/item/%E8%BE%BD%E6%B2%B3" TargetMode="External" /><Relationship Id="rId109" Type="http://schemas.openxmlformats.org/officeDocument/2006/relationships/hyperlink" Target="https://baike.baidu.com/item/%E8%A5%BF%E4%B8%B0%E5%8E%BF" TargetMode="External" /><Relationship Id="rId11" Type="http://schemas.openxmlformats.org/officeDocument/2006/relationships/footer" Target="footer4.xml" /><Relationship Id="rId110" Type="http://schemas.openxmlformats.org/officeDocument/2006/relationships/hyperlink" Target="https://baike.baidu.com/item/%E6%B8%85%E5%8E%9F%E6%BB%A1%E6%97%8F%E8%87%AA%E6%B2%BB%E5%8E%BF" TargetMode="External" /><Relationship Id="rId111" Type="http://schemas.openxmlformats.org/officeDocument/2006/relationships/hyperlink" Target="https://baike.baidu.com/item/%E9%93%81%E5%B2%AD%E5%8E%BF" TargetMode="External" /><Relationship Id="rId112" Type="http://schemas.openxmlformats.org/officeDocument/2006/relationships/hyperlink" Target="https://baike.baidu.com/item/%E6%98%8C%E5%9B%BE%E5%8E%BF" TargetMode="External" /><Relationship Id="rId113" Type="http://schemas.openxmlformats.org/officeDocument/2006/relationships/hyperlink" Target="https://baike.baidu.com/item/%E6%A2%A8%E6%A0%91%E5%8E%BF" TargetMode="External" /><Relationship Id="rId114" Type="http://schemas.openxmlformats.org/officeDocument/2006/relationships/hyperlink" Target="https://baike.baidu.com/item/%E5%9F%8E%E5%AD%90%E5%B1%B1" TargetMode="External" /><Relationship Id="rId115" Type="http://schemas.openxmlformats.org/officeDocument/2006/relationships/hyperlink" Target="https://baike.baidu.com/item/%E7%A0%AC%E5%AD%90%E5%B1%B1" TargetMode="External" /><Relationship Id="rId116" Type="http://schemas.openxmlformats.org/officeDocument/2006/relationships/hyperlink" Target="https://baike.baidu.com/item/%E6%B8%85%E6%B2%B3" TargetMode="External" /><Relationship Id="rId117" Type="http://schemas.openxmlformats.org/officeDocument/2006/relationships/hyperlink" Target="https://baike.baidu.com/item/%E5%8C%97%E6%B8%A9%E5%B8%A6" TargetMode="External" /><Relationship Id="rId118" Type="http://schemas.openxmlformats.org/officeDocument/2006/relationships/hyperlink" Target="https://baike.baidu.com/item/%E4%BA%AC%E5%93%88%E9%93%81%E8%B7%AF" TargetMode="External" /><Relationship Id="rId119" Type="http://schemas.openxmlformats.org/officeDocument/2006/relationships/hyperlink" Target="https://baike.baidu.com/item/%E5%BC%80%E4%B8%B0%E9%93%81%E8%B7%AF" TargetMode="External" /><Relationship Id="rId12" Type="http://schemas.openxmlformats.org/officeDocument/2006/relationships/header" Target="header5.xml" /><Relationship Id="rId120" Type="http://schemas.openxmlformats.org/officeDocument/2006/relationships/hyperlink" Target="https://baike.baidu.com/item/%E5%93%88%E5%A4%A7%E9%AB%98%E9%80%9F%E9%93%81%E8%B7%AF" TargetMode="External" /><Relationship Id="rId121" Type="http://schemas.openxmlformats.org/officeDocument/2006/relationships/hyperlink" Target="https://baike.baidu.com/item/%E5%BC%80%E5%8E%9F%E7%AB%99" TargetMode="External" /><Relationship Id="rId122" Type="http://schemas.openxmlformats.org/officeDocument/2006/relationships/hyperlink" Target="https://baike.baidu.com/item/%E5%8C%97%E4%BA%AC%E7%AB%99" TargetMode="External" /><Relationship Id="rId123" Type="http://schemas.openxmlformats.org/officeDocument/2006/relationships/hyperlink" Target="https://baike.baidu.com/item/%E5%93%88%E5%B0%94%E6%BB%A8%E7%AB%99" TargetMode="External" /><Relationship Id="rId124" Type="http://schemas.openxmlformats.org/officeDocument/2006/relationships/header" Target="header51.xml" /><Relationship Id="rId125" Type="http://schemas.openxmlformats.org/officeDocument/2006/relationships/footer" Target="footer51.xml" /><Relationship Id="rId126" Type="http://schemas.openxmlformats.org/officeDocument/2006/relationships/header" Target="header52.xml" /><Relationship Id="rId127" Type="http://schemas.openxmlformats.org/officeDocument/2006/relationships/footer" Target="footer52.xml" /><Relationship Id="rId128" Type="http://schemas.openxmlformats.org/officeDocument/2006/relationships/hyperlink" Target="https://baike.baidu.com/item/%E4%BA%AC%E5%93%88%E9%AB%98%E9%80%9F%E5%85%AC%E8%B7%AF" TargetMode="External" /><Relationship Id="rId129" Type="http://schemas.openxmlformats.org/officeDocument/2006/relationships/header" Target="header53.xml" /><Relationship Id="rId13" Type="http://schemas.openxmlformats.org/officeDocument/2006/relationships/footer" Target="footer5.xml" /><Relationship Id="rId130" Type="http://schemas.openxmlformats.org/officeDocument/2006/relationships/footer" Target="footer53.xml" /><Relationship Id="rId131" Type="http://schemas.openxmlformats.org/officeDocument/2006/relationships/header" Target="header54.xml" /><Relationship Id="rId132" Type="http://schemas.openxmlformats.org/officeDocument/2006/relationships/footer" Target="footer54.xml" /><Relationship Id="rId133" Type="http://schemas.openxmlformats.org/officeDocument/2006/relationships/header" Target="header55.xml" /><Relationship Id="rId134" Type="http://schemas.openxmlformats.org/officeDocument/2006/relationships/footer" Target="footer55.xml" /><Relationship Id="rId135" Type="http://schemas.openxmlformats.org/officeDocument/2006/relationships/header" Target="header56.xml" /><Relationship Id="rId136" Type="http://schemas.openxmlformats.org/officeDocument/2006/relationships/footer" Target="footer56.xml" /><Relationship Id="rId137" Type="http://schemas.openxmlformats.org/officeDocument/2006/relationships/header" Target="header57.xml" /><Relationship Id="rId138" Type="http://schemas.openxmlformats.org/officeDocument/2006/relationships/footer" Target="footer57.xml" /><Relationship Id="rId139" Type="http://schemas.openxmlformats.org/officeDocument/2006/relationships/header" Target="header58.xml" /><Relationship Id="rId14" Type="http://schemas.openxmlformats.org/officeDocument/2006/relationships/header" Target="header6.xml" /><Relationship Id="rId140" Type="http://schemas.openxmlformats.org/officeDocument/2006/relationships/footer" Target="footer58.xml" /><Relationship Id="rId141" Type="http://schemas.openxmlformats.org/officeDocument/2006/relationships/header" Target="header59.xml" /><Relationship Id="rId142" Type="http://schemas.openxmlformats.org/officeDocument/2006/relationships/footer" Target="footer59.xml" /><Relationship Id="rId143" Type="http://schemas.openxmlformats.org/officeDocument/2006/relationships/header" Target="header60.xml" /><Relationship Id="rId144" Type="http://schemas.openxmlformats.org/officeDocument/2006/relationships/footer" Target="footer60.xml" /><Relationship Id="rId145" Type="http://schemas.openxmlformats.org/officeDocument/2006/relationships/header" Target="header61.xml" /><Relationship Id="rId146" Type="http://schemas.openxmlformats.org/officeDocument/2006/relationships/footer" Target="footer61.xml" /><Relationship Id="rId147" Type="http://schemas.openxmlformats.org/officeDocument/2006/relationships/header" Target="header62.xml" /><Relationship Id="rId148" Type="http://schemas.openxmlformats.org/officeDocument/2006/relationships/footer" Target="footer62.xml" /><Relationship Id="rId149" Type="http://schemas.openxmlformats.org/officeDocument/2006/relationships/header" Target="header63.xml" /><Relationship Id="rId15" Type="http://schemas.openxmlformats.org/officeDocument/2006/relationships/footer" Target="footer6.xml" /><Relationship Id="rId150" Type="http://schemas.openxmlformats.org/officeDocument/2006/relationships/footer" Target="footer63.xml" /><Relationship Id="rId151" Type="http://schemas.openxmlformats.org/officeDocument/2006/relationships/header" Target="header64.xml" /><Relationship Id="rId152" Type="http://schemas.openxmlformats.org/officeDocument/2006/relationships/footer" Target="footer64.xml" /><Relationship Id="rId153" Type="http://schemas.openxmlformats.org/officeDocument/2006/relationships/header" Target="header65.xml" /><Relationship Id="rId154" Type="http://schemas.openxmlformats.org/officeDocument/2006/relationships/footer" Target="footer65.xml" /><Relationship Id="rId155" Type="http://schemas.openxmlformats.org/officeDocument/2006/relationships/header" Target="header66.xml" /><Relationship Id="rId156" Type="http://schemas.openxmlformats.org/officeDocument/2006/relationships/footer" Target="footer66.xml" /><Relationship Id="rId157" Type="http://schemas.openxmlformats.org/officeDocument/2006/relationships/hyperlink" Target="https://d.book118.com/708002047136006040" TargetMode="External" /><Relationship Id="rId158" Type="http://schemas.openxmlformats.org/officeDocument/2006/relationships/header" Target="header67.xml" /><Relationship Id="rId159" Type="http://schemas.openxmlformats.org/officeDocument/2006/relationships/footer" Target="footer67.xml" /><Relationship Id="rId16" Type="http://schemas.openxmlformats.org/officeDocument/2006/relationships/header" Target="header7.xml" /><Relationship Id="rId160" Type="http://schemas.openxmlformats.org/officeDocument/2006/relationships/header" Target="header68.xml" /><Relationship Id="rId161" Type="http://schemas.openxmlformats.org/officeDocument/2006/relationships/footer" Target="footer68.xml" /><Relationship Id="rId162" Type="http://schemas.openxmlformats.org/officeDocument/2006/relationships/theme" Target="theme/theme1.xml" /><Relationship Id="rId163" Type="http://schemas.openxmlformats.org/officeDocument/2006/relationships/numbering" Target="numbering.xml" /><Relationship Id="rId164"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29339</Words>
  <Characters>34022</Characters>
  <Application>Microsoft Office Word</Application>
  <DocSecurity>0</DocSecurity>
  <Lines>532</Lines>
  <Paragraphs>149</Paragraphs>
  <ScaleCrop>false</ScaleCrop>
  <Company>dell</Company>
  <LinksUpToDate>false</LinksUpToDate>
  <CharactersWithSpaces>34550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2023-09-19T06:40:05Z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88321BC6E3B544DAAF63FBA626C4AAC4</vt:lpwstr>
  </property>
  <property fmtid="{D5CDD505-2E9C-101B-9397-08002B2CF9AE}" pid="3" name="KSOProductBuildVer">
    <vt:lpwstr>2052-11.1.0.14309</vt:lpwstr>
  </property>
</Properties>
</file>