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喷雾机项目规划设计方案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08" w:history="1">
        <w:r>
          <w:rPr>
            <w:rFonts w:ascii="仿宋" w:eastAsia="仿宋" w:hAnsi="仿宋" w:cs="仿宋" w:hint="eastAsia"/>
            <w:lang w:eastAsia="zh-CN"/>
          </w:rPr>
          <w:t>前言</w:t>
        </w:r>
        <w:r>
          <w:tab/>
        </w:r>
        <w:r>
          <w:fldChar w:fldCharType="begin"/>
        </w:r>
        <w:r>
          <w:instrText xml:space="preserve"> PAGEREF _Toc12708 \h </w:instrText>
        </w:r>
        <w:r>
          <w:fldChar w:fldCharType="separate"/>
        </w:r>
        <w:r>
          <w:t>3</w:t>
        </w:r>
        <w:r>
          <w:fldChar w:fldCharType="end"/>
        </w:r>
      </w:hyperlink>
    </w:p>
    <w:p>
      <w:pPr>
        <w:pStyle w:val="TOC1"/>
        <w:tabs>
          <w:tab w:val="right" w:leader="dot" w:pos="8306"/>
        </w:tabs>
      </w:pPr>
      <w:hyperlink w:anchor="_Toc30506" w:history="1">
        <w:r>
          <w:rPr>
            <w:rFonts w:ascii="仿宋" w:eastAsia="仿宋" w:hAnsi="仿宋" w:cs="仿宋" w:hint="eastAsia"/>
            <w:lang w:eastAsia="zh-CN"/>
          </w:rPr>
          <w:t>一、喷雾机项目土建工程</w:t>
        </w:r>
        <w:r>
          <w:tab/>
        </w:r>
        <w:r>
          <w:fldChar w:fldCharType="begin"/>
        </w:r>
        <w:r>
          <w:instrText xml:space="preserve"> PAGEREF _Toc30506 \h </w:instrText>
        </w:r>
        <w:r>
          <w:fldChar w:fldCharType="separate"/>
        </w:r>
        <w:r>
          <w:t>3</w:t>
        </w:r>
        <w:r>
          <w:fldChar w:fldCharType="end"/>
        </w:r>
      </w:hyperlink>
    </w:p>
    <w:p>
      <w:pPr>
        <w:pStyle w:val="TOC2"/>
        <w:tabs>
          <w:tab w:val="right" w:leader="dot" w:pos="8306"/>
        </w:tabs>
      </w:pPr>
      <w:hyperlink w:anchor="_Toc31880" w:history="1">
        <w:r>
          <w:rPr>
            <w:rFonts w:ascii="仿宋" w:eastAsia="仿宋" w:hAnsi="仿宋" w:cs="仿宋" w:hint="eastAsia"/>
            <w:lang w:eastAsia="zh-CN"/>
          </w:rPr>
          <w:t>(一)、建筑工程设计原则</w:t>
        </w:r>
        <w:r>
          <w:tab/>
        </w:r>
        <w:r>
          <w:fldChar w:fldCharType="begin"/>
        </w:r>
        <w:r>
          <w:instrText xml:space="preserve"> PAGEREF _Toc31880 \h </w:instrText>
        </w:r>
        <w:r>
          <w:fldChar w:fldCharType="separate"/>
        </w:r>
        <w:r>
          <w:t>3</w:t>
        </w:r>
        <w:r>
          <w:fldChar w:fldCharType="end"/>
        </w:r>
      </w:hyperlink>
    </w:p>
    <w:p>
      <w:pPr>
        <w:pStyle w:val="TOC2"/>
        <w:tabs>
          <w:tab w:val="right" w:leader="dot" w:pos="8306"/>
        </w:tabs>
      </w:pPr>
      <w:hyperlink w:anchor="_Toc14284" w:history="1">
        <w:r>
          <w:rPr>
            <w:rFonts w:ascii="仿宋" w:eastAsia="仿宋" w:hAnsi="仿宋" w:cs="仿宋" w:hint="eastAsia"/>
            <w:lang w:eastAsia="zh-CN"/>
          </w:rPr>
          <w:t>(二)、土建工程设计年限及安全等级</w:t>
        </w:r>
        <w:r>
          <w:tab/>
        </w:r>
        <w:r>
          <w:fldChar w:fldCharType="begin"/>
        </w:r>
        <w:r>
          <w:instrText xml:space="preserve"> PAGEREF _Toc14284 \h </w:instrText>
        </w:r>
        <w:r>
          <w:fldChar w:fldCharType="separate"/>
        </w:r>
        <w:r>
          <w:t>4</w:t>
        </w:r>
        <w:r>
          <w:fldChar w:fldCharType="end"/>
        </w:r>
      </w:hyperlink>
    </w:p>
    <w:p>
      <w:pPr>
        <w:pStyle w:val="TOC2"/>
        <w:tabs>
          <w:tab w:val="right" w:leader="dot" w:pos="8306"/>
        </w:tabs>
      </w:pPr>
      <w:hyperlink w:anchor="_Toc31837" w:history="1">
        <w:r>
          <w:rPr>
            <w:rFonts w:ascii="仿宋" w:eastAsia="仿宋" w:hAnsi="仿宋" w:cs="仿宋" w:hint="eastAsia"/>
            <w:lang w:eastAsia="zh-CN"/>
          </w:rPr>
          <w:t>(三)、建筑工程设计总体要求</w:t>
        </w:r>
        <w:r>
          <w:tab/>
        </w:r>
        <w:r>
          <w:fldChar w:fldCharType="begin"/>
        </w:r>
        <w:r>
          <w:instrText xml:space="preserve"> PAGEREF _Toc31837 \h </w:instrText>
        </w:r>
        <w:r>
          <w:fldChar w:fldCharType="separate"/>
        </w:r>
        <w:r>
          <w:t>5</w:t>
        </w:r>
        <w:r>
          <w:fldChar w:fldCharType="end"/>
        </w:r>
      </w:hyperlink>
    </w:p>
    <w:p>
      <w:pPr>
        <w:pStyle w:val="TOC2"/>
        <w:tabs>
          <w:tab w:val="right" w:leader="dot" w:pos="8306"/>
        </w:tabs>
      </w:pPr>
      <w:hyperlink w:anchor="_Toc576" w:history="1">
        <w:r>
          <w:rPr>
            <w:rFonts w:ascii="仿宋" w:eastAsia="仿宋" w:hAnsi="仿宋" w:cs="仿宋" w:hint="eastAsia"/>
            <w:lang w:eastAsia="zh-CN"/>
          </w:rPr>
          <w:t>(四)、土建工程建设指标</w:t>
        </w:r>
        <w:r>
          <w:tab/>
        </w:r>
        <w:r>
          <w:fldChar w:fldCharType="begin"/>
        </w:r>
        <w:r>
          <w:instrText xml:space="preserve"> PAGEREF _Toc576 \h </w:instrText>
        </w:r>
        <w:r>
          <w:fldChar w:fldCharType="separate"/>
        </w:r>
        <w:r>
          <w:t>6</w:t>
        </w:r>
        <w:r>
          <w:fldChar w:fldCharType="end"/>
        </w:r>
      </w:hyperlink>
    </w:p>
    <w:p>
      <w:pPr>
        <w:pStyle w:val="TOC1"/>
        <w:tabs>
          <w:tab w:val="right" w:leader="dot" w:pos="8306"/>
        </w:tabs>
      </w:pPr>
      <w:hyperlink w:anchor="_Toc4548" w:history="1">
        <w:r>
          <w:rPr>
            <w:rFonts w:ascii="仿宋" w:eastAsia="仿宋" w:hAnsi="仿宋" w:cs="仿宋" w:hint="eastAsia"/>
            <w:lang w:eastAsia="zh-CN"/>
          </w:rPr>
          <w:t>二、产品规划分析</w:t>
        </w:r>
        <w:r>
          <w:tab/>
        </w:r>
        <w:r>
          <w:fldChar w:fldCharType="begin"/>
        </w:r>
        <w:r>
          <w:instrText xml:space="preserve"> PAGEREF _Toc4548 \h </w:instrText>
        </w:r>
        <w:r>
          <w:fldChar w:fldCharType="separate"/>
        </w:r>
        <w:r>
          <w:t>6</w:t>
        </w:r>
        <w:r>
          <w:fldChar w:fldCharType="end"/>
        </w:r>
      </w:hyperlink>
    </w:p>
    <w:p>
      <w:pPr>
        <w:pStyle w:val="TOC2"/>
        <w:tabs>
          <w:tab w:val="right" w:leader="dot" w:pos="8306"/>
        </w:tabs>
      </w:pPr>
      <w:hyperlink w:anchor="_Toc27615" w:history="1">
        <w:r>
          <w:rPr>
            <w:rFonts w:ascii="仿宋" w:eastAsia="仿宋" w:hAnsi="仿宋" w:cs="仿宋" w:hint="eastAsia"/>
            <w:lang w:eastAsia="zh-CN"/>
          </w:rPr>
          <w:t>(一)、产品规划</w:t>
        </w:r>
        <w:r>
          <w:tab/>
        </w:r>
        <w:r>
          <w:fldChar w:fldCharType="begin"/>
        </w:r>
        <w:r>
          <w:instrText xml:space="preserve"> PAGEREF _Toc27615 \h </w:instrText>
        </w:r>
        <w:r>
          <w:fldChar w:fldCharType="separate"/>
        </w:r>
        <w:r>
          <w:t>6</w:t>
        </w:r>
        <w:r>
          <w:fldChar w:fldCharType="end"/>
        </w:r>
      </w:hyperlink>
    </w:p>
    <w:p>
      <w:pPr>
        <w:pStyle w:val="TOC2"/>
        <w:tabs>
          <w:tab w:val="right" w:leader="dot" w:pos="8306"/>
        </w:tabs>
      </w:pPr>
      <w:hyperlink w:anchor="_Toc16134" w:history="1">
        <w:r>
          <w:rPr>
            <w:rFonts w:ascii="仿宋" w:eastAsia="仿宋" w:hAnsi="仿宋" w:cs="仿宋" w:hint="eastAsia"/>
            <w:lang w:eastAsia="zh-CN"/>
          </w:rPr>
          <w:t>(二)、建设规模</w:t>
        </w:r>
        <w:r>
          <w:tab/>
        </w:r>
        <w:r>
          <w:fldChar w:fldCharType="begin"/>
        </w:r>
        <w:r>
          <w:instrText xml:space="preserve"> PAGEREF _Toc16134 \h </w:instrText>
        </w:r>
        <w:r>
          <w:fldChar w:fldCharType="separate"/>
        </w:r>
        <w:r>
          <w:t>7</w:t>
        </w:r>
        <w:r>
          <w:fldChar w:fldCharType="end"/>
        </w:r>
      </w:hyperlink>
    </w:p>
    <w:p>
      <w:pPr>
        <w:pStyle w:val="TOC1"/>
        <w:tabs>
          <w:tab w:val="right" w:leader="dot" w:pos="8306"/>
        </w:tabs>
      </w:pPr>
      <w:hyperlink w:anchor="_Toc28377" w:history="1">
        <w:r>
          <w:rPr>
            <w:rFonts w:ascii="仿宋" w:eastAsia="仿宋" w:hAnsi="仿宋" w:cs="仿宋" w:hint="eastAsia"/>
            <w:lang w:eastAsia="zh-CN"/>
          </w:rPr>
          <w:t>三、喷雾机项目建设单位说明</w:t>
        </w:r>
        <w:r>
          <w:tab/>
        </w:r>
        <w:r>
          <w:fldChar w:fldCharType="begin"/>
        </w:r>
        <w:r>
          <w:instrText xml:space="preserve"> PAGEREF _Toc28377 \h </w:instrText>
        </w:r>
        <w:r>
          <w:fldChar w:fldCharType="separate"/>
        </w:r>
        <w:r>
          <w:t>8</w:t>
        </w:r>
        <w:r>
          <w:fldChar w:fldCharType="end"/>
        </w:r>
      </w:hyperlink>
    </w:p>
    <w:p>
      <w:pPr>
        <w:pStyle w:val="TOC2"/>
        <w:tabs>
          <w:tab w:val="right" w:leader="dot" w:pos="8306"/>
        </w:tabs>
      </w:pPr>
      <w:hyperlink w:anchor="_Toc14966" w:history="1">
        <w:r>
          <w:rPr>
            <w:rFonts w:ascii="仿宋" w:eastAsia="仿宋" w:hAnsi="仿宋" w:cs="仿宋" w:hint="eastAsia"/>
            <w:lang w:eastAsia="zh-CN"/>
          </w:rPr>
          <w:t>(一)、喷雾机项目承办单位基本情况</w:t>
        </w:r>
        <w:r>
          <w:tab/>
        </w:r>
        <w:r>
          <w:fldChar w:fldCharType="begin"/>
        </w:r>
        <w:r>
          <w:instrText xml:space="preserve"> PAGEREF _Toc14966 \h </w:instrText>
        </w:r>
        <w:r>
          <w:fldChar w:fldCharType="separate"/>
        </w:r>
        <w:r>
          <w:t>8</w:t>
        </w:r>
        <w:r>
          <w:fldChar w:fldCharType="end"/>
        </w:r>
      </w:hyperlink>
    </w:p>
    <w:p>
      <w:pPr>
        <w:pStyle w:val="TOC2"/>
        <w:tabs>
          <w:tab w:val="right" w:leader="dot" w:pos="8306"/>
        </w:tabs>
      </w:pPr>
      <w:hyperlink w:anchor="_Toc401" w:history="1">
        <w:r>
          <w:rPr>
            <w:rFonts w:ascii="仿宋" w:eastAsia="仿宋" w:hAnsi="仿宋" w:cs="仿宋" w:hint="eastAsia"/>
            <w:lang w:eastAsia="zh-CN"/>
          </w:rPr>
          <w:t>(二)、公司经济效益分析</w:t>
        </w:r>
        <w:r>
          <w:tab/>
        </w:r>
        <w:r>
          <w:fldChar w:fldCharType="begin"/>
        </w:r>
        <w:r>
          <w:instrText xml:space="preserve"> PAGEREF _Toc401 \h </w:instrText>
        </w:r>
        <w:r>
          <w:fldChar w:fldCharType="separate"/>
        </w:r>
        <w:r>
          <w:t>9</w:t>
        </w:r>
        <w:r>
          <w:fldChar w:fldCharType="end"/>
        </w:r>
      </w:hyperlink>
    </w:p>
    <w:p>
      <w:pPr>
        <w:pStyle w:val="TOC1"/>
        <w:tabs>
          <w:tab w:val="right" w:leader="dot" w:pos="8306"/>
        </w:tabs>
      </w:pPr>
      <w:hyperlink w:anchor="_Toc15582" w:history="1">
        <w:r>
          <w:rPr>
            <w:rFonts w:ascii="仿宋" w:eastAsia="仿宋" w:hAnsi="仿宋" w:cs="仿宋" w:hint="eastAsia"/>
            <w:lang w:eastAsia="zh-CN"/>
          </w:rPr>
          <w:t>四、市场分析、调研</w:t>
        </w:r>
        <w:r>
          <w:tab/>
        </w:r>
        <w:r>
          <w:fldChar w:fldCharType="begin"/>
        </w:r>
        <w:r>
          <w:instrText xml:space="preserve"> PAGEREF _Toc15582 \h </w:instrText>
        </w:r>
        <w:r>
          <w:fldChar w:fldCharType="separate"/>
        </w:r>
        <w:r>
          <w:t>10</w:t>
        </w:r>
        <w:r>
          <w:fldChar w:fldCharType="end"/>
        </w:r>
      </w:hyperlink>
    </w:p>
    <w:p>
      <w:pPr>
        <w:pStyle w:val="TOC2"/>
        <w:tabs>
          <w:tab w:val="right" w:leader="dot" w:pos="8306"/>
        </w:tabs>
      </w:pPr>
      <w:hyperlink w:anchor="_Toc28111" w:history="1">
        <w:r>
          <w:rPr>
            <w:rFonts w:ascii="仿宋" w:eastAsia="仿宋" w:hAnsi="仿宋" w:cs="仿宋" w:hint="eastAsia"/>
            <w:lang w:eastAsia="zh-CN"/>
          </w:rPr>
          <w:t>(一)、喷雾机行业分析</w:t>
        </w:r>
        <w:r>
          <w:tab/>
        </w:r>
        <w:r>
          <w:fldChar w:fldCharType="begin"/>
        </w:r>
        <w:r>
          <w:instrText xml:space="preserve"> PAGEREF _Toc28111 \h </w:instrText>
        </w:r>
        <w:r>
          <w:fldChar w:fldCharType="separate"/>
        </w:r>
        <w:r>
          <w:t>10</w:t>
        </w:r>
        <w:r>
          <w:fldChar w:fldCharType="end"/>
        </w:r>
      </w:hyperlink>
    </w:p>
    <w:p>
      <w:pPr>
        <w:pStyle w:val="TOC2"/>
        <w:tabs>
          <w:tab w:val="right" w:leader="dot" w:pos="8306"/>
        </w:tabs>
      </w:pPr>
      <w:hyperlink w:anchor="_Toc13413" w:history="1">
        <w:r>
          <w:rPr>
            <w:rFonts w:ascii="仿宋" w:eastAsia="仿宋" w:hAnsi="仿宋" w:cs="仿宋" w:hint="eastAsia"/>
            <w:lang w:eastAsia="zh-CN"/>
          </w:rPr>
          <w:t>(二)、喷雾机市场分析预测</w:t>
        </w:r>
        <w:r>
          <w:tab/>
        </w:r>
        <w:r>
          <w:fldChar w:fldCharType="begin"/>
        </w:r>
        <w:r>
          <w:instrText xml:space="preserve"> PAGEREF _Toc13413 \h </w:instrText>
        </w:r>
        <w:r>
          <w:fldChar w:fldCharType="separate"/>
        </w:r>
        <w:r>
          <w:t>10</w:t>
        </w:r>
        <w:r>
          <w:fldChar w:fldCharType="end"/>
        </w:r>
      </w:hyperlink>
    </w:p>
    <w:p>
      <w:pPr>
        <w:pStyle w:val="TOC1"/>
        <w:tabs>
          <w:tab w:val="right" w:leader="dot" w:pos="8306"/>
        </w:tabs>
      </w:pPr>
      <w:hyperlink w:anchor="_Toc3735" w:history="1">
        <w:r>
          <w:rPr>
            <w:rFonts w:ascii="仿宋" w:eastAsia="仿宋" w:hAnsi="仿宋" w:cs="仿宋" w:hint="eastAsia"/>
            <w:lang w:eastAsia="zh-CN"/>
          </w:rPr>
          <w:t>五、喷雾机项目概论</w:t>
        </w:r>
        <w:r>
          <w:tab/>
        </w:r>
        <w:r>
          <w:fldChar w:fldCharType="begin"/>
        </w:r>
        <w:r>
          <w:instrText xml:space="preserve"> PAGEREF _Toc3735 \h </w:instrText>
        </w:r>
        <w:r>
          <w:fldChar w:fldCharType="separate"/>
        </w:r>
        <w:r>
          <w:t>11</w:t>
        </w:r>
        <w:r>
          <w:fldChar w:fldCharType="end"/>
        </w:r>
      </w:hyperlink>
    </w:p>
    <w:p>
      <w:pPr>
        <w:pStyle w:val="TOC2"/>
        <w:tabs>
          <w:tab w:val="right" w:leader="dot" w:pos="8306"/>
        </w:tabs>
      </w:pPr>
      <w:hyperlink w:anchor="_Toc1935" w:history="1">
        <w:r>
          <w:rPr>
            <w:rFonts w:ascii="仿宋" w:eastAsia="仿宋" w:hAnsi="仿宋" w:cs="仿宋" w:hint="eastAsia"/>
            <w:lang w:eastAsia="zh-CN"/>
          </w:rPr>
          <w:t>(一)、喷雾机项目概况</w:t>
        </w:r>
        <w:r>
          <w:tab/>
        </w:r>
        <w:r>
          <w:fldChar w:fldCharType="begin"/>
        </w:r>
        <w:r>
          <w:instrText xml:space="preserve"> PAGEREF _Toc1935 \h </w:instrText>
        </w:r>
        <w:r>
          <w:fldChar w:fldCharType="separate"/>
        </w:r>
        <w:r>
          <w:t>11</w:t>
        </w:r>
        <w:r>
          <w:fldChar w:fldCharType="end"/>
        </w:r>
      </w:hyperlink>
    </w:p>
    <w:p>
      <w:pPr>
        <w:pStyle w:val="TOC2"/>
        <w:tabs>
          <w:tab w:val="right" w:leader="dot" w:pos="8306"/>
        </w:tabs>
      </w:pPr>
      <w:hyperlink w:anchor="_Toc4522" w:history="1">
        <w:r>
          <w:rPr>
            <w:rFonts w:ascii="仿宋" w:eastAsia="仿宋" w:hAnsi="仿宋" w:cs="仿宋" w:hint="eastAsia"/>
            <w:lang w:eastAsia="zh-CN"/>
          </w:rPr>
          <w:t>(二)、喷雾机项目目标</w:t>
        </w:r>
        <w:r>
          <w:tab/>
        </w:r>
        <w:r>
          <w:fldChar w:fldCharType="begin"/>
        </w:r>
        <w:r>
          <w:instrText xml:space="preserve"> PAGEREF _Toc4522 \h </w:instrText>
        </w:r>
        <w:r>
          <w:fldChar w:fldCharType="separate"/>
        </w:r>
        <w:r>
          <w:t>13</w:t>
        </w:r>
        <w:r>
          <w:fldChar w:fldCharType="end"/>
        </w:r>
      </w:hyperlink>
    </w:p>
    <w:p>
      <w:pPr>
        <w:pStyle w:val="TOC2"/>
        <w:tabs>
          <w:tab w:val="right" w:leader="dot" w:pos="8306"/>
        </w:tabs>
      </w:pPr>
      <w:hyperlink w:anchor="_Toc12611" w:history="1">
        <w:r>
          <w:rPr>
            <w:rFonts w:ascii="仿宋" w:eastAsia="仿宋" w:hAnsi="仿宋" w:cs="仿宋" w:hint="eastAsia"/>
            <w:lang w:eastAsia="zh-CN"/>
          </w:rPr>
          <w:t>(三)、喷雾机项目提出的理由</w:t>
        </w:r>
        <w:r>
          <w:tab/>
        </w:r>
        <w:r>
          <w:fldChar w:fldCharType="begin"/>
        </w:r>
        <w:r>
          <w:instrText xml:space="preserve"> PAGEREF _Toc12611 \h </w:instrText>
        </w:r>
        <w:r>
          <w:fldChar w:fldCharType="separate"/>
        </w:r>
        <w:r>
          <w:t>14</w:t>
        </w:r>
        <w:r>
          <w:fldChar w:fldCharType="end"/>
        </w:r>
      </w:hyperlink>
    </w:p>
    <w:p>
      <w:pPr>
        <w:pStyle w:val="TOC2"/>
        <w:tabs>
          <w:tab w:val="right" w:leader="dot" w:pos="8306"/>
        </w:tabs>
      </w:pPr>
      <w:hyperlink w:anchor="_Toc493" w:history="1">
        <w:r>
          <w:rPr>
            <w:rFonts w:ascii="仿宋" w:eastAsia="仿宋" w:hAnsi="仿宋" w:cs="仿宋" w:hint="eastAsia"/>
            <w:lang w:eastAsia="zh-CN"/>
          </w:rPr>
          <w:t>(四)、喷雾机项目意义</w:t>
        </w:r>
        <w:r>
          <w:tab/>
        </w:r>
        <w:r>
          <w:fldChar w:fldCharType="begin"/>
        </w:r>
        <w:r>
          <w:instrText xml:space="preserve"> PAGEREF _Toc493 \h </w:instrText>
        </w:r>
        <w:r>
          <w:fldChar w:fldCharType="separate"/>
        </w:r>
        <w:r>
          <w:t>16</w:t>
        </w:r>
        <w:r>
          <w:fldChar w:fldCharType="end"/>
        </w:r>
      </w:hyperlink>
    </w:p>
    <w:p>
      <w:pPr>
        <w:pStyle w:val="TOC2"/>
        <w:tabs>
          <w:tab w:val="right" w:leader="dot" w:pos="8306"/>
        </w:tabs>
      </w:pPr>
      <w:hyperlink w:anchor="_Toc1531" w:history="1">
        <w:r>
          <w:rPr>
            <w:rFonts w:ascii="仿宋" w:eastAsia="仿宋" w:hAnsi="仿宋" w:cs="仿宋" w:hint="eastAsia"/>
            <w:lang w:eastAsia="zh-CN"/>
          </w:rPr>
          <w:t>(五)、喷雾机项目背景</w:t>
        </w:r>
        <w:r>
          <w:tab/>
        </w:r>
        <w:r>
          <w:fldChar w:fldCharType="begin"/>
        </w:r>
        <w:r>
          <w:instrText xml:space="preserve"> PAGEREF _Toc1531 \h </w:instrText>
        </w:r>
        <w:r>
          <w:fldChar w:fldCharType="separate"/>
        </w:r>
        <w:r>
          <w:t>17</w:t>
        </w:r>
        <w:r>
          <w:fldChar w:fldCharType="end"/>
        </w:r>
      </w:hyperlink>
    </w:p>
    <w:p>
      <w:pPr>
        <w:pStyle w:val="TOC1"/>
        <w:tabs>
          <w:tab w:val="right" w:leader="dot" w:pos="8306"/>
        </w:tabs>
      </w:pPr>
      <w:hyperlink w:anchor="_Toc19035" w:history="1">
        <w:r>
          <w:rPr>
            <w:rFonts w:ascii="仿宋" w:eastAsia="仿宋" w:hAnsi="仿宋" w:cs="仿宋" w:hint="eastAsia"/>
            <w:lang w:eastAsia="zh-CN"/>
          </w:rPr>
          <w:t>六、喷雾机项目文档管理</w:t>
        </w:r>
        <w:r>
          <w:tab/>
        </w:r>
        <w:r>
          <w:fldChar w:fldCharType="begin"/>
        </w:r>
        <w:r>
          <w:instrText xml:space="preserve"> PAGEREF _Toc19035 \h </w:instrText>
        </w:r>
        <w:r>
          <w:fldChar w:fldCharType="separate"/>
        </w:r>
        <w:r>
          <w:t>18</w:t>
        </w:r>
        <w:r>
          <w:fldChar w:fldCharType="end"/>
        </w:r>
      </w:hyperlink>
    </w:p>
    <w:p>
      <w:pPr>
        <w:pStyle w:val="TOC2"/>
        <w:tabs>
          <w:tab w:val="right" w:leader="dot" w:pos="8306"/>
        </w:tabs>
      </w:pPr>
      <w:hyperlink w:anchor="_Toc13199" w:history="1">
        <w:r>
          <w:rPr>
            <w:rFonts w:ascii="仿宋" w:eastAsia="仿宋" w:hAnsi="仿宋" w:cs="仿宋" w:hint="eastAsia"/>
            <w:lang w:eastAsia="zh-CN"/>
          </w:rPr>
          <w:t>(一)、文档编制与审查</w:t>
        </w:r>
        <w:r>
          <w:tab/>
        </w:r>
        <w:r>
          <w:fldChar w:fldCharType="begin"/>
        </w:r>
        <w:r>
          <w:instrText xml:space="preserve"> PAGEREF _Toc13199 \h </w:instrText>
        </w:r>
        <w:r>
          <w:fldChar w:fldCharType="separate"/>
        </w:r>
        <w:r>
          <w:t>18</w:t>
        </w:r>
        <w:r>
          <w:fldChar w:fldCharType="end"/>
        </w:r>
      </w:hyperlink>
    </w:p>
    <w:p>
      <w:pPr>
        <w:pStyle w:val="TOC2"/>
        <w:tabs>
          <w:tab w:val="right" w:leader="dot" w:pos="8306"/>
        </w:tabs>
      </w:pPr>
      <w:hyperlink w:anchor="_Toc7462" w:history="1">
        <w:r>
          <w:rPr>
            <w:rFonts w:ascii="仿宋" w:eastAsia="仿宋" w:hAnsi="仿宋" w:cs="仿宋" w:hint="eastAsia"/>
            <w:lang w:eastAsia="zh-CN"/>
          </w:rPr>
          <w:t>(二)、文档发布与分发</w:t>
        </w:r>
        <w:r>
          <w:tab/>
        </w:r>
        <w:r>
          <w:fldChar w:fldCharType="begin"/>
        </w:r>
        <w:r>
          <w:instrText xml:space="preserve"> PAGEREF _Toc7462 \h </w:instrText>
        </w:r>
        <w:r>
          <w:fldChar w:fldCharType="separate"/>
        </w:r>
        <w:r>
          <w:t>19</w:t>
        </w:r>
        <w:r>
          <w:fldChar w:fldCharType="end"/>
        </w:r>
      </w:hyperlink>
    </w:p>
    <w:p>
      <w:pPr>
        <w:pStyle w:val="TOC2"/>
        <w:tabs>
          <w:tab w:val="right" w:leader="dot" w:pos="8306"/>
        </w:tabs>
      </w:pPr>
      <w:hyperlink w:anchor="_Toc22584" w:history="1">
        <w:r>
          <w:rPr>
            <w:rFonts w:ascii="仿宋" w:eastAsia="仿宋" w:hAnsi="仿宋" w:cs="仿宋" w:hint="eastAsia"/>
            <w:lang w:eastAsia="zh-CN"/>
          </w:rPr>
          <w:t>(三)、文档存档与归档</w:t>
        </w:r>
        <w:r>
          <w:tab/>
        </w:r>
        <w:r>
          <w:fldChar w:fldCharType="begin"/>
        </w:r>
        <w:r>
          <w:instrText xml:space="preserve"> PAGEREF _Toc22584 \h </w:instrText>
        </w:r>
        <w:r>
          <w:fldChar w:fldCharType="separate"/>
        </w:r>
        <w:r>
          <w:t>20</w:t>
        </w:r>
        <w:r>
          <w:fldChar w:fldCharType="end"/>
        </w:r>
      </w:hyperlink>
    </w:p>
    <w:p>
      <w:pPr>
        <w:pStyle w:val="TOC1"/>
        <w:tabs>
          <w:tab w:val="right" w:leader="dot" w:pos="8306"/>
        </w:tabs>
      </w:pPr>
      <w:hyperlink w:anchor="_Toc18734" w:history="1">
        <w:r>
          <w:rPr>
            <w:rFonts w:ascii="仿宋" w:eastAsia="仿宋" w:hAnsi="仿宋" w:cs="仿宋" w:hint="eastAsia"/>
            <w:lang w:eastAsia="zh-CN"/>
          </w:rPr>
          <w:t>七、喷雾机项目人力资源管理</w:t>
        </w:r>
        <w:r>
          <w:tab/>
        </w:r>
        <w:r>
          <w:fldChar w:fldCharType="begin"/>
        </w:r>
        <w:r>
          <w:instrText xml:space="preserve"> PAGEREF _Toc18734 \h </w:instrText>
        </w:r>
        <w:r>
          <w:fldChar w:fldCharType="separate"/>
        </w:r>
        <w:r>
          <w:t>21</w:t>
        </w:r>
        <w:r>
          <w:fldChar w:fldCharType="end"/>
        </w:r>
      </w:hyperlink>
    </w:p>
    <w:p>
      <w:pPr>
        <w:pStyle w:val="TOC2"/>
        <w:tabs>
          <w:tab w:val="right" w:leader="dot" w:pos="8306"/>
        </w:tabs>
      </w:pPr>
      <w:hyperlink w:anchor="_Toc12986" w:history="1">
        <w:r>
          <w:rPr>
            <w:rFonts w:ascii="仿宋" w:eastAsia="仿宋" w:hAnsi="仿宋" w:cs="仿宋" w:hint="eastAsia"/>
            <w:lang w:eastAsia="zh-CN"/>
          </w:rPr>
          <w:t>(一)、建立健全的预算管理制度</w:t>
        </w:r>
        <w:r>
          <w:tab/>
        </w:r>
        <w:r>
          <w:fldChar w:fldCharType="begin"/>
        </w:r>
        <w:r>
          <w:instrText xml:space="preserve"> PAGEREF _Toc12986 \h </w:instrText>
        </w:r>
        <w:r>
          <w:fldChar w:fldCharType="separate"/>
        </w:r>
        <w:r>
          <w:t>21</w:t>
        </w:r>
        <w:r>
          <w:fldChar w:fldCharType="end"/>
        </w:r>
      </w:hyperlink>
    </w:p>
    <w:p>
      <w:pPr>
        <w:pStyle w:val="TOC2"/>
        <w:tabs>
          <w:tab w:val="right" w:leader="dot" w:pos="8306"/>
        </w:tabs>
      </w:pPr>
      <w:hyperlink w:anchor="_Toc6145" w:history="1">
        <w:r>
          <w:rPr>
            <w:rFonts w:ascii="仿宋" w:eastAsia="仿宋" w:hAnsi="仿宋" w:cs="仿宋" w:hint="eastAsia"/>
            <w:lang w:eastAsia="zh-CN"/>
          </w:rPr>
          <w:t>(二)、加强资金流动监控</w:t>
        </w:r>
        <w:r>
          <w:tab/>
        </w:r>
        <w:r>
          <w:fldChar w:fldCharType="begin"/>
        </w:r>
        <w:r>
          <w:instrText xml:space="preserve"> PAGEREF _Toc6145 \h </w:instrText>
        </w:r>
        <w:r>
          <w:fldChar w:fldCharType="separate"/>
        </w:r>
        <w:r>
          <w:t>23</w:t>
        </w:r>
        <w:r>
          <w:fldChar w:fldCharType="end"/>
        </w:r>
      </w:hyperlink>
    </w:p>
    <w:p>
      <w:pPr>
        <w:pStyle w:val="TOC2"/>
        <w:tabs>
          <w:tab w:val="right" w:leader="dot" w:pos="8306"/>
        </w:tabs>
      </w:pPr>
      <w:hyperlink w:anchor="_Toc15577" w:history="1">
        <w:r>
          <w:rPr>
            <w:rFonts w:ascii="仿宋" w:eastAsia="仿宋" w:hAnsi="仿宋" w:cs="仿宋" w:hint="eastAsia"/>
            <w:lang w:eastAsia="zh-CN"/>
          </w:rPr>
          <w:t>(三)、制定完善的风险控制机制</w:t>
        </w:r>
        <w:r>
          <w:tab/>
        </w:r>
        <w:r>
          <w:fldChar w:fldCharType="begin"/>
        </w:r>
        <w:r>
          <w:instrText xml:space="preserve"> PAGEREF _Toc15577 \h </w:instrText>
        </w:r>
        <w:r>
          <w:fldChar w:fldCharType="separate"/>
        </w:r>
        <w:r>
          <w:t>24</w:t>
        </w:r>
        <w:r>
          <w:fldChar w:fldCharType="end"/>
        </w:r>
      </w:hyperlink>
    </w:p>
    <w:p>
      <w:pPr>
        <w:pStyle w:val="TOC2"/>
        <w:tabs>
          <w:tab w:val="right" w:leader="dot" w:pos="8306"/>
        </w:tabs>
      </w:pPr>
      <w:hyperlink w:anchor="_Toc24826" w:history="1">
        <w:r>
          <w:rPr>
            <w:rFonts w:ascii="仿宋" w:eastAsia="仿宋" w:hAnsi="仿宋" w:cs="仿宋" w:hint="eastAsia"/>
            <w:lang w:eastAsia="zh-CN"/>
          </w:rPr>
          <w:t>(四)、优化成本管理</w:t>
        </w:r>
        <w:r>
          <w:tab/>
        </w:r>
        <w:r>
          <w:fldChar w:fldCharType="begin"/>
        </w:r>
        <w:r>
          <w:instrText xml:space="preserve"> PAGEREF _Toc24826 \h </w:instrText>
        </w:r>
        <w:r>
          <w:fldChar w:fldCharType="separate"/>
        </w:r>
        <w:r>
          <w:t>25</w:t>
        </w:r>
        <w:r>
          <w:fldChar w:fldCharType="end"/>
        </w:r>
      </w:hyperlink>
    </w:p>
    <w:p>
      <w:pPr>
        <w:pStyle w:val="TOC1"/>
        <w:tabs>
          <w:tab w:val="right" w:leader="dot" w:pos="8306"/>
        </w:tabs>
      </w:pPr>
      <w:hyperlink w:anchor="_Toc19081" w:history="1">
        <w:r>
          <w:rPr>
            <w:rFonts w:ascii="仿宋" w:eastAsia="仿宋" w:hAnsi="仿宋" w:cs="仿宋" w:hint="eastAsia"/>
            <w:lang w:eastAsia="zh-CN"/>
          </w:rPr>
          <w:t>八、喷雾机项目创新与研发</w:t>
        </w:r>
        <w:r>
          <w:tab/>
        </w:r>
        <w:r>
          <w:fldChar w:fldCharType="begin"/>
        </w:r>
        <w:r>
          <w:instrText xml:space="preserve"> PAGEREF _Toc19081 \h </w:instrText>
        </w:r>
        <w:r>
          <w:fldChar w:fldCharType="separate"/>
        </w:r>
        <w:r>
          <w:t>26</w:t>
        </w:r>
        <w:r>
          <w:fldChar w:fldCharType="end"/>
        </w:r>
      </w:hyperlink>
    </w:p>
    <w:p>
      <w:pPr>
        <w:pStyle w:val="TOC2"/>
        <w:tabs>
          <w:tab w:val="right" w:leader="dot" w:pos="8306"/>
        </w:tabs>
      </w:pPr>
      <w:hyperlink w:anchor="_Toc8764" w:history="1">
        <w:r>
          <w:rPr>
            <w:rFonts w:ascii="仿宋" w:eastAsia="仿宋" w:hAnsi="仿宋" w:cs="仿宋" w:hint="eastAsia"/>
            <w:lang w:eastAsia="zh-CN"/>
          </w:rPr>
          <w:t>(一)、创新策略与方向</w:t>
        </w:r>
        <w:r>
          <w:tab/>
        </w:r>
        <w:r>
          <w:fldChar w:fldCharType="begin"/>
        </w:r>
        <w:r>
          <w:instrText xml:space="preserve"> PAGEREF _Toc8764 \h </w:instrText>
        </w:r>
        <w:r>
          <w:fldChar w:fldCharType="separate"/>
        </w:r>
        <w:r>
          <w:t>26</w:t>
        </w:r>
        <w:r>
          <w:fldChar w:fldCharType="end"/>
        </w:r>
      </w:hyperlink>
    </w:p>
    <w:p>
      <w:pPr>
        <w:pStyle w:val="TOC2"/>
        <w:tabs>
          <w:tab w:val="right" w:leader="dot" w:pos="8306"/>
        </w:tabs>
      </w:pPr>
      <w:hyperlink w:anchor="_Toc23408" w:history="1">
        <w:r>
          <w:rPr>
            <w:rFonts w:ascii="仿宋" w:eastAsia="仿宋" w:hAnsi="仿宋" w:cs="仿宋" w:hint="eastAsia"/>
            <w:lang w:eastAsia="zh-CN"/>
          </w:rPr>
          <w:t>(二)、研发规划与投入</w:t>
        </w:r>
        <w:r>
          <w:tab/>
        </w:r>
        <w:r>
          <w:fldChar w:fldCharType="begin"/>
        </w:r>
        <w:r>
          <w:instrText xml:space="preserve"> PAGEREF _Toc23408 \h </w:instrText>
        </w:r>
        <w:r>
          <w:fldChar w:fldCharType="separate"/>
        </w:r>
        <w:r>
          <w:t>28</w:t>
        </w:r>
        <w:r>
          <w:fldChar w:fldCharType="end"/>
        </w:r>
      </w:hyperlink>
    </w:p>
    <w:p>
      <w:pPr>
        <w:pStyle w:val="TOC1"/>
        <w:tabs>
          <w:tab w:val="right" w:leader="dot" w:pos="8306"/>
        </w:tabs>
      </w:pPr>
      <w:hyperlink w:anchor="_Toc13978" w:history="1">
        <w:r>
          <w:rPr>
            <w:rFonts w:ascii="仿宋" w:eastAsia="仿宋" w:hAnsi="仿宋" w:cs="仿宋" w:hint="eastAsia"/>
            <w:lang w:eastAsia="zh-CN"/>
          </w:rPr>
          <w:t>九、生产安全保护</w:t>
        </w:r>
        <w:r>
          <w:tab/>
        </w:r>
        <w:r>
          <w:fldChar w:fldCharType="begin"/>
        </w:r>
        <w:r>
          <w:instrText xml:space="preserve"> PAGEREF _Toc13978 \h </w:instrText>
        </w:r>
        <w:r>
          <w:fldChar w:fldCharType="separate"/>
        </w:r>
        <w:r>
          <w:t>29</w:t>
        </w:r>
        <w:r>
          <w:fldChar w:fldCharType="end"/>
        </w:r>
      </w:hyperlink>
    </w:p>
    <w:p>
      <w:pPr>
        <w:pStyle w:val="TOC2"/>
        <w:tabs>
          <w:tab w:val="right" w:leader="dot" w:pos="8306"/>
        </w:tabs>
      </w:pPr>
      <w:hyperlink w:anchor="_Toc31162" w:history="1">
        <w:r>
          <w:rPr>
            <w:rFonts w:ascii="仿宋" w:eastAsia="仿宋" w:hAnsi="仿宋" w:cs="仿宋" w:hint="eastAsia"/>
            <w:lang w:eastAsia="zh-CN"/>
          </w:rPr>
          <w:t>(一)、消防安全</w:t>
        </w:r>
        <w:r>
          <w:tab/>
        </w:r>
        <w:r>
          <w:fldChar w:fldCharType="begin"/>
        </w:r>
        <w:r>
          <w:instrText xml:space="preserve"> PAGEREF _Toc31162 \h </w:instrText>
        </w:r>
        <w:r>
          <w:fldChar w:fldCharType="separate"/>
        </w:r>
        <w:r>
          <w:t>29</w:t>
        </w:r>
        <w:r>
          <w:fldChar w:fldCharType="end"/>
        </w:r>
      </w:hyperlink>
    </w:p>
    <w:p>
      <w:pPr>
        <w:pStyle w:val="TOC2"/>
        <w:tabs>
          <w:tab w:val="right" w:leader="dot" w:pos="8306"/>
        </w:tabs>
      </w:pPr>
      <w:hyperlink w:anchor="_Toc14253" w:history="1">
        <w:r>
          <w:rPr>
            <w:rFonts w:ascii="仿宋" w:eastAsia="仿宋" w:hAnsi="仿宋" w:cs="仿宋" w:hint="eastAsia"/>
            <w:lang w:eastAsia="zh-CN"/>
          </w:rPr>
          <w:t>(二)、防火防爆总图布置措施</w:t>
        </w:r>
        <w:r>
          <w:tab/>
        </w:r>
        <w:r>
          <w:fldChar w:fldCharType="begin"/>
        </w:r>
        <w:r>
          <w:instrText xml:space="preserve"> PAGEREF _Toc14253 \h </w:instrText>
        </w:r>
        <w:r>
          <w:fldChar w:fldCharType="separate"/>
        </w:r>
        <w:r>
          <w:t>31</w:t>
        </w:r>
        <w:r>
          <w:fldChar w:fldCharType="end"/>
        </w:r>
      </w:hyperlink>
    </w:p>
    <w:p>
      <w:pPr>
        <w:pStyle w:val="TOC2"/>
        <w:tabs>
          <w:tab w:val="right" w:leader="dot" w:pos="8306"/>
        </w:tabs>
      </w:pPr>
      <w:hyperlink w:anchor="_Toc6225" w:history="1">
        <w:r>
          <w:rPr>
            <w:rFonts w:ascii="仿宋" w:eastAsia="仿宋" w:hAnsi="仿宋" w:cs="仿宋" w:hint="eastAsia"/>
            <w:lang w:eastAsia="zh-CN"/>
          </w:rPr>
          <w:t>(三)、自然灾害防范措施</w:t>
        </w:r>
        <w:r>
          <w:tab/>
        </w:r>
        <w:r>
          <w:fldChar w:fldCharType="begin"/>
        </w:r>
        <w:r>
          <w:instrText xml:space="preserve"> PAGEREF _Toc6225 \h </w:instrText>
        </w:r>
        <w:r>
          <w:fldChar w:fldCharType="separate"/>
        </w:r>
        <w:r>
          <w:t>31</w:t>
        </w:r>
        <w:r>
          <w:fldChar w:fldCharType="end"/>
        </w:r>
      </w:hyperlink>
    </w:p>
    <w:p>
      <w:pPr>
        <w:pStyle w:val="TOC2"/>
        <w:tabs>
          <w:tab w:val="right" w:leader="dot" w:pos="8306"/>
        </w:tabs>
      </w:pPr>
      <w:hyperlink w:anchor="_Toc21921" w:history="1">
        <w:r>
          <w:rPr>
            <w:rFonts w:ascii="仿宋" w:eastAsia="仿宋" w:hAnsi="仿宋" w:cs="仿宋" w:hint="eastAsia"/>
            <w:lang w:eastAsia="zh-CN"/>
          </w:rPr>
          <w:t>(四)、安全色及安全标志使用要求</w:t>
        </w:r>
        <w:r>
          <w:tab/>
        </w:r>
        <w:r>
          <w:fldChar w:fldCharType="begin"/>
        </w:r>
        <w:r>
          <w:instrText xml:space="preserve"> PAGEREF _Toc21921 \h </w:instrText>
        </w:r>
        <w:r>
          <w:fldChar w:fldCharType="separate"/>
        </w:r>
        <w:r>
          <w:t>32</w:t>
        </w:r>
        <w:r>
          <w:fldChar w:fldCharType="end"/>
        </w:r>
      </w:hyperlink>
    </w:p>
    <w:p>
      <w:pPr>
        <w:pStyle w:val="TOC2"/>
        <w:tabs>
          <w:tab w:val="right" w:leader="dot" w:pos="8306"/>
        </w:tabs>
      </w:pPr>
      <w:hyperlink w:anchor="_Toc13290" w:history="1">
        <w:r>
          <w:rPr>
            <w:rFonts w:ascii="仿宋" w:eastAsia="仿宋" w:hAnsi="仿宋" w:cs="仿宋" w:hint="eastAsia"/>
            <w:lang w:eastAsia="zh-CN"/>
          </w:rPr>
          <w:t>(五)、防尘防毒措施</w:t>
        </w:r>
        <w:r>
          <w:tab/>
        </w:r>
        <w:r>
          <w:fldChar w:fldCharType="begin"/>
        </w:r>
        <w:r>
          <w:instrText xml:space="preserve"> PAGEREF _Toc13290 \h </w:instrText>
        </w:r>
        <w:r>
          <w:fldChar w:fldCharType="separate"/>
        </w:r>
        <w:r>
          <w:t>33</w:t>
        </w:r>
        <w:r>
          <w:fldChar w:fldCharType="end"/>
        </w:r>
      </w:hyperlink>
    </w:p>
    <w:p>
      <w:pPr>
        <w:pStyle w:val="TOC2"/>
        <w:tabs>
          <w:tab w:val="right" w:leader="dot" w:pos="8306"/>
        </w:tabs>
      </w:pPr>
      <w:hyperlink w:anchor="_Toc31374" w:history="1">
        <w:r>
          <w:rPr>
            <w:rFonts w:ascii="仿宋" w:eastAsia="仿宋" w:hAnsi="仿宋" w:cs="仿宋" w:hint="eastAsia"/>
            <w:lang w:eastAsia="zh-CN"/>
          </w:rPr>
          <w:t>(六)、防静电、触电防护及防雷措施</w:t>
        </w:r>
        <w:r>
          <w:tab/>
        </w:r>
        <w:r>
          <w:fldChar w:fldCharType="begin"/>
        </w:r>
        <w:r>
          <w:instrText xml:space="preserve"> PAGEREF _Toc31374 \h </w:instrText>
        </w:r>
        <w:r>
          <w:fldChar w:fldCharType="separate"/>
        </w:r>
        <w:r>
          <w:t>34</w:t>
        </w:r>
        <w:r>
          <w:fldChar w:fldCharType="end"/>
        </w:r>
      </w:hyperlink>
    </w:p>
    <w:p>
      <w:pPr>
        <w:pStyle w:val="TOC2"/>
        <w:tabs>
          <w:tab w:val="right" w:leader="dot" w:pos="8306"/>
        </w:tabs>
      </w:pPr>
      <w:hyperlink w:anchor="_Toc21912" w:history="1">
        <w:r>
          <w:rPr>
            <w:rFonts w:ascii="仿宋" w:eastAsia="仿宋" w:hAnsi="仿宋" w:cs="仿宋" w:hint="eastAsia"/>
            <w:lang w:eastAsia="zh-CN"/>
          </w:rPr>
          <w:t>(七)、机械设备安全保障措施</w:t>
        </w:r>
        <w:r>
          <w:tab/>
        </w:r>
        <w:r>
          <w:fldChar w:fldCharType="begin"/>
        </w:r>
        <w:r>
          <w:instrText xml:space="preserve"> PAGEREF _Toc21912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74" w:history="1">
        <w:r>
          <w:rPr>
            <w:rFonts w:ascii="仿宋" w:eastAsia="仿宋" w:hAnsi="仿宋" w:cs="仿宋" w:hint="eastAsia"/>
            <w:lang w:eastAsia="zh-CN"/>
          </w:rPr>
          <w:t>十、喷雾机项目风险管理</w:t>
        </w:r>
        <w:r>
          <w:tab/>
        </w:r>
        <w:r>
          <w:fldChar w:fldCharType="begin"/>
        </w:r>
        <w:r>
          <w:instrText xml:space="preserve"> PAGEREF _Toc32074 \h </w:instrText>
        </w:r>
        <w:r>
          <w:fldChar w:fldCharType="separate"/>
        </w:r>
        <w:r>
          <w:t>37</w:t>
        </w:r>
        <w:r>
          <w:fldChar w:fldCharType="end"/>
        </w:r>
      </w:hyperlink>
    </w:p>
    <w:p>
      <w:pPr>
        <w:pStyle w:val="TOC2"/>
        <w:tabs>
          <w:tab w:val="right" w:leader="dot" w:pos="8306"/>
        </w:tabs>
      </w:pPr>
      <w:hyperlink w:anchor="_Toc19126" w:history="1">
        <w:r>
          <w:rPr>
            <w:rFonts w:ascii="仿宋" w:eastAsia="仿宋" w:hAnsi="仿宋" w:cs="仿宋" w:hint="eastAsia"/>
            <w:lang w:eastAsia="zh-CN"/>
          </w:rPr>
          <w:t>(一)、风险识别与评估</w:t>
        </w:r>
        <w:r>
          <w:tab/>
        </w:r>
        <w:r>
          <w:fldChar w:fldCharType="begin"/>
        </w:r>
        <w:r>
          <w:instrText xml:space="preserve"> PAGEREF _Toc19126 \h </w:instrText>
        </w:r>
        <w:r>
          <w:fldChar w:fldCharType="separate"/>
        </w:r>
        <w:r>
          <w:t>37</w:t>
        </w:r>
        <w:r>
          <w:fldChar w:fldCharType="end"/>
        </w:r>
      </w:hyperlink>
    </w:p>
    <w:p>
      <w:pPr>
        <w:pStyle w:val="TOC2"/>
        <w:tabs>
          <w:tab w:val="right" w:leader="dot" w:pos="8306"/>
        </w:tabs>
      </w:pPr>
      <w:hyperlink w:anchor="_Toc2073" w:history="1">
        <w:r>
          <w:rPr>
            <w:rFonts w:ascii="仿宋" w:eastAsia="仿宋" w:hAnsi="仿宋" w:cs="仿宋" w:hint="eastAsia"/>
            <w:lang w:eastAsia="zh-CN"/>
          </w:rPr>
          <w:t>(二)、风险应对策略</w:t>
        </w:r>
        <w:r>
          <w:tab/>
        </w:r>
        <w:r>
          <w:fldChar w:fldCharType="begin"/>
        </w:r>
        <w:r>
          <w:instrText xml:space="preserve"> PAGEREF _Toc2073 \h </w:instrText>
        </w:r>
        <w:r>
          <w:fldChar w:fldCharType="separate"/>
        </w:r>
        <w:r>
          <w:t>38</w:t>
        </w:r>
        <w:r>
          <w:fldChar w:fldCharType="end"/>
        </w:r>
      </w:hyperlink>
    </w:p>
    <w:p>
      <w:pPr>
        <w:pStyle w:val="TOC2"/>
        <w:tabs>
          <w:tab w:val="right" w:leader="dot" w:pos="8306"/>
        </w:tabs>
      </w:pPr>
      <w:hyperlink w:anchor="_Toc17773" w:history="1">
        <w:r>
          <w:rPr>
            <w:rFonts w:ascii="仿宋" w:eastAsia="仿宋" w:hAnsi="仿宋" w:cs="仿宋" w:hint="eastAsia"/>
            <w:lang w:eastAsia="zh-CN"/>
          </w:rPr>
          <w:t>(三)、风险监控与控制</w:t>
        </w:r>
        <w:r>
          <w:tab/>
        </w:r>
        <w:r>
          <w:fldChar w:fldCharType="begin"/>
        </w:r>
        <w:r>
          <w:instrText xml:space="preserve"> PAGEREF _Toc17773 \h </w:instrText>
        </w:r>
        <w:r>
          <w:fldChar w:fldCharType="separate"/>
        </w:r>
        <w:r>
          <w:t>40</w:t>
        </w:r>
        <w:r>
          <w:fldChar w:fldCharType="end"/>
        </w:r>
      </w:hyperlink>
    </w:p>
    <w:p>
      <w:pPr>
        <w:pStyle w:val="TOC1"/>
        <w:tabs>
          <w:tab w:val="right" w:leader="dot" w:pos="8306"/>
        </w:tabs>
      </w:pPr>
      <w:hyperlink w:anchor="_Toc14766" w:history="1">
        <w:r>
          <w:rPr>
            <w:rFonts w:ascii="仿宋" w:eastAsia="仿宋" w:hAnsi="仿宋" w:cs="仿宋" w:hint="eastAsia"/>
            <w:lang w:eastAsia="zh-CN"/>
          </w:rPr>
          <w:t>十一、喷雾机项目计划安排</w:t>
        </w:r>
        <w:r>
          <w:tab/>
        </w:r>
        <w:r>
          <w:fldChar w:fldCharType="begin"/>
        </w:r>
        <w:r>
          <w:instrText xml:space="preserve"> PAGEREF _Toc14766 \h </w:instrText>
        </w:r>
        <w:r>
          <w:fldChar w:fldCharType="separate"/>
        </w:r>
        <w:r>
          <w:t>41</w:t>
        </w:r>
        <w:r>
          <w:fldChar w:fldCharType="end"/>
        </w:r>
      </w:hyperlink>
    </w:p>
    <w:p>
      <w:pPr>
        <w:pStyle w:val="TOC2"/>
        <w:tabs>
          <w:tab w:val="right" w:leader="dot" w:pos="8306"/>
        </w:tabs>
      </w:pPr>
      <w:hyperlink w:anchor="_Toc29217" w:history="1">
        <w:r>
          <w:rPr>
            <w:rFonts w:ascii="仿宋" w:eastAsia="仿宋" w:hAnsi="仿宋" w:cs="仿宋" w:hint="eastAsia"/>
            <w:lang w:eastAsia="zh-CN"/>
          </w:rPr>
          <w:t>(一)、建设周期</w:t>
        </w:r>
        <w:r>
          <w:tab/>
        </w:r>
        <w:r>
          <w:fldChar w:fldCharType="begin"/>
        </w:r>
        <w:r>
          <w:instrText xml:space="preserve"> PAGEREF _Toc29217 \h </w:instrText>
        </w:r>
        <w:r>
          <w:fldChar w:fldCharType="separate"/>
        </w:r>
        <w:r>
          <w:t>41</w:t>
        </w:r>
        <w:r>
          <w:fldChar w:fldCharType="end"/>
        </w:r>
      </w:hyperlink>
    </w:p>
    <w:p>
      <w:pPr>
        <w:pStyle w:val="TOC2"/>
        <w:tabs>
          <w:tab w:val="right" w:leader="dot" w:pos="8306"/>
        </w:tabs>
      </w:pPr>
      <w:hyperlink w:anchor="_Toc31573" w:history="1">
        <w:r>
          <w:rPr>
            <w:rFonts w:ascii="仿宋" w:eastAsia="仿宋" w:hAnsi="仿宋" w:cs="仿宋" w:hint="eastAsia"/>
            <w:lang w:eastAsia="zh-CN"/>
          </w:rPr>
          <w:t>(二)、建设进度</w:t>
        </w:r>
        <w:r>
          <w:tab/>
        </w:r>
        <w:r>
          <w:fldChar w:fldCharType="begin"/>
        </w:r>
        <w:r>
          <w:instrText xml:space="preserve"> PAGEREF _Toc31573 \h </w:instrText>
        </w:r>
        <w:r>
          <w:fldChar w:fldCharType="separate"/>
        </w:r>
        <w:r>
          <w:t>42</w:t>
        </w:r>
        <w:r>
          <w:fldChar w:fldCharType="end"/>
        </w:r>
      </w:hyperlink>
    </w:p>
    <w:p>
      <w:pPr>
        <w:pStyle w:val="TOC2"/>
        <w:tabs>
          <w:tab w:val="right" w:leader="dot" w:pos="8306"/>
        </w:tabs>
      </w:pPr>
      <w:hyperlink w:anchor="_Toc12678" w:history="1">
        <w:r>
          <w:rPr>
            <w:rFonts w:ascii="仿宋" w:eastAsia="仿宋" w:hAnsi="仿宋" w:cs="仿宋" w:hint="eastAsia"/>
            <w:lang w:eastAsia="zh-CN"/>
          </w:rPr>
          <w:t>(三)、进度安排注意事项</w:t>
        </w:r>
        <w:r>
          <w:tab/>
        </w:r>
        <w:r>
          <w:fldChar w:fldCharType="begin"/>
        </w:r>
        <w:r>
          <w:instrText xml:space="preserve"> PAGEREF _Toc12678 \h </w:instrText>
        </w:r>
        <w:r>
          <w:fldChar w:fldCharType="separate"/>
        </w:r>
        <w:r>
          <w:t>43</w:t>
        </w:r>
        <w:r>
          <w:fldChar w:fldCharType="end"/>
        </w:r>
      </w:hyperlink>
    </w:p>
    <w:p>
      <w:pPr>
        <w:pStyle w:val="TOC2"/>
        <w:tabs>
          <w:tab w:val="right" w:leader="dot" w:pos="8306"/>
        </w:tabs>
      </w:pPr>
      <w:hyperlink w:anchor="_Toc7482" w:history="1">
        <w:r>
          <w:rPr>
            <w:rFonts w:ascii="仿宋" w:eastAsia="仿宋" w:hAnsi="仿宋" w:cs="仿宋" w:hint="eastAsia"/>
            <w:lang w:eastAsia="zh-CN"/>
          </w:rPr>
          <w:t>(四)、人力资源配置</w:t>
        </w:r>
        <w:r>
          <w:tab/>
        </w:r>
        <w:r>
          <w:fldChar w:fldCharType="begin"/>
        </w:r>
        <w:r>
          <w:instrText xml:space="preserve"> PAGEREF _Toc7482 \h </w:instrText>
        </w:r>
        <w:r>
          <w:fldChar w:fldCharType="separate"/>
        </w:r>
        <w:r>
          <w:t>44</w:t>
        </w:r>
        <w:r>
          <w:fldChar w:fldCharType="end"/>
        </w:r>
      </w:hyperlink>
    </w:p>
    <w:p>
      <w:pPr>
        <w:pStyle w:val="TOC1"/>
        <w:tabs>
          <w:tab w:val="right" w:leader="dot" w:pos="8306"/>
        </w:tabs>
      </w:pPr>
      <w:hyperlink w:anchor="_Toc25653" w:history="1">
        <w:r>
          <w:rPr>
            <w:rFonts w:ascii="仿宋" w:eastAsia="仿宋" w:hAnsi="仿宋" w:cs="仿宋" w:hint="eastAsia"/>
            <w:lang w:eastAsia="zh-CN"/>
          </w:rPr>
          <w:t>十二、喷雾机项目社会影响</w:t>
        </w:r>
        <w:r>
          <w:tab/>
        </w:r>
        <w:r>
          <w:fldChar w:fldCharType="begin"/>
        </w:r>
        <w:r>
          <w:instrText xml:space="preserve"> PAGEREF _Toc25653 \h </w:instrText>
        </w:r>
        <w:r>
          <w:fldChar w:fldCharType="separate"/>
        </w:r>
        <w:r>
          <w:t>45</w:t>
        </w:r>
        <w:r>
          <w:fldChar w:fldCharType="end"/>
        </w:r>
      </w:hyperlink>
    </w:p>
    <w:p>
      <w:pPr>
        <w:pStyle w:val="TOC2"/>
        <w:tabs>
          <w:tab w:val="right" w:leader="dot" w:pos="8306"/>
        </w:tabs>
      </w:pPr>
      <w:hyperlink w:anchor="_Toc4655" w:history="1">
        <w:r>
          <w:rPr>
            <w:rFonts w:ascii="仿宋" w:eastAsia="仿宋" w:hAnsi="仿宋" w:cs="仿宋" w:hint="eastAsia"/>
            <w:lang w:eastAsia="zh-CN"/>
          </w:rPr>
          <w:t>(一)、社会责任与义务</w:t>
        </w:r>
        <w:r>
          <w:tab/>
        </w:r>
        <w:r>
          <w:fldChar w:fldCharType="begin"/>
        </w:r>
        <w:r>
          <w:instrText xml:space="preserve"> PAGEREF _Toc4655 \h </w:instrText>
        </w:r>
        <w:r>
          <w:fldChar w:fldCharType="separate"/>
        </w:r>
        <w:r>
          <w:t>45</w:t>
        </w:r>
        <w:r>
          <w:fldChar w:fldCharType="end"/>
        </w:r>
      </w:hyperlink>
    </w:p>
    <w:p>
      <w:pPr>
        <w:pStyle w:val="TOC2"/>
        <w:tabs>
          <w:tab w:val="right" w:leader="dot" w:pos="8306"/>
        </w:tabs>
      </w:pPr>
      <w:hyperlink w:anchor="_Toc23534" w:history="1">
        <w:r>
          <w:rPr>
            <w:rFonts w:ascii="仿宋" w:eastAsia="仿宋" w:hAnsi="仿宋" w:cs="仿宋" w:hint="eastAsia"/>
            <w:lang w:eastAsia="zh-CN"/>
          </w:rPr>
          <w:t>(二)、社会参与与沟通</w:t>
        </w:r>
        <w:r>
          <w:tab/>
        </w:r>
        <w:r>
          <w:fldChar w:fldCharType="begin"/>
        </w:r>
        <w:r>
          <w:instrText xml:space="preserve"> PAGEREF _Toc23534 \h </w:instrText>
        </w:r>
        <w:r>
          <w:fldChar w:fldCharType="separate"/>
        </w:r>
        <w:r>
          <w:t>46</w:t>
        </w:r>
        <w:r>
          <w:fldChar w:fldCharType="end"/>
        </w:r>
      </w:hyperlink>
    </w:p>
    <w:p>
      <w:pPr>
        <w:pStyle w:val="TOC1"/>
        <w:tabs>
          <w:tab w:val="right" w:leader="dot" w:pos="8306"/>
        </w:tabs>
      </w:pPr>
      <w:hyperlink w:anchor="_Toc11871" w:history="1">
        <w:r>
          <w:rPr>
            <w:rFonts w:ascii="仿宋" w:eastAsia="仿宋" w:hAnsi="仿宋" w:cs="仿宋" w:hint="eastAsia"/>
            <w:lang w:eastAsia="zh-CN"/>
          </w:rPr>
          <w:t>十三、喷雾机项目治理与监督</w:t>
        </w:r>
        <w:r>
          <w:tab/>
        </w:r>
        <w:r>
          <w:fldChar w:fldCharType="begin"/>
        </w:r>
        <w:r>
          <w:instrText xml:space="preserve"> PAGEREF _Toc11871 \h </w:instrText>
        </w:r>
        <w:r>
          <w:fldChar w:fldCharType="separate"/>
        </w:r>
        <w:r>
          <w:t>47</w:t>
        </w:r>
        <w:r>
          <w:fldChar w:fldCharType="end"/>
        </w:r>
      </w:hyperlink>
    </w:p>
    <w:p>
      <w:pPr>
        <w:pStyle w:val="TOC2"/>
        <w:tabs>
          <w:tab w:val="right" w:leader="dot" w:pos="8306"/>
        </w:tabs>
      </w:pPr>
      <w:hyperlink w:anchor="_Toc26606" w:history="1">
        <w:r>
          <w:rPr>
            <w:rFonts w:ascii="仿宋" w:eastAsia="仿宋" w:hAnsi="仿宋" w:cs="仿宋" w:hint="eastAsia"/>
            <w:lang w:eastAsia="zh-CN"/>
          </w:rPr>
          <w:t>(一)、喷雾机项目治理结构</w:t>
        </w:r>
        <w:r>
          <w:tab/>
        </w:r>
        <w:r>
          <w:fldChar w:fldCharType="begin"/>
        </w:r>
        <w:r>
          <w:instrText xml:space="preserve"> PAGEREF _Toc26606 \h </w:instrText>
        </w:r>
        <w:r>
          <w:fldChar w:fldCharType="separate"/>
        </w:r>
        <w:r>
          <w:t>47</w:t>
        </w:r>
        <w:r>
          <w:fldChar w:fldCharType="end"/>
        </w:r>
      </w:hyperlink>
    </w:p>
    <w:p>
      <w:pPr>
        <w:pStyle w:val="TOC2"/>
        <w:tabs>
          <w:tab w:val="right" w:leader="dot" w:pos="8306"/>
        </w:tabs>
      </w:pPr>
      <w:hyperlink w:anchor="_Toc10444" w:history="1">
        <w:r>
          <w:rPr>
            <w:rFonts w:ascii="仿宋" w:eastAsia="仿宋" w:hAnsi="仿宋" w:cs="仿宋" w:hint="eastAsia"/>
            <w:lang w:eastAsia="zh-CN"/>
          </w:rPr>
          <w:t>(二)、监督与审计</w:t>
        </w:r>
        <w:r>
          <w:tab/>
        </w:r>
        <w:r>
          <w:fldChar w:fldCharType="begin"/>
        </w:r>
        <w:r>
          <w:instrText xml:space="preserve"> PAGEREF _Toc10444 \h </w:instrText>
        </w:r>
        <w:r>
          <w:fldChar w:fldCharType="separate"/>
        </w:r>
        <w:r>
          <w:t>48</w:t>
        </w:r>
        <w:r>
          <w:fldChar w:fldCharType="end"/>
        </w:r>
      </w:hyperlink>
    </w:p>
    <w:p>
      <w:pPr>
        <w:pStyle w:val="TOC1"/>
        <w:tabs>
          <w:tab w:val="right" w:leader="dot" w:pos="8306"/>
        </w:tabs>
      </w:pPr>
      <w:hyperlink w:anchor="_Toc23813" w:history="1">
        <w:r>
          <w:rPr>
            <w:rFonts w:ascii="仿宋" w:eastAsia="仿宋" w:hAnsi="仿宋" w:cs="仿宋" w:hint="eastAsia"/>
            <w:lang w:eastAsia="zh-CN"/>
          </w:rPr>
          <w:t>十四、风险识别与分类</w:t>
        </w:r>
        <w:r>
          <w:tab/>
        </w:r>
        <w:r>
          <w:fldChar w:fldCharType="begin"/>
        </w:r>
        <w:r>
          <w:instrText xml:space="preserve"> PAGEREF _Toc23813 \h </w:instrText>
        </w:r>
        <w:r>
          <w:fldChar w:fldCharType="separate"/>
        </w:r>
        <w:r>
          <w:t>49</w:t>
        </w:r>
        <w:r>
          <w:fldChar w:fldCharType="end"/>
        </w:r>
      </w:hyperlink>
    </w:p>
    <w:p>
      <w:pPr>
        <w:pStyle w:val="TOC2"/>
        <w:tabs>
          <w:tab w:val="right" w:leader="dot" w:pos="8306"/>
        </w:tabs>
      </w:pPr>
      <w:hyperlink w:anchor="_Toc23947" w:history="1">
        <w:r>
          <w:rPr>
            <w:rFonts w:ascii="仿宋" w:eastAsia="仿宋" w:hAnsi="仿宋" w:cs="仿宋" w:hint="eastAsia"/>
            <w:lang w:eastAsia="zh-CN"/>
          </w:rPr>
          <w:t>(一)、风险识别</w:t>
        </w:r>
        <w:r>
          <w:tab/>
        </w:r>
        <w:r>
          <w:fldChar w:fldCharType="begin"/>
        </w:r>
        <w:r>
          <w:instrText xml:space="preserve"> PAGEREF _Toc23947 \h </w:instrText>
        </w:r>
        <w:r>
          <w:fldChar w:fldCharType="separate"/>
        </w:r>
        <w:r>
          <w:t>49</w:t>
        </w:r>
        <w:r>
          <w:fldChar w:fldCharType="end"/>
        </w:r>
      </w:hyperlink>
    </w:p>
    <w:p>
      <w:pPr>
        <w:pStyle w:val="TOC2"/>
        <w:tabs>
          <w:tab w:val="right" w:leader="dot" w:pos="8306"/>
        </w:tabs>
      </w:pPr>
      <w:hyperlink w:anchor="_Toc16211" w:history="1">
        <w:r>
          <w:rPr>
            <w:rFonts w:ascii="仿宋" w:eastAsia="仿宋" w:hAnsi="仿宋" w:cs="仿宋" w:hint="eastAsia"/>
            <w:lang w:eastAsia="zh-CN"/>
          </w:rPr>
          <w:t>(二)、风险分类</w:t>
        </w:r>
        <w:r>
          <w:tab/>
        </w:r>
        <w:r>
          <w:fldChar w:fldCharType="begin"/>
        </w:r>
        <w:r>
          <w:instrText xml:space="preserve"> PAGEREF _Toc16211 \h </w:instrText>
        </w:r>
        <w:r>
          <w:fldChar w:fldCharType="separate"/>
        </w:r>
        <w:r>
          <w:t>51</w:t>
        </w:r>
        <w:r>
          <w:fldChar w:fldCharType="end"/>
        </w:r>
      </w:hyperlink>
    </w:p>
    <w:p>
      <w:pPr>
        <w:pStyle w:val="TOC1"/>
        <w:tabs>
          <w:tab w:val="right" w:leader="dot" w:pos="8306"/>
        </w:tabs>
      </w:pPr>
      <w:hyperlink w:anchor="_Toc32542" w:history="1">
        <w:r>
          <w:rPr>
            <w:rFonts w:ascii="仿宋" w:eastAsia="仿宋" w:hAnsi="仿宋" w:cs="仿宋" w:hint="eastAsia"/>
            <w:lang w:eastAsia="zh-CN"/>
          </w:rPr>
          <w:t>十五、喷雾机项目实施保障措施</w:t>
        </w:r>
        <w:r>
          <w:tab/>
        </w:r>
        <w:r>
          <w:fldChar w:fldCharType="begin"/>
        </w:r>
        <w:r>
          <w:instrText xml:space="preserve"> PAGEREF _Toc32542 \h </w:instrText>
        </w:r>
        <w:r>
          <w:fldChar w:fldCharType="separate"/>
        </w:r>
        <w:r>
          <w:t>52</w:t>
        </w:r>
        <w:r>
          <w:fldChar w:fldCharType="end"/>
        </w:r>
      </w:hyperlink>
    </w:p>
    <w:p>
      <w:pPr>
        <w:pStyle w:val="TOC2"/>
        <w:tabs>
          <w:tab w:val="right" w:leader="dot" w:pos="8306"/>
        </w:tabs>
      </w:pPr>
      <w:hyperlink w:anchor="_Toc8905" w:history="1">
        <w:r>
          <w:rPr>
            <w:rFonts w:ascii="仿宋" w:eastAsia="仿宋" w:hAnsi="仿宋" w:cs="仿宋" w:hint="eastAsia"/>
            <w:lang w:eastAsia="zh-CN"/>
          </w:rPr>
          <w:t>(一)、喷雾机项目实施保障机制</w:t>
        </w:r>
        <w:r>
          <w:tab/>
        </w:r>
        <w:r>
          <w:fldChar w:fldCharType="begin"/>
        </w:r>
        <w:r>
          <w:instrText xml:space="preserve"> PAGEREF _Toc8905 \h </w:instrText>
        </w:r>
        <w:r>
          <w:fldChar w:fldCharType="separate"/>
        </w:r>
        <w:r>
          <w:t>52</w:t>
        </w:r>
        <w:r>
          <w:fldChar w:fldCharType="end"/>
        </w:r>
      </w:hyperlink>
    </w:p>
    <w:p>
      <w:pPr>
        <w:pStyle w:val="TOC2"/>
        <w:tabs>
          <w:tab w:val="right" w:leader="dot" w:pos="8306"/>
        </w:tabs>
      </w:pPr>
      <w:hyperlink w:anchor="_Toc5977" w:history="1">
        <w:r>
          <w:rPr>
            <w:rFonts w:ascii="仿宋" w:eastAsia="仿宋" w:hAnsi="仿宋" w:cs="仿宋" w:hint="eastAsia"/>
            <w:lang w:eastAsia="zh-CN"/>
          </w:rPr>
          <w:t>(二)、喷雾机项目法律合规要求</w:t>
        </w:r>
        <w:r>
          <w:tab/>
        </w:r>
        <w:r>
          <w:fldChar w:fldCharType="begin"/>
        </w:r>
        <w:r>
          <w:instrText xml:space="preserve"> PAGEREF _Toc5977 \h </w:instrText>
        </w:r>
        <w:r>
          <w:fldChar w:fldCharType="separate"/>
        </w:r>
        <w:r>
          <w:t>56</w:t>
        </w:r>
        <w:r>
          <w:fldChar w:fldCharType="end"/>
        </w:r>
      </w:hyperlink>
    </w:p>
    <w:p>
      <w:pPr>
        <w:pStyle w:val="TOC2"/>
        <w:tabs>
          <w:tab w:val="right" w:leader="dot" w:pos="8306"/>
        </w:tabs>
      </w:pPr>
      <w:hyperlink w:anchor="_Toc16614" w:history="1">
        <w:r>
          <w:rPr>
            <w:rFonts w:ascii="仿宋" w:eastAsia="仿宋" w:hAnsi="仿宋" w:cs="仿宋" w:hint="eastAsia"/>
            <w:lang w:eastAsia="zh-CN"/>
          </w:rPr>
          <w:t>(三)、喷雾机项目合同管理与法律事务</w:t>
        </w:r>
        <w:r>
          <w:tab/>
        </w:r>
        <w:r>
          <w:fldChar w:fldCharType="begin"/>
        </w:r>
        <w:r>
          <w:instrText xml:space="preserve"> PAGEREF _Toc16614 \h </w:instrText>
        </w:r>
        <w:r>
          <w:fldChar w:fldCharType="separate"/>
        </w:r>
        <w:r>
          <w:t>60</w:t>
        </w:r>
        <w:r>
          <w:fldChar w:fldCharType="end"/>
        </w:r>
      </w:hyperlink>
    </w:p>
    <w:p>
      <w:pPr>
        <w:pStyle w:val="TOC2"/>
        <w:tabs>
          <w:tab w:val="right" w:leader="dot" w:pos="8306"/>
        </w:tabs>
      </w:pPr>
      <w:hyperlink w:anchor="_Toc31925" w:history="1">
        <w:r>
          <w:rPr>
            <w:rFonts w:ascii="仿宋" w:eastAsia="仿宋" w:hAnsi="仿宋" w:cs="仿宋" w:hint="eastAsia"/>
            <w:lang w:eastAsia="zh-CN"/>
          </w:rPr>
          <w:t>(四)、喷雾机项目知识产权保护策略</w:t>
        </w:r>
        <w:r>
          <w:tab/>
        </w:r>
        <w:r>
          <w:fldChar w:fldCharType="begin"/>
        </w:r>
        <w:r>
          <w:instrText xml:space="preserve"> PAGEREF _Toc31925 \h </w:instrText>
        </w:r>
        <w:r>
          <w:fldChar w:fldCharType="separate"/>
        </w:r>
        <w:r>
          <w:t>66</w:t>
        </w:r>
        <w:r>
          <w:fldChar w:fldCharType="end"/>
        </w:r>
      </w:hyperlink>
    </w:p>
    <w:p>
      <w:pPr>
        <w:pStyle w:val="TOC1"/>
        <w:tabs>
          <w:tab w:val="right" w:leader="dot" w:pos="8306"/>
        </w:tabs>
      </w:pPr>
      <w:hyperlink w:anchor="_Toc30035" w:history="1">
        <w:r>
          <w:rPr>
            <w:rFonts w:ascii="仿宋" w:eastAsia="仿宋" w:hAnsi="仿宋" w:cs="仿宋" w:hint="eastAsia"/>
            <w:lang w:eastAsia="zh-CN"/>
          </w:rPr>
          <w:t>十六、供应链管理</w:t>
        </w:r>
        <w:r>
          <w:tab/>
        </w:r>
        <w:r>
          <w:fldChar w:fldCharType="begin"/>
        </w:r>
        <w:r>
          <w:instrText xml:space="preserve"> PAGEREF _Toc30035 \h </w:instrText>
        </w:r>
        <w:r>
          <w:fldChar w:fldCharType="separate"/>
        </w:r>
        <w:r>
          <w:t>68</w:t>
        </w:r>
        <w:r>
          <w:fldChar w:fldCharType="end"/>
        </w:r>
      </w:hyperlink>
    </w:p>
    <w:p>
      <w:pPr>
        <w:pStyle w:val="TOC2"/>
        <w:tabs>
          <w:tab w:val="right" w:leader="dot" w:pos="8306"/>
        </w:tabs>
      </w:pPr>
      <w:hyperlink w:anchor="_Toc18181" w:history="1">
        <w:r>
          <w:rPr>
            <w:rFonts w:ascii="仿宋" w:eastAsia="仿宋" w:hAnsi="仿宋" w:cs="仿宋" w:hint="eastAsia"/>
            <w:lang w:eastAsia="zh-CN"/>
          </w:rPr>
          <w:t>(一)、供应链战略规划</w:t>
        </w:r>
        <w:r>
          <w:tab/>
        </w:r>
        <w:r>
          <w:fldChar w:fldCharType="begin"/>
        </w:r>
        <w:r>
          <w:instrText xml:space="preserve"> PAGEREF _Toc18181 \h </w:instrText>
        </w:r>
        <w:r>
          <w:fldChar w:fldCharType="separate"/>
        </w:r>
        <w:r>
          <w:t>68</w:t>
        </w:r>
        <w:r>
          <w:fldChar w:fldCharType="end"/>
        </w:r>
      </w:hyperlink>
    </w:p>
    <w:p>
      <w:pPr>
        <w:pStyle w:val="TOC2"/>
        <w:tabs>
          <w:tab w:val="right" w:leader="dot" w:pos="8306"/>
        </w:tabs>
      </w:pPr>
      <w:hyperlink w:anchor="_Toc8254" w:history="1">
        <w:r>
          <w:rPr>
            <w:rFonts w:ascii="仿宋" w:eastAsia="仿宋" w:hAnsi="仿宋" w:cs="仿宋" w:hint="eastAsia"/>
            <w:lang w:eastAsia="zh-CN"/>
          </w:rPr>
          <w:t>(二)、供应商选择与合作</w:t>
        </w:r>
        <w:r>
          <w:tab/>
        </w:r>
        <w:r>
          <w:fldChar w:fldCharType="begin"/>
        </w:r>
        <w:r>
          <w:instrText xml:space="preserve"> PAGEREF _Toc8254 \h </w:instrText>
        </w:r>
        <w:r>
          <w:fldChar w:fldCharType="separate"/>
        </w:r>
        <w:r>
          <w:t>70</w:t>
        </w:r>
        <w:r>
          <w:fldChar w:fldCharType="end"/>
        </w:r>
      </w:hyperlink>
    </w:p>
    <w:p>
      <w:pPr>
        <w:pStyle w:val="TOC2"/>
        <w:tabs>
          <w:tab w:val="right" w:leader="dot" w:pos="8306"/>
        </w:tabs>
      </w:pPr>
      <w:hyperlink w:anchor="_Toc26328" w:history="1">
        <w:r>
          <w:rPr>
            <w:rFonts w:ascii="仿宋" w:eastAsia="仿宋" w:hAnsi="仿宋" w:cs="仿宋" w:hint="eastAsia"/>
            <w:lang w:eastAsia="zh-CN"/>
          </w:rPr>
          <w:t>(三)、物流与库存管理</w:t>
        </w:r>
        <w:r>
          <w:tab/>
        </w:r>
        <w:r>
          <w:fldChar w:fldCharType="begin"/>
        </w:r>
        <w:r>
          <w:instrText xml:space="preserve"> PAGEREF _Toc26328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506"/>
      <w:r>
        <w:rPr>
          <w:rFonts w:ascii="仿宋" w:eastAsia="仿宋" w:hAnsi="仿宋" w:cs="仿宋" w:hint="eastAsia"/>
          <w:sz w:val="28"/>
          <w:lang w:eastAsia="zh-CN"/>
        </w:rPr>
        <w:t>一、喷雾机项目土建工程</w:t>
      </w:r>
      <w:bookmarkEnd w:id="2"/>
    </w:p>
    <w:p>
      <w:pPr>
        <w:pStyle w:val="Heading2"/>
        <w:rPr>
          <w:rFonts w:ascii="仿宋" w:eastAsia="仿宋" w:hAnsi="仿宋" w:cs="仿宋" w:hint="eastAsia"/>
          <w:lang w:eastAsia="zh-CN"/>
        </w:rPr>
      </w:pPr>
      <w:bookmarkStart w:id="3" w:name="_Toc318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在喷雾机项目的建筑工程设计中，我们将秉承一系列重要的设计原则，以确保喷雾机项目建筑在功能、美观、可持续性等方面达到最佳效果。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首要原则是确保建筑的功能性得到最大化的发挥。我们将充分理解喷雾机项目的实际需求，合理布局各个功能区域，保证建筑在满足业务需求的同时，提供高效的工作环境。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在建筑设计中，我们将综合考虑建设和运营成本。通过精细的经济效益分析，确保设计方案在高效利用资源的同时，对喷雾机项目的长期盈利能力有积极的贡献。</w:t>
      </w:r>
    </w:p>
    <w:p>
      <w:pPr>
        <w:pStyle w:val="Heading2"/>
        <w:ind w:firstLine="560" w:firstLineChars="200"/>
        <w:rPr>
          <w:rFonts w:ascii="仿宋" w:eastAsia="仿宋" w:hAnsi="仿宋" w:cs="仿宋" w:hint="eastAsia"/>
          <w:sz w:val="28"/>
          <w:lang w:eastAsia="zh-CN"/>
        </w:rPr>
      </w:pPr>
      <w:bookmarkStart w:id="4" w:name="_Toc142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项目的土建工程设计中，我们将精准设定设计年限，结合喷雾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喷雾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8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喷雾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喷雾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喷雾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本期工程喷雾机项目预计总建筑面积XXX平方米，其中：计容建筑面积XXX平方米，计划建筑工程投资XX万元，占喷雾机项目总投资的XX%。</w:t>
      </w:r>
    </w:p>
    <w:p>
      <w:pPr>
        <w:pStyle w:val="Heading1"/>
        <w:ind w:firstLine="560" w:firstLineChars="200"/>
        <w:rPr>
          <w:rFonts w:ascii="仿宋" w:eastAsia="仿宋" w:hAnsi="仿宋" w:cs="仿宋" w:hint="eastAsia"/>
          <w:sz w:val="28"/>
          <w:lang w:eastAsia="zh-CN"/>
        </w:rPr>
      </w:pPr>
      <w:bookmarkStart w:id="7" w:name="_Toc454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761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喷雾机项目的主要产品是XXXX，预计年产值为XXX万元。这一产品在市场中占据着重要的地位，其广泛的应用范围使得该喷雾机项目的市场前景非常广阔。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喷雾机项目的xxx产品作为重要的原材料之一，将在多个领域发挥关键作用。其在建筑、交通、能源等方面的广泛应用将为整个产业链提供强大的支持，形成产业协同效应。喷雾机项目的年产值XXX万XXX万XXX万万元不仅反映了其在市场上的巨大潜力，更预示着它对国民经济的积极贡献。这种关联度高、涉及面广的产业关系，使得该喷雾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613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总征地面积为XXXX平方米，相当于约XX.XX亩，其中净用地面积为XXXX平方米，红线范围内相当于约XX.XX亩。这一用地规模充分考虑了喷雾机项目的建设需求，保障了喷雾机项目在合适的空间内得以充分发展。喷雾机项目规划的总建筑面积为XXXX平方米，其中主体工程建设占XXXX平方米，计容建筑面积达XXXX平方米。预计建筑工程的投资将达到XXXX万元，为喷雾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计划购置的设备共计XXXX台（套），设备购置费用为XXXX万元。这一设备购置计划充分考虑到喷雾机项目的生产需求和技术要求，确保了喷雾机项目在生产运营中具备先进的技术装备和高效的生产能力。设备的合理配置将为喷雾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计划总投资为XXXX万元，预计年实现营业收入为XXXX万元。这一产能规模的设定旨在确保喷雾机项目能够在投资与回报之间取得平衡，实现长期可持续的发展。喷雾机项目的总投资充分考虑到各个方面的需求，包括用地建设、设备购置等多个环节，以确保喷雾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8377"/>
      <w:r>
        <w:rPr>
          <w:rFonts w:ascii="仿宋" w:eastAsia="仿宋" w:hAnsi="仿宋" w:cs="仿宋" w:hint="eastAsia"/>
          <w:sz w:val="28"/>
          <w:lang w:eastAsia="zh-CN"/>
        </w:rPr>
        <w:t>三、喷雾机项目建设单位说明</w:t>
      </w:r>
      <w:bookmarkEnd w:id="10"/>
    </w:p>
    <w:p>
      <w:pPr>
        <w:pStyle w:val="Heading2"/>
        <w:rPr>
          <w:rFonts w:ascii="仿宋" w:eastAsia="仿宋" w:hAnsi="仿宋" w:cs="仿宋" w:hint="eastAsia"/>
          <w:lang w:eastAsia="zh-CN"/>
        </w:rPr>
      </w:pPr>
      <w:bookmarkStart w:id="11" w:name="_Toc14966"/>
      <w:r>
        <w:rPr>
          <w:rFonts w:ascii="仿宋" w:eastAsia="仿宋" w:hAnsi="仿宋" w:cs="仿宋" w:hint="eastAsia"/>
          <w:lang w:eastAsia="zh-CN"/>
        </w:rPr>
        <w:t>(一)、喷雾机项目承办单位基本情况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40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喷雾机项目承办单位的XXXX，我们着眼于实现可持续的经济效益。通过技术创新和解决方案的提供，公司预计在喷雾机项目执行期间将获得可观的收入增长。这一收入来源主要包括喷雾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同时，我们注重成本控制和效率提升，以确保喷雾机项目的可持续盈利。透过精细的管理和资源优化，公司期望实现喷雾机项目利润最大化。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喷雾机项目实施进行全面的投资评估，包括喷雾机项目启动阶段的资金投入和后续运营成本。通过对喷雾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喷雾机项目实施过程中具备足够的资金流动性，公司将进行详尽的现金流分析。这包括资金需求的合理预测、喷雾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558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8111"/>
      <w:r>
        <w:rPr>
          <w:rFonts w:ascii="仿宋" w:eastAsia="仿宋" w:hAnsi="仿宋" w:cs="仿宋" w:hint="eastAsia"/>
          <w:lang w:eastAsia="zh-CN"/>
        </w:rPr>
        <w:t>(一)、喷雾机行业分析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喷雾机行业一直以来都是市场的关注焦点。行业内的发展趋势、竞争态势以及潜在机会都对喷雾机项目的推进产生深远的影响。通过深入研究行业的整体概貌，我们将更好地理解行业的核心特征，为喷雾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行业，技术一直是推动创新和发展的关键因素。我们将对当前技术趋势进行详尽分析，包括但不限于人工智能、大数据应用、先进制造技术等。这有助于喷雾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喷雾机项目成功的基础。我们将对主要竞争对手进行深入研究，包括其市场份额、产品特点、市场定位等。通过全面了解竞争对手的优势和劣势，喷雾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3413"/>
      <w:r>
        <w:rPr>
          <w:rFonts w:ascii="仿宋" w:eastAsia="仿宋" w:hAnsi="仿宋" w:cs="仿宋" w:hint="eastAsia"/>
          <w:sz w:val="28"/>
          <w:lang w:eastAsia="zh-CN"/>
        </w:rPr>
        <w:t>(二)、喷雾机市场分析预测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通过对市场规模的深入调研，我们将预测喷雾机市场未来的增长趋势。这包括市场的整体规模、各细分领域的发展趋势等。喷雾机项目可以根据市场的扩张速度和潜在机会，制定更符合市场需求的发展策略。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了解消费者的需求是市场分析的核心。我们将通过调查研究，深入挖掘目标消费者的需求特点、购买习惯以及对产品和服务的期望。这有助于喷雾机项目更好地定位目标市场，提供更符合消费者期待的解决方案。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喷雾机项目实施过程中需要充分考虑的因素。我们将对市场风险进行全面评估，包括但不限于政策法规风险、市场竞争风险、技术变革风险等。通过对潜在风险的深入分析，喷雾机项目可以制定相应的风险缓解策略，降低不确定性对喷雾机项目的影响。</w:t>
      </w:r>
    </w:p>
    <w:p>
      <w:pPr>
        <w:pStyle w:val="Heading1"/>
        <w:ind w:firstLine="560" w:firstLineChars="200"/>
        <w:rPr>
          <w:rFonts w:ascii="仿宋" w:eastAsia="仿宋" w:hAnsi="仿宋" w:cs="仿宋" w:hint="eastAsia"/>
          <w:sz w:val="28"/>
          <w:lang w:eastAsia="zh-CN"/>
        </w:rPr>
      </w:pPr>
      <w:bookmarkStart w:id="16" w:name="_Toc3735"/>
      <w:r>
        <w:rPr>
          <w:rFonts w:ascii="仿宋" w:eastAsia="仿宋" w:hAnsi="仿宋" w:cs="仿宋" w:hint="eastAsia"/>
          <w:sz w:val="28"/>
          <w:lang w:eastAsia="zh-CN"/>
        </w:rPr>
        <w:t>五、喷雾机项目概论</w:t>
      </w:r>
      <w:bookmarkEnd w:id="16"/>
    </w:p>
    <w:p>
      <w:pPr>
        <w:pStyle w:val="Heading2"/>
        <w:rPr>
          <w:rFonts w:ascii="仿宋" w:eastAsia="仿宋" w:hAnsi="仿宋" w:cs="仿宋" w:hint="eastAsia"/>
          <w:lang w:eastAsia="zh-CN"/>
        </w:rPr>
      </w:pPr>
      <w:bookmarkStart w:id="17" w:name="_Toc1935"/>
      <w:r>
        <w:rPr>
          <w:rFonts w:ascii="仿宋" w:eastAsia="仿宋" w:hAnsi="仿宋" w:cs="仿宋" w:hint="eastAsia"/>
          <w:lang w:eastAsia="zh-CN"/>
        </w:rPr>
        <w:t>(一)、喷雾机项目概况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起源追溯至对市场的深入洞察。市场的不断演变与变革为喷雾机项目提供了难得的机遇。当前市场存在的需求缺口和变革的大环境共同构成了喷雾机项目的背景。这个喷雾机项目旨在充分利用市场机遇，填补行业中尚未满足的需求，为客户提供全新的解决方案。市场的变革和需求的增长使得这个喷雾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喷雾机项目名称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正式命名为喷雾机。这个名称不仅仅是一个标识，更代表了喷雾机项目的核心理念和愿景。它蕴含着喷雾机项目所要解决问题的关键字，具有强烈的表达和辨识度，为喷雾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喷雾机项目目标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核心目标是提供一种全新、高效的解决方案，满足客户日益增长的需求。喷雾机项目追求的不仅仅是满足市场需求，更是在市场中获得卓越的竞争优势。通过不断提升产品或服务的质量和创新水平，喷雾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喷雾机项目范围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全面涵盖了产品研发、制造、市场推广和售后服务，确保从产品设计到最终用户体验的全方位关注。这一全面的喷雾机项目范围是为了确保喷雾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喷雾机项目时间表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喷雾机项目计划在未来18个月内完成，包括研发、测试、市场试点和正式推出等不同阶段。这个时间表的合理设计是为了确保喷雾机项目各个阶段的顺利推进，以便按时交付高质量的成果。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喷雾机项目预算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喷雾机项目总预算估算为XX百万美元，主要分配在研发、市场推广、人员培训和运营等方面。这一充足的预算为喷雾机项目提供了充足的资源，确保喷雾机项目在各个方面都能取得优异的表现。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喷雾机项目风险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喷雾机项目可能面临的风险包括市场接受度低、技术难题、竞争激烈等。喷雾机项目团队已经制定了相应的风险应对计划，通过前瞻性的风险管理，确保喷雾机项目在面对不确定性时能够迅速做出应对。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喷雾机项目团队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喷雾机项目汇聚了一支经验丰富、多领域专业素养的核心团队，确保喷雾机项目在各个方面都能拥有高水平的执行力。团队的协同作战是喷雾机项目成功的关键因素之一。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喷雾机项目背景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喷雾机项目的背景根植于市场对更高效、创新产品的渴望，同时也受到科技发展对行业格局的深刻改变的影响。这为喷雾机项目提供了广阔的发展空间和市场需求。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喷雾机项目现状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截至目前，喷雾机项目已完成市场调研和技术验证，取得了初步的成功。这为喷雾机项目在未来的发展奠定了坚实的基础，为更远大的目标打下了坚实的基石。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4522"/>
      <w:r>
        <w:rPr>
          <w:rFonts w:ascii="仿宋" w:eastAsia="仿宋" w:hAnsi="仿宋" w:cs="仿宋" w:hint="eastAsia"/>
          <w:sz w:val="28"/>
          <w:lang w:eastAsia="zh-CN"/>
        </w:rPr>
        <w:t>(二)、喷雾机项目目标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keyword》喷雾机项目首要业务目标是在市场中占据有利地位，实现产品/服务的成功推广和销售。通过不断提升产品质量、创新性，喷雾机项目追求成为行业中的领导者，赢得更多客户的青睐。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在科技迅速发展的时代，喷雾机项目着眼于技术创新。通过持续的研发和技术升级，喷雾机项目旨在推出更具创新性的产品或服务，以满足市场对新鲜、先进解决方案的需求。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为了建立可持续的客户关系，喷雾机项目设定了客户满意度目标。通过提供卓越的产品质量和优质的客户服务，喷雾机项目追求赢得客户的信任和忠诚度，确保他们的满意度达到行业领先水平。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喷雾机项目注重社会责任和可持续发展。通过实施环保、社会责任喷雾机项目，喷雾机项目致力于在经济发展的同时保护环境，促进社会公平，实现可持续经营。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喷雾机项目的团队是实现目标的核心驱动力。因此，喷雾机项目设定了团队发展目标，包括提升团队成员的专业技能、培养领导力，以及搭建协同高效的团队工作氛围。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2611"/>
      <w:r>
        <w:rPr>
          <w:rFonts w:ascii="仿宋" w:eastAsia="仿宋" w:hAnsi="仿宋" w:cs="仿宋" w:hint="eastAsia"/>
          <w:sz w:val="28"/>
          <w:lang w:eastAsia="zh-CN"/>
        </w:rPr>
        <w:t>(三)、喷雾机项目提出的理由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喷雾机项目提出的理由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喷雾机项目的提出源于对市场机遇的深刻洞察。当前市场中存在的需求缺口和行业发展趋势表明，有巨大的商业机会等待被开发。通过准确捕捉市场机遇，喷雾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理念基于对技术创新的信仰。通过持续的研发和技术投入，喷雾机项目有望推出更具创新性的产品或服务。在科技飞速发展的当下，喷雾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提出是为了增强企业的行业竞争力。通过提升产品或服务的质量和独特性，喷雾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响应了消费者需求的变化。随着社会和科技的不断发展，消费者对产品和服务的需求也在发生变化。通过深入了解并及时回应消费者的新需求，喷雾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喷雾机项目的提出是企业战略发展规划的一部分。在面对日益激烈的市场竞争和不断变化的商业环境中，喷雾机项目作为企业战略的一环，旨在为企业开辟新的增长领域，巩固企业在行业中的地位。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喷雾机项目的提出不仅仅是基于商业考量，还注重社会责任。通过推出环保、社会责任等方面的喷雾机项目，喷雾机企业可以在社会中树立积极形象，为社会做出积极贡献，实现经济效益和社会效益的双赢。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喷雾机项目的提出反映了对利益相关者期望的关注。包括客户、员工、投资者等利益相关者在企业发展中都有着各自的期望，喷雾机项目力求在满足这些期望的同时，取得更大的共赢。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493"/>
      <w:r>
        <w:rPr>
          <w:rFonts w:ascii="仿宋" w:eastAsia="仿宋" w:hAnsi="仿宋" w:cs="仿宋" w:hint="eastAsia"/>
          <w:sz w:val="28"/>
          <w:lang w:eastAsia="zh-CN"/>
        </w:rPr>
        <w:t>(四)、喷雾机项目意义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在实施喷雾机项目的过程中，我们不仅仅是在追逐商业成功，更是为企业和社会的多个层面创造了深远的意义。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首要意义在于提升企业的市场竞争力。通过持续的创新和对产品质量的高标准要求，喷雾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雾机项目的推进将促使行业技术水平的提升。通过引入先进技术和创新性解决方案，喷雾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https://d.book118.com/708003073125006037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C267A"/>
    <w:rsid w:val="7F0C26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03073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2024-02-17T23:41:00Z</dcterms:created>
  <dcterms:modified xsi:type="dcterms:W3CDTF">2024-02-17T23:42:13Z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6444FE261572478FB4FFEC53A7B0647F_11</vt:lpwstr>
  </property>
  <property fmtid="{D5CDD505-2E9C-101B-9397-08002B2CF9AE}" pid="3" name="KSOProductBuildVer">
    <vt:lpwstr>2052-12.1.0.16250</vt:lpwstr>
  </property>
</Properties>
</file>