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食品配料项目规划设计方案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6" w:history="1">
        <w:r>
          <w:rPr>
            <w:rFonts w:ascii="仿宋" w:eastAsia="仿宋" w:hAnsi="仿宋" w:cs="仿宋" w:hint="eastAsia"/>
            <w:lang w:eastAsia="zh-CN"/>
          </w:rPr>
          <w:t>序言</w:t>
        </w:r>
        <w:r>
          <w:tab/>
        </w:r>
        <w:r>
          <w:fldChar w:fldCharType="begin"/>
        </w:r>
        <w:r>
          <w:instrText xml:space="preserve"> PAGEREF _Toc2306 \h </w:instrText>
        </w:r>
        <w:r>
          <w:fldChar w:fldCharType="separate"/>
        </w:r>
        <w:r>
          <w:t>3</w:t>
        </w:r>
        <w:r>
          <w:fldChar w:fldCharType="end"/>
        </w:r>
      </w:hyperlink>
    </w:p>
    <w:p>
      <w:pPr>
        <w:pStyle w:val="TOC1"/>
        <w:tabs>
          <w:tab w:val="right" w:leader="dot" w:pos="8306"/>
        </w:tabs>
      </w:pPr>
      <w:hyperlink w:anchor="_Toc19838" w:history="1">
        <w:r>
          <w:rPr>
            <w:rFonts w:ascii="仿宋" w:eastAsia="仿宋" w:hAnsi="仿宋" w:cs="仿宋" w:hint="eastAsia"/>
            <w:lang w:eastAsia="zh-CN"/>
          </w:rPr>
          <w:t>一、食品配料项目选址可行性分析</w:t>
        </w:r>
        <w:r>
          <w:tab/>
        </w:r>
        <w:r>
          <w:fldChar w:fldCharType="begin"/>
        </w:r>
        <w:r>
          <w:instrText xml:space="preserve"> PAGEREF _Toc19838 \h </w:instrText>
        </w:r>
        <w:r>
          <w:fldChar w:fldCharType="separate"/>
        </w:r>
        <w:r>
          <w:t>3</w:t>
        </w:r>
        <w:r>
          <w:fldChar w:fldCharType="end"/>
        </w:r>
      </w:hyperlink>
    </w:p>
    <w:p>
      <w:pPr>
        <w:pStyle w:val="TOC2"/>
        <w:tabs>
          <w:tab w:val="right" w:leader="dot" w:pos="8306"/>
        </w:tabs>
      </w:pPr>
      <w:hyperlink w:anchor="_Toc31313" w:history="1">
        <w:r>
          <w:rPr>
            <w:rFonts w:ascii="仿宋" w:eastAsia="仿宋" w:hAnsi="仿宋" w:cs="仿宋" w:hint="eastAsia"/>
            <w:lang w:eastAsia="zh-CN"/>
          </w:rPr>
          <w:t>(一)、食品配料项目选址</w:t>
        </w:r>
        <w:r>
          <w:tab/>
        </w:r>
        <w:r>
          <w:fldChar w:fldCharType="begin"/>
        </w:r>
        <w:r>
          <w:instrText xml:space="preserve"> PAGEREF _Toc31313 \h </w:instrText>
        </w:r>
        <w:r>
          <w:fldChar w:fldCharType="separate"/>
        </w:r>
        <w:r>
          <w:t>3</w:t>
        </w:r>
        <w:r>
          <w:fldChar w:fldCharType="end"/>
        </w:r>
      </w:hyperlink>
    </w:p>
    <w:p>
      <w:pPr>
        <w:pStyle w:val="TOC2"/>
        <w:tabs>
          <w:tab w:val="right" w:leader="dot" w:pos="8306"/>
        </w:tabs>
      </w:pPr>
      <w:hyperlink w:anchor="_Toc14832" w:history="1">
        <w:r>
          <w:rPr>
            <w:rFonts w:ascii="仿宋" w:eastAsia="仿宋" w:hAnsi="仿宋" w:cs="仿宋" w:hint="eastAsia"/>
            <w:lang w:eastAsia="zh-CN"/>
          </w:rPr>
          <w:t>(二)、用地控制指标</w:t>
        </w:r>
        <w:r>
          <w:tab/>
        </w:r>
        <w:r>
          <w:fldChar w:fldCharType="begin"/>
        </w:r>
        <w:r>
          <w:instrText xml:space="preserve"> PAGEREF _Toc14832 \h </w:instrText>
        </w:r>
        <w:r>
          <w:fldChar w:fldCharType="separate"/>
        </w:r>
        <w:r>
          <w:t>3</w:t>
        </w:r>
        <w:r>
          <w:fldChar w:fldCharType="end"/>
        </w:r>
      </w:hyperlink>
    </w:p>
    <w:p>
      <w:pPr>
        <w:pStyle w:val="TOC2"/>
        <w:tabs>
          <w:tab w:val="right" w:leader="dot" w:pos="8306"/>
        </w:tabs>
      </w:pPr>
      <w:hyperlink w:anchor="_Toc18944" w:history="1">
        <w:r>
          <w:rPr>
            <w:rFonts w:ascii="仿宋" w:eastAsia="仿宋" w:hAnsi="仿宋" w:cs="仿宋" w:hint="eastAsia"/>
            <w:lang w:eastAsia="zh-CN"/>
          </w:rPr>
          <w:t>(三)、节约用地措施</w:t>
        </w:r>
        <w:r>
          <w:tab/>
        </w:r>
        <w:r>
          <w:fldChar w:fldCharType="begin"/>
        </w:r>
        <w:r>
          <w:instrText xml:space="preserve"> PAGEREF _Toc18944 \h </w:instrText>
        </w:r>
        <w:r>
          <w:fldChar w:fldCharType="separate"/>
        </w:r>
        <w:r>
          <w:t>5</w:t>
        </w:r>
        <w:r>
          <w:fldChar w:fldCharType="end"/>
        </w:r>
      </w:hyperlink>
    </w:p>
    <w:p>
      <w:pPr>
        <w:pStyle w:val="TOC2"/>
        <w:tabs>
          <w:tab w:val="right" w:leader="dot" w:pos="8306"/>
        </w:tabs>
      </w:pPr>
      <w:hyperlink w:anchor="_Toc2426" w:history="1">
        <w:r>
          <w:rPr>
            <w:rFonts w:ascii="仿宋" w:eastAsia="仿宋" w:hAnsi="仿宋" w:cs="仿宋" w:hint="eastAsia"/>
            <w:lang w:eastAsia="zh-CN"/>
          </w:rPr>
          <w:t>(四)、总图布置方案</w:t>
        </w:r>
        <w:r>
          <w:tab/>
        </w:r>
        <w:r>
          <w:fldChar w:fldCharType="begin"/>
        </w:r>
        <w:r>
          <w:instrText xml:space="preserve"> PAGEREF _Toc2426 \h </w:instrText>
        </w:r>
        <w:r>
          <w:fldChar w:fldCharType="separate"/>
        </w:r>
        <w:r>
          <w:t>6</w:t>
        </w:r>
        <w:r>
          <w:fldChar w:fldCharType="end"/>
        </w:r>
      </w:hyperlink>
    </w:p>
    <w:p>
      <w:pPr>
        <w:pStyle w:val="TOC2"/>
        <w:tabs>
          <w:tab w:val="right" w:leader="dot" w:pos="8306"/>
        </w:tabs>
      </w:pPr>
      <w:hyperlink w:anchor="_Toc9915" w:history="1">
        <w:r>
          <w:rPr>
            <w:rFonts w:ascii="仿宋" w:eastAsia="仿宋" w:hAnsi="仿宋" w:cs="仿宋" w:hint="eastAsia"/>
            <w:lang w:eastAsia="zh-CN"/>
          </w:rPr>
          <w:t>(五)、选址综合评价</w:t>
        </w:r>
        <w:r>
          <w:tab/>
        </w:r>
        <w:r>
          <w:fldChar w:fldCharType="begin"/>
        </w:r>
        <w:r>
          <w:instrText xml:space="preserve"> PAGEREF _Toc9915 \h </w:instrText>
        </w:r>
        <w:r>
          <w:fldChar w:fldCharType="separate"/>
        </w:r>
        <w:r>
          <w:t>7</w:t>
        </w:r>
        <w:r>
          <w:fldChar w:fldCharType="end"/>
        </w:r>
      </w:hyperlink>
    </w:p>
    <w:p>
      <w:pPr>
        <w:pStyle w:val="TOC1"/>
        <w:tabs>
          <w:tab w:val="right" w:leader="dot" w:pos="8306"/>
        </w:tabs>
      </w:pPr>
      <w:hyperlink w:anchor="_Toc31708" w:history="1">
        <w:r>
          <w:rPr>
            <w:rFonts w:ascii="仿宋" w:eastAsia="仿宋" w:hAnsi="仿宋" w:cs="仿宋" w:hint="eastAsia"/>
            <w:lang w:eastAsia="zh-CN"/>
          </w:rPr>
          <w:t>二、食品配料项目建设背景及必要性分析</w:t>
        </w:r>
        <w:r>
          <w:tab/>
        </w:r>
        <w:r>
          <w:fldChar w:fldCharType="begin"/>
        </w:r>
        <w:r>
          <w:instrText xml:space="preserve"> PAGEREF _Toc31708 \h </w:instrText>
        </w:r>
        <w:r>
          <w:fldChar w:fldCharType="separate"/>
        </w:r>
        <w:r>
          <w:t>8</w:t>
        </w:r>
        <w:r>
          <w:fldChar w:fldCharType="end"/>
        </w:r>
      </w:hyperlink>
    </w:p>
    <w:p>
      <w:pPr>
        <w:pStyle w:val="TOC2"/>
        <w:tabs>
          <w:tab w:val="right" w:leader="dot" w:pos="8306"/>
        </w:tabs>
      </w:pPr>
      <w:hyperlink w:anchor="_Toc30209" w:history="1">
        <w:r>
          <w:rPr>
            <w:rFonts w:ascii="仿宋" w:eastAsia="仿宋" w:hAnsi="仿宋" w:cs="仿宋" w:hint="eastAsia"/>
            <w:lang w:eastAsia="zh-CN"/>
          </w:rPr>
          <w:t>(一)、食品配料项目背景分析</w:t>
        </w:r>
        <w:r>
          <w:tab/>
        </w:r>
        <w:r>
          <w:fldChar w:fldCharType="begin"/>
        </w:r>
        <w:r>
          <w:instrText xml:space="preserve"> PAGEREF _Toc30209 \h </w:instrText>
        </w:r>
        <w:r>
          <w:fldChar w:fldCharType="separate"/>
        </w:r>
        <w:r>
          <w:t>8</w:t>
        </w:r>
        <w:r>
          <w:fldChar w:fldCharType="end"/>
        </w:r>
      </w:hyperlink>
    </w:p>
    <w:p>
      <w:pPr>
        <w:pStyle w:val="TOC2"/>
        <w:tabs>
          <w:tab w:val="right" w:leader="dot" w:pos="8306"/>
        </w:tabs>
      </w:pPr>
      <w:hyperlink w:anchor="_Toc23142" w:history="1">
        <w:r>
          <w:rPr>
            <w:rFonts w:ascii="仿宋" w:eastAsia="仿宋" w:hAnsi="仿宋" w:cs="仿宋" w:hint="eastAsia"/>
            <w:lang w:eastAsia="zh-CN"/>
          </w:rPr>
          <w:t>(二)、食品配料项目建设必要性分析</w:t>
        </w:r>
        <w:r>
          <w:tab/>
        </w:r>
        <w:r>
          <w:fldChar w:fldCharType="begin"/>
        </w:r>
        <w:r>
          <w:instrText xml:space="preserve"> PAGEREF _Toc23142 \h </w:instrText>
        </w:r>
        <w:r>
          <w:fldChar w:fldCharType="separate"/>
        </w:r>
        <w:r>
          <w:t>10</w:t>
        </w:r>
        <w:r>
          <w:fldChar w:fldCharType="end"/>
        </w:r>
      </w:hyperlink>
    </w:p>
    <w:p>
      <w:pPr>
        <w:pStyle w:val="TOC1"/>
        <w:tabs>
          <w:tab w:val="right" w:leader="dot" w:pos="8306"/>
        </w:tabs>
      </w:pPr>
      <w:hyperlink w:anchor="_Toc13931" w:history="1">
        <w:r>
          <w:rPr>
            <w:rFonts w:ascii="仿宋" w:eastAsia="仿宋" w:hAnsi="仿宋" w:cs="仿宋" w:hint="eastAsia"/>
            <w:lang w:eastAsia="zh-CN"/>
          </w:rPr>
          <w:t>三、食品配料项目危机管理</w:t>
        </w:r>
        <w:r>
          <w:tab/>
        </w:r>
        <w:r>
          <w:fldChar w:fldCharType="begin"/>
        </w:r>
        <w:r>
          <w:instrText xml:space="preserve"> PAGEREF _Toc13931 \h </w:instrText>
        </w:r>
        <w:r>
          <w:fldChar w:fldCharType="separate"/>
        </w:r>
        <w:r>
          <w:t>11</w:t>
        </w:r>
        <w:r>
          <w:fldChar w:fldCharType="end"/>
        </w:r>
      </w:hyperlink>
    </w:p>
    <w:p>
      <w:pPr>
        <w:pStyle w:val="TOC2"/>
        <w:tabs>
          <w:tab w:val="right" w:leader="dot" w:pos="8306"/>
        </w:tabs>
      </w:pPr>
      <w:hyperlink w:anchor="_Toc16821" w:history="1">
        <w:r>
          <w:rPr>
            <w:rFonts w:ascii="仿宋" w:eastAsia="仿宋" w:hAnsi="仿宋" w:cs="仿宋" w:hint="eastAsia"/>
            <w:lang w:eastAsia="zh-CN"/>
          </w:rPr>
          <w:t>(一)、危机预警与识别</w:t>
        </w:r>
        <w:r>
          <w:tab/>
        </w:r>
        <w:r>
          <w:fldChar w:fldCharType="begin"/>
        </w:r>
        <w:r>
          <w:instrText xml:space="preserve"> PAGEREF _Toc16821 \h </w:instrText>
        </w:r>
        <w:r>
          <w:fldChar w:fldCharType="separate"/>
        </w:r>
        <w:r>
          <w:t>11</w:t>
        </w:r>
        <w:r>
          <w:fldChar w:fldCharType="end"/>
        </w:r>
      </w:hyperlink>
    </w:p>
    <w:p>
      <w:pPr>
        <w:pStyle w:val="TOC2"/>
        <w:tabs>
          <w:tab w:val="right" w:leader="dot" w:pos="8306"/>
        </w:tabs>
      </w:pPr>
      <w:hyperlink w:anchor="_Toc20727" w:history="1">
        <w:r>
          <w:rPr>
            <w:rFonts w:ascii="仿宋" w:eastAsia="仿宋" w:hAnsi="仿宋" w:cs="仿宋" w:hint="eastAsia"/>
            <w:lang w:eastAsia="zh-CN"/>
          </w:rPr>
          <w:t>(二)、危机应对与恢复</w:t>
        </w:r>
        <w:r>
          <w:tab/>
        </w:r>
        <w:r>
          <w:fldChar w:fldCharType="begin"/>
        </w:r>
        <w:r>
          <w:instrText xml:space="preserve"> PAGEREF _Toc20727 \h </w:instrText>
        </w:r>
        <w:r>
          <w:fldChar w:fldCharType="separate"/>
        </w:r>
        <w:r>
          <w:t>12</w:t>
        </w:r>
        <w:r>
          <w:fldChar w:fldCharType="end"/>
        </w:r>
      </w:hyperlink>
    </w:p>
    <w:p>
      <w:pPr>
        <w:pStyle w:val="TOC1"/>
        <w:tabs>
          <w:tab w:val="right" w:leader="dot" w:pos="8306"/>
        </w:tabs>
      </w:pPr>
      <w:hyperlink w:anchor="_Toc8765" w:history="1">
        <w:r>
          <w:rPr>
            <w:rFonts w:ascii="仿宋" w:eastAsia="仿宋" w:hAnsi="仿宋" w:cs="仿宋" w:hint="eastAsia"/>
            <w:lang w:eastAsia="zh-CN"/>
          </w:rPr>
          <w:t>四、食品配料项目概论</w:t>
        </w:r>
        <w:r>
          <w:tab/>
        </w:r>
        <w:r>
          <w:fldChar w:fldCharType="begin"/>
        </w:r>
        <w:r>
          <w:instrText xml:space="preserve"> PAGEREF _Toc8765 \h </w:instrText>
        </w:r>
        <w:r>
          <w:fldChar w:fldCharType="separate"/>
        </w:r>
        <w:r>
          <w:t>14</w:t>
        </w:r>
        <w:r>
          <w:fldChar w:fldCharType="end"/>
        </w:r>
      </w:hyperlink>
    </w:p>
    <w:p>
      <w:pPr>
        <w:pStyle w:val="TOC2"/>
        <w:tabs>
          <w:tab w:val="right" w:leader="dot" w:pos="8306"/>
        </w:tabs>
      </w:pPr>
      <w:hyperlink w:anchor="_Toc14844" w:history="1">
        <w:r>
          <w:rPr>
            <w:rFonts w:ascii="仿宋" w:eastAsia="仿宋" w:hAnsi="仿宋" w:cs="仿宋" w:hint="eastAsia"/>
            <w:lang w:eastAsia="zh-CN"/>
          </w:rPr>
          <w:t>(一)、食品配料项目概况</w:t>
        </w:r>
        <w:r>
          <w:tab/>
        </w:r>
        <w:r>
          <w:fldChar w:fldCharType="begin"/>
        </w:r>
        <w:r>
          <w:instrText xml:space="preserve"> PAGEREF _Toc14844 \h </w:instrText>
        </w:r>
        <w:r>
          <w:fldChar w:fldCharType="separate"/>
        </w:r>
        <w:r>
          <w:t>14</w:t>
        </w:r>
        <w:r>
          <w:fldChar w:fldCharType="end"/>
        </w:r>
      </w:hyperlink>
    </w:p>
    <w:p>
      <w:pPr>
        <w:pStyle w:val="TOC2"/>
        <w:tabs>
          <w:tab w:val="right" w:leader="dot" w:pos="8306"/>
        </w:tabs>
      </w:pPr>
      <w:hyperlink w:anchor="_Toc30204" w:history="1">
        <w:r>
          <w:rPr>
            <w:rFonts w:ascii="仿宋" w:eastAsia="仿宋" w:hAnsi="仿宋" w:cs="仿宋" w:hint="eastAsia"/>
            <w:lang w:eastAsia="zh-CN"/>
          </w:rPr>
          <w:t>(二)、食品配料项目目标</w:t>
        </w:r>
        <w:r>
          <w:tab/>
        </w:r>
        <w:r>
          <w:fldChar w:fldCharType="begin"/>
        </w:r>
        <w:r>
          <w:instrText xml:space="preserve"> PAGEREF _Toc30204 \h </w:instrText>
        </w:r>
        <w:r>
          <w:fldChar w:fldCharType="separate"/>
        </w:r>
        <w:r>
          <w:t>16</w:t>
        </w:r>
        <w:r>
          <w:fldChar w:fldCharType="end"/>
        </w:r>
      </w:hyperlink>
    </w:p>
    <w:p>
      <w:pPr>
        <w:pStyle w:val="TOC2"/>
        <w:tabs>
          <w:tab w:val="right" w:leader="dot" w:pos="8306"/>
        </w:tabs>
      </w:pPr>
      <w:hyperlink w:anchor="_Toc1650" w:history="1">
        <w:r>
          <w:rPr>
            <w:rFonts w:ascii="仿宋" w:eastAsia="仿宋" w:hAnsi="仿宋" w:cs="仿宋" w:hint="eastAsia"/>
            <w:lang w:eastAsia="zh-CN"/>
          </w:rPr>
          <w:t>(三)、食品配料项目提出的理由</w:t>
        </w:r>
        <w:r>
          <w:tab/>
        </w:r>
        <w:r>
          <w:fldChar w:fldCharType="begin"/>
        </w:r>
        <w:r>
          <w:instrText xml:space="preserve"> PAGEREF _Toc1650 \h </w:instrText>
        </w:r>
        <w:r>
          <w:fldChar w:fldCharType="separate"/>
        </w:r>
        <w:r>
          <w:t>17</w:t>
        </w:r>
        <w:r>
          <w:fldChar w:fldCharType="end"/>
        </w:r>
      </w:hyperlink>
    </w:p>
    <w:p>
      <w:pPr>
        <w:pStyle w:val="TOC2"/>
        <w:tabs>
          <w:tab w:val="right" w:leader="dot" w:pos="8306"/>
        </w:tabs>
      </w:pPr>
      <w:hyperlink w:anchor="_Toc23836" w:history="1">
        <w:r>
          <w:rPr>
            <w:rFonts w:ascii="仿宋" w:eastAsia="仿宋" w:hAnsi="仿宋" w:cs="仿宋" w:hint="eastAsia"/>
            <w:lang w:eastAsia="zh-CN"/>
          </w:rPr>
          <w:t>(四)、食品配料项目意义</w:t>
        </w:r>
        <w:r>
          <w:tab/>
        </w:r>
        <w:r>
          <w:fldChar w:fldCharType="begin"/>
        </w:r>
        <w:r>
          <w:instrText xml:space="preserve"> PAGEREF _Toc23836 \h </w:instrText>
        </w:r>
        <w:r>
          <w:fldChar w:fldCharType="separate"/>
        </w:r>
        <w:r>
          <w:t>18</w:t>
        </w:r>
        <w:r>
          <w:fldChar w:fldCharType="end"/>
        </w:r>
      </w:hyperlink>
    </w:p>
    <w:p>
      <w:pPr>
        <w:pStyle w:val="TOC2"/>
        <w:tabs>
          <w:tab w:val="right" w:leader="dot" w:pos="8306"/>
        </w:tabs>
      </w:pPr>
      <w:hyperlink w:anchor="_Toc172" w:history="1">
        <w:r>
          <w:rPr>
            <w:rFonts w:ascii="仿宋" w:eastAsia="仿宋" w:hAnsi="仿宋" w:cs="仿宋" w:hint="eastAsia"/>
            <w:lang w:eastAsia="zh-CN"/>
          </w:rPr>
          <w:t>(五)、食品配料项目背景</w:t>
        </w:r>
        <w:r>
          <w:tab/>
        </w:r>
        <w:r>
          <w:fldChar w:fldCharType="begin"/>
        </w:r>
        <w:r>
          <w:instrText xml:space="preserve"> PAGEREF _Toc172 \h </w:instrText>
        </w:r>
        <w:r>
          <w:fldChar w:fldCharType="separate"/>
        </w:r>
        <w:r>
          <w:t>19</w:t>
        </w:r>
        <w:r>
          <w:fldChar w:fldCharType="end"/>
        </w:r>
      </w:hyperlink>
    </w:p>
    <w:p>
      <w:pPr>
        <w:pStyle w:val="TOC1"/>
        <w:tabs>
          <w:tab w:val="right" w:leader="dot" w:pos="8306"/>
        </w:tabs>
      </w:pPr>
      <w:hyperlink w:anchor="_Toc8265" w:history="1">
        <w:r>
          <w:rPr>
            <w:rFonts w:ascii="仿宋" w:eastAsia="仿宋" w:hAnsi="仿宋" w:cs="仿宋" w:hint="eastAsia"/>
            <w:lang w:eastAsia="zh-CN"/>
          </w:rPr>
          <w:t>五、食品配料项目土建工程</w:t>
        </w:r>
        <w:r>
          <w:tab/>
        </w:r>
        <w:r>
          <w:fldChar w:fldCharType="begin"/>
        </w:r>
        <w:r>
          <w:instrText xml:space="preserve"> PAGEREF _Toc8265 \h </w:instrText>
        </w:r>
        <w:r>
          <w:fldChar w:fldCharType="separate"/>
        </w:r>
        <w:r>
          <w:t>20</w:t>
        </w:r>
        <w:r>
          <w:fldChar w:fldCharType="end"/>
        </w:r>
      </w:hyperlink>
    </w:p>
    <w:p>
      <w:pPr>
        <w:pStyle w:val="TOC2"/>
        <w:tabs>
          <w:tab w:val="right" w:leader="dot" w:pos="8306"/>
        </w:tabs>
      </w:pPr>
      <w:hyperlink w:anchor="_Toc24506" w:history="1">
        <w:r>
          <w:rPr>
            <w:rFonts w:ascii="仿宋" w:eastAsia="仿宋" w:hAnsi="仿宋" w:cs="仿宋" w:hint="eastAsia"/>
            <w:lang w:eastAsia="zh-CN"/>
          </w:rPr>
          <w:t>(一)、建筑工程设计原则</w:t>
        </w:r>
        <w:r>
          <w:tab/>
        </w:r>
        <w:r>
          <w:fldChar w:fldCharType="begin"/>
        </w:r>
        <w:r>
          <w:instrText xml:space="preserve"> PAGEREF _Toc24506 \h </w:instrText>
        </w:r>
        <w:r>
          <w:fldChar w:fldCharType="separate"/>
        </w:r>
        <w:r>
          <w:t>20</w:t>
        </w:r>
        <w:r>
          <w:fldChar w:fldCharType="end"/>
        </w:r>
      </w:hyperlink>
    </w:p>
    <w:p>
      <w:pPr>
        <w:pStyle w:val="TOC2"/>
        <w:tabs>
          <w:tab w:val="right" w:leader="dot" w:pos="8306"/>
        </w:tabs>
      </w:pPr>
      <w:hyperlink w:anchor="_Toc20225" w:history="1">
        <w:r>
          <w:rPr>
            <w:rFonts w:ascii="仿宋" w:eastAsia="仿宋" w:hAnsi="仿宋" w:cs="仿宋" w:hint="eastAsia"/>
            <w:lang w:eastAsia="zh-CN"/>
          </w:rPr>
          <w:t>(二)、土建工程设计年限及安全等级</w:t>
        </w:r>
        <w:r>
          <w:tab/>
        </w:r>
        <w:r>
          <w:fldChar w:fldCharType="begin"/>
        </w:r>
        <w:r>
          <w:instrText xml:space="preserve"> PAGEREF _Toc20225 \h </w:instrText>
        </w:r>
        <w:r>
          <w:fldChar w:fldCharType="separate"/>
        </w:r>
        <w:r>
          <w:t>21</w:t>
        </w:r>
        <w:r>
          <w:fldChar w:fldCharType="end"/>
        </w:r>
      </w:hyperlink>
    </w:p>
    <w:p>
      <w:pPr>
        <w:pStyle w:val="TOC2"/>
        <w:tabs>
          <w:tab w:val="right" w:leader="dot" w:pos="8306"/>
        </w:tabs>
      </w:pPr>
      <w:hyperlink w:anchor="_Toc7949" w:history="1">
        <w:r>
          <w:rPr>
            <w:rFonts w:ascii="仿宋" w:eastAsia="仿宋" w:hAnsi="仿宋" w:cs="仿宋" w:hint="eastAsia"/>
            <w:lang w:eastAsia="zh-CN"/>
          </w:rPr>
          <w:t>(三)、建筑工程设计总体要求</w:t>
        </w:r>
        <w:r>
          <w:tab/>
        </w:r>
        <w:r>
          <w:fldChar w:fldCharType="begin"/>
        </w:r>
        <w:r>
          <w:instrText xml:space="preserve"> PAGEREF _Toc7949 \h </w:instrText>
        </w:r>
        <w:r>
          <w:fldChar w:fldCharType="separate"/>
        </w:r>
        <w:r>
          <w:t>23</w:t>
        </w:r>
        <w:r>
          <w:fldChar w:fldCharType="end"/>
        </w:r>
      </w:hyperlink>
    </w:p>
    <w:p>
      <w:pPr>
        <w:pStyle w:val="TOC2"/>
        <w:tabs>
          <w:tab w:val="right" w:leader="dot" w:pos="8306"/>
        </w:tabs>
      </w:pPr>
      <w:hyperlink w:anchor="_Toc8497" w:history="1">
        <w:r>
          <w:rPr>
            <w:rFonts w:ascii="仿宋" w:eastAsia="仿宋" w:hAnsi="仿宋" w:cs="仿宋" w:hint="eastAsia"/>
            <w:lang w:eastAsia="zh-CN"/>
          </w:rPr>
          <w:t>(四)、土建工程建设指标</w:t>
        </w:r>
        <w:r>
          <w:tab/>
        </w:r>
        <w:r>
          <w:fldChar w:fldCharType="begin"/>
        </w:r>
        <w:r>
          <w:instrText xml:space="preserve"> PAGEREF _Toc8497 \h </w:instrText>
        </w:r>
        <w:r>
          <w:fldChar w:fldCharType="separate"/>
        </w:r>
        <w:r>
          <w:t>23</w:t>
        </w:r>
        <w:r>
          <w:fldChar w:fldCharType="end"/>
        </w:r>
      </w:hyperlink>
    </w:p>
    <w:p>
      <w:pPr>
        <w:pStyle w:val="TOC1"/>
        <w:tabs>
          <w:tab w:val="right" w:leader="dot" w:pos="8306"/>
        </w:tabs>
      </w:pPr>
      <w:hyperlink w:anchor="_Toc8218" w:history="1">
        <w:r>
          <w:rPr>
            <w:rFonts w:ascii="仿宋" w:eastAsia="仿宋" w:hAnsi="仿宋" w:cs="仿宋" w:hint="eastAsia"/>
            <w:lang w:eastAsia="zh-CN"/>
          </w:rPr>
          <w:t>六、市场分析、调研</w:t>
        </w:r>
        <w:r>
          <w:tab/>
        </w:r>
        <w:r>
          <w:fldChar w:fldCharType="begin"/>
        </w:r>
        <w:r>
          <w:instrText xml:space="preserve"> PAGEREF _Toc8218 \h </w:instrText>
        </w:r>
        <w:r>
          <w:fldChar w:fldCharType="separate"/>
        </w:r>
        <w:r>
          <w:t>23</w:t>
        </w:r>
        <w:r>
          <w:fldChar w:fldCharType="end"/>
        </w:r>
      </w:hyperlink>
    </w:p>
    <w:p>
      <w:pPr>
        <w:pStyle w:val="TOC2"/>
        <w:tabs>
          <w:tab w:val="right" w:leader="dot" w:pos="8306"/>
        </w:tabs>
      </w:pPr>
      <w:hyperlink w:anchor="_Toc16082" w:history="1">
        <w:r>
          <w:rPr>
            <w:rFonts w:ascii="仿宋" w:eastAsia="仿宋" w:hAnsi="仿宋" w:cs="仿宋" w:hint="eastAsia"/>
            <w:lang w:eastAsia="zh-CN"/>
          </w:rPr>
          <w:t>(一)、食品配料行业分析</w:t>
        </w:r>
        <w:r>
          <w:tab/>
        </w:r>
        <w:r>
          <w:fldChar w:fldCharType="begin"/>
        </w:r>
        <w:r>
          <w:instrText xml:space="preserve"> PAGEREF _Toc16082 \h </w:instrText>
        </w:r>
        <w:r>
          <w:fldChar w:fldCharType="separate"/>
        </w:r>
        <w:r>
          <w:t>23</w:t>
        </w:r>
        <w:r>
          <w:fldChar w:fldCharType="end"/>
        </w:r>
      </w:hyperlink>
    </w:p>
    <w:p>
      <w:pPr>
        <w:pStyle w:val="TOC2"/>
        <w:tabs>
          <w:tab w:val="right" w:leader="dot" w:pos="8306"/>
        </w:tabs>
      </w:pPr>
      <w:hyperlink w:anchor="_Toc19966" w:history="1">
        <w:r>
          <w:rPr>
            <w:rFonts w:ascii="仿宋" w:eastAsia="仿宋" w:hAnsi="仿宋" w:cs="仿宋" w:hint="eastAsia"/>
            <w:lang w:eastAsia="zh-CN"/>
          </w:rPr>
          <w:t>(二)、食品配料市场分析预测</w:t>
        </w:r>
        <w:r>
          <w:tab/>
        </w:r>
        <w:r>
          <w:fldChar w:fldCharType="begin"/>
        </w:r>
        <w:r>
          <w:instrText xml:space="preserve"> PAGEREF _Toc19966 \h </w:instrText>
        </w:r>
        <w:r>
          <w:fldChar w:fldCharType="separate"/>
        </w:r>
        <w:r>
          <w:t>24</w:t>
        </w:r>
        <w:r>
          <w:fldChar w:fldCharType="end"/>
        </w:r>
      </w:hyperlink>
    </w:p>
    <w:p>
      <w:pPr>
        <w:pStyle w:val="TOC1"/>
        <w:tabs>
          <w:tab w:val="right" w:leader="dot" w:pos="8306"/>
        </w:tabs>
      </w:pPr>
      <w:hyperlink w:anchor="_Toc25964" w:history="1">
        <w:r>
          <w:rPr>
            <w:rFonts w:ascii="仿宋" w:eastAsia="仿宋" w:hAnsi="仿宋" w:cs="仿宋" w:hint="eastAsia"/>
            <w:lang w:eastAsia="zh-CN"/>
          </w:rPr>
          <w:t>七、食品配料项目风险管理</w:t>
        </w:r>
        <w:r>
          <w:tab/>
        </w:r>
        <w:r>
          <w:fldChar w:fldCharType="begin"/>
        </w:r>
        <w:r>
          <w:instrText xml:space="preserve"> PAGEREF _Toc25964 \h </w:instrText>
        </w:r>
        <w:r>
          <w:fldChar w:fldCharType="separate"/>
        </w:r>
        <w:r>
          <w:t>25</w:t>
        </w:r>
        <w:r>
          <w:fldChar w:fldCharType="end"/>
        </w:r>
      </w:hyperlink>
    </w:p>
    <w:p>
      <w:pPr>
        <w:pStyle w:val="TOC2"/>
        <w:tabs>
          <w:tab w:val="right" w:leader="dot" w:pos="8306"/>
        </w:tabs>
      </w:pPr>
      <w:hyperlink w:anchor="_Toc31614" w:history="1">
        <w:r>
          <w:rPr>
            <w:rFonts w:ascii="仿宋" w:eastAsia="仿宋" w:hAnsi="仿宋" w:cs="仿宋" w:hint="eastAsia"/>
            <w:lang w:eastAsia="zh-CN"/>
          </w:rPr>
          <w:t>(一)、风险识别与评估</w:t>
        </w:r>
        <w:r>
          <w:tab/>
        </w:r>
        <w:r>
          <w:fldChar w:fldCharType="begin"/>
        </w:r>
        <w:r>
          <w:instrText xml:space="preserve"> PAGEREF _Toc31614 \h </w:instrText>
        </w:r>
        <w:r>
          <w:fldChar w:fldCharType="separate"/>
        </w:r>
        <w:r>
          <w:t>25</w:t>
        </w:r>
        <w:r>
          <w:fldChar w:fldCharType="end"/>
        </w:r>
      </w:hyperlink>
    </w:p>
    <w:p>
      <w:pPr>
        <w:pStyle w:val="TOC2"/>
        <w:tabs>
          <w:tab w:val="right" w:leader="dot" w:pos="8306"/>
        </w:tabs>
      </w:pPr>
      <w:hyperlink w:anchor="_Toc25250" w:history="1">
        <w:r>
          <w:rPr>
            <w:rFonts w:ascii="仿宋" w:eastAsia="仿宋" w:hAnsi="仿宋" w:cs="仿宋" w:hint="eastAsia"/>
            <w:lang w:eastAsia="zh-CN"/>
          </w:rPr>
          <w:t>(二)、风险应对策略</w:t>
        </w:r>
        <w:r>
          <w:tab/>
        </w:r>
        <w:r>
          <w:fldChar w:fldCharType="begin"/>
        </w:r>
        <w:r>
          <w:instrText xml:space="preserve"> PAGEREF _Toc25250 \h </w:instrText>
        </w:r>
        <w:r>
          <w:fldChar w:fldCharType="separate"/>
        </w:r>
        <w:r>
          <w:t>26</w:t>
        </w:r>
        <w:r>
          <w:fldChar w:fldCharType="end"/>
        </w:r>
      </w:hyperlink>
    </w:p>
    <w:p>
      <w:pPr>
        <w:pStyle w:val="TOC2"/>
        <w:tabs>
          <w:tab w:val="right" w:leader="dot" w:pos="8306"/>
        </w:tabs>
      </w:pPr>
      <w:hyperlink w:anchor="_Toc13786" w:history="1">
        <w:r>
          <w:rPr>
            <w:rFonts w:ascii="仿宋" w:eastAsia="仿宋" w:hAnsi="仿宋" w:cs="仿宋" w:hint="eastAsia"/>
            <w:lang w:eastAsia="zh-CN"/>
          </w:rPr>
          <w:t>(三)、风险监控与控制</w:t>
        </w:r>
        <w:r>
          <w:tab/>
        </w:r>
        <w:r>
          <w:fldChar w:fldCharType="begin"/>
        </w:r>
        <w:r>
          <w:instrText xml:space="preserve"> PAGEREF _Toc13786 \h </w:instrText>
        </w:r>
        <w:r>
          <w:fldChar w:fldCharType="separate"/>
        </w:r>
        <w:r>
          <w:t>28</w:t>
        </w:r>
        <w:r>
          <w:fldChar w:fldCharType="end"/>
        </w:r>
      </w:hyperlink>
    </w:p>
    <w:p>
      <w:pPr>
        <w:pStyle w:val="TOC1"/>
        <w:tabs>
          <w:tab w:val="right" w:leader="dot" w:pos="8306"/>
        </w:tabs>
      </w:pPr>
      <w:hyperlink w:anchor="_Toc21559" w:history="1">
        <w:r>
          <w:rPr>
            <w:rFonts w:ascii="仿宋" w:eastAsia="仿宋" w:hAnsi="仿宋" w:cs="仿宋" w:hint="eastAsia"/>
            <w:lang w:eastAsia="zh-CN"/>
          </w:rPr>
          <w:t>八、食品配料项目技术管理</w:t>
        </w:r>
        <w:r>
          <w:tab/>
        </w:r>
        <w:r>
          <w:fldChar w:fldCharType="begin"/>
        </w:r>
        <w:r>
          <w:instrText xml:space="preserve"> PAGEREF _Toc21559 \h </w:instrText>
        </w:r>
        <w:r>
          <w:fldChar w:fldCharType="separate"/>
        </w:r>
        <w:r>
          <w:t>29</w:t>
        </w:r>
        <w:r>
          <w:fldChar w:fldCharType="end"/>
        </w:r>
      </w:hyperlink>
    </w:p>
    <w:p>
      <w:pPr>
        <w:pStyle w:val="TOC2"/>
        <w:tabs>
          <w:tab w:val="right" w:leader="dot" w:pos="8306"/>
        </w:tabs>
      </w:pPr>
      <w:hyperlink w:anchor="_Toc23361" w:history="1">
        <w:r>
          <w:rPr>
            <w:rFonts w:ascii="仿宋" w:eastAsia="仿宋" w:hAnsi="仿宋" w:cs="仿宋" w:hint="eastAsia"/>
            <w:lang w:eastAsia="zh-CN"/>
          </w:rPr>
          <w:t>(一)、技术方案选用方向</w:t>
        </w:r>
        <w:r>
          <w:tab/>
        </w:r>
        <w:r>
          <w:fldChar w:fldCharType="begin"/>
        </w:r>
        <w:r>
          <w:instrText xml:space="preserve"> PAGEREF _Toc23361 \h </w:instrText>
        </w:r>
        <w:r>
          <w:fldChar w:fldCharType="separate"/>
        </w:r>
        <w:r>
          <w:t>29</w:t>
        </w:r>
        <w:r>
          <w:fldChar w:fldCharType="end"/>
        </w:r>
      </w:hyperlink>
    </w:p>
    <w:p>
      <w:pPr>
        <w:pStyle w:val="TOC2"/>
        <w:tabs>
          <w:tab w:val="right" w:leader="dot" w:pos="8306"/>
        </w:tabs>
      </w:pPr>
      <w:hyperlink w:anchor="_Toc24881" w:history="1">
        <w:r>
          <w:rPr>
            <w:rFonts w:ascii="仿宋" w:eastAsia="仿宋" w:hAnsi="仿宋" w:cs="仿宋" w:hint="eastAsia"/>
            <w:lang w:eastAsia="zh-CN"/>
          </w:rPr>
          <w:t>(二)、工艺技术方案选用原则</w:t>
        </w:r>
        <w:r>
          <w:tab/>
        </w:r>
        <w:r>
          <w:fldChar w:fldCharType="begin"/>
        </w:r>
        <w:r>
          <w:instrText xml:space="preserve"> PAGEREF _Toc24881 \h </w:instrText>
        </w:r>
        <w:r>
          <w:fldChar w:fldCharType="separate"/>
        </w:r>
        <w:r>
          <w:t>31</w:t>
        </w:r>
        <w:r>
          <w:fldChar w:fldCharType="end"/>
        </w:r>
      </w:hyperlink>
    </w:p>
    <w:p>
      <w:pPr>
        <w:pStyle w:val="TOC2"/>
        <w:tabs>
          <w:tab w:val="right" w:leader="dot" w:pos="8306"/>
        </w:tabs>
      </w:pPr>
      <w:hyperlink w:anchor="_Toc31215" w:history="1">
        <w:r>
          <w:rPr>
            <w:rFonts w:ascii="仿宋" w:eastAsia="仿宋" w:hAnsi="仿宋" w:cs="仿宋" w:hint="eastAsia"/>
            <w:lang w:eastAsia="zh-CN"/>
          </w:rPr>
          <w:t>(三)、工艺技术方案要求</w:t>
        </w:r>
        <w:r>
          <w:tab/>
        </w:r>
        <w:r>
          <w:fldChar w:fldCharType="begin"/>
        </w:r>
        <w:r>
          <w:instrText xml:space="preserve"> PAGEREF _Toc31215 \h </w:instrText>
        </w:r>
        <w:r>
          <w:fldChar w:fldCharType="separate"/>
        </w:r>
        <w:r>
          <w:t>33</w:t>
        </w:r>
        <w:r>
          <w:fldChar w:fldCharType="end"/>
        </w:r>
      </w:hyperlink>
    </w:p>
    <w:p>
      <w:pPr>
        <w:pStyle w:val="TOC1"/>
        <w:tabs>
          <w:tab w:val="right" w:leader="dot" w:pos="8306"/>
        </w:tabs>
      </w:pPr>
      <w:hyperlink w:anchor="_Toc31992" w:history="1">
        <w:r>
          <w:rPr>
            <w:rFonts w:ascii="仿宋" w:eastAsia="仿宋" w:hAnsi="仿宋" w:cs="仿宋" w:hint="eastAsia"/>
            <w:lang w:eastAsia="zh-CN"/>
          </w:rPr>
          <w:t>九、食品配料项目投资规划</w:t>
        </w:r>
        <w:r>
          <w:tab/>
        </w:r>
        <w:r>
          <w:fldChar w:fldCharType="begin"/>
        </w:r>
        <w:r>
          <w:instrText xml:space="preserve"> PAGEREF _Toc31992 \h </w:instrText>
        </w:r>
        <w:r>
          <w:fldChar w:fldCharType="separate"/>
        </w:r>
        <w:r>
          <w:t>35</w:t>
        </w:r>
        <w:r>
          <w:fldChar w:fldCharType="end"/>
        </w:r>
      </w:hyperlink>
    </w:p>
    <w:p>
      <w:pPr>
        <w:pStyle w:val="TOC2"/>
        <w:tabs>
          <w:tab w:val="right" w:leader="dot" w:pos="8306"/>
        </w:tabs>
      </w:pPr>
      <w:hyperlink w:anchor="_Toc25920" w:history="1">
        <w:r>
          <w:rPr>
            <w:rFonts w:ascii="仿宋" w:eastAsia="仿宋" w:hAnsi="仿宋" w:cs="仿宋" w:hint="eastAsia"/>
            <w:lang w:eastAsia="zh-CN"/>
          </w:rPr>
          <w:t>(一)、食品配料项目总投资估算</w:t>
        </w:r>
        <w:r>
          <w:tab/>
        </w:r>
        <w:r>
          <w:fldChar w:fldCharType="begin"/>
        </w:r>
        <w:r>
          <w:instrText xml:space="preserve"> PAGEREF _Toc25920 \h </w:instrText>
        </w:r>
        <w:r>
          <w:fldChar w:fldCharType="separate"/>
        </w:r>
        <w:r>
          <w:t>35</w:t>
        </w:r>
        <w:r>
          <w:fldChar w:fldCharType="end"/>
        </w:r>
      </w:hyperlink>
    </w:p>
    <w:p>
      <w:pPr>
        <w:pStyle w:val="TOC2"/>
        <w:tabs>
          <w:tab w:val="right" w:leader="dot" w:pos="8306"/>
        </w:tabs>
      </w:pPr>
      <w:hyperlink w:anchor="_Toc3249" w:history="1">
        <w:r>
          <w:rPr>
            <w:rFonts w:ascii="仿宋" w:eastAsia="仿宋" w:hAnsi="仿宋" w:cs="仿宋" w:hint="eastAsia"/>
            <w:lang w:eastAsia="zh-CN"/>
          </w:rPr>
          <w:t>(二)、资金筹措</w:t>
        </w:r>
        <w:r>
          <w:tab/>
        </w:r>
        <w:r>
          <w:fldChar w:fldCharType="begin"/>
        </w:r>
        <w:r>
          <w:instrText xml:space="preserve"> PAGEREF _Toc3249 \h </w:instrText>
        </w:r>
        <w:r>
          <w:fldChar w:fldCharType="separate"/>
        </w:r>
        <w:r>
          <w:t>36</w:t>
        </w:r>
        <w:r>
          <w:fldChar w:fldCharType="end"/>
        </w:r>
      </w:hyperlink>
    </w:p>
    <w:p>
      <w:pPr>
        <w:pStyle w:val="TOC1"/>
        <w:tabs>
          <w:tab w:val="right" w:leader="dot" w:pos="8306"/>
        </w:tabs>
      </w:pPr>
      <w:hyperlink w:anchor="_Toc6194" w:history="1">
        <w:r>
          <w:rPr>
            <w:rFonts w:ascii="仿宋" w:eastAsia="仿宋" w:hAnsi="仿宋" w:cs="仿宋" w:hint="eastAsia"/>
            <w:lang w:eastAsia="zh-CN"/>
          </w:rPr>
          <w:t>十、食品配料项目财务管理</w:t>
        </w:r>
        <w:r>
          <w:tab/>
        </w:r>
        <w:r>
          <w:fldChar w:fldCharType="begin"/>
        </w:r>
        <w:r>
          <w:instrText xml:space="preserve"> PAGEREF _Toc6194 \h </w:instrText>
        </w:r>
        <w:r>
          <w:fldChar w:fldCharType="separate"/>
        </w:r>
        <w:r>
          <w:t>37</w:t>
        </w:r>
        <w:r>
          <w:fldChar w:fldCharType="end"/>
        </w:r>
      </w:hyperlink>
    </w:p>
    <w:p>
      <w:pPr>
        <w:pStyle w:val="TOC2"/>
        <w:tabs>
          <w:tab w:val="right" w:leader="dot" w:pos="8306"/>
        </w:tabs>
      </w:pPr>
      <w:hyperlink w:anchor="_Toc18465" w:history="1">
        <w:r>
          <w:rPr>
            <w:rFonts w:ascii="仿宋" w:eastAsia="仿宋" w:hAnsi="仿宋" w:cs="仿宋" w:hint="eastAsia"/>
            <w:lang w:eastAsia="zh-CN"/>
          </w:rPr>
          <w:t>(一)、资金需求大</w:t>
        </w:r>
        <w:r>
          <w:tab/>
        </w:r>
        <w:r>
          <w:fldChar w:fldCharType="begin"/>
        </w:r>
        <w:r>
          <w:instrText xml:space="preserve"> PAGEREF _Toc18465 \h </w:instrText>
        </w:r>
        <w:r>
          <w:fldChar w:fldCharType="separate"/>
        </w:r>
        <w:r>
          <w:t>37</w:t>
        </w:r>
        <w:r>
          <w:fldChar w:fldCharType="end"/>
        </w:r>
      </w:hyperlink>
    </w:p>
    <w:p>
      <w:pPr>
        <w:pStyle w:val="TOC2"/>
        <w:tabs>
          <w:tab w:val="right" w:leader="dot" w:pos="8306"/>
        </w:tabs>
      </w:pPr>
      <w:hyperlink w:anchor="_Toc31027" w:history="1">
        <w:r>
          <w:rPr>
            <w:rFonts w:ascii="仿宋" w:eastAsia="仿宋" w:hAnsi="仿宋" w:cs="仿宋" w:hint="eastAsia"/>
            <w:lang w:eastAsia="zh-CN"/>
          </w:rPr>
          <w:t>(二)、研发周期长</w:t>
        </w:r>
        <w:r>
          <w:tab/>
        </w:r>
        <w:r>
          <w:fldChar w:fldCharType="begin"/>
        </w:r>
        <w:r>
          <w:instrText xml:space="preserve"> PAGEREF _Toc31027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56" w:history="1">
        <w:r>
          <w:rPr>
            <w:rFonts w:ascii="仿宋" w:eastAsia="仿宋" w:hAnsi="仿宋" w:cs="仿宋" w:hint="eastAsia"/>
            <w:lang w:eastAsia="zh-CN"/>
          </w:rPr>
          <w:t>(三)、市场风险大</w:t>
        </w:r>
        <w:r>
          <w:tab/>
        </w:r>
        <w:r>
          <w:fldChar w:fldCharType="begin"/>
        </w:r>
        <w:r>
          <w:instrText xml:space="preserve"> PAGEREF _Toc15056 \h </w:instrText>
        </w:r>
        <w:r>
          <w:fldChar w:fldCharType="separate"/>
        </w:r>
        <w:r>
          <w:t>39</w:t>
        </w:r>
        <w:r>
          <w:fldChar w:fldCharType="end"/>
        </w:r>
      </w:hyperlink>
    </w:p>
    <w:p>
      <w:pPr>
        <w:pStyle w:val="TOC2"/>
        <w:tabs>
          <w:tab w:val="right" w:leader="dot" w:pos="8306"/>
        </w:tabs>
      </w:pPr>
      <w:hyperlink w:anchor="_Toc28976" w:history="1">
        <w:r>
          <w:rPr>
            <w:rFonts w:ascii="仿宋" w:eastAsia="仿宋" w:hAnsi="仿宋" w:cs="仿宋" w:hint="eastAsia"/>
            <w:lang w:eastAsia="zh-CN"/>
          </w:rPr>
          <w:t>(四)、利润率高</w:t>
        </w:r>
        <w:r>
          <w:tab/>
        </w:r>
        <w:r>
          <w:fldChar w:fldCharType="begin"/>
        </w:r>
        <w:r>
          <w:instrText xml:space="preserve"> PAGEREF _Toc28976 \h </w:instrText>
        </w:r>
        <w:r>
          <w:fldChar w:fldCharType="separate"/>
        </w:r>
        <w:r>
          <w:t>42</w:t>
        </w:r>
        <w:r>
          <w:fldChar w:fldCharType="end"/>
        </w:r>
      </w:hyperlink>
    </w:p>
    <w:p>
      <w:pPr>
        <w:pStyle w:val="TOC1"/>
        <w:tabs>
          <w:tab w:val="right" w:leader="dot" w:pos="8306"/>
        </w:tabs>
      </w:pPr>
      <w:hyperlink w:anchor="_Toc12118" w:history="1">
        <w:r>
          <w:rPr>
            <w:rFonts w:ascii="仿宋" w:eastAsia="仿宋" w:hAnsi="仿宋" w:cs="仿宋" w:hint="eastAsia"/>
            <w:lang w:eastAsia="zh-CN"/>
          </w:rPr>
          <w:t>十一、生产安全保护</w:t>
        </w:r>
        <w:r>
          <w:tab/>
        </w:r>
        <w:r>
          <w:fldChar w:fldCharType="begin"/>
        </w:r>
        <w:r>
          <w:instrText xml:space="preserve"> PAGEREF _Toc12118 \h </w:instrText>
        </w:r>
        <w:r>
          <w:fldChar w:fldCharType="separate"/>
        </w:r>
        <w:r>
          <w:t>44</w:t>
        </w:r>
        <w:r>
          <w:fldChar w:fldCharType="end"/>
        </w:r>
      </w:hyperlink>
    </w:p>
    <w:p>
      <w:pPr>
        <w:pStyle w:val="TOC2"/>
        <w:tabs>
          <w:tab w:val="right" w:leader="dot" w:pos="8306"/>
        </w:tabs>
      </w:pPr>
      <w:hyperlink w:anchor="_Toc6205" w:history="1">
        <w:r>
          <w:rPr>
            <w:rFonts w:ascii="仿宋" w:eastAsia="仿宋" w:hAnsi="仿宋" w:cs="仿宋" w:hint="eastAsia"/>
            <w:lang w:eastAsia="zh-CN"/>
          </w:rPr>
          <w:t>(一)、消防安全</w:t>
        </w:r>
        <w:r>
          <w:tab/>
        </w:r>
        <w:r>
          <w:fldChar w:fldCharType="begin"/>
        </w:r>
        <w:r>
          <w:instrText xml:space="preserve"> PAGEREF _Toc6205 \h </w:instrText>
        </w:r>
        <w:r>
          <w:fldChar w:fldCharType="separate"/>
        </w:r>
        <w:r>
          <w:t>44</w:t>
        </w:r>
        <w:r>
          <w:fldChar w:fldCharType="end"/>
        </w:r>
      </w:hyperlink>
    </w:p>
    <w:p>
      <w:pPr>
        <w:pStyle w:val="TOC2"/>
        <w:tabs>
          <w:tab w:val="right" w:leader="dot" w:pos="8306"/>
        </w:tabs>
      </w:pPr>
      <w:hyperlink w:anchor="_Toc24050" w:history="1">
        <w:r>
          <w:rPr>
            <w:rFonts w:ascii="仿宋" w:eastAsia="仿宋" w:hAnsi="仿宋" w:cs="仿宋" w:hint="eastAsia"/>
            <w:lang w:eastAsia="zh-CN"/>
          </w:rPr>
          <w:t>(二)、防火防爆总图布置措施</w:t>
        </w:r>
        <w:r>
          <w:tab/>
        </w:r>
        <w:r>
          <w:fldChar w:fldCharType="begin"/>
        </w:r>
        <w:r>
          <w:instrText xml:space="preserve"> PAGEREF _Toc24050 \h </w:instrText>
        </w:r>
        <w:r>
          <w:fldChar w:fldCharType="separate"/>
        </w:r>
        <w:r>
          <w:t>45</w:t>
        </w:r>
        <w:r>
          <w:fldChar w:fldCharType="end"/>
        </w:r>
      </w:hyperlink>
    </w:p>
    <w:p>
      <w:pPr>
        <w:pStyle w:val="TOC2"/>
        <w:tabs>
          <w:tab w:val="right" w:leader="dot" w:pos="8306"/>
        </w:tabs>
      </w:pPr>
      <w:hyperlink w:anchor="_Toc3144" w:history="1">
        <w:r>
          <w:rPr>
            <w:rFonts w:ascii="仿宋" w:eastAsia="仿宋" w:hAnsi="仿宋" w:cs="仿宋" w:hint="eastAsia"/>
            <w:lang w:eastAsia="zh-CN"/>
          </w:rPr>
          <w:t>(三)、自然灾害防范措施</w:t>
        </w:r>
        <w:r>
          <w:tab/>
        </w:r>
        <w:r>
          <w:fldChar w:fldCharType="begin"/>
        </w:r>
        <w:r>
          <w:instrText xml:space="preserve"> PAGEREF _Toc3144 \h </w:instrText>
        </w:r>
        <w:r>
          <w:fldChar w:fldCharType="separate"/>
        </w:r>
        <w:r>
          <w:t>46</w:t>
        </w:r>
        <w:r>
          <w:fldChar w:fldCharType="end"/>
        </w:r>
      </w:hyperlink>
    </w:p>
    <w:p>
      <w:pPr>
        <w:pStyle w:val="TOC2"/>
        <w:tabs>
          <w:tab w:val="right" w:leader="dot" w:pos="8306"/>
        </w:tabs>
      </w:pPr>
      <w:hyperlink w:anchor="_Toc16594" w:history="1">
        <w:r>
          <w:rPr>
            <w:rFonts w:ascii="仿宋" w:eastAsia="仿宋" w:hAnsi="仿宋" w:cs="仿宋" w:hint="eastAsia"/>
            <w:lang w:eastAsia="zh-CN"/>
          </w:rPr>
          <w:t>(四)、安全色及安全标志使用要求</w:t>
        </w:r>
        <w:r>
          <w:tab/>
        </w:r>
        <w:r>
          <w:fldChar w:fldCharType="begin"/>
        </w:r>
        <w:r>
          <w:instrText xml:space="preserve"> PAGEREF _Toc16594 \h </w:instrText>
        </w:r>
        <w:r>
          <w:fldChar w:fldCharType="separate"/>
        </w:r>
        <w:r>
          <w:t>47</w:t>
        </w:r>
        <w:r>
          <w:fldChar w:fldCharType="end"/>
        </w:r>
      </w:hyperlink>
    </w:p>
    <w:p>
      <w:pPr>
        <w:pStyle w:val="TOC2"/>
        <w:tabs>
          <w:tab w:val="right" w:leader="dot" w:pos="8306"/>
        </w:tabs>
      </w:pPr>
      <w:hyperlink w:anchor="_Toc27329" w:history="1">
        <w:r>
          <w:rPr>
            <w:rFonts w:ascii="仿宋" w:eastAsia="仿宋" w:hAnsi="仿宋" w:cs="仿宋" w:hint="eastAsia"/>
            <w:lang w:eastAsia="zh-CN"/>
          </w:rPr>
          <w:t>(五)、防尘防毒措施</w:t>
        </w:r>
        <w:r>
          <w:tab/>
        </w:r>
        <w:r>
          <w:fldChar w:fldCharType="begin"/>
        </w:r>
        <w:r>
          <w:instrText xml:space="preserve"> PAGEREF _Toc27329 \h </w:instrText>
        </w:r>
        <w:r>
          <w:fldChar w:fldCharType="separate"/>
        </w:r>
        <w:r>
          <w:t>48</w:t>
        </w:r>
        <w:r>
          <w:fldChar w:fldCharType="end"/>
        </w:r>
      </w:hyperlink>
    </w:p>
    <w:p>
      <w:pPr>
        <w:pStyle w:val="TOC2"/>
        <w:tabs>
          <w:tab w:val="right" w:leader="dot" w:pos="8306"/>
        </w:tabs>
      </w:pPr>
      <w:hyperlink w:anchor="_Toc17342" w:history="1">
        <w:r>
          <w:rPr>
            <w:rFonts w:ascii="仿宋" w:eastAsia="仿宋" w:hAnsi="仿宋" w:cs="仿宋" w:hint="eastAsia"/>
            <w:lang w:eastAsia="zh-CN"/>
          </w:rPr>
          <w:t>(六)、防静电、触电防护及防雷措施</w:t>
        </w:r>
        <w:r>
          <w:tab/>
        </w:r>
        <w:r>
          <w:fldChar w:fldCharType="begin"/>
        </w:r>
        <w:r>
          <w:instrText xml:space="preserve"> PAGEREF _Toc17342 \h </w:instrText>
        </w:r>
        <w:r>
          <w:fldChar w:fldCharType="separate"/>
        </w:r>
        <w:r>
          <w:t>49</w:t>
        </w:r>
        <w:r>
          <w:fldChar w:fldCharType="end"/>
        </w:r>
      </w:hyperlink>
    </w:p>
    <w:p>
      <w:pPr>
        <w:pStyle w:val="TOC2"/>
        <w:tabs>
          <w:tab w:val="right" w:leader="dot" w:pos="8306"/>
        </w:tabs>
      </w:pPr>
      <w:hyperlink w:anchor="_Toc27672" w:history="1">
        <w:r>
          <w:rPr>
            <w:rFonts w:ascii="仿宋" w:eastAsia="仿宋" w:hAnsi="仿宋" w:cs="仿宋" w:hint="eastAsia"/>
            <w:lang w:eastAsia="zh-CN"/>
          </w:rPr>
          <w:t>(七)、机械设备安全保障措施</w:t>
        </w:r>
        <w:r>
          <w:tab/>
        </w:r>
        <w:r>
          <w:fldChar w:fldCharType="begin"/>
        </w:r>
        <w:r>
          <w:instrText xml:space="preserve"> PAGEREF _Toc27672 \h </w:instrText>
        </w:r>
        <w:r>
          <w:fldChar w:fldCharType="separate"/>
        </w:r>
        <w:r>
          <w:t>50</w:t>
        </w:r>
        <w:r>
          <w:fldChar w:fldCharType="end"/>
        </w:r>
      </w:hyperlink>
    </w:p>
    <w:p>
      <w:pPr>
        <w:pStyle w:val="TOC1"/>
        <w:tabs>
          <w:tab w:val="right" w:leader="dot" w:pos="8306"/>
        </w:tabs>
      </w:pPr>
      <w:hyperlink w:anchor="_Toc29191" w:history="1">
        <w:r>
          <w:rPr>
            <w:rFonts w:ascii="仿宋" w:eastAsia="仿宋" w:hAnsi="仿宋" w:cs="仿宋" w:hint="eastAsia"/>
            <w:lang w:eastAsia="zh-CN"/>
          </w:rPr>
          <w:t>十二、食品配料项目创新与研发</w:t>
        </w:r>
        <w:r>
          <w:tab/>
        </w:r>
        <w:r>
          <w:fldChar w:fldCharType="begin"/>
        </w:r>
        <w:r>
          <w:instrText xml:space="preserve"> PAGEREF _Toc29191 \h </w:instrText>
        </w:r>
        <w:r>
          <w:fldChar w:fldCharType="separate"/>
        </w:r>
        <w:r>
          <w:t>52</w:t>
        </w:r>
        <w:r>
          <w:fldChar w:fldCharType="end"/>
        </w:r>
      </w:hyperlink>
    </w:p>
    <w:p>
      <w:pPr>
        <w:pStyle w:val="TOC2"/>
        <w:tabs>
          <w:tab w:val="right" w:leader="dot" w:pos="8306"/>
        </w:tabs>
      </w:pPr>
      <w:hyperlink w:anchor="_Toc22648" w:history="1">
        <w:r>
          <w:rPr>
            <w:rFonts w:ascii="仿宋" w:eastAsia="仿宋" w:hAnsi="仿宋" w:cs="仿宋" w:hint="eastAsia"/>
            <w:lang w:eastAsia="zh-CN"/>
          </w:rPr>
          <w:t>(一)、创新策略与方向</w:t>
        </w:r>
        <w:r>
          <w:tab/>
        </w:r>
        <w:r>
          <w:fldChar w:fldCharType="begin"/>
        </w:r>
        <w:r>
          <w:instrText xml:space="preserve"> PAGEREF _Toc22648 \h </w:instrText>
        </w:r>
        <w:r>
          <w:fldChar w:fldCharType="separate"/>
        </w:r>
        <w:r>
          <w:t>52</w:t>
        </w:r>
        <w:r>
          <w:fldChar w:fldCharType="end"/>
        </w:r>
      </w:hyperlink>
    </w:p>
    <w:p>
      <w:pPr>
        <w:pStyle w:val="TOC2"/>
        <w:tabs>
          <w:tab w:val="right" w:leader="dot" w:pos="8306"/>
        </w:tabs>
      </w:pPr>
      <w:hyperlink w:anchor="_Toc7389" w:history="1">
        <w:r>
          <w:rPr>
            <w:rFonts w:ascii="仿宋" w:eastAsia="仿宋" w:hAnsi="仿宋" w:cs="仿宋" w:hint="eastAsia"/>
            <w:lang w:eastAsia="zh-CN"/>
          </w:rPr>
          <w:t>(二)、研发规划与投入</w:t>
        </w:r>
        <w:r>
          <w:tab/>
        </w:r>
        <w:r>
          <w:fldChar w:fldCharType="begin"/>
        </w:r>
        <w:r>
          <w:instrText xml:space="preserve"> PAGEREF _Toc7389 \h </w:instrText>
        </w:r>
        <w:r>
          <w:fldChar w:fldCharType="separate"/>
        </w:r>
        <w:r>
          <w:t>53</w:t>
        </w:r>
        <w:r>
          <w:fldChar w:fldCharType="end"/>
        </w:r>
      </w:hyperlink>
    </w:p>
    <w:p>
      <w:pPr>
        <w:pStyle w:val="TOC1"/>
        <w:tabs>
          <w:tab w:val="right" w:leader="dot" w:pos="8306"/>
        </w:tabs>
      </w:pPr>
      <w:hyperlink w:anchor="_Toc1845" w:history="1">
        <w:r>
          <w:rPr>
            <w:rFonts w:ascii="仿宋" w:eastAsia="仿宋" w:hAnsi="仿宋" w:cs="仿宋" w:hint="eastAsia"/>
            <w:lang w:eastAsia="zh-CN"/>
          </w:rPr>
          <w:t>十三、供应链管理</w:t>
        </w:r>
        <w:r>
          <w:tab/>
        </w:r>
        <w:r>
          <w:fldChar w:fldCharType="begin"/>
        </w:r>
        <w:r>
          <w:instrText xml:space="preserve"> PAGEREF _Toc1845 \h </w:instrText>
        </w:r>
        <w:r>
          <w:fldChar w:fldCharType="separate"/>
        </w:r>
        <w:r>
          <w:t>55</w:t>
        </w:r>
        <w:r>
          <w:fldChar w:fldCharType="end"/>
        </w:r>
      </w:hyperlink>
    </w:p>
    <w:p>
      <w:pPr>
        <w:pStyle w:val="TOC2"/>
        <w:tabs>
          <w:tab w:val="right" w:leader="dot" w:pos="8306"/>
        </w:tabs>
      </w:pPr>
      <w:hyperlink w:anchor="_Toc1412" w:history="1">
        <w:r>
          <w:rPr>
            <w:rFonts w:ascii="仿宋" w:eastAsia="仿宋" w:hAnsi="仿宋" w:cs="仿宋" w:hint="eastAsia"/>
            <w:lang w:eastAsia="zh-CN"/>
          </w:rPr>
          <w:t>(一)、供应链战略规划</w:t>
        </w:r>
        <w:r>
          <w:tab/>
        </w:r>
        <w:r>
          <w:fldChar w:fldCharType="begin"/>
        </w:r>
        <w:r>
          <w:instrText xml:space="preserve"> PAGEREF _Toc1412 \h </w:instrText>
        </w:r>
        <w:r>
          <w:fldChar w:fldCharType="separate"/>
        </w:r>
        <w:r>
          <w:t>55</w:t>
        </w:r>
        <w:r>
          <w:fldChar w:fldCharType="end"/>
        </w:r>
      </w:hyperlink>
    </w:p>
    <w:p>
      <w:pPr>
        <w:pStyle w:val="TOC2"/>
        <w:tabs>
          <w:tab w:val="right" w:leader="dot" w:pos="8306"/>
        </w:tabs>
      </w:pPr>
      <w:hyperlink w:anchor="_Toc26304" w:history="1">
        <w:r>
          <w:rPr>
            <w:rFonts w:ascii="仿宋" w:eastAsia="仿宋" w:hAnsi="仿宋" w:cs="仿宋" w:hint="eastAsia"/>
            <w:lang w:eastAsia="zh-CN"/>
          </w:rPr>
          <w:t>(二)、供应商选择与合作</w:t>
        </w:r>
        <w:r>
          <w:tab/>
        </w:r>
        <w:r>
          <w:fldChar w:fldCharType="begin"/>
        </w:r>
        <w:r>
          <w:instrText xml:space="preserve"> PAGEREF _Toc26304 \h </w:instrText>
        </w:r>
        <w:r>
          <w:fldChar w:fldCharType="separate"/>
        </w:r>
        <w:r>
          <w:t>56</w:t>
        </w:r>
        <w:r>
          <w:fldChar w:fldCharType="end"/>
        </w:r>
      </w:hyperlink>
    </w:p>
    <w:p>
      <w:pPr>
        <w:pStyle w:val="TOC2"/>
        <w:tabs>
          <w:tab w:val="right" w:leader="dot" w:pos="8306"/>
        </w:tabs>
      </w:pPr>
      <w:hyperlink w:anchor="_Toc12798" w:history="1">
        <w:r>
          <w:rPr>
            <w:rFonts w:ascii="仿宋" w:eastAsia="仿宋" w:hAnsi="仿宋" w:cs="仿宋" w:hint="eastAsia"/>
            <w:lang w:eastAsia="zh-CN"/>
          </w:rPr>
          <w:t>(三)、物流与库存管理</w:t>
        </w:r>
        <w:r>
          <w:tab/>
        </w:r>
        <w:r>
          <w:fldChar w:fldCharType="begin"/>
        </w:r>
        <w:r>
          <w:instrText xml:space="preserve"> PAGEREF _Toc12798 \h </w:instrText>
        </w:r>
        <w:r>
          <w:fldChar w:fldCharType="separate"/>
        </w:r>
        <w:r>
          <w:t>58</w:t>
        </w:r>
        <w:r>
          <w:fldChar w:fldCharType="end"/>
        </w:r>
      </w:hyperlink>
    </w:p>
    <w:p>
      <w:pPr>
        <w:pStyle w:val="TOC1"/>
        <w:tabs>
          <w:tab w:val="right" w:leader="dot" w:pos="8306"/>
        </w:tabs>
      </w:pPr>
      <w:hyperlink w:anchor="_Toc14623" w:history="1">
        <w:r>
          <w:rPr>
            <w:rFonts w:ascii="仿宋" w:eastAsia="仿宋" w:hAnsi="仿宋" w:cs="仿宋" w:hint="eastAsia"/>
            <w:lang w:eastAsia="zh-CN"/>
          </w:rPr>
          <w:t>十四、食品配料项目工程方案分析</w:t>
        </w:r>
        <w:r>
          <w:tab/>
        </w:r>
        <w:r>
          <w:fldChar w:fldCharType="begin"/>
        </w:r>
        <w:r>
          <w:instrText xml:space="preserve"> PAGEREF _Toc14623 \h </w:instrText>
        </w:r>
        <w:r>
          <w:fldChar w:fldCharType="separate"/>
        </w:r>
        <w:r>
          <w:t>59</w:t>
        </w:r>
        <w:r>
          <w:fldChar w:fldCharType="end"/>
        </w:r>
      </w:hyperlink>
    </w:p>
    <w:p>
      <w:pPr>
        <w:pStyle w:val="TOC2"/>
        <w:tabs>
          <w:tab w:val="right" w:leader="dot" w:pos="8306"/>
        </w:tabs>
      </w:pPr>
      <w:hyperlink w:anchor="_Toc2076" w:history="1">
        <w:r>
          <w:rPr>
            <w:rFonts w:ascii="仿宋" w:eastAsia="仿宋" w:hAnsi="仿宋" w:cs="仿宋" w:hint="eastAsia"/>
            <w:lang w:eastAsia="zh-CN"/>
          </w:rPr>
          <w:t>(一)、建筑工程设计原则</w:t>
        </w:r>
        <w:r>
          <w:tab/>
        </w:r>
        <w:r>
          <w:fldChar w:fldCharType="begin"/>
        </w:r>
        <w:r>
          <w:instrText xml:space="preserve"> PAGEREF _Toc2076 \h </w:instrText>
        </w:r>
        <w:r>
          <w:fldChar w:fldCharType="separate"/>
        </w:r>
        <w:r>
          <w:t>59</w:t>
        </w:r>
        <w:r>
          <w:fldChar w:fldCharType="end"/>
        </w:r>
      </w:hyperlink>
    </w:p>
    <w:p>
      <w:pPr>
        <w:pStyle w:val="TOC2"/>
        <w:tabs>
          <w:tab w:val="right" w:leader="dot" w:pos="8306"/>
        </w:tabs>
      </w:pPr>
      <w:hyperlink w:anchor="_Toc20791" w:history="1">
        <w:r>
          <w:rPr>
            <w:rFonts w:ascii="仿宋" w:eastAsia="仿宋" w:hAnsi="仿宋" w:cs="仿宋" w:hint="eastAsia"/>
            <w:lang w:eastAsia="zh-CN"/>
          </w:rPr>
          <w:t>(二)、土建工程建设指标</w:t>
        </w:r>
        <w:r>
          <w:tab/>
        </w:r>
        <w:r>
          <w:fldChar w:fldCharType="begin"/>
        </w:r>
        <w:r>
          <w:instrText xml:space="preserve"> PAGEREF _Toc20791 \h </w:instrText>
        </w:r>
        <w:r>
          <w:fldChar w:fldCharType="separate"/>
        </w:r>
        <w:r>
          <w:t>62</w:t>
        </w:r>
        <w:r>
          <w:fldChar w:fldCharType="end"/>
        </w:r>
      </w:hyperlink>
    </w:p>
    <w:p>
      <w:pPr>
        <w:pStyle w:val="TOC1"/>
        <w:tabs>
          <w:tab w:val="right" w:leader="dot" w:pos="8306"/>
        </w:tabs>
      </w:pPr>
      <w:hyperlink w:anchor="_Toc27166" w:history="1">
        <w:r>
          <w:rPr>
            <w:rFonts w:ascii="仿宋" w:eastAsia="仿宋" w:hAnsi="仿宋" w:cs="仿宋" w:hint="eastAsia"/>
            <w:lang w:eastAsia="zh-CN"/>
          </w:rPr>
          <w:t>十五、营销与推广策略</w:t>
        </w:r>
        <w:r>
          <w:tab/>
        </w:r>
        <w:r>
          <w:fldChar w:fldCharType="begin"/>
        </w:r>
        <w:r>
          <w:instrText xml:space="preserve"> PAGEREF _Toc27166 \h </w:instrText>
        </w:r>
        <w:r>
          <w:fldChar w:fldCharType="separate"/>
        </w:r>
        <w:r>
          <w:t>64</w:t>
        </w:r>
        <w:r>
          <w:fldChar w:fldCharType="end"/>
        </w:r>
      </w:hyperlink>
    </w:p>
    <w:p>
      <w:pPr>
        <w:pStyle w:val="TOC2"/>
        <w:tabs>
          <w:tab w:val="right" w:leader="dot" w:pos="8306"/>
        </w:tabs>
      </w:pPr>
      <w:hyperlink w:anchor="_Toc16244" w:history="1">
        <w:r>
          <w:rPr>
            <w:rFonts w:ascii="仿宋" w:eastAsia="仿宋" w:hAnsi="仿宋" w:cs="仿宋" w:hint="eastAsia"/>
            <w:lang w:eastAsia="zh-CN"/>
          </w:rPr>
          <w:t>(一)、产品/服务定位与特点</w:t>
        </w:r>
        <w:r>
          <w:tab/>
        </w:r>
        <w:r>
          <w:fldChar w:fldCharType="begin"/>
        </w:r>
        <w:r>
          <w:instrText xml:space="preserve"> PAGEREF _Toc16244 \h </w:instrText>
        </w:r>
        <w:r>
          <w:fldChar w:fldCharType="separate"/>
        </w:r>
        <w:r>
          <w:t>64</w:t>
        </w:r>
        <w:r>
          <w:fldChar w:fldCharType="end"/>
        </w:r>
      </w:hyperlink>
    </w:p>
    <w:p>
      <w:pPr>
        <w:pStyle w:val="TOC2"/>
        <w:tabs>
          <w:tab w:val="right" w:leader="dot" w:pos="8306"/>
        </w:tabs>
      </w:pPr>
      <w:hyperlink w:anchor="_Toc10565" w:history="1">
        <w:r>
          <w:rPr>
            <w:rFonts w:ascii="仿宋" w:eastAsia="仿宋" w:hAnsi="仿宋" w:cs="仿宋" w:hint="eastAsia"/>
            <w:lang w:eastAsia="zh-CN"/>
          </w:rPr>
          <w:t>(二)、市场定位与竞争分析</w:t>
        </w:r>
        <w:r>
          <w:tab/>
        </w:r>
        <w:r>
          <w:fldChar w:fldCharType="begin"/>
        </w:r>
        <w:r>
          <w:instrText xml:space="preserve"> PAGEREF _Toc10565 \h </w:instrText>
        </w:r>
        <w:r>
          <w:fldChar w:fldCharType="separate"/>
        </w:r>
        <w:r>
          <w:t>65</w:t>
        </w:r>
        <w:r>
          <w:fldChar w:fldCharType="end"/>
        </w:r>
      </w:hyperlink>
    </w:p>
    <w:p>
      <w:pPr>
        <w:pStyle w:val="TOC2"/>
        <w:tabs>
          <w:tab w:val="right" w:leader="dot" w:pos="8306"/>
        </w:tabs>
      </w:pPr>
      <w:hyperlink w:anchor="_Toc4233" w:history="1">
        <w:r>
          <w:rPr>
            <w:rFonts w:ascii="仿宋" w:eastAsia="仿宋" w:hAnsi="仿宋" w:cs="仿宋" w:hint="eastAsia"/>
            <w:lang w:eastAsia="zh-CN"/>
          </w:rPr>
          <w:t>(三)、营销渠道与策略</w:t>
        </w:r>
        <w:r>
          <w:tab/>
        </w:r>
        <w:r>
          <w:fldChar w:fldCharType="begin"/>
        </w:r>
        <w:r>
          <w:instrText xml:space="preserve"> PAGEREF _Toc4233 \h </w:instrText>
        </w:r>
        <w:r>
          <w:fldChar w:fldCharType="separate"/>
        </w:r>
        <w:r>
          <w:t>67</w:t>
        </w:r>
        <w:r>
          <w:fldChar w:fldCharType="end"/>
        </w:r>
      </w:hyperlink>
    </w:p>
    <w:p>
      <w:pPr>
        <w:pStyle w:val="TOC2"/>
        <w:tabs>
          <w:tab w:val="right" w:leader="dot" w:pos="8306"/>
        </w:tabs>
      </w:pPr>
      <w:hyperlink w:anchor="_Toc1542" w:history="1">
        <w:r>
          <w:rPr>
            <w:rFonts w:ascii="仿宋" w:eastAsia="仿宋" w:hAnsi="仿宋" w:cs="仿宋" w:hint="eastAsia"/>
            <w:lang w:eastAsia="zh-CN"/>
          </w:rPr>
          <w:t>(四)、推广与宣传活动</w:t>
        </w:r>
        <w:r>
          <w:tab/>
        </w:r>
        <w:r>
          <w:fldChar w:fldCharType="begin"/>
        </w:r>
        <w:r>
          <w:instrText xml:space="preserve"> PAGEREF _Toc1542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38"/>
      <w:r>
        <w:rPr>
          <w:rFonts w:ascii="仿宋" w:eastAsia="仿宋" w:hAnsi="仿宋" w:cs="仿宋" w:hint="eastAsia"/>
          <w:sz w:val="28"/>
          <w:lang w:eastAsia="zh-CN"/>
        </w:rPr>
        <w:t>一、食品配料项目选址可行性分析</w:t>
      </w:r>
      <w:bookmarkEnd w:id="2"/>
    </w:p>
    <w:p>
      <w:pPr>
        <w:pStyle w:val="Heading2"/>
        <w:rPr>
          <w:rFonts w:ascii="仿宋" w:eastAsia="仿宋" w:hAnsi="仿宋" w:cs="仿宋" w:hint="eastAsia"/>
          <w:lang w:eastAsia="zh-CN"/>
        </w:rPr>
      </w:pPr>
      <w:bookmarkStart w:id="3" w:name="_Toc31313"/>
      <w:r>
        <w:rPr>
          <w:rFonts w:ascii="仿宋" w:eastAsia="仿宋" w:hAnsi="仿宋" w:cs="仿宋" w:hint="eastAsia"/>
          <w:lang w:eastAsia="zh-CN"/>
        </w:rPr>
        <w:t>(一)、食品配料项目选址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该食品配料项目选址位于XX省XX市XX区XXX街道</w:t>
      </w:r>
    </w:p>
    <w:p>
      <w:pPr>
        <w:pStyle w:val="Heading2"/>
        <w:ind w:firstLine="560" w:firstLineChars="200"/>
        <w:rPr>
          <w:rFonts w:ascii="仿宋" w:eastAsia="仿宋" w:hAnsi="仿宋" w:cs="仿宋" w:hint="eastAsia"/>
          <w:sz w:val="28"/>
          <w:lang w:eastAsia="zh-CN"/>
        </w:rPr>
      </w:pPr>
      <w:bookmarkStart w:id="4" w:name="_Toc148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食品配料项目的征地面积将根据食品配料项目的实际规模和需求进行精确规划。具体面积XXX平方米，旨在确保食品配料项目不仅能够满足当前的发展需求，还能够预留空间以适应未来的扩展。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净用地面积是在征地面积基础上去除不可利用面积后的实际可开发用地。具体面积XXX平方米，考虑到环保、交通、安全等多方面因素，以确保食品配料项目在整体利用效率上达到最优。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食品配料项目计划建设的建筑总规模具体面积XXX平方米。这一规模的确定综合考虑了食品配料项目的性质、规模，以及城市规划的相关要求，确保建筑布局与周边环境协调一致。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绿地率是食品配料项目用地中被规划为绿地的比例。具体面积XXX平方米，旨在通过合理规划绿地，改善食品配料项目周边环境，提升居民生活质量，并符合城市整体绿化规划。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容积率是用地上可以建设的建筑总体积与用地面积之比。具体面积XXX，通过合理的容积率规划，确保食品配料项目建筑规模与周边环境和谐共生。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确保食品配料项目选址与当地城市规划相一致，具体面积XXX平方米。通过与城市规划部门深入沟通，确保食品配料项目不仅符合城市的整体发展方向，还能够融入城市的发展布局，为城市的长远发展贡献力量。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配料项目选址符合当地产业政策，具体面积XXX平方米。这包括食品配料项目对当地经济的促进作用，以及对相关产业的带动效应，确保食品配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用地总体要求必须符合环保和可持续发展的原则，具体面积XXX平方米。通过采用绿色建筑设计、节能减排等措施，确保食品配料项目在建设和运营过程中对环境的影响最小化，达到可持续发展的要求。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确保食品配料项目选址具备必要的公共设施配套，具体面积XXX平方米。这包括交通便利性、教育、医疗等基础设施，以提高居民生活品质，使得食品配料项目选址更具吸引力。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考虑用地总体要求对当地社会稳定性的影响，具体面积XXX平方米。通过深入了解当地社区反馈，确保食品配料项目的选址和建设过程对当地社会和谐稳定产生积极作用。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配料项目选址不仅符合法规和规划，还在实际操作中具有可行性。这一全面规划将为食品配料项目的成功实施提供坚实的基础，确保食品配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9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配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配料项目的设备规划和空间设计中，我们将采取灵活设备布局的措施。设备布局将根据实际需求进行灵活设计，避免不必要的浪费。通过合理规划设备摆放位置，我们将提高设备的利用率，减少设备间距，以确保食品配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配料项目内部引入共享设施的概念，例如共享会议室、办公区等。通过这种方式，我们可以减少对资源的重复建设，提高资源共享效率，从而减小食品配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配料项目的总图布置中，我们将不同功能区域进行明确的规划，以最大程度满足食品配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配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食品配料项目对环境的影响是综合评价的重要因素之一。我们将详细考虑选址周边的自然环境、生态保护区、水源地等情况，确保食品配料项目的建设和运营对环境影响最小化，并符合当地的环保法规标准。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对选址的评价还需充分考虑当地政府的产业政策和法规。我们将详细了解食品配料项目所在地的相关政策，确保食品配料项目的规划和运营与当地法规相符，降低不必要的法律风险。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考虑到社会稳定性对企业运营的重要性，我们将评估选址地区的社会安全情况、劳工关系、社区反馈等方面，以确保食品配料项目的建设和运营不会受到社会稳定性的负面影响。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最后，我们将综合考虑用地成本，包括土地购置费用、土地开发成本等。通过对用地成本的详细评估，我们能够做出更为精确的经济效益分析，为食品配料项目的投资决策提供有力支持。</w:t>
      </w:r>
    </w:p>
    <w:p>
      <w:pPr>
        <w:pStyle w:val="Heading1"/>
        <w:ind w:firstLine="560" w:firstLineChars="200"/>
        <w:rPr>
          <w:rFonts w:ascii="仿宋" w:eastAsia="仿宋" w:hAnsi="仿宋" w:cs="仿宋" w:hint="eastAsia"/>
          <w:sz w:val="28"/>
          <w:lang w:eastAsia="zh-CN"/>
        </w:rPr>
      </w:pPr>
      <w:bookmarkStart w:id="8" w:name="_Toc31708"/>
      <w:r>
        <w:rPr>
          <w:rFonts w:ascii="仿宋" w:eastAsia="仿宋" w:hAnsi="仿宋" w:cs="仿宋" w:hint="eastAsia"/>
          <w:sz w:val="28"/>
          <w:lang w:eastAsia="zh-CN"/>
        </w:rPr>
        <w:t>二、食品配料项目建设背景及必要性分析</w:t>
      </w:r>
      <w:bookmarkEnd w:id="8"/>
    </w:p>
    <w:p>
      <w:pPr>
        <w:pStyle w:val="Heading2"/>
        <w:rPr>
          <w:rFonts w:ascii="仿宋" w:eastAsia="仿宋" w:hAnsi="仿宋" w:cs="仿宋" w:hint="eastAsia"/>
          <w:lang w:eastAsia="zh-CN"/>
        </w:rPr>
      </w:pPr>
      <w:bookmarkStart w:id="9" w:name="_Toc30209"/>
      <w:r>
        <w:rPr>
          <w:rFonts w:ascii="仿宋" w:eastAsia="仿宋" w:hAnsi="仿宋" w:cs="仿宋" w:hint="eastAsia"/>
          <w:lang w:eastAsia="zh-CN"/>
        </w:rPr>
        <w:t>(一)、食品配料项目背景分析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配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配料项目在这个潮流中的定位。同时，我们将关注行业内涌现的新兴机遇，以便食品配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配料项目提供了强大的发展动力。我们将聚焦于行业内最新的技术发展趋势，包括但不限于人工智能、大数据分析、物联网等领域。通过深度的技术研究，我们将确保食品配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配料项目发展的源泉。我们将投入更多的精力对市场需求进行深入剖析，超越表面的需求，深入挖掘潜在的市场痛点和机遇。通过对市场需求的细致了解，食品配料项目将更有针对性地设计解决方案，满足市场的多样化需求，从而更好地促进食品配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配料项目战略至关重要。我们将对竞争态势进行更为深入的分析，包括但不限于市场份额、产品特点、客户满意度等多个维度。通过深度的竞争分析，食品配料项目将能够更准确地把握市场脉搏，制定具有竞争力的食品配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配料项目的发展具有直接的影响。我们将进行更为全面的法规和政策分析，了解行业发展中的潜在法律风险和合规挑战。通过充分了解和遵守相关法规，食品配料项目将确保在法律框架内合法合规运营，为食品配料项目的稳健发展提供有力支持。</w:t>
      </w:r>
    </w:p>
    <w:p>
      <w:pPr>
        <w:pStyle w:val="Heading2"/>
        <w:ind w:firstLine="560" w:firstLineChars="200"/>
        <w:rPr>
          <w:rFonts w:ascii="仿宋" w:eastAsia="仿宋" w:hAnsi="仿宋" w:cs="仿宋" w:hint="eastAsia"/>
          <w:sz w:val="28"/>
          <w:lang w:eastAsia="zh-CN"/>
        </w:rPr>
      </w:pPr>
      <w:bookmarkStart w:id="10" w:name="_Toc23142"/>
      <w:r>
        <w:rPr>
          <w:rFonts w:ascii="仿宋" w:eastAsia="仿宋" w:hAnsi="仿宋" w:cs="仿宋" w:hint="eastAsia"/>
          <w:sz w:val="28"/>
          <w:lang w:eastAsia="zh-CN"/>
        </w:rPr>
        <w:t>(二)、食品配料项目建设必要性分析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建设的迫切性源于对行业发展趋势的深刻洞察。我们正处于一个行业变革的时代，科技创新、数字化转型成为企业发展的关键动力。食品配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建设不仅仅是为了跟上潮流，更是为了通过技术创新推动企业的持续发展。通过引入先进的技术和解决方案，食品配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食品配料项目的建设成为必然选择，通过提高产品质量、拓展服务领域，从而在竞争中获得更多的机会。食品配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配料项目建设的必要性体现在对客户需求更精准的满足。通过食品配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建设的背后是对企业持续创新的追求。只有通过不断创新，企业才能在竞争中立于不败之地。食品配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931"/>
      <w:r>
        <w:rPr>
          <w:rFonts w:ascii="仿宋" w:eastAsia="仿宋" w:hAnsi="仿宋" w:cs="仿宋" w:hint="eastAsia"/>
          <w:sz w:val="28"/>
          <w:lang w:eastAsia="zh-CN"/>
        </w:rPr>
        <w:t>三、食品配料项目危机管理</w:t>
      </w:r>
      <w:bookmarkEnd w:id="11"/>
    </w:p>
    <w:p>
      <w:pPr>
        <w:pStyle w:val="Heading2"/>
        <w:rPr>
          <w:rFonts w:ascii="仿宋" w:eastAsia="仿宋" w:hAnsi="仿宋" w:cs="仿宋" w:hint="eastAsia"/>
          <w:lang w:eastAsia="zh-CN"/>
        </w:rPr>
      </w:pPr>
      <w:bookmarkStart w:id="12" w:name="_Toc1682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配料项目危机管理中，危机预警与识别是确保食品配料项目稳健运行的核心步骤。通过建立全面的监测机制，食品配料项目团队旨在及时发现和理解潜在的风险和危机因素，以便采取及时的预防和应对措施，确保食品配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首先，通过深入的风险评估，食品配料项目团队全面分析了整个食品配料项目和各个阶段可能存在的威胁。这包括准确评估每个潜在风险的发生概率和可能影响的程度，为后续危机预警提供了有力支持。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配料项目团队着重于明确定义食品配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配料项目进展的持续监控，团队能够及时发现潜在问题并作出迅速反应。食品配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在这一阶段，团队的专业素养和反应速度将发挥至关重要的作用，以确保潜在危机能够在初期得到有效的处理，最大程度地减轻负面影响。通过危机预警与识别，食品配料项目得以更有序、可控地推进。</w:t>
      </w:r>
    </w:p>
    <w:p>
      <w:pPr>
        <w:pStyle w:val="Heading2"/>
        <w:ind w:firstLine="560" w:firstLineChars="200"/>
        <w:rPr>
          <w:rFonts w:ascii="仿宋" w:eastAsia="仿宋" w:hAnsi="仿宋" w:cs="仿宋" w:hint="eastAsia"/>
          <w:sz w:val="28"/>
          <w:lang w:eastAsia="zh-CN"/>
        </w:rPr>
      </w:pPr>
      <w:bookmarkStart w:id="13" w:name="_Toc2072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在危机发生时，食品配料项目团队立即行动，成立了应急小组。该小组的任务是迅速制定并实施紧急应对措施，以最小化潜在损失。以下是采取的主要措施：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暂停食品配料项目进度：为遏制危机蔓延，食品配料项目暂时停止进行，以便全面评估当前状况。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资源重新分配：重新评估食品配料项目资源的分配，确保最大限度地减小损失。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实时沟通：与关键利益相关者建立实时沟通机制，向他们传递食品配料项目危机的实际状况，保障食品配料项目核心利益。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在紧急应对的同时，食品配料项目团队强调了团队协作和有效沟通的重要性。以下是团队协作的关键举措：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信息共享机制：建立了信息共享平台，确保团队成员能够及时获取食品配料项目危机的实时信息。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领导者沟通：食品配料项目领导者通过定期会议和即时沟通工具，指导团队应对危机，保持团队稳定运行。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随着危机得到初步控制，食品配料项目团队转向制定恢复计划，以确保食品配料项目能够从中迅速恢复。主要恢复计划包括：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修复受损的进度计划：重新评估食品配料项目进度，制定修复计划，确保食品配料项目尽快回归正常进程。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重新调整资源分配：优化资源分配，确保食品配料项目在有限资源下高效运转。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风险管理机制加强：对食品配料项目风险进行全面评估，制定更强化的风险管理策略，以预防未来可能的危机。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765"/>
      <w:r>
        <w:rPr>
          <w:rFonts w:ascii="仿宋" w:eastAsia="仿宋" w:hAnsi="仿宋" w:cs="仿宋" w:hint="eastAsia"/>
          <w:sz w:val="28"/>
          <w:lang w:eastAsia="zh-CN"/>
        </w:rPr>
        <w:t>四、食品配料项目概论</w:t>
      </w:r>
      <w:bookmarkEnd w:id="14"/>
    </w:p>
    <w:p>
      <w:pPr>
        <w:pStyle w:val="Heading2"/>
        <w:rPr>
          <w:rFonts w:ascii="仿宋" w:eastAsia="仿宋" w:hAnsi="仿宋" w:cs="仿宋" w:hint="eastAsia"/>
          <w:lang w:eastAsia="zh-CN"/>
        </w:rPr>
      </w:pPr>
      <w:bookmarkStart w:id="15" w:name="_Toc14844"/>
      <w:r>
        <w:rPr>
          <w:rFonts w:ascii="仿宋" w:eastAsia="仿宋" w:hAnsi="仿宋" w:cs="仿宋" w:hint="eastAsia"/>
          <w:lang w:eastAsia="zh-CN"/>
        </w:rPr>
        <w:t>(一)、食品配料项目概况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起源追溯至对市场的深入洞察。市场的不断演变与变革为食品配料项目提供了难得的机遇。当前市场存在的需求缺口和变革的大环境共同构成了食品配料项目的背景。这个食品配料项目旨在充分利用市场机遇，填补行业中尚未满足的需求，为客户提供全新的解决方案。市场的变革和需求的增长使得这个食品配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食品配料项目名称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正式命名为食品配料。这个名称不仅仅是一个标识，更代表了食品配料项目的核心理念和愿景。它蕴含着食品配料项目所要解决问题的关键字，具有强烈的表达和辨识度，为食品配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食品配料项目目标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核心目标是提供一种全新、高效的解决方案，满足客户日益增长的需求。食品配料项目追求的不仅仅是满足市场需求，更是在市场中获得卓越的竞争优势。通过不断提升产品或服务的质量和创新水平，食品配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食品配料项目范围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全面涵盖了产品研发、制造、市场推广和售后服务，确保从产品设计到最终用户体验的全方位关注。这一全面的食品配料项目范围是为了确保食品配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食品配料项目时间表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食品配料项目计划在未来18个月内完成，包括研发、测试、市场试点和正式推出等不同阶段。这个时间表的合理设计是为了确保食品配料项目各个阶段的顺利推进，以便按时交付高质量的成果。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食品配料项目预算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食品配料项目总预算估算为XX百万美元，主要分配在研发、市场推广、人员培训和运营等方面。这一充足的预算为食品配料项目提供了充足的资源，确保食品配料项目在各个方面都能取得优异的表现。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食品配料项目风险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食品配料项目可能面临的风险包括市场接受度低、技术难题、竞争激烈等。食品配料项目团队已经制定了相应的风险应对计划，通过前瞻性的风险管理，确保食品配料项目在面对不确定性时能够迅速做出应对。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食品配料项目团队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食品配料项目汇聚了一支经验丰富、多领域专业素养的核心团队，确保食品配料项目在各个方面都能拥有高水平的执行力。团队的协同作战是食品配料项目成功的关键因素之一。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食品配料项目背景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食品配料项目的背景根植于市场对更高效、创新产品的渴望，同时也受到科技发展对行业格局的深刻改变的影响。这为食品配料项目提供了广阔的发展空间和市场需求。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食品配料项目现状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截至目前，食品配料项目已完成市场调研和技术验证，取得了初步的成功。这为食品配料项目在未来的发展奠定了坚实的基础，为更远大的目标打下了坚实的基石。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204"/>
      <w:r>
        <w:rPr>
          <w:rFonts w:ascii="仿宋" w:eastAsia="仿宋" w:hAnsi="仿宋" w:cs="仿宋" w:hint="eastAsia"/>
          <w:sz w:val="28"/>
          <w:lang w:eastAsia="zh-CN"/>
        </w:rPr>
        <w:t>(二)、食品配料项目目标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keyword》食品配料项目首要业务目标是在市场中占据有利地位，实现产品/服务的成功推广和销售。通过不断提升产品质量、创新性，食品配料项目追求成为行业中的领导者，赢得更多客户的青睐。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在科技迅速发展的时代，食品配料项目着眼于技术创新。通过持续的研发和技术升级，食品配料项目旨在推出更具创新性的产品或服务，以满足市场对新鲜、先进解决方案的需求。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为了建立可持续的客户关系，食品配料项目设定了客户满意度目标。通过提供卓越的产品质量和优质的客户服务，食品配料项目追求赢得客户的信任和忠诚度，确保他们的满意度达到行业领先水平。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食品配料项目注重社会责任和可持续发展。通过实施环保、社会责任食品配料项目，食品配料项目致力于在经济发展的同时保护环境，促进社会公平，实现可持续经营。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https://d.book118.com/708007117006006047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食品配料项目规划设计方案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032BA"/>
    <w:rsid w:val="5D7032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711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2024-03-05T18:58:00Z</dcterms:created>
  <dcterms:modified xsi:type="dcterms:W3CDTF">2024-03-05T18:58:51Z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A8753542DFB04B08A4BCAE5A18D7FF31_11</vt:lpwstr>
  </property>
  <property fmtid="{D5CDD505-2E9C-101B-9397-08002B2CF9AE}" pid="3" name="KSOProductBuildVer">
    <vt:lpwstr>2052-12.1.0.16388</vt:lpwstr>
  </property>
</Properties>
</file>