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耗油项目规划设计蓝图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85" w:history="1">
        <w:r>
          <w:rPr>
            <w:rFonts w:ascii="仿宋" w:eastAsia="仿宋" w:hAnsi="仿宋" w:cs="仿宋" w:hint="eastAsia"/>
            <w:lang w:eastAsia="zh-CN"/>
          </w:rPr>
          <w:t>概论</w:t>
        </w:r>
        <w:r>
          <w:tab/>
        </w:r>
        <w:r>
          <w:fldChar w:fldCharType="begin"/>
        </w:r>
        <w:r>
          <w:instrText xml:space="preserve"> PAGEREF _Toc3285 \h </w:instrText>
        </w:r>
        <w:r>
          <w:fldChar w:fldCharType="separate"/>
        </w:r>
        <w:r>
          <w:t>3</w:t>
        </w:r>
        <w:r>
          <w:fldChar w:fldCharType="end"/>
        </w:r>
      </w:hyperlink>
    </w:p>
    <w:p>
      <w:pPr>
        <w:pStyle w:val="TOC1"/>
        <w:tabs>
          <w:tab w:val="right" w:leader="dot" w:pos="8306"/>
        </w:tabs>
      </w:pPr>
      <w:hyperlink w:anchor="_Toc4867" w:history="1">
        <w:r>
          <w:rPr>
            <w:rFonts w:ascii="仿宋" w:eastAsia="仿宋" w:hAnsi="仿宋" w:cs="仿宋" w:hint="eastAsia"/>
            <w:lang w:eastAsia="zh-CN"/>
          </w:rPr>
          <w:t>一、工艺说明</w:t>
        </w:r>
        <w:r>
          <w:tab/>
        </w:r>
        <w:r>
          <w:fldChar w:fldCharType="begin"/>
        </w:r>
        <w:r>
          <w:instrText xml:space="preserve"> PAGEREF _Toc4867 \h </w:instrText>
        </w:r>
        <w:r>
          <w:fldChar w:fldCharType="separate"/>
        </w:r>
        <w:r>
          <w:t>3</w:t>
        </w:r>
        <w:r>
          <w:fldChar w:fldCharType="end"/>
        </w:r>
      </w:hyperlink>
    </w:p>
    <w:p>
      <w:pPr>
        <w:pStyle w:val="TOC2"/>
        <w:tabs>
          <w:tab w:val="right" w:leader="dot" w:pos="8306"/>
        </w:tabs>
      </w:pPr>
      <w:hyperlink w:anchor="_Toc8620" w:history="1">
        <w:r>
          <w:rPr>
            <w:rFonts w:ascii="仿宋" w:eastAsia="仿宋" w:hAnsi="仿宋" w:cs="仿宋" w:hint="eastAsia"/>
            <w:lang w:eastAsia="zh-CN"/>
          </w:rPr>
          <w:t>(一)、技术管理特点</w:t>
        </w:r>
        <w:r>
          <w:tab/>
        </w:r>
        <w:r>
          <w:fldChar w:fldCharType="begin"/>
        </w:r>
        <w:r>
          <w:instrText xml:space="preserve"> PAGEREF _Toc8620 \h </w:instrText>
        </w:r>
        <w:r>
          <w:fldChar w:fldCharType="separate"/>
        </w:r>
        <w:r>
          <w:t>3</w:t>
        </w:r>
        <w:r>
          <w:fldChar w:fldCharType="end"/>
        </w:r>
      </w:hyperlink>
    </w:p>
    <w:p>
      <w:pPr>
        <w:pStyle w:val="TOC2"/>
        <w:tabs>
          <w:tab w:val="right" w:leader="dot" w:pos="8306"/>
        </w:tabs>
      </w:pPr>
      <w:hyperlink w:anchor="_Toc7046" w:history="1">
        <w:r>
          <w:rPr>
            <w:rFonts w:ascii="仿宋" w:eastAsia="仿宋" w:hAnsi="仿宋" w:cs="仿宋" w:hint="eastAsia"/>
            <w:lang w:eastAsia="zh-CN"/>
          </w:rPr>
          <w:t>(二)、耗油项目工艺技术设计方案</w:t>
        </w:r>
        <w:r>
          <w:tab/>
        </w:r>
        <w:r>
          <w:fldChar w:fldCharType="begin"/>
        </w:r>
        <w:r>
          <w:instrText xml:space="preserve"> PAGEREF _Toc7046 \h </w:instrText>
        </w:r>
        <w:r>
          <w:fldChar w:fldCharType="separate"/>
        </w:r>
        <w:r>
          <w:t>4</w:t>
        </w:r>
        <w:r>
          <w:fldChar w:fldCharType="end"/>
        </w:r>
      </w:hyperlink>
    </w:p>
    <w:p>
      <w:pPr>
        <w:pStyle w:val="TOC2"/>
        <w:tabs>
          <w:tab w:val="right" w:leader="dot" w:pos="8306"/>
        </w:tabs>
      </w:pPr>
      <w:hyperlink w:anchor="_Toc24618" w:history="1">
        <w:r>
          <w:rPr>
            <w:rFonts w:ascii="仿宋" w:eastAsia="仿宋" w:hAnsi="仿宋" w:cs="仿宋" w:hint="eastAsia"/>
            <w:lang w:eastAsia="zh-CN"/>
          </w:rPr>
          <w:t>(三)、设备选型方案</w:t>
        </w:r>
        <w:r>
          <w:tab/>
        </w:r>
        <w:r>
          <w:fldChar w:fldCharType="begin"/>
        </w:r>
        <w:r>
          <w:instrText xml:space="preserve"> PAGEREF _Toc24618 \h </w:instrText>
        </w:r>
        <w:r>
          <w:fldChar w:fldCharType="separate"/>
        </w:r>
        <w:r>
          <w:t>5</w:t>
        </w:r>
        <w:r>
          <w:fldChar w:fldCharType="end"/>
        </w:r>
      </w:hyperlink>
    </w:p>
    <w:p>
      <w:pPr>
        <w:pStyle w:val="TOC1"/>
        <w:tabs>
          <w:tab w:val="right" w:leader="dot" w:pos="8306"/>
        </w:tabs>
      </w:pPr>
      <w:hyperlink w:anchor="_Toc20636" w:history="1">
        <w:r>
          <w:rPr>
            <w:rFonts w:ascii="仿宋" w:eastAsia="仿宋" w:hAnsi="仿宋" w:cs="仿宋" w:hint="eastAsia"/>
            <w:lang w:eastAsia="zh-CN"/>
          </w:rPr>
          <w:t>二、产品规划分析</w:t>
        </w:r>
        <w:r>
          <w:tab/>
        </w:r>
        <w:r>
          <w:fldChar w:fldCharType="begin"/>
        </w:r>
        <w:r>
          <w:instrText xml:space="preserve"> PAGEREF _Toc20636 \h </w:instrText>
        </w:r>
        <w:r>
          <w:fldChar w:fldCharType="separate"/>
        </w:r>
        <w:r>
          <w:t>7</w:t>
        </w:r>
        <w:r>
          <w:fldChar w:fldCharType="end"/>
        </w:r>
      </w:hyperlink>
    </w:p>
    <w:p>
      <w:pPr>
        <w:pStyle w:val="TOC2"/>
        <w:tabs>
          <w:tab w:val="right" w:leader="dot" w:pos="8306"/>
        </w:tabs>
      </w:pPr>
      <w:hyperlink w:anchor="_Toc1369" w:history="1">
        <w:r>
          <w:rPr>
            <w:rFonts w:ascii="仿宋" w:eastAsia="仿宋" w:hAnsi="仿宋" w:cs="仿宋" w:hint="eastAsia"/>
            <w:lang w:eastAsia="zh-CN"/>
          </w:rPr>
          <w:t>(一)、产品规划</w:t>
        </w:r>
        <w:r>
          <w:tab/>
        </w:r>
        <w:r>
          <w:fldChar w:fldCharType="begin"/>
        </w:r>
        <w:r>
          <w:instrText xml:space="preserve"> PAGEREF _Toc1369 \h </w:instrText>
        </w:r>
        <w:r>
          <w:fldChar w:fldCharType="separate"/>
        </w:r>
        <w:r>
          <w:t>7</w:t>
        </w:r>
        <w:r>
          <w:fldChar w:fldCharType="end"/>
        </w:r>
      </w:hyperlink>
    </w:p>
    <w:p>
      <w:pPr>
        <w:pStyle w:val="TOC2"/>
        <w:tabs>
          <w:tab w:val="right" w:leader="dot" w:pos="8306"/>
        </w:tabs>
      </w:pPr>
      <w:hyperlink w:anchor="_Toc20820" w:history="1">
        <w:r>
          <w:rPr>
            <w:rFonts w:ascii="仿宋" w:eastAsia="仿宋" w:hAnsi="仿宋" w:cs="仿宋" w:hint="eastAsia"/>
            <w:lang w:eastAsia="zh-CN"/>
          </w:rPr>
          <w:t>(二)、建设规模</w:t>
        </w:r>
        <w:r>
          <w:tab/>
        </w:r>
        <w:r>
          <w:fldChar w:fldCharType="begin"/>
        </w:r>
        <w:r>
          <w:instrText xml:space="preserve"> PAGEREF _Toc20820 \h </w:instrText>
        </w:r>
        <w:r>
          <w:fldChar w:fldCharType="separate"/>
        </w:r>
        <w:r>
          <w:t>7</w:t>
        </w:r>
        <w:r>
          <w:fldChar w:fldCharType="end"/>
        </w:r>
      </w:hyperlink>
    </w:p>
    <w:p>
      <w:pPr>
        <w:pStyle w:val="TOC1"/>
        <w:tabs>
          <w:tab w:val="right" w:leader="dot" w:pos="8306"/>
        </w:tabs>
      </w:pPr>
      <w:hyperlink w:anchor="_Toc31098" w:history="1">
        <w:r>
          <w:rPr>
            <w:rFonts w:ascii="仿宋" w:eastAsia="仿宋" w:hAnsi="仿宋" w:cs="仿宋" w:hint="eastAsia"/>
            <w:lang w:eastAsia="zh-CN"/>
          </w:rPr>
          <w:t>三、耗油项目绩效评估</w:t>
        </w:r>
        <w:r>
          <w:tab/>
        </w:r>
        <w:r>
          <w:fldChar w:fldCharType="begin"/>
        </w:r>
        <w:r>
          <w:instrText xml:space="preserve"> PAGEREF _Toc31098 \h </w:instrText>
        </w:r>
        <w:r>
          <w:fldChar w:fldCharType="separate"/>
        </w:r>
        <w:r>
          <w:t>9</w:t>
        </w:r>
        <w:r>
          <w:fldChar w:fldCharType="end"/>
        </w:r>
      </w:hyperlink>
    </w:p>
    <w:p>
      <w:pPr>
        <w:pStyle w:val="TOC2"/>
        <w:tabs>
          <w:tab w:val="right" w:leader="dot" w:pos="8306"/>
        </w:tabs>
      </w:pPr>
      <w:hyperlink w:anchor="_Toc15540" w:history="1">
        <w:r>
          <w:rPr>
            <w:rFonts w:ascii="仿宋" w:eastAsia="仿宋" w:hAnsi="仿宋" w:cs="仿宋" w:hint="eastAsia"/>
            <w:lang w:eastAsia="zh-CN"/>
          </w:rPr>
          <w:t>(一)、绩效评估指标</w:t>
        </w:r>
        <w:r>
          <w:tab/>
        </w:r>
        <w:r>
          <w:fldChar w:fldCharType="begin"/>
        </w:r>
        <w:r>
          <w:instrText xml:space="preserve"> PAGEREF _Toc15540 \h </w:instrText>
        </w:r>
        <w:r>
          <w:fldChar w:fldCharType="separate"/>
        </w:r>
        <w:r>
          <w:t>9</w:t>
        </w:r>
        <w:r>
          <w:fldChar w:fldCharType="end"/>
        </w:r>
      </w:hyperlink>
    </w:p>
    <w:p>
      <w:pPr>
        <w:pStyle w:val="TOC2"/>
        <w:tabs>
          <w:tab w:val="right" w:leader="dot" w:pos="8306"/>
        </w:tabs>
      </w:pPr>
      <w:hyperlink w:anchor="_Toc24631" w:history="1">
        <w:r>
          <w:rPr>
            <w:rFonts w:ascii="仿宋" w:eastAsia="仿宋" w:hAnsi="仿宋" w:cs="仿宋" w:hint="eastAsia"/>
            <w:lang w:eastAsia="zh-CN"/>
          </w:rPr>
          <w:t>(二)、绩效评估方法</w:t>
        </w:r>
        <w:r>
          <w:tab/>
        </w:r>
        <w:r>
          <w:fldChar w:fldCharType="begin"/>
        </w:r>
        <w:r>
          <w:instrText xml:space="preserve"> PAGEREF _Toc24631 \h </w:instrText>
        </w:r>
        <w:r>
          <w:fldChar w:fldCharType="separate"/>
        </w:r>
        <w:r>
          <w:t>10</w:t>
        </w:r>
        <w:r>
          <w:fldChar w:fldCharType="end"/>
        </w:r>
      </w:hyperlink>
    </w:p>
    <w:p>
      <w:pPr>
        <w:pStyle w:val="TOC2"/>
        <w:tabs>
          <w:tab w:val="right" w:leader="dot" w:pos="8306"/>
        </w:tabs>
      </w:pPr>
      <w:hyperlink w:anchor="_Toc3466" w:history="1">
        <w:r>
          <w:rPr>
            <w:rFonts w:ascii="仿宋" w:eastAsia="仿宋" w:hAnsi="仿宋" w:cs="仿宋" w:hint="eastAsia"/>
            <w:lang w:eastAsia="zh-CN"/>
          </w:rPr>
          <w:t>(三)、绩效评估周期</w:t>
        </w:r>
        <w:r>
          <w:tab/>
        </w:r>
        <w:r>
          <w:fldChar w:fldCharType="begin"/>
        </w:r>
        <w:r>
          <w:instrText xml:space="preserve"> PAGEREF _Toc3466 \h </w:instrText>
        </w:r>
        <w:r>
          <w:fldChar w:fldCharType="separate"/>
        </w:r>
        <w:r>
          <w:t>11</w:t>
        </w:r>
        <w:r>
          <w:fldChar w:fldCharType="end"/>
        </w:r>
      </w:hyperlink>
    </w:p>
    <w:p>
      <w:pPr>
        <w:pStyle w:val="TOC1"/>
        <w:tabs>
          <w:tab w:val="right" w:leader="dot" w:pos="8306"/>
        </w:tabs>
      </w:pPr>
      <w:hyperlink w:anchor="_Toc24490" w:history="1">
        <w:r>
          <w:rPr>
            <w:rFonts w:ascii="仿宋" w:eastAsia="仿宋" w:hAnsi="仿宋" w:cs="仿宋" w:hint="eastAsia"/>
            <w:lang w:eastAsia="zh-CN"/>
          </w:rPr>
          <w:t>四、市场分析、调研</w:t>
        </w:r>
        <w:r>
          <w:tab/>
        </w:r>
        <w:r>
          <w:fldChar w:fldCharType="begin"/>
        </w:r>
        <w:r>
          <w:instrText xml:space="preserve"> PAGEREF _Toc24490 \h </w:instrText>
        </w:r>
        <w:r>
          <w:fldChar w:fldCharType="separate"/>
        </w:r>
        <w:r>
          <w:t>12</w:t>
        </w:r>
        <w:r>
          <w:fldChar w:fldCharType="end"/>
        </w:r>
      </w:hyperlink>
    </w:p>
    <w:p>
      <w:pPr>
        <w:pStyle w:val="TOC2"/>
        <w:tabs>
          <w:tab w:val="right" w:leader="dot" w:pos="8306"/>
        </w:tabs>
      </w:pPr>
      <w:hyperlink w:anchor="_Toc13805" w:history="1">
        <w:r>
          <w:rPr>
            <w:rFonts w:ascii="仿宋" w:eastAsia="仿宋" w:hAnsi="仿宋" w:cs="仿宋" w:hint="eastAsia"/>
            <w:lang w:eastAsia="zh-CN"/>
          </w:rPr>
          <w:t>(一)、耗油行业分析</w:t>
        </w:r>
        <w:r>
          <w:tab/>
        </w:r>
        <w:r>
          <w:fldChar w:fldCharType="begin"/>
        </w:r>
        <w:r>
          <w:instrText xml:space="preserve"> PAGEREF _Toc13805 \h </w:instrText>
        </w:r>
        <w:r>
          <w:fldChar w:fldCharType="separate"/>
        </w:r>
        <w:r>
          <w:t>12</w:t>
        </w:r>
        <w:r>
          <w:fldChar w:fldCharType="end"/>
        </w:r>
      </w:hyperlink>
    </w:p>
    <w:p>
      <w:pPr>
        <w:pStyle w:val="TOC2"/>
        <w:tabs>
          <w:tab w:val="right" w:leader="dot" w:pos="8306"/>
        </w:tabs>
      </w:pPr>
      <w:hyperlink w:anchor="_Toc31855" w:history="1">
        <w:r>
          <w:rPr>
            <w:rFonts w:ascii="仿宋" w:eastAsia="仿宋" w:hAnsi="仿宋" w:cs="仿宋" w:hint="eastAsia"/>
            <w:lang w:eastAsia="zh-CN"/>
          </w:rPr>
          <w:t>(二)、耗油市场分析预测</w:t>
        </w:r>
        <w:r>
          <w:tab/>
        </w:r>
        <w:r>
          <w:fldChar w:fldCharType="begin"/>
        </w:r>
        <w:r>
          <w:instrText xml:space="preserve"> PAGEREF _Toc31855 \h </w:instrText>
        </w:r>
        <w:r>
          <w:fldChar w:fldCharType="separate"/>
        </w:r>
        <w:r>
          <w:t>12</w:t>
        </w:r>
        <w:r>
          <w:fldChar w:fldCharType="end"/>
        </w:r>
      </w:hyperlink>
    </w:p>
    <w:p>
      <w:pPr>
        <w:pStyle w:val="TOC1"/>
        <w:tabs>
          <w:tab w:val="right" w:leader="dot" w:pos="8306"/>
        </w:tabs>
      </w:pPr>
      <w:hyperlink w:anchor="_Toc32636" w:history="1">
        <w:r>
          <w:rPr>
            <w:rFonts w:ascii="仿宋" w:eastAsia="仿宋" w:hAnsi="仿宋" w:cs="仿宋" w:hint="eastAsia"/>
            <w:lang w:eastAsia="zh-CN"/>
          </w:rPr>
          <w:t>五、耗油项目建设背景及必要性分析</w:t>
        </w:r>
        <w:r>
          <w:tab/>
        </w:r>
        <w:r>
          <w:fldChar w:fldCharType="begin"/>
        </w:r>
        <w:r>
          <w:instrText xml:space="preserve"> PAGEREF _Toc32636 \h </w:instrText>
        </w:r>
        <w:r>
          <w:fldChar w:fldCharType="separate"/>
        </w:r>
        <w:r>
          <w:t>13</w:t>
        </w:r>
        <w:r>
          <w:fldChar w:fldCharType="end"/>
        </w:r>
      </w:hyperlink>
    </w:p>
    <w:p>
      <w:pPr>
        <w:pStyle w:val="TOC2"/>
        <w:tabs>
          <w:tab w:val="right" w:leader="dot" w:pos="8306"/>
        </w:tabs>
      </w:pPr>
      <w:hyperlink w:anchor="_Toc6989" w:history="1">
        <w:r>
          <w:rPr>
            <w:rFonts w:ascii="仿宋" w:eastAsia="仿宋" w:hAnsi="仿宋" w:cs="仿宋" w:hint="eastAsia"/>
            <w:lang w:eastAsia="zh-CN"/>
          </w:rPr>
          <w:t>(一)、耗油项目背景分析</w:t>
        </w:r>
        <w:r>
          <w:tab/>
        </w:r>
        <w:r>
          <w:fldChar w:fldCharType="begin"/>
        </w:r>
        <w:r>
          <w:instrText xml:space="preserve"> PAGEREF _Toc6989 \h </w:instrText>
        </w:r>
        <w:r>
          <w:fldChar w:fldCharType="separate"/>
        </w:r>
        <w:r>
          <w:t>13</w:t>
        </w:r>
        <w:r>
          <w:fldChar w:fldCharType="end"/>
        </w:r>
      </w:hyperlink>
    </w:p>
    <w:p>
      <w:pPr>
        <w:pStyle w:val="TOC2"/>
        <w:tabs>
          <w:tab w:val="right" w:leader="dot" w:pos="8306"/>
        </w:tabs>
      </w:pPr>
      <w:hyperlink w:anchor="_Toc7902" w:history="1">
        <w:r>
          <w:rPr>
            <w:rFonts w:ascii="仿宋" w:eastAsia="仿宋" w:hAnsi="仿宋" w:cs="仿宋" w:hint="eastAsia"/>
            <w:lang w:eastAsia="zh-CN"/>
          </w:rPr>
          <w:t>(二)、耗油项目建设必要性分析</w:t>
        </w:r>
        <w:r>
          <w:tab/>
        </w:r>
        <w:r>
          <w:fldChar w:fldCharType="begin"/>
        </w:r>
        <w:r>
          <w:instrText xml:space="preserve"> PAGEREF _Toc7902 \h </w:instrText>
        </w:r>
        <w:r>
          <w:fldChar w:fldCharType="separate"/>
        </w:r>
        <w:r>
          <w:t>15</w:t>
        </w:r>
        <w:r>
          <w:fldChar w:fldCharType="end"/>
        </w:r>
      </w:hyperlink>
    </w:p>
    <w:p>
      <w:pPr>
        <w:pStyle w:val="TOC1"/>
        <w:tabs>
          <w:tab w:val="right" w:leader="dot" w:pos="8306"/>
        </w:tabs>
      </w:pPr>
      <w:hyperlink w:anchor="_Toc32074" w:history="1">
        <w:r>
          <w:rPr>
            <w:rFonts w:ascii="仿宋" w:eastAsia="仿宋" w:hAnsi="仿宋" w:cs="仿宋" w:hint="eastAsia"/>
            <w:lang w:eastAsia="zh-CN"/>
          </w:rPr>
          <w:t>六、耗油项目选址可行性分析</w:t>
        </w:r>
        <w:r>
          <w:tab/>
        </w:r>
        <w:r>
          <w:fldChar w:fldCharType="begin"/>
        </w:r>
        <w:r>
          <w:instrText xml:space="preserve"> PAGEREF _Toc32074 \h </w:instrText>
        </w:r>
        <w:r>
          <w:fldChar w:fldCharType="separate"/>
        </w:r>
        <w:r>
          <w:t>16</w:t>
        </w:r>
        <w:r>
          <w:fldChar w:fldCharType="end"/>
        </w:r>
      </w:hyperlink>
    </w:p>
    <w:p>
      <w:pPr>
        <w:pStyle w:val="TOC2"/>
        <w:tabs>
          <w:tab w:val="right" w:leader="dot" w:pos="8306"/>
        </w:tabs>
      </w:pPr>
      <w:hyperlink w:anchor="_Toc7196" w:history="1">
        <w:r>
          <w:rPr>
            <w:rFonts w:ascii="仿宋" w:eastAsia="仿宋" w:hAnsi="仿宋" w:cs="仿宋" w:hint="eastAsia"/>
            <w:lang w:eastAsia="zh-CN"/>
          </w:rPr>
          <w:t>(一)、耗油项目选址</w:t>
        </w:r>
        <w:r>
          <w:tab/>
        </w:r>
        <w:r>
          <w:fldChar w:fldCharType="begin"/>
        </w:r>
        <w:r>
          <w:instrText xml:space="preserve"> PAGEREF _Toc7196 \h </w:instrText>
        </w:r>
        <w:r>
          <w:fldChar w:fldCharType="separate"/>
        </w:r>
        <w:r>
          <w:t>16</w:t>
        </w:r>
        <w:r>
          <w:fldChar w:fldCharType="end"/>
        </w:r>
      </w:hyperlink>
    </w:p>
    <w:p>
      <w:pPr>
        <w:pStyle w:val="TOC2"/>
        <w:tabs>
          <w:tab w:val="right" w:leader="dot" w:pos="8306"/>
        </w:tabs>
      </w:pPr>
      <w:hyperlink w:anchor="_Toc28952" w:history="1">
        <w:r>
          <w:rPr>
            <w:rFonts w:ascii="仿宋" w:eastAsia="仿宋" w:hAnsi="仿宋" w:cs="仿宋" w:hint="eastAsia"/>
            <w:lang w:eastAsia="zh-CN"/>
          </w:rPr>
          <w:t>(二)、用地控制指标</w:t>
        </w:r>
        <w:r>
          <w:tab/>
        </w:r>
        <w:r>
          <w:fldChar w:fldCharType="begin"/>
        </w:r>
        <w:r>
          <w:instrText xml:space="preserve"> PAGEREF _Toc28952 \h </w:instrText>
        </w:r>
        <w:r>
          <w:fldChar w:fldCharType="separate"/>
        </w:r>
        <w:r>
          <w:t>16</w:t>
        </w:r>
        <w:r>
          <w:fldChar w:fldCharType="end"/>
        </w:r>
      </w:hyperlink>
    </w:p>
    <w:p>
      <w:pPr>
        <w:pStyle w:val="TOC2"/>
        <w:tabs>
          <w:tab w:val="right" w:leader="dot" w:pos="8306"/>
        </w:tabs>
      </w:pPr>
      <w:hyperlink w:anchor="_Toc32441" w:history="1">
        <w:r>
          <w:rPr>
            <w:rFonts w:ascii="仿宋" w:eastAsia="仿宋" w:hAnsi="仿宋" w:cs="仿宋" w:hint="eastAsia"/>
            <w:lang w:eastAsia="zh-CN"/>
          </w:rPr>
          <w:t>(三)、节约用地措施</w:t>
        </w:r>
        <w:r>
          <w:tab/>
        </w:r>
        <w:r>
          <w:fldChar w:fldCharType="begin"/>
        </w:r>
        <w:r>
          <w:instrText xml:space="preserve"> PAGEREF _Toc32441 \h </w:instrText>
        </w:r>
        <w:r>
          <w:fldChar w:fldCharType="separate"/>
        </w:r>
        <w:r>
          <w:t>18</w:t>
        </w:r>
        <w:r>
          <w:fldChar w:fldCharType="end"/>
        </w:r>
      </w:hyperlink>
    </w:p>
    <w:p>
      <w:pPr>
        <w:pStyle w:val="TOC2"/>
        <w:tabs>
          <w:tab w:val="right" w:leader="dot" w:pos="8306"/>
        </w:tabs>
      </w:pPr>
      <w:hyperlink w:anchor="_Toc3398" w:history="1">
        <w:r>
          <w:rPr>
            <w:rFonts w:ascii="仿宋" w:eastAsia="仿宋" w:hAnsi="仿宋" w:cs="仿宋" w:hint="eastAsia"/>
            <w:lang w:eastAsia="zh-CN"/>
          </w:rPr>
          <w:t>(四)、总图布置方案</w:t>
        </w:r>
        <w:r>
          <w:tab/>
        </w:r>
        <w:r>
          <w:fldChar w:fldCharType="begin"/>
        </w:r>
        <w:r>
          <w:instrText xml:space="preserve"> PAGEREF _Toc3398 \h </w:instrText>
        </w:r>
        <w:r>
          <w:fldChar w:fldCharType="separate"/>
        </w:r>
        <w:r>
          <w:t>19</w:t>
        </w:r>
        <w:r>
          <w:fldChar w:fldCharType="end"/>
        </w:r>
      </w:hyperlink>
    </w:p>
    <w:p>
      <w:pPr>
        <w:pStyle w:val="TOC2"/>
        <w:tabs>
          <w:tab w:val="right" w:leader="dot" w:pos="8306"/>
        </w:tabs>
      </w:pPr>
      <w:hyperlink w:anchor="_Toc25538" w:history="1">
        <w:r>
          <w:rPr>
            <w:rFonts w:ascii="仿宋" w:eastAsia="仿宋" w:hAnsi="仿宋" w:cs="仿宋" w:hint="eastAsia"/>
            <w:lang w:eastAsia="zh-CN"/>
          </w:rPr>
          <w:t>(五)、选址综合评价</w:t>
        </w:r>
        <w:r>
          <w:tab/>
        </w:r>
        <w:r>
          <w:fldChar w:fldCharType="begin"/>
        </w:r>
        <w:r>
          <w:instrText xml:space="preserve"> PAGEREF _Toc25538 \h </w:instrText>
        </w:r>
        <w:r>
          <w:fldChar w:fldCharType="separate"/>
        </w:r>
        <w:r>
          <w:t>20</w:t>
        </w:r>
        <w:r>
          <w:fldChar w:fldCharType="end"/>
        </w:r>
      </w:hyperlink>
    </w:p>
    <w:p>
      <w:pPr>
        <w:pStyle w:val="TOC1"/>
        <w:tabs>
          <w:tab w:val="right" w:leader="dot" w:pos="8306"/>
        </w:tabs>
      </w:pPr>
      <w:hyperlink w:anchor="_Toc8342" w:history="1">
        <w:r>
          <w:rPr>
            <w:rFonts w:ascii="仿宋" w:eastAsia="仿宋" w:hAnsi="仿宋" w:cs="仿宋" w:hint="eastAsia"/>
            <w:lang w:eastAsia="zh-CN"/>
          </w:rPr>
          <w:t>七、耗油项目风险管理</w:t>
        </w:r>
        <w:r>
          <w:tab/>
        </w:r>
        <w:r>
          <w:fldChar w:fldCharType="begin"/>
        </w:r>
        <w:r>
          <w:instrText xml:space="preserve"> PAGEREF _Toc8342 \h </w:instrText>
        </w:r>
        <w:r>
          <w:fldChar w:fldCharType="separate"/>
        </w:r>
        <w:r>
          <w:t>21</w:t>
        </w:r>
        <w:r>
          <w:fldChar w:fldCharType="end"/>
        </w:r>
      </w:hyperlink>
    </w:p>
    <w:p>
      <w:pPr>
        <w:pStyle w:val="TOC2"/>
        <w:tabs>
          <w:tab w:val="right" w:leader="dot" w:pos="8306"/>
        </w:tabs>
      </w:pPr>
      <w:hyperlink w:anchor="_Toc5419" w:history="1">
        <w:r>
          <w:rPr>
            <w:rFonts w:ascii="仿宋" w:eastAsia="仿宋" w:hAnsi="仿宋" w:cs="仿宋" w:hint="eastAsia"/>
            <w:lang w:eastAsia="zh-CN"/>
          </w:rPr>
          <w:t>(一)、风险识别与评估</w:t>
        </w:r>
        <w:r>
          <w:tab/>
        </w:r>
        <w:r>
          <w:fldChar w:fldCharType="begin"/>
        </w:r>
        <w:r>
          <w:instrText xml:space="preserve"> PAGEREF _Toc5419 \h </w:instrText>
        </w:r>
        <w:r>
          <w:fldChar w:fldCharType="separate"/>
        </w:r>
        <w:r>
          <w:t>21</w:t>
        </w:r>
        <w:r>
          <w:fldChar w:fldCharType="end"/>
        </w:r>
      </w:hyperlink>
    </w:p>
    <w:p>
      <w:pPr>
        <w:pStyle w:val="TOC2"/>
        <w:tabs>
          <w:tab w:val="right" w:leader="dot" w:pos="8306"/>
        </w:tabs>
      </w:pPr>
      <w:hyperlink w:anchor="_Toc12905" w:history="1">
        <w:r>
          <w:rPr>
            <w:rFonts w:ascii="仿宋" w:eastAsia="仿宋" w:hAnsi="仿宋" w:cs="仿宋" w:hint="eastAsia"/>
            <w:lang w:eastAsia="zh-CN"/>
          </w:rPr>
          <w:t>(二)、风险应对策略</w:t>
        </w:r>
        <w:r>
          <w:tab/>
        </w:r>
        <w:r>
          <w:fldChar w:fldCharType="begin"/>
        </w:r>
        <w:r>
          <w:instrText xml:space="preserve"> PAGEREF _Toc12905 \h </w:instrText>
        </w:r>
        <w:r>
          <w:fldChar w:fldCharType="separate"/>
        </w:r>
        <w:r>
          <w:t>22</w:t>
        </w:r>
        <w:r>
          <w:fldChar w:fldCharType="end"/>
        </w:r>
      </w:hyperlink>
    </w:p>
    <w:p>
      <w:pPr>
        <w:pStyle w:val="TOC2"/>
        <w:tabs>
          <w:tab w:val="right" w:leader="dot" w:pos="8306"/>
        </w:tabs>
      </w:pPr>
      <w:hyperlink w:anchor="_Toc13613" w:history="1">
        <w:r>
          <w:rPr>
            <w:rFonts w:ascii="仿宋" w:eastAsia="仿宋" w:hAnsi="仿宋" w:cs="仿宋" w:hint="eastAsia"/>
            <w:lang w:eastAsia="zh-CN"/>
          </w:rPr>
          <w:t>(三)、风险监控与控制</w:t>
        </w:r>
        <w:r>
          <w:tab/>
        </w:r>
        <w:r>
          <w:fldChar w:fldCharType="begin"/>
        </w:r>
        <w:r>
          <w:instrText xml:space="preserve"> PAGEREF _Toc13613 \h </w:instrText>
        </w:r>
        <w:r>
          <w:fldChar w:fldCharType="separate"/>
        </w:r>
        <w:r>
          <w:t>24</w:t>
        </w:r>
        <w:r>
          <w:fldChar w:fldCharType="end"/>
        </w:r>
      </w:hyperlink>
    </w:p>
    <w:p>
      <w:pPr>
        <w:pStyle w:val="TOC1"/>
        <w:tabs>
          <w:tab w:val="right" w:leader="dot" w:pos="8306"/>
        </w:tabs>
      </w:pPr>
      <w:hyperlink w:anchor="_Toc31517" w:history="1">
        <w:r>
          <w:rPr>
            <w:rFonts w:ascii="仿宋" w:eastAsia="仿宋" w:hAnsi="仿宋" w:cs="仿宋" w:hint="eastAsia"/>
            <w:lang w:eastAsia="zh-CN"/>
          </w:rPr>
          <w:t>八、耗油项目创新与研发</w:t>
        </w:r>
        <w:r>
          <w:tab/>
        </w:r>
        <w:r>
          <w:fldChar w:fldCharType="begin"/>
        </w:r>
        <w:r>
          <w:instrText xml:space="preserve"> PAGEREF _Toc31517 \h </w:instrText>
        </w:r>
        <w:r>
          <w:fldChar w:fldCharType="separate"/>
        </w:r>
        <w:r>
          <w:t>25</w:t>
        </w:r>
        <w:r>
          <w:fldChar w:fldCharType="end"/>
        </w:r>
      </w:hyperlink>
    </w:p>
    <w:p>
      <w:pPr>
        <w:pStyle w:val="TOC2"/>
        <w:tabs>
          <w:tab w:val="right" w:leader="dot" w:pos="8306"/>
        </w:tabs>
      </w:pPr>
      <w:hyperlink w:anchor="_Toc25988" w:history="1">
        <w:r>
          <w:rPr>
            <w:rFonts w:ascii="仿宋" w:eastAsia="仿宋" w:hAnsi="仿宋" w:cs="仿宋" w:hint="eastAsia"/>
            <w:lang w:eastAsia="zh-CN"/>
          </w:rPr>
          <w:t>(一)、创新策略与方向</w:t>
        </w:r>
        <w:r>
          <w:tab/>
        </w:r>
        <w:r>
          <w:fldChar w:fldCharType="begin"/>
        </w:r>
        <w:r>
          <w:instrText xml:space="preserve"> PAGEREF _Toc25988 \h </w:instrText>
        </w:r>
        <w:r>
          <w:fldChar w:fldCharType="separate"/>
        </w:r>
        <w:r>
          <w:t>25</w:t>
        </w:r>
        <w:r>
          <w:fldChar w:fldCharType="end"/>
        </w:r>
      </w:hyperlink>
    </w:p>
    <w:p>
      <w:pPr>
        <w:pStyle w:val="TOC2"/>
        <w:tabs>
          <w:tab w:val="right" w:leader="dot" w:pos="8306"/>
        </w:tabs>
      </w:pPr>
      <w:hyperlink w:anchor="_Toc15573" w:history="1">
        <w:r>
          <w:rPr>
            <w:rFonts w:ascii="仿宋" w:eastAsia="仿宋" w:hAnsi="仿宋" w:cs="仿宋" w:hint="eastAsia"/>
            <w:lang w:eastAsia="zh-CN"/>
          </w:rPr>
          <w:t>(二)、研发规划与投入</w:t>
        </w:r>
        <w:r>
          <w:tab/>
        </w:r>
        <w:r>
          <w:fldChar w:fldCharType="begin"/>
        </w:r>
        <w:r>
          <w:instrText xml:space="preserve"> PAGEREF _Toc15573 \h </w:instrText>
        </w:r>
        <w:r>
          <w:fldChar w:fldCharType="separate"/>
        </w:r>
        <w:r>
          <w:t>27</w:t>
        </w:r>
        <w:r>
          <w:fldChar w:fldCharType="end"/>
        </w:r>
      </w:hyperlink>
    </w:p>
    <w:p>
      <w:pPr>
        <w:pStyle w:val="TOC1"/>
        <w:tabs>
          <w:tab w:val="right" w:leader="dot" w:pos="8306"/>
        </w:tabs>
      </w:pPr>
      <w:hyperlink w:anchor="_Toc20933" w:history="1">
        <w:r>
          <w:rPr>
            <w:rFonts w:ascii="仿宋" w:eastAsia="仿宋" w:hAnsi="仿宋" w:cs="仿宋" w:hint="eastAsia"/>
            <w:lang w:eastAsia="zh-CN"/>
          </w:rPr>
          <w:t>九、耗油项目社会影响</w:t>
        </w:r>
        <w:r>
          <w:tab/>
        </w:r>
        <w:r>
          <w:fldChar w:fldCharType="begin"/>
        </w:r>
        <w:r>
          <w:instrText xml:space="preserve"> PAGEREF _Toc20933 \h </w:instrText>
        </w:r>
        <w:r>
          <w:fldChar w:fldCharType="separate"/>
        </w:r>
        <w:r>
          <w:t>28</w:t>
        </w:r>
        <w:r>
          <w:fldChar w:fldCharType="end"/>
        </w:r>
      </w:hyperlink>
    </w:p>
    <w:p>
      <w:pPr>
        <w:pStyle w:val="TOC2"/>
        <w:tabs>
          <w:tab w:val="right" w:leader="dot" w:pos="8306"/>
        </w:tabs>
      </w:pPr>
      <w:hyperlink w:anchor="_Toc26369" w:history="1">
        <w:r>
          <w:rPr>
            <w:rFonts w:ascii="仿宋" w:eastAsia="仿宋" w:hAnsi="仿宋" w:cs="仿宋" w:hint="eastAsia"/>
            <w:lang w:eastAsia="zh-CN"/>
          </w:rPr>
          <w:t>(一)、社会责任与义务</w:t>
        </w:r>
        <w:r>
          <w:tab/>
        </w:r>
        <w:r>
          <w:fldChar w:fldCharType="begin"/>
        </w:r>
        <w:r>
          <w:instrText xml:space="preserve"> PAGEREF _Toc26369 \h </w:instrText>
        </w:r>
        <w:r>
          <w:fldChar w:fldCharType="separate"/>
        </w:r>
        <w:r>
          <w:t>28</w:t>
        </w:r>
        <w:r>
          <w:fldChar w:fldCharType="end"/>
        </w:r>
      </w:hyperlink>
    </w:p>
    <w:p>
      <w:pPr>
        <w:pStyle w:val="TOC2"/>
        <w:tabs>
          <w:tab w:val="right" w:leader="dot" w:pos="8306"/>
        </w:tabs>
      </w:pPr>
      <w:hyperlink w:anchor="_Toc32024" w:history="1">
        <w:r>
          <w:rPr>
            <w:rFonts w:ascii="仿宋" w:eastAsia="仿宋" w:hAnsi="仿宋" w:cs="仿宋" w:hint="eastAsia"/>
            <w:lang w:eastAsia="zh-CN"/>
          </w:rPr>
          <w:t>(二)、社会参与与沟通</w:t>
        </w:r>
        <w:r>
          <w:tab/>
        </w:r>
        <w:r>
          <w:fldChar w:fldCharType="begin"/>
        </w:r>
        <w:r>
          <w:instrText xml:space="preserve"> PAGEREF _Toc32024 \h </w:instrText>
        </w:r>
        <w:r>
          <w:fldChar w:fldCharType="separate"/>
        </w:r>
        <w:r>
          <w:t>29</w:t>
        </w:r>
        <w:r>
          <w:fldChar w:fldCharType="end"/>
        </w:r>
      </w:hyperlink>
    </w:p>
    <w:p>
      <w:pPr>
        <w:pStyle w:val="TOC1"/>
        <w:tabs>
          <w:tab w:val="right" w:leader="dot" w:pos="8306"/>
        </w:tabs>
      </w:pPr>
      <w:hyperlink w:anchor="_Toc925" w:history="1">
        <w:r>
          <w:rPr>
            <w:rFonts w:ascii="仿宋" w:eastAsia="仿宋" w:hAnsi="仿宋" w:cs="仿宋" w:hint="eastAsia"/>
            <w:lang w:eastAsia="zh-CN"/>
          </w:rPr>
          <w:t>十、耗油项目环境影响分析</w:t>
        </w:r>
        <w:r>
          <w:tab/>
        </w:r>
        <w:r>
          <w:fldChar w:fldCharType="begin"/>
        </w:r>
        <w:r>
          <w:instrText xml:space="preserve"> PAGEREF _Toc925 \h </w:instrText>
        </w:r>
        <w:r>
          <w:fldChar w:fldCharType="separate"/>
        </w:r>
        <w:r>
          <w:t>30</w:t>
        </w:r>
        <w:r>
          <w:fldChar w:fldCharType="end"/>
        </w:r>
      </w:hyperlink>
    </w:p>
    <w:p>
      <w:pPr>
        <w:pStyle w:val="TOC2"/>
        <w:tabs>
          <w:tab w:val="right" w:leader="dot" w:pos="8306"/>
        </w:tabs>
      </w:pPr>
      <w:hyperlink w:anchor="_Toc30498" w:history="1">
        <w:r>
          <w:rPr>
            <w:rFonts w:ascii="仿宋" w:eastAsia="仿宋" w:hAnsi="仿宋" w:cs="仿宋" w:hint="eastAsia"/>
            <w:lang w:eastAsia="zh-CN"/>
          </w:rPr>
          <w:t>(一)、建设区域环境质量现状</w:t>
        </w:r>
        <w:r>
          <w:tab/>
        </w:r>
        <w:r>
          <w:fldChar w:fldCharType="begin"/>
        </w:r>
        <w:r>
          <w:instrText xml:space="preserve"> PAGEREF _Toc30498 \h </w:instrText>
        </w:r>
        <w:r>
          <w:fldChar w:fldCharType="separate"/>
        </w:r>
        <w:r>
          <w:t>30</w:t>
        </w:r>
        <w:r>
          <w:fldChar w:fldCharType="end"/>
        </w:r>
      </w:hyperlink>
    </w:p>
    <w:p>
      <w:pPr>
        <w:pStyle w:val="TOC2"/>
        <w:tabs>
          <w:tab w:val="right" w:leader="dot" w:pos="8306"/>
        </w:tabs>
      </w:pPr>
      <w:hyperlink w:anchor="_Toc8967" w:history="1">
        <w:r>
          <w:rPr>
            <w:rFonts w:ascii="仿宋" w:eastAsia="仿宋" w:hAnsi="仿宋" w:cs="仿宋" w:hint="eastAsia"/>
            <w:lang w:eastAsia="zh-CN"/>
          </w:rPr>
          <w:t>(二)、建设期环境保护</w:t>
        </w:r>
        <w:r>
          <w:tab/>
        </w:r>
        <w:r>
          <w:fldChar w:fldCharType="begin"/>
        </w:r>
        <w:r>
          <w:instrText xml:space="preserve"> PAGEREF _Toc8967 \h </w:instrText>
        </w:r>
        <w:r>
          <w:fldChar w:fldCharType="separate"/>
        </w:r>
        <w:r>
          <w:t>31</w:t>
        </w:r>
        <w:r>
          <w:fldChar w:fldCharType="end"/>
        </w:r>
      </w:hyperlink>
    </w:p>
    <w:p>
      <w:pPr>
        <w:pStyle w:val="TOC2"/>
        <w:tabs>
          <w:tab w:val="right" w:leader="dot" w:pos="8306"/>
        </w:tabs>
      </w:pPr>
      <w:hyperlink w:anchor="_Toc30949" w:history="1">
        <w:r>
          <w:rPr>
            <w:rFonts w:ascii="仿宋" w:eastAsia="仿宋" w:hAnsi="仿宋" w:cs="仿宋" w:hint="eastAsia"/>
            <w:lang w:eastAsia="zh-CN"/>
          </w:rPr>
          <w:t>(三)、运营期环境保护</w:t>
        </w:r>
        <w:r>
          <w:tab/>
        </w:r>
        <w:r>
          <w:fldChar w:fldCharType="begin"/>
        </w:r>
        <w:r>
          <w:instrText xml:space="preserve"> PAGEREF _Toc30949 \h </w:instrText>
        </w:r>
        <w:r>
          <w:fldChar w:fldCharType="separate"/>
        </w:r>
        <w:r>
          <w:t>33</w:t>
        </w:r>
        <w:r>
          <w:fldChar w:fldCharType="end"/>
        </w:r>
      </w:hyperlink>
    </w:p>
    <w:p>
      <w:pPr>
        <w:pStyle w:val="TOC2"/>
        <w:tabs>
          <w:tab w:val="right" w:leader="dot" w:pos="8306"/>
        </w:tabs>
      </w:pPr>
      <w:hyperlink w:anchor="_Toc25559" w:history="1">
        <w:r>
          <w:rPr>
            <w:rFonts w:ascii="仿宋" w:eastAsia="仿宋" w:hAnsi="仿宋" w:cs="仿宋" w:hint="eastAsia"/>
            <w:lang w:eastAsia="zh-CN"/>
          </w:rPr>
          <w:t>(四)、耗油项目建设对区域经济的影响</w:t>
        </w:r>
        <w:r>
          <w:tab/>
        </w:r>
        <w:r>
          <w:fldChar w:fldCharType="begin"/>
        </w:r>
        <w:r>
          <w:instrText xml:space="preserve"> PAGEREF _Toc25559 \h </w:instrText>
        </w:r>
        <w:r>
          <w:fldChar w:fldCharType="separate"/>
        </w:r>
        <w:r>
          <w:t>34</w:t>
        </w:r>
        <w:r>
          <w:fldChar w:fldCharType="end"/>
        </w:r>
      </w:hyperlink>
    </w:p>
    <w:p>
      <w:pPr>
        <w:pStyle w:val="TOC2"/>
        <w:tabs>
          <w:tab w:val="right" w:leader="dot" w:pos="8306"/>
        </w:tabs>
      </w:pPr>
      <w:hyperlink w:anchor="_Toc12754" w:history="1">
        <w:r>
          <w:rPr>
            <w:rFonts w:ascii="仿宋" w:eastAsia="仿宋" w:hAnsi="仿宋" w:cs="仿宋" w:hint="eastAsia"/>
            <w:lang w:eastAsia="zh-CN"/>
          </w:rPr>
          <w:t>(五)、废弃物处理</w:t>
        </w:r>
        <w:r>
          <w:tab/>
        </w:r>
        <w:r>
          <w:fldChar w:fldCharType="begin"/>
        </w:r>
        <w:r>
          <w:instrText xml:space="preserve"> PAGEREF _Toc12754 \h </w:instrText>
        </w:r>
        <w:r>
          <w:fldChar w:fldCharType="separate"/>
        </w:r>
        <w:r>
          <w:t>36</w:t>
        </w:r>
        <w:r>
          <w:fldChar w:fldCharType="end"/>
        </w:r>
      </w:hyperlink>
    </w:p>
    <w:p>
      <w:pPr>
        <w:pStyle w:val="TOC2"/>
        <w:tabs>
          <w:tab w:val="right" w:leader="dot" w:pos="8306"/>
        </w:tabs>
      </w:pPr>
      <w:hyperlink w:anchor="_Toc24093" w:history="1">
        <w:r>
          <w:rPr>
            <w:rFonts w:ascii="仿宋" w:eastAsia="仿宋" w:hAnsi="仿宋" w:cs="仿宋" w:hint="eastAsia"/>
            <w:lang w:eastAsia="zh-CN"/>
          </w:rPr>
          <w:t>(六)、特殊环境影响分析</w:t>
        </w:r>
        <w:r>
          <w:tab/>
        </w:r>
        <w:r>
          <w:fldChar w:fldCharType="begin"/>
        </w:r>
        <w:r>
          <w:instrText xml:space="preserve"> PAGEREF _Toc24093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02" w:history="1">
        <w:r>
          <w:rPr>
            <w:rFonts w:ascii="仿宋" w:eastAsia="仿宋" w:hAnsi="仿宋" w:cs="仿宋" w:hint="eastAsia"/>
            <w:lang w:eastAsia="zh-CN"/>
          </w:rPr>
          <w:t>(七)、清洁生产</w:t>
        </w:r>
        <w:r>
          <w:tab/>
        </w:r>
        <w:r>
          <w:fldChar w:fldCharType="begin"/>
        </w:r>
        <w:r>
          <w:instrText xml:space="preserve"> PAGEREF _Toc3702 \h </w:instrText>
        </w:r>
        <w:r>
          <w:fldChar w:fldCharType="separate"/>
        </w:r>
        <w:r>
          <w:t>38</w:t>
        </w:r>
        <w:r>
          <w:fldChar w:fldCharType="end"/>
        </w:r>
      </w:hyperlink>
    </w:p>
    <w:p>
      <w:pPr>
        <w:pStyle w:val="TOC2"/>
        <w:tabs>
          <w:tab w:val="right" w:leader="dot" w:pos="8306"/>
        </w:tabs>
      </w:pPr>
      <w:hyperlink w:anchor="_Toc13810" w:history="1">
        <w:r>
          <w:rPr>
            <w:rFonts w:ascii="仿宋" w:eastAsia="仿宋" w:hAnsi="仿宋" w:cs="仿宋" w:hint="eastAsia"/>
            <w:lang w:eastAsia="zh-CN"/>
          </w:rPr>
          <w:t>(八)、环境保护综合评价</w:t>
        </w:r>
        <w:r>
          <w:tab/>
        </w:r>
        <w:r>
          <w:fldChar w:fldCharType="begin"/>
        </w:r>
        <w:r>
          <w:instrText xml:space="preserve"> PAGEREF _Toc13810 \h </w:instrText>
        </w:r>
        <w:r>
          <w:fldChar w:fldCharType="separate"/>
        </w:r>
        <w:r>
          <w:t>39</w:t>
        </w:r>
        <w:r>
          <w:fldChar w:fldCharType="end"/>
        </w:r>
      </w:hyperlink>
    </w:p>
    <w:p>
      <w:pPr>
        <w:pStyle w:val="TOC1"/>
        <w:tabs>
          <w:tab w:val="right" w:leader="dot" w:pos="8306"/>
        </w:tabs>
      </w:pPr>
      <w:hyperlink w:anchor="_Toc19799" w:history="1">
        <w:r>
          <w:rPr>
            <w:rFonts w:ascii="仿宋" w:eastAsia="仿宋" w:hAnsi="仿宋" w:cs="仿宋" w:hint="eastAsia"/>
            <w:lang w:eastAsia="zh-CN"/>
          </w:rPr>
          <w:t>十一、耗油项目财务管理</w:t>
        </w:r>
        <w:r>
          <w:tab/>
        </w:r>
        <w:r>
          <w:fldChar w:fldCharType="begin"/>
        </w:r>
        <w:r>
          <w:instrText xml:space="preserve"> PAGEREF _Toc19799 \h </w:instrText>
        </w:r>
        <w:r>
          <w:fldChar w:fldCharType="separate"/>
        </w:r>
        <w:r>
          <w:t>40</w:t>
        </w:r>
        <w:r>
          <w:fldChar w:fldCharType="end"/>
        </w:r>
      </w:hyperlink>
    </w:p>
    <w:p>
      <w:pPr>
        <w:pStyle w:val="TOC2"/>
        <w:tabs>
          <w:tab w:val="right" w:leader="dot" w:pos="8306"/>
        </w:tabs>
      </w:pPr>
      <w:hyperlink w:anchor="_Toc30536" w:history="1">
        <w:r>
          <w:rPr>
            <w:rFonts w:ascii="仿宋" w:eastAsia="仿宋" w:hAnsi="仿宋" w:cs="仿宋" w:hint="eastAsia"/>
            <w:lang w:eastAsia="zh-CN"/>
          </w:rPr>
          <w:t>(一)、资金需求大</w:t>
        </w:r>
        <w:r>
          <w:tab/>
        </w:r>
        <w:r>
          <w:fldChar w:fldCharType="begin"/>
        </w:r>
        <w:r>
          <w:instrText xml:space="preserve"> PAGEREF _Toc30536 \h </w:instrText>
        </w:r>
        <w:r>
          <w:fldChar w:fldCharType="separate"/>
        </w:r>
        <w:r>
          <w:t>40</w:t>
        </w:r>
        <w:r>
          <w:fldChar w:fldCharType="end"/>
        </w:r>
      </w:hyperlink>
    </w:p>
    <w:p>
      <w:pPr>
        <w:pStyle w:val="TOC2"/>
        <w:tabs>
          <w:tab w:val="right" w:leader="dot" w:pos="8306"/>
        </w:tabs>
      </w:pPr>
      <w:hyperlink w:anchor="_Toc7175" w:history="1">
        <w:r>
          <w:rPr>
            <w:rFonts w:ascii="仿宋" w:eastAsia="仿宋" w:hAnsi="仿宋" w:cs="仿宋" w:hint="eastAsia"/>
            <w:lang w:eastAsia="zh-CN"/>
          </w:rPr>
          <w:t>(二)、研发周期长</w:t>
        </w:r>
        <w:r>
          <w:tab/>
        </w:r>
        <w:r>
          <w:fldChar w:fldCharType="begin"/>
        </w:r>
        <w:r>
          <w:instrText xml:space="preserve"> PAGEREF _Toc7175 \h </w:instrText>
        </w:r>
        <w:r>
          <w:fldChar w:fldCharType="separate"/>
        </w:r>
        <w:r>
          <w:t>41</w:t>
        </w:r>
        <w:r>
          <w:fldChar w:fldCharType="end"/>
        </w:r>
      </w:hyperlink>
    </w:p>
    <w:p>
      <w:pPr>
        <w:pStyle w:val="TOC2"/>
        <w:tabs>
          <w:tab w:val="right" w:leader="dot" w:pos="8306"/>
        </w:tabs>
      </w:pPr>
      <w:hyperlink w:anchor="_Toc11594" w:history="1">
        <w:r>
          <w:rPr>
            <w:rFonts w:ascii="仿宋" w:eastAsia="仿宋" w:hAnsi="仿宋" w:cs="仿宋" w:hint="eastAsia"/>
            <w:lang w:eastAsia="zh-CN"/>
          </w:rPr>
          <w:t>(三)、市场风险大</w:t>
        </w:r>
        <w:r>
          <w:tab/>
        </w:r>
        <w:r>
          <w:fldChar w:fldCharType="begin"/>
        </w:r>
        <w:r>
          <w:instrText xml:space="preserve"> PAGEREF _Toc11594 \h </w:instrText>
        </w:r>
        <w:r>
          <w:fldChar w:fldCharType="separate"/>
        </w:r>
        <w:r>
          <w:t>42</w:t>
        </w:r>
        <w:r>
          <w:fldChar w:fldCharType="end"/>
        </w:r>
      </w:hyperlink>
    </w:p>
    <w:p>
      <w:pPr>
        <w:pStyle w:val="TOC2"/>
        <w:tabs>
          <w:tab w:val="right" w:leader="dot" w:pos="8306"/>
        </w:tabs>
      </w:pPr>
      <w:hyperlink w:anchor="_Toc1392" w:history="1">
        <w:r>
          <w:rPr>
            <w:rFonts w:ascii="仿宋" w:eastAsia="仿宋" w:hAnsi="仿宋" w:cs="仿宋" w:hint="eastAsia"/>
            <w:lang w:eastAsia="zh-CN"/>
          </w:rPr>
          <w:t>(四)、利润率高</w:t>
        </w:r>
        <w:r>
          <w:tab/>
        </w:r>
        <w:r>
          <w:fldChar w:fldCharType="begin"/>
        </w:r>
        <w:r>
          <w:instrText xml:space="preserve"> PAGEREF _Toc1392 \h </w:instrText>
        </w:r>
        <w:r>
          <w:fldChar w:fldCharType="separate"/>
        </w:r>
        <w:r>
          <w:t>45</w:t>
        </w:r>
        <w:r>
          <w:fldChar w:fldCharType="end"/>
        </w:r>
      </w:hyperlink>
    </w:p>
    <w:p>
      <w:pPr>
        <w:pStyle w:val="TOC1"/>
        <w:tabs>
          <w:tab w:val="right" w:leader="dot" w:pos="8306"/>
        </w:tabs>
      </w:pPr>
      <w:hyperlink w:anchor="_Toc31197" w:history="1">
        <w:r>
          <w:rPr>
            <w:rFonts w:ascii="仿宋" w:eastAsia="仿宋" w:hAnsi="仿宋" w:cs="仿宋" w:hint="eastAsia"/>
            <w:lang w:eastAsia="zh-CN"/>
          </w:rPr>
          <w:t>十二、耗油项目计划安排</w:t>
        </w:r>
        <w:r>
          <w:tab/>
        </w:r>
        <w:r>
          <w:fldChar w:fldCharType="begin"/>
        </w:r>
        <w:r>
          <w:instrText xml:space="preserve"> PAGEREF _Toc31197 \h </w:instrText>
        </w:r>
        <w:r>
          <w:fldChar w:fldCharType="separate"/>
        </w:r>
        <w:r>
          <w:t>47</w:t>
        </w:r>
        <w:r>
          <w:fldChar w:fldCharType="end"/>
        </w:r>
      </w:hyperlink>
    </w:p>
    <w:p>
      <w:pPr>
        <w:pStyle w:val="TOC2"/>
        <w:tabs>
          <w:tab w:val="right" w:leader="dot" w:pos="8306"/>
        </w:tabs>
      </w:pPr>
      <w:hyperlink w:anchor="_Toc1001" w:history="1">
        <w:r>
          <w:rPr>
            <w:rFonts w:ascii="仿宋" w:eastAsia="仿宋" w:hAnsi="仿宋" w:cs="仿宋" w:hint="eastAsia"/>
            <w:lang w:eastAsia="zh-CN"/>
          </w:rPr>
          <w:t>(一)、建设周期</w:t>
        </w:r>
        <w:r>
          <w:tab/>
        </w:r>
        <w:r>
          <w:fldChar w:fldCharType="begin"/>
        </w:r>
        <w:r>
          <w:instrText xml:space="preserve"> PAGEREF _Toc1001 \h </w:instrText>
        </w:r>
        <w:r>
          <w:fldChar w:fldCharType="separate"/>
        </w:r>
        <w:r>
          <w:t>47</w:t>
        </w:r>
        <w:r>
          <w:fldChar w:fldCharType="end"/>
        </w:r>
      </w:hyperlink>
    </w:p>
    <w:p>
      <w:pPr>
        <w:pStyle w:val="TOC2"/>
        <w:tabs>
          <w:tab w:val="right" w:leader="dot" w:pos="8306"/>
        </w:tabs>
      </w:pPr>
      <w:hyperlink w:anchor="_Toc22010" w:history="1">
        <w:r>
          <w:rPr>
            <w:rFonts w:ascii="仿宋" w:eastAsia="仿宋" w:hAnsi="仿宋" w:cs="仿宋" w:hint="eastAsia"/>
            <w:lang w:eastAsia="zh-CN"/>
          </w:rPr>
          <w:t>(二)、建设进度</w:t>
        </w:r>
        <w:r>
          <w:tab/>
        </w:r>
        <w:r>
          <w:fldChar w:fldCharType="begin"/>
        </w:r>
        <w:r>
          <w:instrText xml:space="preserve"> PAGEREF _Toc22010 \h </w:instrText>
        </w:r>
        <w:r>
          <w:fldChar w:fldCharType="separate"/>
        </w:r>
        <w:r>
          <w:t>48</w:t>
        </w:r>
        <w:r>
          <w:fldChar w:fldCharType="end"/>
        </w:r>
      </w:hyperlink>
    </w:p>
    <w:p>
      <w:pPr>
        <w:pStyle w:val="TOC2"/>
        <w:tabs>
          <w:tab w:val="right" w:leader="dot" w:pos="8306"/>
        </w:tabs>
      </w:pPr>
      <w:hyperlink w:anchor="_Toc23706" w:history="1">
        <w:r>
          <w:rPr>
            <w:rFonts w:ascii="仿宋" w:eastAsia="仿宋" w:hAnsi="仿宋" w:cs="仿宋" w:hint="eastAsia"/>
            <w:lang w:eastAsia="zh-CN"/>
          </w:rPr>
          <w:t>(三)、进度安排注意事项</w:t>
        </w:r>
        <w:r>
          <w:tab/>
        </w:r>
        <w:r>
          <w:fldChar w:fldCharType="begin"/>
        </w:r>
        <w:r>
          <w:instrText xml:space="preserve"> PAGEREF _Toc23706 \h </w:instrText>
        </w:r>
        <w:r>
          <w:fldChar w:fldCharType="separate"/>
        </w:r>
        <w:r>
          <w:t>49</w:t>
        </w:r>
        <w:r>
          <w:fldChar w:fldCharType="end"/>
        </w:r>
      </w:hyperlink>
    </w:p>
    <w:p>
      <w:pPr>
        <w:pStyle w:val="TOC2"/>
        <w:tabs>
          <w:tab w:val="right" w:leader="dot" w:pos="8306"/>
        </w:tabs>
      </w:pPr>
      <w:hyperlink w:anchor="_Toc10740" w:history="1">
        <w:r>
          <w:rPr>
            <w:rFonts w:ascii="仿宋" w:eastAsia="仿宋" w:hAnsi="仿宋" w:cs="仿宋" w:hint="eastAsia"/>
            <w:lang w:eastAsia="zh-CN"/>
          </w:rPr>
          <w:t>(四)、人力资源配置</w:t>
        </w:r>
        <w:r>
          <w:tab/>
        </w:r>
        <w:r>
          <w:fldChar w:fldCharType="begin"/>
        </w:r>
        <w:r>
          <w:instrText xml:space="preserve"> PAGEREF _Toc10740 \h </w:instrText>
        </w:r>
        <w:r>
          <w:fldChar w:fldCharType="separate"/>
        </w:r>
        <w:r>
          <w:t>50</w:t>
        </w:r>
        <w:r>
          <w:fldChar w:fldCharType="end"/>
        </w:r>
      </w:hyperlink>
    </w:p>
    <w:p>
      <w:pPr>
        <w:pStyle w:val="TOC1"/>
        <w:tabs>
          <w:tab w:val="right" w:leader="dot" w:pos="8306"/>
        </w:tabs>
      </w:pPr>
      <w:hyperlink w:anchor="_Toc22312" w:history="1">
        <w:r>
          <w:rPr>
            <w:rFonts w:ascii="仿宋" w:eastAsia="仿宋" w:hAnsi="仿宋" w:cs="仿宋" w:hint="eastAsia"/>
            <w:lang w:eastAsia="zh-CN"/>
          </w:rPr>
          <w:t>十三、质量管理体系</w:t>
        </w:r>
        <w:r>
          <w:tab/>
        </w:r>
        <w:r>
          <w:fldChar w:fldCharType="begin"/>
        </w:r>
        <w:r>
          <w:instrText xml:space="preserve"> PAGEREF _Toc22312 \h </w:instrText>
        </w:r>
        <w:r>
          <w:fldChar w:fldCharType="separate"/>
        </w:r>
        <w:r>
          <w:t>51</w:t>
        </w:r>
        <w:r>
          <w:fldChar w:fldCharType="end"/>
        </w:r>
      </w:hyperlink>
    </w:p>
    <w:p>
      <w:pPr>
        <w:pStyle w:val="TOC2"/>
        <w:tabs>
          <w:tab w:val="right" w:leader="dot" w:pos="8306"/>
        </w:tabs>
      </w:pPr>
      <w:hyperlink w:anchor="_Toc9457" w:history="1">
        <w:r>
          <w:rPr>
            <w:rFonts w:ascii="仿宋" w:eastAsia="仿宋" w:hAnsi="仿宋" w:cs="仿宋" w:hint="eastAsia"/>
            <w:lang w:eastAsia="zh-CN"/>
          </w:rPr>
          <w:t>(一)、质量目标与方针</w:t>
        </w:r>
        <w:r>
          <w:tab/>
        </w:r>
        <w:r>
          <w:fldChar w:fldCharType="begin"/>
        </w:r>
        <w:r>
          <w:instrText xml:space="preserve"> PAGEREF _Toc9457 \h </w:instrText>
        </w:r>
        <w:r>
          <w:fldChar w:fldCharType="separate"/>
        </w:r>
        <w:r>
          <w:t>51</w:t>
        </w:r>
        <w:r>
          <w:fldChar w:fldCharType="end"/>
        </w:r>
      </w:hyperlink>
    </w:p>
    <w:p>
      <w:pPr>
        <w:pStyle w:val="TOC2"/>
        <w:tabs>
          <w:tab w:val="right" w:leader="dot" w:pos="8306"/>
        </w:tabs>
      </w:pPr>
      <w:hyperlink w:anchor="_Toc15317" w:history="1">
        <w:r>
          <w:rPr>
            <w:rFonts w:ascii="仿宋" w:eastAsia="仿宋" w:hAnsi="仿宋" w:cs="仿宋" w:hint="eastAsia"/>
            <w:lang w:eastAsia="zh-CN"/>
          </w:rPr>
          <w:t>(二)、质量管理责任</w:t>
        </w:r>
        <w:r>
          <w:tab/>
        </w:r>
        <w:r>
          <w:fldChar w:fldCharType="begin"/>
        </w:r>
        <w:r>
          <w:instrText xml:space="preserve"> PAGEREF _Toc15317 \h </w:instrText>
        </w:r>
        <w:r>
          <w:fldChar w:fldCharType="separate"/>
        </w:r>
        <w:r>
          <w:t>52</w:t>
        </w:r>
        <w:r>
          <w:fldChar w:fldCharType="end"/>
        </w:r>
      </w:hyperlink>
    </w:p>
    <w:p>
      <w:pPr>
        <w:pStyle w:val="TOC2"/>
        <w:tabs>
          <w:tab w:val="right" w:leader="dot" w:pos="8306"/>
        </w:tabs>
      </w:pPr>
      <w:hyperlink w:anchor="_Toc13594" w:history="1">
        <w:r>
          <w:rPr>
            <w:rFonts w:ascii="仿宋" w:eastAsia="仿宋" w:hAnsi="仿宋" w:cs="仿宋" w:hint="eastAsia"/>
            <w:lang w:eastAsia="zh-CN"/>
          </w:rPr>
          <w:t>(三)、质量管理体系文件</w:t>
        </w:r>
        <w:r>
          <w:tab/>
        </w:r>
        <w:r>
          <w:fldChar w:fldCharType="begin"/>
        </w:r>
        <w:r>
          <w:instrText xml:space="preserve"> PAGEREF _Toc13594 \h </w:instrText>
        </w:r>
        <w:r>
          <w:fldChar w:fldCharType="separate"/>
        </w:r>
        <w:r>
          <w:t>53</w:t>
        </w:r>
        <w:r>
          <w:fldChar w:fldCharType="end"/>
        </w:r>
      </w:hyperlink>
    </w:p>
    <w:p>
      <w:pPr>
        <w:pStyle w:val="TOC2"/>
        <w:tabs>
          <w:tab w:val="right" w:leader="dot" w:pos="8306"/>
        </w:tabs>
      </w:pPr>
      <w:hyperlink w:anchor="_Toc4972" w:history="1">
        <w:r>
          <w:rPr>
            <w:rFonts w:ascii="仿宋" w:eastAsia="仿宋" w:hAnsi="仿宋" w:cs="仿宋" w:hint="eastAsia"/>
            <w:lang w:eastAsia="zh-CN"/>
          </w:rPr>
          <w:t>(四)、质量培训与教育</w:t>
        </w:r>
        <w:r>
          <w:tab/>
        </w:r>
        <w:r>
          <w:fldChar w:fldCharType="begin"/>
        </w:r>
        <w:r>
          <w:instrText xml:space="preserve"> PAGEREF _Toc4972 \h </w:instrText>
        </w:r>
        <w:r>
          <w:fldChar w:fldCharType="separate"/>
        </w:r>
        <w:r>
          <w:t>56</w:t>
        </w:r>
        <w:r>
          <w:fldChar w:fldCharType="end"/>
        </w:r>
      </w:hyperlink>
    </w:p>
    <w:p>
      <w:pPr>
        <w:pStyle w:val="TOC2"/>
        <w:tabs>
          <w:tab w:val="right" w:leader="dot" w:pos="8306"/>
        </w:tabs>
      </w:pPr>
      <w:hyperlink w:anchor="_Toc20041" w:history="1">
        <w:r>
          <w:rPr>
            <w:rFonts w:ascii="仿宋" w:eastAsia="仿宋" w:hAnsi="仿宋" w:cs="仿宋" w:hint="eastAsia"/>
            <w:lang w:eastAsia="zh-CN"/>
          </w:rPr>
          <w:t>(五)、质量审核与评价</w:t>
        </w:r>
        <w:r>
          <w:tab/>
        </w:r>
        <w:r>
          <w:fldChar w:fldCharType="begin"/>
        </w:r>
        <w:r>
          <w:instrText xml:space="preserve"> PAGEREF _Toc20041 \h </w:instrText>
        </w:r>
        <w:r>
          <w:fldChar w:fldCharType="separate"/>
        </w:r>
        <w:r>
          <w:t>57</w:t>
        </w:r>
        <w:r>
          <w:fldChar w:fldCharType="end"/>
        </w:r>
      </w:hyperlink>
    </w:p>
    <w:p>
      <w:pPr>
        <w:pStyle w:val="TOC2"/>
        <w:tabs>
          <w:tab w:val="right" w:leader="dot" w:pos="8306"/>
        </w:tabs>
      </w:pPr>
      <w:hyperlink w:anchor="_Toc16299" w:history="1">
        <w:r>
          <w:rPr>
            <w:rFonts w:ascii="仿宋" w:eastAsia="仿宋" w:hAnsi="仿宋" w:cs="仿宋" w:hint="eastAsia"/>
            <w:lang w:eastAsia="zh-CN"/>
          </w:rPr>
          <w:t>(六)、不符合与纠正措施</w:t>
        </w:r>
        <w:r>
          <w:tab/>
        </w:r>
        <w:r>
          <w:fldChar w:fldCharType="begin"/>
        </w:r>
        <w:r>
          <w:instrText xml:space="preserve"> PAGEREF _Toc16299 \h </w:instrText>
        </w:r>
        <w:r>
          <w:fldChar w:fldCharType="separate"/>
        </w:r>
        <w:r>
          <w:t>58</w:t>
        </w:r>
        <w:r>
          <w:fldChar w:fldCharType="end"/>
        </w:r>
      </w:hyperlink>
    </w:p>
    <w:p>
      <w:pPr>
        <w:pStyle w:val="TOC1"/>
        <w:tabs>
          <w:tab w:val="right" w:leader="dot" w:pos="8306"/>
        </w:tabs>
      </w:pPr>
      <w:hyperlink w:anchor="_Toc23366" w:history="1">
        <w:r>
          <w:rPr>
            <w:rFonts w:ascii="仿宋" w:eastAsia="仿宋" w:hAnsi="仿宋" w:cs="仿宋" w:hint="eastAsia"/>
            <w:lang w:eastAsia="zh-CN"/>
          </w:rPr>
          <w:t>十四、耗油项目实施保障措施</w:t>
        </w:r>
        <w:r>
          <w:tab/>
        </w:r>
        <w:r>
          <w:fldChar w:fldCharType="begin"/>
        </w:r>
        <w:r>
          <w:instrText xml:space="preserve"> PAGEREF _Toc23366 \h </w:instrText>
        </w:r>
        <w:r>
          <w:fldChar w:fldCharType="separate"/>
        </w:r>
        <w:r>
          <w:t>59</w:t>
        </w:r>
        <w:r>
          <w:fldChar w:fldCharType="end"/>
        </w:r>
      </w:hyperlink>
    </w:p>
    <w:p>
      <w:pPr>
        <w:pStyle w:val="TOC2"/>
        <w:tabs>
          <w:tab w:val="right" w:leader="dot" w:pos="8306"/>
        </w:tabs>
      </w:pPr>
      <w:hyperlink w:anchor="_Toc30749" w:history="1">
        <w:r>
          <w:rPr>
            <w:rFonts w:ascii="仿宋" w:eastAsia="仿宋" w:hAnsi="仿宋" w:cs="仿宋" w:hint="eastAsia"/>
            <w:lang w:eastAsia="zh-CN"/>
          </w:rPr>
          <w:t>(一)、耗油项目实施保障机制</w:t>
        </w:r>
        <w:r>
          <w:tab/>
        </w:r>
        <w:r>
          <w:fldChar w:fldCharType="begin"/>
        </w:r>
        <w:r>
          <w:instrText xml:space="preserve"> PAGEREF _Toc30749 \h </w:instrText>
        </w:r>
        <w:r>
          <w:fldChar w:fldCharType="separate"/>
        </w:r>
        <w:r>
          <w:t>59</w:t>
        </w:r>
        <w:r>
          <w:fldChar w:fldCharType="end"/>
        </w:r>
      </w:hyperlink>
    </w:p>
    <w:p>
      <w:pPr>
        <w:pStyle w:val="TOC2"/>
        <w:tabs>
          <w:tab w:val="right" w:leader="dot" w:pos="8306"/>
        </w:tabs>
      </w:pPr>
      <w:hyperlink w:anchor="_Toc21972" w:history="1">
        <w:r>
          <w:rPr>
            <w:rFonts w:ascii="仿宋" w:eastAsia="仿宋" w:hAnsi="仿宋" w:cs="仿宋" w:hint="eastAsia"/>
            <w:lang w:eastAsia="zh-CN"/>
          </w:rPr>
          <w:t>(二)、耗油项目法律合规要求</w:t>
        </w:r>
        <w:r>
          <w:tab/>
        </w:r>
        <w:r>
          <w:fldChar w:fldCharType="begin"/>
        </w:r>
        <w:r>
          <w:instrText xml:space="preserve"> PAGEREF _Toc21972 \h </w:instrText>
        </w:r>
        <w:r>
          <w:fldChar w:fldCharType="separate"/>
        </w:r>
        <w:r>
          <w:t>62</w:t>
        </w:r>
        <w:r>
          <w:fldChar w:fldCharType="end"/>
        </w:r>
      </w:hyperlink>
    </w:p>
    <w:p>
      <w:pPr>
        <w:pStyle w:val="TOC2"/>
        <w:tabs>
          <w:tab w:val="right" w:leader="dot" w:pos="8306"/>
        </w:tabs>
      </w:pPr>
      <w:hyperlink w:anchor="_Toc22127" w:history="1">
        <w:r>
          <w:rPr>
            <w:rFonts w:ascii="仿宋" w:eastAsia="仿宋" w:hAnsi="仿宋" w:cs="仿宋" w:hint="eastAsia"/>
            <w:lang w:eastAsia="zh-CN"/>
          </w:rPr>
          <w:t>(三)、耗油项目合同管理与法律事务</w:t>
        </w:r>
        <w:r>
          <w:tab/>
        </w:r>
        <w:r>
          <w:fldChar w:fldCharType="begin"/>
        </w:r>
        <w:r>
          <w:instrText xml:space="preserve"> PAGEREF _Toc22127 \h </w:instrText>
        </w:r>
        <w:r>
          <w:fldChar w:fldCharType="separate"/>
        </w:r>
        <w:r>
          <w:t>66</w:t>
        </w:r>
        <w:r>
          <w:fldChar w:fldCharType="end"/>
        </w:r>
      </w:hyperlink>
    </w:p>
    <w:p>
      <w:pPr>
        <w:pStyle w:val="TOC2"/>
        <w:tabs>
          <w:tab w:val="right" w:leader="dot" w:pos="8306"/>
        </w:tabs>
      </w:pPr>
      <w:hyperlink w:anchor="_Toc9231" w:history="1">
        <w:r>
          <w:rPr>
            <w:rFonts w:ascii="仿宋" w:eastAsia="仿宋" w:hAnsi="仿宋" w:cs="仿宋" w:hint="eastAsia"/>
            <w:lang w:eastAsia="zh-CN"/>
          </w:rPr>
          <w:t>(四)、耗油项目知识产权保护策略</w:t>
        </w:r>
        <w:r>
          <w:tab/>
        </w:r>
        <w:r>
          <w:fldChar w:fldCharType="begin"/>
        </w:r>
        <w:r>
          <w:instrText xml:space="preserve"> PAGEREF _Toc9231 \h </w:instrText>
        </w:r>
        <w:r>
          <w:fldChar w:fldCharType="separate"/>
        </w:r>
        <w:r>
          <w:t>72</w:t>
        </w:r>
        <w:r>
          <w:fldChar w:fldCharType="end"/>
        </w:r>
      </w:hyperlink>
    </w:p>
    <w:p>
      <w:pPr>
        <w:pStyle w:val="TOC1"/>
        <w:tabs>
          <w:tab w:val="right" w:leader="dot" w:pos="8306"/>
        </w:tabs>
      </w:pPr>
      <w:hyperlink w:anchor="_Toc14026" w:history="1">
        <w:r>
          <w:rPr>
            <w:rFonts w:ascii="仿宋" w:eastAsia="仿宋" w:hAnsi="仿宋" w:cs="仿宋" w:hint="eastAsia"/>
            <w:lang w:eastAsia="zh-CN"/>
          </w:rPr>
          <w:t>十五、营销与推广策略</w:t>
        </w:r>
        <w:r>
          <w:tab/>
        </w:r>
        <w:r>
          <w:fldChar w:fldCharType="begin"/>
        </w:r>
        <w:r>
          <w:instrText xml:space="preserve"> PAGEREF _Toc14026 \h </w:instrText>
        </w:r>
        <w:r>
          <w:fldChar w:fldCharType="separate"/>
        </w:r>
        <w:r>
          <w:t>74</w:t>
        </w:r>
        <w:r>
          <w:fldChar w:fldCharType="end"/>
        </w:r>
      </w:hyperlink>
    </w:p>
    <w:p>
      <w:pPr>
        <w:pStyle w:val="TOC2"/>
        <w:tabs>
          <w:tab w:val="right" w:leader="dot" w:pos="8306"/>
        </w:tabs>
      </w:pPr>
      <w:hyperlink w:anchor="_Toc3575" w:history="1">
        <w:r>
          <w:rPr>
            <w:rFonts w:ascii="仿宋" w:eastAsia="仿宋" w:hAnsi="仿宋" w:cs="仿宋" w:hint="eastAsia"/>
            <w:lang w:eastAsia="zh-CN"/>
          </w:rPr>
          <w:t>(一)、产品/服务定位与特点</w:t>
        </w:r>
        <w:r>
          <w:tab/>
        </w:r>
        <w:r>
          <w:fldChar w:fldCharType="begin"/>
        </w:r>
        <w:r>
          <w:instrText xml:space="preserve"> PAGEREF _Toc3575 \h </w:instrText>
        </w:r>
        <w:r>
          <w:fldChar w:fldCharType="separate"/>
        </w:r>
        <w:r>
          <w:t>74</w:t>
        </w:r>
        <w:r>
          <w:fldChar w:fldCharType="end"/>
        </w:r>
      </w:hyperlink>
    </w:p>
    <w:p>
      <w:pPr>
        <w:pStyle w:val="TOC2"/>
        <w:tabs>
          <w:tab w:val="right" w:leader="dot" w:pos="8306"/>
        </w:tabs>
      </w:pPr>
      <w:hyperlink w:anchor="_Toc5059" w:history="1">
        <w:r>
          <w:rPr>
            <w:rFonts w:ascii="仿宋" w:eastAsia="仿宋" w:hAnsi="仿宋" w:cs="仿宋" w:hint="eastAsia"/>
            <w:lang w:eastAsia="zh-CN"/>
          </w:rPr>
          <w:t>(二)、市场定位与竞争分析</w:t>
        </w:r>
        <w:r>
          <w:tab/>
        </w:r>
        <w:r>
          <w:fldChar w:fldCharType="begin"/>
        </w:r>
        <w:r>
          <w:instrText xml:space="preserve"> PAGEREF _Toc5059 \h </w:instrText>
        </w:r>
        <w:r>
          <w:fldChar w:fldCharType="separate"/>
        </w:r>
        <w:r>
          <w:t>76</w:t>
        </w:r>
        <w:r>
          <w:fldChar w:fldCharType="end"/>
        </w:r>
      </w:hyperlink>
    </w:p>
    <w:p>
      <w:pPr>
        <w:pStyle w:val="TOC2"/>
        <w:tabs>
          <w:tab w:val="right" w:leader="dot" w:pos="8306"/>
        </w:tabs>
      </w:pPr>
      <w:hyperlink w:anchor="_Toc29723" w:history="1">
        <w:r>
          <w:rPr>
            <w:rFonts w:ascii="仿宋" w:eastAsia="仿宋" w:hAnsi="仿宋" w:cs="仿宋" w:hint="eastAsia"/>
            <w:lang w:eastAsia="zh-CN"/>
          </w:rPr>
          <w:t>(三)、营销渠道与策略</w:t>
        </w:r>
        <w:r>
          <w:tab/>
        </w:r>
        <w:r>
          <w:fldChar w:fldCharType="begin"/>
        </w:r>
        <w:r>
          <w:instrText xml:space="preserve"> PAGEREF _Toc29723 \h </w:instrText>
        </w:r>
        <w:r>
          <w:fldChar w:fldCharType="separate"/>
        </w:r>
        <w:r>
          <w:t>77</w:t>
        </w:r>
        <w:r>
          <w:fldChar w:fldCharType="end"/>
        </w:r>
      </w:hyperlink>
    </w:p>
    <w:p>
      <w:pPr>
        <w:pStyle w:val="TOC2"/>
        <w:tabs>
          <w:tab w:val="right" w:leader="dot" w:pos="8306"/>
        </w:tabs>
      </w:pPr>
      <w:hyperlink w:anchor="_Toc716" w:history="1">
        <w:r>
          <w:rPr>
            <w:rFonts w:ascii="仿宋" w:eastAsia="仿宋" w:hAnsi="仿宋" w:cs="仿宋" w:hint="eastAsia"/>
            <w:lang w:eastAsia="zh-CN"/>
          </w:rPr>
          <w:t>(四)、推广与宣传活动</w:t>
        </w:r>
        <w:r>
          <w:tab/>
        </w:r>
        <w:r>
          <w:fldChar w:fldCharType="begin"/>
        </w:r>
        <w:r>
          <w:instrText xml:space="preserve"> PAGEREF _Toc716 \h </w:instrText>
        </w:r>
        <w:r>
          <w:fldChar w:fldCharType="separate"/>
        </w:r>
        <w:r>
          <w:t>78</w:t>
        </w:r>
        <w:r>
          <w:fldChar w:fldCharType="end"/>
        </w:r>
      </w:hyperlink>
    </w:p>
    <w:p>
      <w:pPr>
        <w:pStyle w:val="TOC1"/>
        <w:tabs>
          <w:tab w:val="right" w:leader="dot" w:pos="8306"/>
        </w:tabs>
      </w:pPr>
      <w:hyperlink w:anchor="_Toc30907" w:history="1">
        <w:r>
          <w:rPr>
            <w:rFonts w:ascii="仿宋" w:eastAsia="仿宋" w:hAnsi="仿宋" w:cs="仿宋" w:hint="eastAsia"/>
            <w:lang w:eastAsia="zh-CN"/>
          </w:rPr>
          <w:t>十六、耗油项目变更管理</w:t>
        </w:r>
        <w:r>
          <w:tab/>
        </w:r>
        <w:r>
          <w:fldChar w:fldCharType="begin"/>
        </w:r>
        <w:r>
          <w:instrText xml:space="preserve"> PAGEREF _Toc30907 \h </w:instrText>
        </w:r>
        <w:r>
          <w:fldChar w:fldCharType="separate"/>
        </w:r>
        <w:r>
          <w:t>83</w:t>
        </w:r>
        <w:r>
          <w:fldChar w:fldCharType="end"/>
        </w:r>
      </w:hyperlink>
    </w:p>
    <w:p>
      <w:pPr>
        <w:pStyle w:val="TOC2"/>
        <w:tabs>
          <w:tab w:val="right" w:leader="dot" w:pos="8306"/>
        </w:tabs>
      </w:pPr>
      <w:hyperlink w:anchor="_Toc23900" w:history="1">
        <w:r>
          <w:rPr>
            <w:rFonts w:ascii="仿宋" w:eastAsia="仿宋" w:hAnsi="仿宋" w:cs="仿宋" w:hint="eastAsia"/>
            <w:lang w:eastAsia="zh-CN"/>
          </w:rPr>
          <w:t>(一)、变更申请与评估</w:t>
        </w:r>
        <w:r>
          <w:tab/>
        </w:r>
        <w:r>
          <w:fldChar w:fldCharType="begin"/>
        </w:r>
        <w:r>
          <w:instrText xml:space="preserve"> PAGEREF _Toc23900 \h </w:instrText>
        </w:r>
        <w:r>
          <w:fldChar w:fldCharType="separate"/>
        </w:r>
        <w:r>
          <w:t>83</w:t>
        </w:r>
        <w:r>
          <w:fldChar w:fldCharType="end"/>
        </w:r>
      </w:hyperlink>
    </w:p>
    <w:p>
      <w:pPr>
        <w:pStyle w:val="TOC2"/>
        <w:tabs>
          <w:tab w:val="right" w:leader="dot" w:pos="8306"/>
        </w:tabs>
      </w:pPr>
      <w:hyperlink w:anchor="_Toc5851" w:history="1">
        <w:r>
          <w:rPr>
            <w:rFonts w:ascii="仿宋" w:eastAsia="仿宋" w:hAnsi="仿宋" w:cs="仿宋" w:hint="eastAsia"/>
            <w:lang w:eastAsia="zh-CN"/>
          </w:rPr>
          <w:t>(二)、变更实施与控制</w:t>
        </w:r>
        <w:r>
          <w:tab/>
        </w:r>
        <w:r>
          <w:fldChar w:fldCharType="begin"/>
        </w:r>
        <w:r>
          <w:instrText xml:space="preserve"> PAGEREF _Toc5851 \h </w:instrText>
        </w:r>
        <w:r>
          <w:fldChar w:fldCharType="separate"/>
        </w:r>
        <w:r>
          <w:t>84</w:t>
        </w:r>
        <w:r>
          <w:fldChar w:fldCharType="end"/>
        </w:r>
      </w:hyperlink>
    </w:p>
    <w:p>
      <w:pPr>
        <w:pStyle w:val="TOC1"/>
        <w:tabs>
          <w:tab w:val="right" w:leader="dot" w:pos="8306"/>
        </w:tabs>
      </w:pPr>
      <w:hyperlink w:anchor="_Toc17446" w:history="1">
        <w:r>
          <w:rPr>
            <w:rFonts w:ascii="仿宋" w:eastAsia="仿宋" w:hAnsi="仿宋" w:cs="仿宋" w:hint="eastAsia"/>
            <w:lang w:eastAsia="zh-CN"/>
          </w:rPr>
          <w:t>十七、耗油项目治理与监督</w:t>
        </w:r>
        <w:r>
          <w:tab/>
        </w:r>
        <w:r>
          <w:fldChar w:fldCharType="begin"/>
        </w:r>
        <w:r>
          <w:instrText xml:space="preserve"> PAGEREF _Toc17446 \h </w:instrText>
        </w:r>
        <w:r>
          <w:fldChar w:fldCharType="separate"/>
        </w:r>
        <w:r>
          <w:t>85</w:t>
        </w:r>
        <w:r>
          <w:fldChar w:fldCharType="end"/>
        </w:r>
      </w:hyperlink>
    </w:p>
    <w:p>
      <w:pPr>
        <w:pStyle w:val="TOC2"/>
        <w:tabs>
          <w:tab w:val="right" w:leader="dot" w:pos="8306"/>
        </w:tabs>
      </w:pPr>
      <w:hyperlink w:anchor="_Toc16161" w:history="1">
        <w:r>
          <w:rPr>
            <w:rFonts w:ascii="仿宋" w:eastAsia="仿宋" w:hAnsi="仿宋" w:cs="仿宋" w:hint="eastAsia"/>
            <w:lang w:eastAsia="zh-CN"/>
          </w:rPr>
          <w:t>(一)、耗油项目治理结构</w:t>
        </w:r>
        <w:r>
          <w:tab/>
        </w:r>
        <w:r>
          <w:fldChar w:fldCharType="begin"/>
        </w:r>
        <w:r>
          <w:instrText xml:space="preserve"> PAGEREF _Toc16161 \h </w:instrText>
        </w:r>
        <w:r>
          <w:fldChar w:fldCharType="separate"/>
        </w:r>
        <w:r>
          <w:t>85</w:t>
        </w:r>
        <w:r>
          <w:fldChar w:fldCharType="end"/>
        </w:r>
      </w:hyperlink>
    </w:p>
    <w:p>
      <w:pPr>
        <w:pStyle w:val="TOC2"/>
        <w:tabs>
          <w:tab w:val="right" w:leader="dot" w:pos="8306"/>
        </w:tabs>
      </w:pPr>
      <w:hyperlink w:anchor="_Toc21770" w:history="1">
        <w:r>
          <w:rPr>
            <w:rFonts w:ascii="仿宋" w:eastAsia="仿宋" w:hAnsi="仿宋" w:cs="仿宋" w:hint="eastAsia"/>
            <w:lang w:eastAsia="zh-CN"/>
          </w:rPr>
          <w:t>(二)、监督与审计</w:t>
        </w:r>
        <w:r>
          <w:tab/>
        </w:r>
        <w:r>
          <w:fldChar w:fldCharType="begin"/>
        </w:r>
        <w:r>
          <w:instrText xml:space="preserve"> PAGEREF _Toc21770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86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862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耗油项目的技术管理特点体现在其创新导向。通过引入最先进的技术趋势和解决方案，耗油项目致力于提升科技含量、提高质量和效率水平。这意味着我们将采用最新的工具和方法，确保耗油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耗油项目技术管理的显著特征。通过整合不同领域的技术资源，我们实现了跨学科的协同工作。这有助于优化技术架构，提高整体效能。此外，整合性策略还促进了不同技术团队之间的紧密沟通和高效合作，确保耗油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耗油项目所采用的技术。通过不断优化技术方案，耗油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耗油项目团队将在耗油项目初期识别可能的技术风险，并采取相应的预防和应对措施。通过建立健全的风险评估机制，耗油项目能够在实施过程中及时发现并解决潜在的技术问题，保障耗油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通过这些独特的技术管理特点，我们确信在耗油项目中，技术将成为耗油项目成功的有力支持。这一深度剖析揭示了技术管理在耗油项目实施中的关键作用，为耗油项目的技术基础奠定了坚实的基础。</w:t>
      </w:r>
    </w:p>
    <w:p>
      <w:pPr>
        <w:pStyle w:val="Heading2"/>
        <w:ind w:firstLine="560" w:firstLineChars="200"/>
        <w:rPr>
          <w:rFonts w:ascii="仿宋" w:eastAsia="仿宋" w:hAnsi="仿宋" w:cs="仿宋" w:hint="eastAsia"/>
          <w:sz w:val="28"/>
          <w:lang w:eastAsia="zh-CN"/>
        </w:rPr>
      </w:pPr>
      <w:bookmarkStart w:id="4" w:name="_Toc7046"/>
      <w:r>
        <w:rPr>
          <w:rFonts w:ascii="仿宋" w:eastAsia="仿宋" w:hAnsi="仿宋" w:cs="仿宋" w:hint="eastAsia"/>
          <w:sz w:val="28"/>
          <w:lang w:eastAsia="zh-CN"/>
        </w:rPr>
        <w:t>(二)、耗油项目工艺技术设计方案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耗油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耗油项目将严格按照相关行业规范要求进行组织。通过有效控制产品质量，耗油项目将致力于为顾客提供优质的耗油项目产品和良好的服务。这体现了耗油项目对于生产活动合规性和质量标准的高度重视，为耗油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耗油项目注重生态效益和清洁生产原则。耗油项目建设将紧密结合地方特色经济发展，与社会经济发展规划和区域环境保护规划方案相协调一致。通过与当地区域自然生态系统的结合，耗油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耗油项目产品具有多样化的客户需求和个性化的特点。因此，耗油项目产品规格品种多样，且单批生产数量较小。为满足这一特点，耗油项目承办单位将建设先进的柔性制造生产线。通过广泛应用柔性制造技术，耗油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总体而言，耗油项目采用的技术具有较高的技术含量和自动化水平，处于国内先进水平。这一技术选用不仅体现了对生产效率、质量和环境友好性的高标准要求，同时为耗油项目的可持续发展奠定了坚实的基础。</w:t>
      </w:r>
    </w:p>
    <w:p>
      <w:pPr>
        <w:pStyle w:val="Heading2"/>
        <w:ind w:firstLine="560" w:firstLineChars="200"/>
        <w:rPr>
          <w:rFonts w:ascii="仿宋" w:eastAsia="仿宋" w:hAnsi="仿宋" w:cs="仿宋" w:hint="eastAsia"/>
          <w:sz w:val="28"/>
          <w:lang w:eastAsia="zh-CN"/>
        </w:rPr>
      </w:pPr>
      <w:bookmarkStart w:id="5" w:name="_Toc2461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为确保耗油项目的高效生产和技术实施，我们制定了一套精心设计的设备选型方案，以满足耗油项目生产、质量和环保的要求。该方案的主要特点如下：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耗油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针对耗油项目产品的多样性和小批量生产的特点，我们将建设柔性制造生产线。通过在设备选型中考虑柔性制造技术，可以灵活应对不同产品规格和生产需求，实现生产线的高度灵活性和适应性。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0636"/>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369"/>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耗油项目的主要产品是XXXX，预计年产值为XXX万元。这一产品在市场中占据着重要的地位，其广泛的应用范围使得该耗油项目的市场前景非常广阔。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耗油项目的xxx产品作为重要的原材料之一，将在多个领域发挥关键作用。其在建筑、交通、能源等方面的广泛应用将为整个产业链提供强大的支持，形成产业协同效应。耗油项目的年产值XXX万XXX万XXX万万元不仅反映了其在市场上的巨大潜力，更预示着它对国民经济的积极贡献。这种关联度高、涉及面广的产业关系，使得该耗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0820"/>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耗油项目总征地面积为XXXX平方米，相当于约XX.XX亩，其中净用地面积为XXXX平方米，红线范围内相当于约XX.XX亩。这一用地规模充分考虑了耗油项目的建设需求，保障了耗油项目在合适的空间内得以充分发展。耗油项目规划的总建筑面积为XXXX平方米，其中主体工程建设占XXXX平方米，计容建筑面积达XXXX平方米。预计建筑工程的投资将达到XXXX万元，为耗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耗油项目计划购置的设备共计XXXX台（套），设备购置费用为XXXX万元。这一设备购置计划充分考虑到耗油项目的生产需求和技术要求，确保了耗油项目在生产运营中具备先进的技术装备和高效的生产能力。设备的合理配置将为耗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耗油项目计划总投资为XXXX万元，预计年实现营业收入为XXXX万元。这一产能规模的设定旨在确保耗油项目能够在投资与回报之间取得平衡，实现长期可持续的发展。耗油项目的总投资充分考虑到各个方面的需求，包括用地建设、设备购置等多个环节，以确保耗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31098"/>
      <w:r>
        <w:rPr>
          <w:rFonts w:ascii="仿宋" w:eastAsia="仿宋" w:hAnsi="仿宋" w:cs="仿宋" w:hint="eastAsia"/>
          <w:sz w:val="28"/>
          <w:lang w:eastAsia="zh-CN"/>
        </w:rPr>
        <w:t>三、耗油项目绩效评估</w:t>
      </w:r>
      <w:bookmarkEnd w:id="9"/>
    </w:p>
    <w:p>
      <w:pPr>
        <w:pStyle w:val="Heading2"/>
        <w:rPr>
          <w:rFonts w:ascii="仿宋" w:eastAsia="仿宋" w:hAnsi="仿宋" w:cs="仿宋" w:hint="eastAsia"/>
          <w:lang w:eastAsia="zh-CN"/>
        </w:rPr>
      </w:pPr>
      <w:bookmarkStart w:id="10" w:name="_Toc15540"/>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在耗油项目中，我们设计了一套全面的绩效评估指标，以确保耗油项目的可控和成功交付。这些指标跨足耗油项目目标、成本、进度和质量等多个维度，为我们提供了全面洞察耗油项目的健康状况。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耗油项目目标达成率是我们关注的首要指标。我们设定了明确的目标，并通过定期监测和评估，迅速发现并应对潜在的目标偏差。这为耗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成本绩效是另一个核心关注点。通过实际成本与预算成本的对比分析，我们深入了解成本差异的原因，及时调整资源分配，保持耗油项目在经济效益方面的合理水平。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耗油项目进度作为关键的绩效指标之一，得到了精心的关注。我们制定了详细的耗油项目进度计划，并设立了进度符合度指标，确保实际进度与计划进度保持一致。这使我们能够快速发现和解决潜在的进度问题，保持耗油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耗油项目绩效的不可或缺的一环。我们引入了一系列的质量标准和客户满意度指标，以确保耗油项目交付的成果在质量上达到或超越预期水平。通过持续监测这些指标，我们努力提升耗油项目整体质量水平，为耗油项目的成功交付提供有力保障。通过这些科学且全面的绩效评估，我们能够更好地引导耗油项目的持续改进，确保耗油项目目标的顺利达成。</w:t>
      </w:r>
    </w:p>
    <w:p>
      <w:pPr>
        <w:pStyle w:val="Heading2"/>
        <w:ind w:firstLine="560" w:firstLineChars="200"/>
        <w:rPr>
          <w:rFonts w:ascii="仿宋" w:eastAsia="仿宋" w:hAnsi="仿宋" w:cs="仿宋" w:hint="eastAsia"/>
          <w:sz w:val="28"/>
          <w:lang w:eastAsia="zh-CN"/>
        </w:rPr>
      </w:pPr>
      <w:bookmarkStart w:id="11" w:name="_Toc24631"/>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绩效评估是耗油项目中的关键环节，为确保耗油项目达到预期目标，我们采用了多层次、多维度的绩效评估方法。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耗油项目的战略目标对齐，确保每个决策和行动都与耗油项目整体目标保持一致。团队会定期召开战略对齐会议，审视当前工作与耗油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耗油项目进度、质量、成本和风险等方面。这些指标通过数据收集和分析，为耗油项目管理团队提供了客观的评估依据。例如，我们通过耗油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绩效评估不仅仅停留在耗油项目内部，还考虑了耗油项目对外部环境的影响。我们定期进行干系人满意度调查，以了解各利益相关方对耗油项目的期望和满意度，并及时做出调整。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这种多层次、多角度的绩效评估方法，使得我们能够全面了解耗油项目的运行状态，及时做出调整，确保耗油项目在不断变化的环境中保持稳健前行。</w:t>
      </w:r>
    </w:p>
    <w:p>
      <w:pPr>
        <w:pStyle w:val="Heading2"/>
        <w:ind w:firstLine="560" w:firstLineChars="200"/>
        <w:rPr>
          <w:rFonts w:ascii="仿宋" w:eastAsia="仿宋" w:hAnsi="仿宋" w:cs="仿宋" w:hint="eastAsia"/>
          <w:sz w:val="28"/>
          <w:lang w:eastAsia="zh-CN"/>
        </w:rPr>
      </w:pPr>
      <w:bookmarkStart w:id="12" w:name="_Toc3466"/>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为了确保耗油项目的有效管理和不断优化，我们采用了精心设计的绩效评估周期。这个周期旨在实现灵活、实时和全面的评估，以适应耗油项目执行中的各种挑战。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耗油项目的不同需求，分为短期、中期和长期。短期评估关注每个迭代或工作周期，以及时发现和解决当前任务中的问题。中期评估涵盖几个迭代，深入了解整体耗油项目的趋势和性能。长期评估则着眼于整个耗油项目阶段，确保耗油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耗油项目管理工具和协作平台，团队成员能够随时更新和分享耗油项目数据。这种实时性的反馈机制使我们能够及时察觉潜在问题，快速调整，保持耗油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耗油项目的决策制定密不可分。每个周期的耗油项目回顾会议成为集体总结经验、识别问题深层次原因并找到创新解决方案的平台。这种定期的反思与调整机制使耗油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4490"/>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13805"/>
      <w:r>
        <w:rPr>
          <w:rFonts w:ascii="仿宋" w:eastAsia="仿宋" w:hAnsi="仿宋" w:cs="仿宋" w:hint="eastAsia"/>
          <w:lang w:eastAsia="zh-CN"/>
        </w:rPr>
        <w:t>(一)、耗油行业分析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耗油行业一直以来都是市场的关注焦点。行业内的发展趋势、竞争态势以及潜在机会都对耗油项目的推进产生深远的影响。通过深入研究行业的整体概貌，我们将更好地理解行业的核心特征，为耗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耗油行业，技术一直是推动创新和发展的关键因素。我们将对当前技术趋势进行详尽分析，包括但不限于人工智能、大数据应用、先进制造技术等。这有助于耗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耗油项目成功的基础。我们将对主要竞争对手进行深入研究，包括其市场份额、产品特点、市场定位等。通过全面了解竞争对手的优势和劣势，耗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31855"/>
      <w:r>
        <w:rPr>
          <w:rFonts w:ascii="仿宋" w:eastAsia="仿宋" w:hAnsi="仿宋" w:cs="仿宋" w:hint="eastAsia"/>
          <w:sz w:val="28"/>
          <w:lang w:eastAsia="zh-CN"/>
        </w:rPr>
        <w:t>(二)、耗油市场分析预测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通过对市场规模的深入调研，我们将预测耗油市场未来的增长趋势。这包括市场的整体规模、各细分领域的发展趋势等。耗油项目可以根据市场的扩张速度和潜在机会，制定更符合市场需求的发展策略。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了解消费者的需求是市场分析的核心。我们将通过调查研究，深入挖掘目标消费者的需求特点、购买习惯以及对产品和服务的期望。这有助于耗油项目更好地定位目标市场，提供更符合消费者期待的解决方案。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耗油项目实施过程中需要充分考虑的因素。我们将对市场风险进行全面评估，包括但不限于政策法规风险、市场竞争风险、技术变革风险等。通过对潜在风险的深入分析，耗油项目可以制定相应的风险缓解策略，降低不确定性对耗油项目的影响。</w:t>
      </w:r>
    </w:p>
    <w:p>
      <w:pPr>
        <w:pStyle w:val="Heading1"/>
        <w:ind w:firstLine="560" w:firstLineChars="200"/>
        <w:rPr>
          <w:rFonts w:ascii="仿宋" w:eastAsia="仿宋" w:hAnsi="仿宋" w:cs="仿宋" w:hint="eastAsia"/>
          <w:sz w:val="28"/>
          <w:lang w:eastAsia="zh-CN"/>
        </w:rPr>
      </w:pPr>
      <w:bookmarkStart w:id="16" w:name="_Toc32636"/>
      <w:r>
        <w:rPr>
          <w:rFonts w:ascii="仿宋" w:eastAsia="仿宋" w:hAnsi="仿宋" w:cs="仿宋" w:hint="eastAsia"/>
          <w:sz w:val="28"/>
          <w:lang w:eastAsia="zh-CN"/>
        </w:rPr>
        <w:t>五、耗油项目建设背景及必要性分析</w:t>
      </w:r>
      <w:bookmarkEnd w:id="16"/>
    </w:p>
    <w:p>
      <w:pPr>
        <w:pStyle w:val="Heading2"/>
        <w:rPr>
          <w:rFonts w:ascii="仿宋" w:eastAsia="仿宋" w:hAnsi="仿宋" w:cs="仿宋" w:hint="eastAsia"/>
          <w:lang w:eastAsia="zh-CN"/>
        </w:rPr>
      </w:pPr>
      <w:bookmarkStart w:id="17" w:name="_Toc6989"/>
      <w:r>
        <w:rPr>
          <w:rFonts w:ascii="仿宋" w:eastAsia="仿宋" w:hAnsi="仿宋" w:cs="仿宋" w:hint="eastAsia"/>
          <w:lang w:eastAsia="zh-CN"/>
        </w:rPr>
        <w:t>(一)、耗油项目背景分析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耗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耗油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我们的背景分析将深入挖掘当前行业的发展趋势，通过对竞争态势的全面审视，找到耗油项目在这个潮流中的定位。同时，我们将关注行业内涌现的新兴机遇，以便耗油项目更好地融入行业发展的潮流中。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耗油项目提供了强大的发展动力。我们将聚焦于行业内最新的技术发展趋势，包括但不限于人工智能、大数据分析、物联网等领域。通过深度的技术研究，我们将确保耗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耗油项目发展的源泉。我们将投入更多的精力对市场需求进行深入剖析，超越表面的需求，深入挖掘潜在的市场痛点和机遇。通过对市场需求的细致了解，耗油项目将更有针对性地设计解决方案，满足市场的多样化需求，从而更好地促进耗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耗油项目战略至关重要。我们将对竞争态势进行更为深入的分析，包括但不限于市场份额、产品特点、客户满意度等多个维度。通过深度的竞争分析，耗油项目将能够更准确地把握市场脉搏，制定具有竞争力的耗油项目推进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耗油项目的发展具有直接的影响。我们将进行更为全面的法规和政策分析，了解行业发展中的潜在法律风险和合规挑战。通过充分了解和遵守相关法规，耗油项目将确保在法律框架内合法合规运营，为耗油项目的稳健发展提供有力支持。</w:t>
      </w:r>
    </w:p>
    <w:p>
      <w:pPr>
        <w:pStyle w:val="Heading2"/>
        <w:ind w:firstLine="560" w:firstLineChars="200"/>
        <w:rPr>
          <w:rFonts w:ascii="仿宋" w:eastAsia="仿宋" w:hAnsi="仿宋" w:cs="仿宋" w:hint="eastAsia"/>
          <w:sz w:val="28"/>
          <w:lang w:eastAsia="zh-CN"/>
        </w:rPr>
      </w:pPr>
      <w:bookmarkStart w:id="18" w:name="_Toc7902"/>
      <w:r>
        <w:rPr>
          <w:rFonts w:ascii="仿宋" w:eastAsia="仿宋" w:hAnsi="仿宋" w:cs="仿宋" w:hint="eastAsia"/>
          <w:sz w:val="28"/>
          <w:lang w:eastAsia="zh-CN"/>
        </w:rPr>
        <w:t>(二)、耗油项目建设必要性分析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耗油项目建设的迫切性源于对行业发展趋势的深刻洞察。我们正处于一个行业变革的时代，科技创新、数字化转型成为企业发展的关键动力。耗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耗油项目建设不仅仅是为了跟上潮流，更是为了通过技术创新推动企业的持续发展。通过引入先进的技术和解决方案，耗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耗油项目的建设成为必然选择，通过提高产品质量、拓展服务领域，从而在竞争中获得更多的机会。耗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耗油项目建设的必要性体现在对客户需求更精准的满足。通过耗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耗油项目建设的背后是对企业持续创新的追求。只有通过不断创新，企业才能在竞争中立于不败之地。耗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32074"/>
      <w:r>
        <w:rPr>
          <w:rFonts w:ascii="仿宋" w:eastAsia="仿宋" w:hAnsi="仿宋" w:cs="仿宋" w:hint="eastAsia"/>
          <w:sz w:val="28"/>
          <w:lang w:eastAsia="zh-CN"/>
        </w:rPr>
        <w:t>六、耗油项目选址可行性分析</w:t>
      </w:r>
      <w:bookmarkEnd w:id="19"/>
    </w:p>
    <w:p>
      <w:pPr>
        <w:pStyle w:val="Heading2"/>
        <w:rPr>
          <w:rFonts w:ascii="仿宋" w:eastAsia="仿宋" w:hAnsi="仿宋" w:cs="仿宋" w:hint="eastAsia"/>
          <w:lang w:eastAsia="zh-CN"/>
        </w:rPr>
      </w:pPr>
      <w:bookmarkStart w:id="20" w:name="_Toc7196"/>
      <w:r>
        <w:rPr>
          <w:rFonts w:ascii="仿宋" w:eastAsia="仿宋" w:hAnsi="仿宋" w:cs="仿宋" w:hint="eastAsia"/>
          <w:lang w:eastAsia="zh-CN"/>
        </w:rPr>
        <w:t>(一)、耗油项目选址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该耗油项目选址位于XX省XX市XX区XXX街道</w:t>
      </w:r>
    </w:p>
    <w:p>
      <w:pPr>
        <w:pStyle w:val="Heading2"/>
        <w:ind w:firstLine="560" w:firstLineChars="200"/>
        <w:rPr>
          <w:rFonts w:ascii="仿宋" w:eastAsia="仿宋" w:hAnsi="仿宋" w:cs="仿宋" w:hint="eastAsia"/>
          <w:sz w:val="28"/>
          <w:lang w:eastAsia="zh-CN"/>
        </w:rPr>
      </w:pPr>
      <w:bookmarkStart w:id="21" w:name="_Toc28952"/>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耗油项目的征地面积将根据耗油项目的实际规模和需求进行精确规划。具体面积XXX平方米，旨在确保耗油项目不仅能够满足当前的发展需求，还能够预留空间以适应未来的扩展。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净用地面积是在征地面积基础上去除不可利用面积后的实际可开发用地。具体面积XXX平方米，考虑到环保、交通、安全等多方面因素，以确保耗油项目在整体利用效率上达到最优。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https://d.book118.com/708017077111006046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耗油项目规划设计蓝图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F3316B"/>
    <w:rsid w:val="70F331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801707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2024-03-03T22:27:00Z</dcterms:created>
  <dcterms:modified xsi:type="dcterms:W3CDTF">2024-03-03T22:28:13Z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B46452FBAE5244F6AA6BBBB8BD4D62F4_11</vt:lpwstr>
  </property>
  <property fmtid="{D5CDD505-2E9C-101B-9397-08002B2CF9AE}" pid="3" name="KSOProductBuildVer">
    <vt:lpwstr>2052-12.1.0.16388</vt:lpwstr>
  </property>
</Properties>
</file>