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医疗垃圾项目规划设计方案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70" w:history="1">
        <w:r>
          <w:rPr>
            <w:rFonts w:ascii="仿宋" w:eastAsia="仿宋" w:hAnsi="仿宋" w:cs="仿宋" w:hint="eastAsia"/>
            <w:lang w:eastAsia="zh-CN"/>
          </w:rPr>
          <w:t>概论</w:t>
        </w:r>
        <w:r>
          <w:tab/>
        </w:r>
        <w:r>
          <w:fldChar w:fldCharType="begin"/>
        </w:r>
        <w:r>
          <w:instrText xml:space="preserve"> PAGEREF _Toc16570 \h </w:instrText>
        </w:r>
        <w:r>
          <w:fldChar w:fldCharType="separate"/>
        </w:r>
        <w:r>
          <w:t>3</w:t>
        </w:r>
        <w:r>
          <w:fldChar w:fldCharType="end"/>
        </w:r>
      </w:hyperlink>
    </w:p>
    <w:p>
      <w:pPr>
        <w:pStyle w:val="TOC1"/>
        <w:tabs>
          <w:tab w:val="right" w:leader="dot" w:pos="8306"/>
        </w:tabs>
      </w:pPr>
      <w:hyperlink w:anchor="_Toc15567" w:history="1">
        <w:r>
          <w:rPr>
            <w:rFonts w:ascii="仿宋" w:eastAsia="仿宋" w:hAnsi="仿宋" w:cs="仿宋" w:hint="eastAsia"/>
            <w:lang w:eastAsia="zh-CN"/>
          </w:rPr>
          <w:t>一、医疗垃圾项目文档管理</w:t>
        </w:r>
        <w:r>
          <w:tab/>
        </w:r>
        <w:r>
          <w:fldChar w:fldCharType="begin"/>
        </w:r>
        <w:r>
          <w:instrText xml:space="preserve"> PAGEREF _Toc15567 \h </w:instrText>
        </w:r>
        <w:r>
          <w:fldChar w:fldCharType="separate"/>
        </w:r>
        <w:r>
          <w:t>3</w:t>
        </w:r>
        <w:r>
          <w:fldChar w:fldCharType="end"/>
        </w:r>
      </w:hyperlink>
    </w:p>
    <w:p>
      <w:pPr>
        <w:pStyle w:val="TOC2"/>
        <w:tabs>
          <w:tab w:val="right" w:leader="dot" w:pos="8306"/>
        </w:tabs>
      </w:pPr>
      <w:hyperlink w:anchor="_Toc30752" w:history="1">
        <w:r>
          <w:rPr>
            <w:rFonts w:ascii="仿宋" w:eastAsia="仿宋" w:hAnsi="仿宋" w:cs="仿宋" w:hint="eastAsia"/>
            <w:lang w:eastAsia="zh-CN"/>
          </w:rPr>
          <w:t>(一)、文档编制与审查</w:t>
        </w:r>
        <w:r>
          <w:tab/>
        </w:r>
        <w:r>
          <w:fldChar w:fldCharType="begin"/>
        </w:r>
        <w:r>
          <w:instrText xml:space="preserve"> PAGEREF _Toc30752 \h </w:instrText>
        </w:r>
        <w:r>
          <w:fldChar w:fldCharType="separate"/>
        </w:r>
        <w:r>
          <w:t>3</w:t>
        </w:r>
        <w:r>
          <w:fldChar w:fldCharType="end"/>
        </w:r>
      </w:hyperlink>
    </w:p>
    <w:p>
      <w:pPr>
        <w:pStyle w:val="TOC2"/>
        <w:tabs>
          <w:tab w:val="right" w:leader="dot" w:pos="8306"/>
        </w:tabs>
      </w:pPr>
      <w:hyperlink w:anchor="_Toc28589" w:history="1">
        <w:r>
          <w:rPr>
            <w:rFonts w:ascii="仿宋" w:eastAsia="仿宋" w:hAnsi="仿宋" w:cs="仿宋" w:hint="eastAsia"/>
            <w:lang w:eastAsia="zh-CN"/>
          </w:rPr>
          <w:t>(二)、文档发布与分发</w:t>
        </w:r>
        <w:r>
          <w:tab/>
        </w:r>
        <w:r>
          <w:fldChar w:fldCharType="begin"/>
        </w:r>
        <w:r>
          <w:instrText xml:space="preserve"> PAGEREF _Toc28589 \h </w:instrText>
        </w:r>
        <w:r>
          <w:fldChar w:fldCharType="separate"/>
        </w:r>
        <w:r>
          <w:t>4</w:t>
        </w:r>
        <w:r>
          <w:fldChar w:fldCharType="end"/>
        </w:r>
      </w:hyperlink>
    </w:p>
    <w:p>
      <w:pPr>
        <w:pStyle w:val="TOC2"/>
        <w:tabs>
          <w:tab w:val="right" w:leader="dot" w:pos="8306"/>
        </w:tabs>
      </w:pPr>
      <w:hyperlink w:anchor="_Toc9209" w:history="1">
        <w:r>
          <w:rPr>
            <w:rFonts w:ascii="仿宋" w:eastAsia="仿宋" w:hAnsi="仿宋" w:cs="仿宋" w:hint="eastAsia"/>
            <w:lang w:eastAsia="zh-CN"/>
          </w:rPr>
          <w:t>(三)、文档存档与归档</w:t>
        </w:r>
        <w:r>
          <w:tab/>
        </w:r>
        <w:r>
          <w:fldChar w:fldCharType="begin"/>
        </w:r>
        <w:r>
          <w:instrText xml:space="preserve"> PAGEREF _Toc9209 \h </w:instrText>
        </w:r>
        <w:r>
          <w:fldChar w:fldCharType="separate"/>
        </w:r>
        <w:r>
          <w:t>5</w:t>
        </w:r>
        <w:r>
          <w:fldChar w:fldCharType="end"/>
        </w:r>
      </w:hyperlink>
    </w:p>
    <w:p>
      <w:pPr>
        <w:pStyle w:val="TOC1"/>
        <w:tabs>
          <w:tab w:val="right" w:leader="dot" w:pos="8306"/>
        </w:tabs>
      </w:pPr>
      <w:hyperlink w:anchor="_Toc12269" w:history="1">
        <w:r>
          <w:rPr>
            <w:rFonts w:ascii="仿宋" w:eastAsia="仿宋" w:hAnsi="仿宋" w:cs="仿宋" w:hint="eastAsia"/>
            <w:lang w:eastAsia="zh-CN"/>
          </w:rPr>
          <w:t>二、产品规划分析</w:t>
        </w:r>
        <w:r>
          <w:tab/>
        </w:r>
        <w:r>
          <w:fldChar w:fldCharType="begin"/>
        </w:r>
        <w:r>
          <w:instrText xml:space="preserve"> PAGEREF _Toc12269 \h </w:instrText>
        </w:r>
        <w:r>
          <w:fldChar w:fldCharType="separate"/>
        </w:r>
        <w:r>
          <w:t>6</w:t>
        </w:r>
        <w:r>
          <w:fldChar w:fldCharType="end"/>
        </w:r>
      </w:hyperlink>
    </w:p>
    <w:p>
      <w:pPr>
        <w:pStyle w:val="TOC2"/>
        <w:tabs>
          <w:tab w:val="right" w:leader="dot" w:pos="8306"/>
        </w:tabs>
      </w:pPr>
      <w:hyperlink w:anchor="_Toc25721" w:history="1">
        <w:r>
          <w:rPr>
            <w:rFonts w:ascii="仿宋" w:eastAsia="仿宋" w:hAnsi="仿宋" w:cs="仿宋" w:hint="eastAsia"/>
            <w:lang w:eastAsia="zh-CN"/>
          </w:rPr>
          <w:t>(一)、产品规划</w:t>
        </w:r>
        <w:r>
          <w:tab/>
        </w:r>
        <w:r>
          <w:fldChar w:fldCharType="begin"/>
        </w:r>
        <w:r>
          <w:instrText xml:space="preserve"> PAGEREF _Toc25721 \h </w:instrText>
        </w:r>
        <w:r>
          <w:fldChar w:fldCharType="separate"/>
        </w:r>
        <w:r>
          <w:t>6</w:t>
        </w:r>
        <w:r>
          <w:fldChar w:fldCharType="end"/>
        </w:r>
      </w:hyperlink>
    </w:p>
    <w:p>
      <w:pPr>
        <w:pStyle w:val="TOC2"/>
        <w:tabs>
          <w:tab w:val="right" w:leader="dot" w:pos="8306"/>
        </w:tabs>
      </w:pPr>
      <w:hyperlink w:anchor="_Toc1229" w:history="1">
        <w:r>
          <w:rPr>
            <w:rFonts w:ascii="仿宋" w:eastAsia="仿宋" w:hAnsi="仿宋" w:cs="仿宋" w:hint="eastAsia"/>
            <w:lang w:eastAsia="zh-CN"/>
          </w:rPr>
          <w:t>(二)、建设规模</w:t>
        </w:r>
        <w:r>
          <w:tab/>
        </w:r>
        <w:r>
          <w:fldChar w:fldCharType="begin"/>
        </w:r>
        <w:r>
          <w:instrText xml:space="preserve"> PAGEREF _Toc1229 \h </w:instrText>
        </w:r>
        <w:r>
          <w:fldChar w:fldCharType="separate"/>
        </w:r>
        <w:r>
          <w:t>7</w:t>
        </w:r>
        <w:r>
          <w:fldChar w:fldCharType="end"/>
        </w:r>
      </w:hyperlink>
    </w:p>
    <w:p>
      <w:pPr>
        <w:pStyle w:val="TOC1"/>
        <w:tabs>
          <w:tab w:val="right" w:leader="dot" w:pos="8306"/>
        </w:tabs>
      </w:pPr>
      <w:hyperlink w:anchor="_Toc21594" w:history="1">
        <w:r>
          <w:rPr>
            <w:rFonts w:ascii="仿宋" w:eastAsia="仿宋" w:hAnsi="仿宋" w:cs="仿宋" w:hint="eastAsia"/>
            <w:lang w:eastAsia="zh-CN"/>
          </w:rPr>
          <w:t>三、医疗垃圾项目概论</w:t>
        </w:r>
        <w:r>
          <w:tab/>
        </w:r>
        <w:r>
          <w:fldChar w:fldCharType="begin"/>
        </w:r>
        <w:r>
          <w:instrText xml:space="preserve"> PAGEREF _Toc21594 \h </w:instrText>
        </w:r>
        <w:r>
          <w:fldChar w:fldCharType="separate"/>
        </w:r>
        <w:r>
          <w:t>8</w:t>
        </w:r>
        <w:r>
          <w:fldChar w:fldCharType="end"/>
        </w:r>
      </w:hyperlink>
    </w:p>
    <w:p>
      <w:pPr>
        <w:pStyle w:val="TOC2"/>
        <w:tabs>
          <w:tab w:val="right" w:leader="dot" w:pos="8306"/>
        </w:tabs>
      </w:pPr>
      <w:hyperlink w:anchor="_Toc21706" w:history="1">
        <w:r>
          <w:rPr>
            <w:rFonts w:ascii="仿宋" w:eastAsia="仿宋" w:hAnsi="仿宋" w:cs="仿宋" w:hint="eastAsia"/>
            <w:lang w:eastAsia="zh-CN"/>
          </w:rPr>
          <w:t>(一)、医疗垃圾项目概况</w:t>
        </w:r>
        <w:r>
          <w:tab/>
        </w:r>
        <w:r>
          <w:fldChar w:fldCharType="begin"/>
        </w:r>
        <w:r>
          <w:instrText xml:space="preserve"> PAGEREF _Toc21706 \h </w:instrText>
        </w:r>
        <w:r>
          <w:fldChar w:fldCharType="separate"/>
        </w:r>
        <w:r>
          <w:t>8</w:t>
        </w:r>
        <w:r>
          <w:fldChar w:fldCharType="end"/>
        </w:r>
      </w:hyperlink>
    </w:p>
    <w:p>
      <w:pPr>
        <w:pStyle w:val="TOC2"/>
        <w:tabs>
          <w:tab w:val="right" w:leader="dot" w:pos="8306"/>
        </w:tabs>
      </w:pPr>
      <w:hyperlink w:anchor="_Toc17446" w:history="1">
        <w:r>
          <w:rPr>
            <w:rFonts w:ascii="仿宋" w:eastAsia="仿宋" w:hAnsi="仿宋" w:cs="仿宋" w:hint="eastAsia"/>
            <w:lang w:eastAsia="zh-CN"/>
          </w:rPr>
          <w:t>(二)、医疗垃圾项目目标</w:t>
        </w:r>
        <w:r>
          <w:tab/>
        </w:r>
        <w:r>
          <w:fldChar w:fldCharType="begin"/>
        </w:r>
        <w:r>
          <w:instrText xml:space="preserve"> PAGEREF _Toc17446 \h </w:instrText>
        </w:r>
        <w:r>
          <w:fldChar w:fldCharType="separate"/>
        </w:r>
        <w:r>
          <w:t>10</w:t>
        </w:r>
        <w:r>
          <w:fldChar w:fldCharType="end"/>
        </w:r>
      </w:hyperlink>
    </w:p>
    <w:p>
      <w:pPr>
        <w:pStyle w:val="TOC2"/>
        <w:tabs>
          <w:tab w:val="right" w:leader="dot" w:pos="8306"/>
        </w:tabs>
      </w:pPr>
      <w:hyperlink w:anchor="_Toc10813" w:history="1">
        <w:r>
          <w:rPr>
            <w:rFonts w:ascii="仿宋" w:eastAsia="仿宋" w:hAnsi="仿宋" w:cs="仿宋" w:hint="eastAsia"/>
            <w:lang w:eastAsia="zh-CN"/>
          </w:rPr>
          <w:t>(三)、医疗垃圾项目提出的理由</w:t>
        </w:r>
        <w:r>
          <w:tab/>
        </w:r>
        <w:r>
          <w:fldChar w:fldCharType="begin"/>
        </w:r>
        <w:r>
          <w:instrText xml:space="preserve"> PAGEREF _Toc10813 \h </w:instrText>
        </w:r>
        <w:r>
          <w:fldChar w:fldCharType="separate"/>
        </w:r>
        <w:r>
          <w:t>11</w:t>
        </w:r>
        <w:r>
          <w:fldChar w:fldCharType="end"/>
        </w:r>
      </w:hyperlink>
    </w:p>
    <w:p>
      <w:pPr>
        <w:pStyle w:val="TOC2"/>
        <w:tabs>
          <w:tab w:val="right" w:leader="dot" w:pos="8306"/>
        </w:tabs>
      </w:pPr>
      <w:hyperlink w:anchor="_Toc2274" w:history="1">
        <w:r>
          <w:rPr>
            <w:rFonts w:ascii="仿宋" w:eastAsia="仿宋" w:hAnsi="仿宋" w:cs="仿宋" w:hint="eastAsia"/>
            <w:lang w:eastAsia="zh-CN"/>
          </w:rPr>
          <w:t>(四)、医疗垃圾项目意义</w:t>
        </w:r>
        <w:r>
          <w:tab/>
        </w:r>
        <w:r>
          <w:fldChar w:fldCharType="begin"/>
        </w:r>
        <w:r>
          <w:instrText xml:space="preserve"> PAGEREF _Toc2274 \h </w:instrText>
        </w:r>
        <w:r>
          <w:fldChar w:fldCharType="separate"/>
        </w:r>
        <w:r>
          <w:t>13</w:t>
        </w:r>
        <w:r>
          <w:fldChar w:fldCharType="end"/>
        </w:r>
      </w:hyperlink>
    </w:p>
    <w:p>
      <w:pPr>
        <w:pStyle w:val="TOC2"/>
        <w:tabs>
          <w:tab w:val="right" w:leader="dot" w:pos="8306"/>
        </w:tabs>
      </w:pPr>
      <w:hyperlink w:anchor="_Toc29156" w:history="1">
        <w:r>
          <w:rPr>
            <w:rFonts w:ascii="仿宋" w:eastAsia="仿宋" w:hAnsi="仿宋" w:cs="仿宋" w:hint="eastAsia"/>
            <w:lang w:eastAsia="zh-CN"/>
          </w:rPr>
          <w:t>(五)、医疗垃圾项目背景</w:t>
        </w:r>
        <w:r>
          <w:tab/>
        </w:r>
        <w:r>
          <w:fldChar w:fldCharType="begin"/>
        </w:r>
        <w:r>
          <w:instrText xml:space="preserve"> PAGEREF _Toc29156 \h </w:instrText>
        </w:r>
        <w:r>
          <w:fldChar w:fldCharType="separate"/>
        </w:r>
        <w:r>
          <w:t>14</w:t>
        </w:r>
        <w:r>
          <w:fldChar w:fldCharType="end"/>
        </w:r>
      </w:hyperlink>
    </w:p>
    <w:p>
      <w:pPr>
        <w:pStyle w:val="TOC1"/>
        <w:tabs>
          <w:tab w:val="right" w:leader="dot" w:pos="8306"/>
        </w:tabs>
      </w:pPr>
      <w:hyperlink w:anchor="_Toc16634" w:history="1">
        <w:r>
          <w:rPr>
            <w:rFonts w:ascii="仿宋" w:eastAsia="仿宋" w:hAnsi="仿宋" w:cs="仿宋" w:hint="eastAsia"/>
            <w:lang w:eastAsia="zh-CN"/>
          </w:rPr>
          <w:t>四、医疗垃圾项目绩效评估</w:t>
        </w:r>
        <w:r>
          <w:tab/>
        </w:r>
        <w:r>
          <w:fldChar w:fldCharType="begin"/>
        </w:r>
        <w:r>
          <w:instrText xml:space="preserve"> PAGEREF _Toc16634 \h </w:instrText>
        </w:r>
        <w:r>
          <w:fldChar w:fldCharType="separate"/>
        </w:r>
        <w:r>
          <w:t>15</w:t>
        </w:r>
        <w:r>
          <w:fldChar w:fldCharType="end"/>
        </w:r>
      </w:hyperlink>
    </w:p>
    <w:p>
      <w:pPr>
        <w:pStyle w:val="TOC2"/>
        <w:tabs>
          <w:tab w:val="right" w:leader="dot" w:pos="8306"/>
        </w:tabs>
      </w:pPr>
      <w:hyperlink w:anchor="_Toc10901" w:history="1">
        <w:r>
          <w:rPr>
            <w:rFonts w:ascii="仿宋" w:eastAsia="仿宋" w:hAnsi="仿宋" w:cs="仿宋" w:hint="eastAsia"/>
            <w:lang w:eastAsia="zh-CN"/>
          </w:rPr>
          <w:t>(一)、绩效评估指标</w:t>
        </w:r>
        <w:r>
          <w:tab/>
        </w:r>
        <w:r>
          <w:fldChar w:fldCharType="begin"/>
        </w:r>
        <w:r>
          <w:instrText xml:space="preserve"> PAGEREF _Toc10901 \h </w:instrText>
        </w:r>
        <w:r>
          <w:fldChar w:fldCharType="separate"/>
        </w:r>
        <w:r>
          <w:t>15</w:t>
        </w:r>
        <w:r>
          <w:fldChar w:fldCharType="end"/>
        </w:r>
      </w:hyperlink>
    </w:p>
    <w:p>
      <w:pPr>
        <w:pStyle w:val="TOC2"/>
        <w:tabs>
          <w:tab w:val="right" w:leader="dot" w:pos="8306"/>
        </w:tabs>
      </w:pPr>
      <w:hyperlink w:anchor="_Toc18843" w:history="1">
        <w:r>
          <w:rPr>
            <w:rFonts w:ascii="仿宋" w:eastAsia="仿宋" w:hAnsi="仿宋" w:cs="仿宋" w:hint="eastAsia"/>
            <w:lang w:eastAsia="zh-CN"/>
          </w:rPr>
          <w:t>(二)、绩效评估方法</w:t>
        </w:r>
        <w:r>
          <w:tab/>
        </w:r>
        <w:r>
          <w:fldChar w:fldCharType="begin"/>
        </w:r>
        <w:r>
          <w:instrText xml:space="preserve"> PAGEREF _Toc18843 \h </w:instrText>
        </w:r>
        <w:r>
          <w:fldChar w:fldCharType="separate"/>
        </w:r>
        <w:r>
          <w:t>16</w:t>
        </w:r>
        <w:r>
          <w:fldChar w:fldCharType="end"/>
        </w:r>
      </w:hyperlink>
    </w:p>
    <w:p>
      <w:pPr>
        <w:pStyle w:val="TOC2"/>
        <w:tabs>
          <w:tab w:val="right" w:leader="dot" w:pos="8306"/>
        </w:tabs>
      </w:pPr>
      <w:hyperlink w:anchor="_Toc30642" w:history="1">
        <w:r>
          <w:rPr>
            <w:rFonts w:ascii="仿宋" w:eastAsia="仿宋" w:hAnsi="仿宋" w:cs="仿宋" w:hint="eastAsia"/>
            <w:lang w:eastAsia="zh-CN"/>
          </w:rPr>
          <w:t>(三)、绩效评估周期</w:t>
        </w:r>
        <w:r>
          <w:tab/>
        </w:r>
        <w:r>
          <w:fldChar w:fldCharType="begin"/>
        </w:r>
        <w:r>
          <w:instrText xml:space="preserve"> PAGEREF _Toc30642 \h </w:instrText>
        </w:r>
        <w:r>
          <w:fldChar w:fldCharType="separate"/>
        </w:r>
        <w:r>
          <w:t>17</w:t>
        </w:r>
        <w:r>
          <w:fldChar w:fldCharType="end"/>
        </w:r>
      </w:hyperlink>
    </w:p>
    <w:p>
      <w:pPr>
        <w:pStyle w:val="TOC1"/>
        <w:tabs>
          <w:tab w:val="right" w:leader="dot" w:pos="8306"/>
        </w:tabs>
      </w:pPr>
      <w:hyperlink w:anchor="_Toc12261" w:history="1">
        <w:r>
          <w:rPr>
            <w:rFonts w:ascii="仿宋" w:eastAsia="仿宋" w:hAnsi="仿宋" w:cs="仿宋" w:hint="eastAsia"/>
            <w:lang w:eastAsia="zh-CN"/>
          </w:rPr>
          <w:t>五、医疗垃圾项目建设单位说明</w:t>
        </w:r>
        <w:r>
          <w:tab/>
        </w:r>
        <w:r>
          <w:fldChar w:fldCharType="begin"/>
        </w:r>
        <w:r>
          <w:instrText xml:space="preserve"> PAGEREF _Toc12261 \h </w:instrText>
        </w:r>
        <w:r>
          <w:fldChar w:fldCharType="separate"/>
        </w:r>
        <w:r>
          <w:t>18</w:t>
        </w:r>
        <w:r>
          <w:fldChar w:fldCharType="end"/>
        </w:r>
      </w:hyperlink>
    </w:p>
    <w:p>
      <w:pPr>
        <w:pStyle w:val="TOC2"/>
        <w:tabs>
          <w:tab w:val="right" w:leader="dot" w:pos="8306"/>
        </w:tabs>
      </w:pPr>
      <w:hyperlink w:anchor="_Toc21526" w:history="1">
        <w:r>
          <w:rPr>
            <w:rFonts w:ascii="仿宋" w:eastAsia="仿宋" w:hAnsi="仿宋" w:cs="仿宋" w:hint="eastAsia"/>
            <w:lang w:eastAsia="zh-CN"/>
          </w:rPr>
          <w:t>(一)、医疗垃圾项目承办单位基本情况</w:t>
        </w:r>
        <w:r>
          <w:tab/>
        </w:r>
        <w:r>
          <w:fldChar w:fldCharType="begin"/>
        </w:r>
        <w:r>
          <w:instrText xml:space="preserve"> PAGEREF _Toc21526 \h </w:instrText>
        </w:r>
        <w:r>
          <w:fldChar w:fldCharType="separate"/>
        </w:r>
        <w:r>
          <w:t>18</w:t>
        </w:r>
        <w:r>
          <w:fldChar w:fldCharType="end"/>
        </w:r>
      </w:hyperlink>
    </w:p>
    <w:p>
      <w:pPr>
        <w:pStyle w:val="TOC2"/>
        <w:tabs>
          <w:tab w:val="right" w:leader="dot" w:pos="8306"/>
        </w:tabs>
      </w:pPr>
      <w:hyperlink w:anchor="_Toc1173" w:history="1">
        <w:r>
          <w:rPr>
            <w:rFonts w:ascii="仿宋" w:eastAsia="仿宋" w:hAnsi="仿宋" w:cs="仿宋" w:hint="eastAsia"/>
            <w:lang w:eastAsia="zh-CN"/>
          </w:rPr>
          <w:t>(二)、公司经济效益分析</w:t>
        </w:r>
        <w:r>
          <w:tab/>
        </w:r>
        <w:r>
          <w:fldChar w:fldCharType="begin"/>
        </w:r>
        <w:r>
          <w:instrText xml:space="preserve"> PAGEREF _Toc1173 \h </w:instrText>
        </w:r>
        <w:r>
          <w:fldChar w:fldCharType="separate"/>
        </w:r>
        <w:r>
          <w:t>18</w:t>
        </w:r>
        <w:r>
          <w:fldChar w:fldCharType="end"/>
        </w:r>
      </w:hyperlink>
    </w:p>
    <w:p>
      <w:pPr>
        <w:pStyle w:val="TOC1"/>
        <w:tabs>
          <w:tab w:val="right" w:leader="dot" w:pos="8306"/>
        </w:tabs>
      </w:pPr>
      <w:hyperlink w:anchor="_Toc20883" w:history="1">
        <w:r>
          <w:rPr>
            <w:rFonts w:ascii="仿宋" w:eastAsia="仿宋" w:hAnsi="仿宋" w:cs="仿宋" w:hint="eastAsia"/>
            <w:lang w:eastAsia="zh-CN"/>
          </w:rPr>
          <w:t>六、工艺说明</w:t>
        </w:r>
        <w:r>
          <w:tab/>
        </w:r>
        <w:r>
          <w:fldChar w:fldCharType="begin"/>
        </w:r>
        <w:r>
          <w:instrText xml:space="preserve"> PAGEREF _Toc20883 \h </w:instrText>
        </w:r>
        <w:r>
          <w:fldChar w:fldCharType="separate"/>
        </w:r>
        <w:r>
          <w:t>19</w:t>
        </w:r>
        <w:r>
          <w:fldChar w:fldCharType="end"/>
        </w:r>
      </w:hyperlink>
    </w:p>
    <w:p>
      <w:pPr>
        <w:pStyle w:val="TOC2"/>
        <w:tabs>
          <w:tab w:val="right" w:leader="dot" w:pos="8306"/>
        </w:tabs>
      </w:pPr>
      <w:hyperlink w:anchor="_Toc28184" w:history="1">
        <w:r>
          <w:rPr>
            <w:rFonts w:ascii="仿宋" w:eastAsia="仿宋" w:hAnsi="仿宋" w:cs="仿宋" w:hint="eastAsia"/>
            <w:lang w:eastAsia="zh-CN"/>
          </w:rPr>
          <w:t>(一)、技术管理特点</w:t>
        </w:r>
        <w:r>
          <w:tab/>
        </w:r>
        <w:r>
          <w:fldChar w:fldCharType="begin"/>
        </w:r>
        <w:r>
          <w:instrText xml:space="preserve"> PAGEREF _Toc28184 \h </w:instrText>
        </w:r>
        <w:r>
          <w:fldChar w:fldCharType="separate"/>
        </w:r>
        <w:r>
          <w:t>19</w:t>
        </w:r>
        <w:r>
          <w:fldChar w:fldCharType="end"/>
        </w:r>
      </w:hyperlink>
    </w:p>
    <w:p>
      <w:pPr>
        <w:pStyle w:val="TOC2"/>
        <w:tabs>
          <w:tab w:val="right" w:leader="dot" w:pos="8306"/>
        </w:tabs>
      </w:pPr>
      <w:hyperlink w:anchor="_Toc28987" w:history="1">
        <w:r>
          <w:rPr>
            <w:rFonts w:ascii="仿宋" w:eastAsia="仿宋" w:hAnsi="仿宋" w:cs="仿宋" w:hint="eastAsia"/>
            <w:lang w:eastAsia="zh-CN"/>
          </w:rPr>
          <w:t>(二)、医疗垃圾项目工艺技术设计方案</w:t>
        </w:r>
        <w:r>
          <w:tab/>
        </w:r>
        <w:r>
          <w:fldChar w:fldCharType="begin"/>
        </w:r>
        <w:r>
          <w:instrText xml:space="preserve"> PAGEREF _Toc28987 \h </w:instrText>
        </w:r>
        <w:r>
          <w:fldChar w:fldCharType="separate"/>
        </w:r>
        <w:r>
          <w:t>20</w:t>
        </w:r>
        <w:r>
          <w:fldChar w:fldCharType="end"/>
        </w:r>
      </w:hyperlink>
    </w:p>
    <w:p>
      <w:pPr>
        <w:pStyle w:val="TOC2"/>
        <w:tabs>
          <w:tab w:val="right" w:leader="dot" w:pos="8306"/>
        </w:tabs>
      </w:pPr>
      <w:hyperlink w:anchor="_Toc29739" w:history="1">
        <w:r>
          <w:rPr>
            <w:rFonts w:ascii="仿宋" w:eastAsia="仿宋" w:hAnsi="仿宋" w:cs="仿宋" w:hint="eastAsia"/>
            <w:lang w:eastAsia="zh-CN"/>
          </w:rPr>
          <w:t>(三)、设备选型方案</w:t>
        </w:r>
        <w:r>
          <w:tab/>
        </w:r>
        <w:r>
          <w:fldChar w:fldCharType="begin"/>
        </w:r>
        <w:r>
          <w:instrText xml:space="preserve"> PAGEREF _Toc29739 \h </w:instrText>
        </w:r>
        <w:r>
          <w:fldChar w:fldCharType="separate"/>
        </w:r>
        <w:r>
          <w:t>22</w:t>
        </w:r>
        <w:r>
          <w:fldChar w:fldCharType="end"/>
        </w:r>
      </w:hyperlink>
    </w:p>
    <w:p>
      <w:pPr>
        <w:pStyle w:val="TOC1"/>
        <w:tabs>
          <w:tab w:val="right" w:leader="dot" w:pos="8306"/>
        </w:tabs>
      </w:pPr>
      <w:hyperlink w:anchor="_Toc17157" w:history="1">
        <w:r>
          <w:rPr>
            <w:rFonts w:ascii="仿宋" w:eastAsia="仿宋" w:hAnsi="仿宋" w:cs="仿宋" w:hint="eastAsia"/>
            <w:lang w:eastAsia="zh-CN"/>
          </w:rPr>
          <w:t>七、医疗垃圾项目社会影响</w:t>
        </w:r>
        <w:r>
          <w:tab/>
        </w:r>
        <w:r>
          <w:fldChar w:fldCharType="begin"/>
        </w:r>
        <w:r>
          <w:instrText xml:space="preserve"> PAGEREF _Toc17157 \h </w:instrText>
        </w:r>
        <w:r>
          <w:fldChar w:fldCharType="separate"/>
        </w:r>
        <w:r>
          <w:t>23</w:t>
        </w:r>
        <w:r>
          <w:fldChar w:fldCharType="end"/>
        </w:r>
      </w:hyperlink>
    </w:p>
    <w:p>
      <w:pPr>
        <w:pStyle w:val="TOC2"/>
        <w:tabs>
          <w:tab w:val="right" w:leader="dot" w:pos="8306"/>
        </w:tabs>
      </w:pPr>
      <w:hyperlink w:anchor="_Toc6506" w:history="1">
        <w:r>
          <w:rPr>
            <w:rFonts w:ascii="仿宋" w:eastAsia="仿宋" w:hAnsi="仿宋" w:cs="仿宋" w:hint="eastAsia"/>
            <w:lang w:eastAsia="zh-CN"/>
          </w:rPr>
          <w:t>(一)、社会责任与义务</w:t>
        </w:r>
        <w:r>
          <w:tab/>
        </w:r>
        <w:r>
          <w:fldChar w:fldCharType="begin"/>
        </w:r>
        <w:r>
          <w:instrText xml:space="preserve"> PAGEREF _Toc6506 \h </w:instrText>
        </w:r>
        <w:r>
          <w:fldChar w:fldCharType="separate"/>
        </w:r>
        <w:r>
          <w:t>23</w:t>
        </w:r>
        <w:r>
          <w:fldChar w:fldCharType="end"/>
        </w:r>
      </w:hyperlink>
    </w:p>
    <w:p>
      <w:pPr>
        <w:pStyle w:val="TOC2"/>
        <w:tabs>
          <w:tab w:val="right" w:leader="dot" w:pos="8306"/>
        </w:tabs>
      </w:pPr>
      <w:hyperlink w:anchor="_Toc12176" w:history="1">
        <w:r>
          <w:rPr>
            <w:rFonts w:ascii="仿宋" w:eastAsia="仿宋" w:hAnsi="仿宋" w:cs="仿宋" w:hint="eastAsia"/>
            <w:lang w:eastAsia="zh-CN"/>
          </w:rPr>
          <w:t>(二)、社会参与与沟通</w:t>
        </w:r>
        <w:r>
          <w:tab/>
        </w:r>
        <w:r>
          <w:fldChar w:fldCharType="begin"/>
        </w:r>
        <w:r>
          <w:instrText xml:space="preserve"> PAGEREF _Toc12176 \h </w:instrText>
        </w:r>
        <w:r>
          <w:fldChar w:fldCharType="separate"/>
        </w:r>
        <w:r>
          <w:t>24</w:t>
        </w:r>
        <w:r>
          <w:fldChar w:fldCharType="end"/>
        </w:r>
      </w:hyperlink>
    </w:p>
    <w:p>
      <w:pPr>
        <w:pStyle w:val="TOC1"/>
        <w:tabs>
          <w:tab w:val="right" w:leader="dot" w:pos="8306"/>
        </w:tabs>
      </w:pPr>
      <w:hyperlink w:anchor="_Toc14983" w:history="1">
        <w:r>
          <w:rPr>
            <w:rFonts w:ascii="仿宋" w:eastAsia="仿宋" w:hAnsi="仿宋" w:cs="仿宋" w:hint="eastAsia"/>
            <w:lang w:eastAsia="zh-CN"/>
          </w:rPr>
          <w:t>八、医疗垃圾项目技术管理</w:t>
        </w:r>
        <w:r>
          <w:tab/>
        </w:r>
        <w:r>
          <w:fldChar w:fldCharType="begin"/>
        </w:r>
        <w:r>
          <w:instrText xml:space="preserve"> PAGEREF _Toc14983 \h </w:instrText>
        </w:r>
        <w:r>
          <w:fldChar w:fldCharType="separate"/>
        </w:r>
        <w:r>
          <w:t>25</w:t>
        </w:r>
        <w:r>
          <w:fldChar w:fldCharType="end"/>
        </w:r>
      </w:hyperlink>
    </w:p>
    <w:p>
      <w:pPr>
        <w:pStyle w:val="TOC2"/>
        <w:tabs>
          <w:tab w:val="right" w:leader="dot" w:pos="8306"/>
        </w:tabs>
      </w:pPr>
      <w:hyperlink w:anchor="_Toc9495" w:history="1">
        <w:r>
          <w:rPr>
            <w:rFonts w:ascii="仿宋" w:eastAsia="仿宋" w:hAnsi="仿宋" w:cs="仿宋" w:hint="eastAsia"/>
            <w:lang w:eastAsia="zh-CN"/>
          </w:rPr>
          <w:t>(一)、技术方案选用方向</w:t>
        </w:r>
        <w:r>
          <w:tab/>
        </w:r>
        <w:r>
          <w:fldChar w:fldCharType="begin"/>
        </w:r>
        <w:r>
          <w:instrText xml:space="preserve"> PAGEREF _Toc9495 \h </w:instrText>
        </w:r>
        <w:r>
          <w:fldChar w:fldCharType="separate"/>
        </w:r>
        <w:r>
          <w:t>25</w:t>
        </w:r>
        <w:r>
          <w:fldChar w:fldCharType="end"/>
        </w:r>
      </w:hyperlink>
    </w:p>
    <w:p>
      <w:pPr>
        <w:pStyle w:val="TOC2"/>
        <w:tabs>
          <w:tab w:val="right" w:leader="dot" w:pos="8306"/>
        </w:tabs>
      </w:pPr>
      <w:hyperlink w:anchor="_Toc10235" w:history="1">
        <w:r>
          <w:rPr>
            <w:rFonts w:ascii="仿宋" w:eastAsia="仿宋" w:hAnsi="仿宋" w:cs="仿宋" w:hint="eastAsia"/>
            <w:lang w:eastAsia="zh-CN"/>
          </w:rPr>
          <w:t>(二)、工艺技术方案选用原则</w:t>
        </w:r>
        <w:r>
          <w:tab/>
        </w:r>
        <w:r>
          <w:fldChar w:fldCharType="begin"/>
        </w:r>
        <w:r>
          <w:instrText xml:space="preserve"> PAGEREF _Toc10235 \h </w:instrText>
        </w:r>
        <w:r>
          <w:fldChar w:fldCharType="separate"/>
        </w:r>
        <w:r>
          <w:t>26</w:t>
        </w:r>
        <w:r>
          <w:fldChar w:fldCharType="end"/>
        </w:r>
      </w:hyperlink>
    </w:p>
    <w:p>
      <w:pPr>
        <w:pStyle w:val="TOC2"/>
        <w:tabs>
          <w:tab w:val="right" w:leader="dot" w:pos="8306"/>
        </w:tabs>
      </w:pPr>
      <w:hyperlink w:anchor="_Toc26823" w:history="1">
        <w:r>
          <w:rPr>
            <w:rFonts w:ascii="仿宋" w:eastAsia="仿宋" w:hAnsi="仿宋" w:cs="仿宋" w:hint="eastAsia"/>
            <w:lang w:eastAsia="zh-CN"/>
          </w:rPr>
          <w:t>(三)、工艺技术方案要求</w:t>
        </w:r>
        <w:r>
          <w:tab/>
        </w:r>
        <w:r>
          <w:fldChar w:fldCharType="begin"/>
        </w:r>
        <w:r>
          <w:instrText xml:space="preserve"> PAGEREF _Toc26823 \h </w:instrText>
        </w:r>
        <w:r>
          <w:fldChar w:fldCharType="separate"/>
        </w:r>
        <w:r>
          <w:t>28</w:t>
        </w:r>
        <w:r>
          <w:fldChar w:fldCharType="end"/>
        </w:r>
      </w:hyperlink>
    </w:p>
    <w:p>
      <w:pPr>
        <w:pStyle w:val="TOC1"/>
        <w:tabs>
          <w:tab w:val="right" w:leader="dot" w:pos="8306"/>
        </w:tabs>
      </w:pPr>
      <w:hyperlink w:anchor="_Toc22121" w:history="1">
        <w:r>
          <w:rPr>
            <w:rFonts w:ascii="仿宋" w:eastAsia="仿宋" w:hAnsi="仿宋" w:cs="仿宋" w:hint="eastAsia"/>
            <w:lang w:eastAsia="zh-CN"/>
          </w:rPr>
          <w:t>九、生产安全保护</w:t>
        </w:r>
        <w:r>
          <w:tab/>
        </w:r>
        <w:r>
          <w:fldChar w:fldCharType="begin"/>
        </w:r>
        <w:r>
          <w:instrText xml:space="preserve"> PAGEREF _Toc22121 \h </w:instrText>
        </w:r>
        <w:r>
          <w:fldChar w:fldCharType="separate"/>
        </w:r>
        <w:r>
          <w:t>31</w:t>
        </w:r>
        <w:r>
          <w:fldChar w:fldCharType="end"/>
        </w:r>
      </w:hyperlink>
    </w:p>
    <w:p>
      <w:pPr>
        <w:pStyle w:val="TOC2"/>
        <w:tabs>
          <w:tab w:val="right" w:leader="dot" w:pos="8306"/>
        </w:tabs>
      </w:pPr>
      <w:hyperlink w:anchor="_Toc6177" w:history="1">
        <w:r>
          <w:rPr>
            <w:rFonts w:ascii="仿宋" w:eastAsia="仿宋" w:hAnsi="仿宋" w:cs="仿宋" w:hint="eastAsia"/>
            <w:lang w:eastAsia="zh-CN"/>
          </w:rPr>
          <w:t>(一)、消防安全</w:t>
        </w:r>
        <w:r>
          <w:tab/>
        </w:r>
        <w:r>
          <w:fldChar w:fldCharType="begin"/>
        </w:r>
        <w:r>
          <w:instrText xml:space="preserve"> PAGEREF _Toc6177 \h </w:instrText>
        </w:r>
        <w:r>
          <w:fldChar w:fldCharType="separate"/>
        </w:r>
        <w:r>
          <w:t>31</w:t>
        </w:r>
        <w:r>
          <w:fldChar w:fldCharType="end"/>
        </w:r>
      </w:hyperlink>
    </w:p>
    <w:p>
      <w:pPr>
        <w:pStyle w:val="TOC2"/>
        <w:tabs>
          <w:tab w:val="right" w:leader="dot" w:pos="8306"/>
        </w:tabs>
      </w:pPr>
      <w:hyperlink w:anchor="_Toc8983" w:history="1">
        <w:r>
          <w:rPr>
            <w:rFonts w:ascii="仿宋" w:eastAsia="仿宋" w:hAnsi="仿宋" w:cs="仿宋" w:hint="eastAsia"/>
            <w:lang w:eastAsia="zh-CN"/>
          </w:rPr>
          <w:t>(二)、防火防爆总图布置措施</w:t>
        </w:r>
        <w:r>
          <w:tab/>
        </w:r>
        <w:r>
          <w:fldChar w:fldCharType="begin"/>
        </w:r>
        <w:r>
          <w:instrText xml:space="preserve"> PAGEREF _Toc8983 \h </w:instrText>
        </w:r>
        <w:r>
          <w:fldChar w:fldCharType="separate"/>
        </w:r>
        <w:r>
          <w:t>32</w:t>
        </w:r>
        <w:r>
          <w:fldChar w:fldCharType="end"/>
        </w:r>
      </w:hyperlink>
    </w:p>
    <w:p>
      <w:pPr>
        <w:pStyle w:val="TOC2"/>
        <w:tabs>
          <w:tab w:val="right" w:leader="dot" w:pos="8306"/>
        </w:tabs>
      </w:pPr>
      <w:hyperlink w:anchor="_Toc521" w:history="1">
        <w:r>
          <w:rPr>
            <w:rFonts w:ascii="仿宋" w:eastAsia="仿宋" w:hAnsi="仿宋" w:cs="仿宋" w:hint="eastAsia"/>
            <w:lang w:eastAsia="zh-CN"/>
          </w:rPr>
          <w:t>(三)、自然灾害防范措施</w:t>
        </w:r>
        <w:r>
          <w:tab/>
        </w:r>
        <w:r>
          <w:fldChar w:fldCharType="begin"/>
        </w:r>
        <w:r>
          <w:instrText xml:space="preserve"> PAGEREF _Toc521 \h </w:instrText>
        </w:r>
        <w:r>
          <w:fldChar w:fldCharType="separate"/>
        </w:r>
        <w:r>
          <w:t>33</w:t>
        </w:r>
        <w:r>
          <w:fldChar w:fldCharType="end"/>
        </w:r>
      </w:hyperlink>
    </w:p>
    <w:p>
      <w:pPr>
        <w:pStyle w:val="TOC2"/>
        <w:tabs>
          <w:tab w:val="right" w:leader="dot" w:pos="8306"/>
        </w:tabs>
      </w:pPr>
      <w:hyperlink w:anchor="_Toc21795" w:history="1">
        <w:r>
          <w:rPr>
            <w:rFonts w:ascii="仿宋" w:eastAsia="仿宋" w:hAnsi="仿宋" w:cs="仿宋" w:hint="eastAsia"/>
            <w:lang w:eastAsia="zh-CN"/>
          </w:rPr>
          <w:t>(四)、安全色及安全标志使用要求</w:t>
        </w:r>
        <w:r>
          <w:tab/>
        </w:r>
        <w:r>
          <w:fldChar w:fldCharType="begin"/>
        </w:r>
        <w:r>
          <w:instrText xml:space="preserve"> PAGEREF _Toc21795 \h </w:instrText>
        </w:r>
        <w:r>
          <w:fldChar w:fldCharType="separate"/>
        </w:r>
        <w:r>
          <w:t>34</w:t>
        </w:r>
        <w:r>
          <w:fldChar w:fldCharType="end"/>
        </w:r>
      </w:hyperlink>
    </w:p>
    <w:p>
      <w:pPr>
        <w:pStyle w:val="TOC2"/>
        <w:tabs>
          <w:tab w:val="right" w:leader="dot" w:pos="8306"/>
        </w:tabs>
      </w:pPr>
      <w:hyperlink w:anchor="_Toc32178" w:history="1">
        <w:r>
          <w:rPr>
            <w:rFonts w:ascii="仿宋" w:eastAsia="仿宋" w:hAnsi="仿宋" w:cs="仿宋" w:hint="eastAsia"/>
            <w:lang w:eastAsia="zh-CN"/>
          </w:rPr>
          <w:t>(五)、防尘防毒措施</w:t>
        </w:r>
        <w:r>
          <w:tab/>
        </w:r>
        <w:r>
          <w:fldChar w:fldCharType="begin"/>
        </w:r>
        <w:r>
          <w:instrText xml:space="preserve"> PAGEREF _Toc32178 \h </w:instrText>
        </w:r>
        <w:r>
          <w:fldChar w:fldCharType="separate"/>
        </w:r>
        <w:r>
          <w:t>35</w:t>
        </w:r>
        <w:r>
          <w:fldChar w:fldCharType="end"/>
        </w:r>
      </w:hyperlink>
    </w:p>
    <w:p>
      <w:pPr>
        <w:pStyle w:val="TOC2"/>
        <w:tabs>
          <w:tab w:val="right" w:leader="dot" w:pos="8306"/>
        </w:tabs>
      </w:pPr>
      <w:hyperlink w:anchor="_Toc2397" w:history="1">
        <w:r>
          <w:rPr>
            <w:rFonts w:ascii="仿宋" w:eastAsia="仿宋" w:hAnsi="仿宋" w:cs="仿宋" w:hint="eastAsia"/>
            <w:lang w:eastAsia="zh-CN"/>
          </w:rPr>
          <w:t>(六)、防静电、触电防护及防雷措施</w:t>
        </w:r>
        <w:r>
          <w:tab/>
        </w:r>
        <w:r>
          <w:fldChar w:fldCharType="begin"/>
        </w:r>
        <w:r>
          <w:instrText xml:space="preserve"> PAGEREF _Toc2397 \h </w:instrText>
        </w:r>
        <w:r>
          <w:fldChar w:fldCharType="separate"/>
        </w:r>
        <w:r>
          <w:t>36</w:t>
        </w:r>
        <w:r>
          <w:fldChar w:fldCharType="end"/>
        </w:r>
      </w:hyperlink>
    </w:p>
    <w:p>
      <w:pPr>
        <w:pStyle w:val="TOC2"/>
        <w:tabs>
          <w:tab w:val="right" w:leader="dot" w:pos="8306"/>
        </w:tabs>
      </w:pPr>
      <w:hyperlink w:anchor="_Toc21898" w:history="1">
        <w:r>
          <w:rPr>
            <w:rFonts w:ascii="仿宋" w:eastAsia="仿宋" w:hAnsi="仿宋" w:cs="仿宋" w:hint="eastAsia"/>
            <w:lang w:eastAsia="zh-CN"/>
          </w:rPr>
          <w:t>(七)、机械设备安全保障措施</w:t>
        </w:r>
        <w:r>
          <w:tab/>
        </w:r>
        <w:r>
          <w:fldChar w:fldCharType="begin"/>
        </w:r>
        <w:r>
          <w:instrText xml:space="preserve"> PAGEREF _Toc21898 \h </w:instrText>
        </w:r>
        <w:r>
          <w:fldChar w:fldCharType="separate"/>
        </w:r>
        <w:r>
          <w:t>37</w:t>
        </w:r>
        <w:r>
          <w:fldChar w:fldCharType="end"/>
        </w:r>
      </w:hyperlink>
    </w:p>
    <w:p>
      <w:pPr>
        <w:pStyle w:val="TOC1"/>
        <w:tabs>
          <w:tab w:val="right" w:leader="dot" w:pos="8306"/>
        </w:tabs>
      </w:pPr>
      <w:hyperlink w:anchor="_Toc26089" w:history="1">
        <w:r>
          <w:rPr>
            <w:rFonts w:ascii="仿宋" w:eastAsia="仿宋" w:hAnsi="仿宋" w:cs="仿宋" w:hint="eastAsia"/>
            <w:lang w:eastAsia="zh-CN"/>
          </w:rPr>
          <w:t>十、医疗垃圾项目经营效益</w:t>
        </w:r>
        <w:r>
          <w:tab/>
        </w:r>
        <w:r>
          <w:fldChar w:fldCharType="begin"/>
        </w:r>
        <w:r>
          <w:instrText xml:space="preserve"> PAGEREF _Toc26089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70" w:history="1">
        <w:r>
          <w:rPr>
            <w:rFonts w:ascii="仿宋" w:eastAsia="仿宋" w:hAnsi="仿宋" w:cs="仿宋" w:hint="eastAsia"/>
            <w:lang w:eastAsia="zh-CN"/>
          </w:rPr>
          <w:t>(一)、经济评价财务测算</w:t>
        </w:r>
        <w:r>
          <w:tab/>
        </w:r>
        <w:r>
          <w:fldChar w:fldCharType="begin"/>
        </w:r>
        <w:r>
          <w:instrText xml:space="preserve"> PAGEREF _Toc20170 \h </w:instrText>
        </w:r>
        <w:r>
          <w:fldChar w:fldCharType="separate"/>
        </w:r>
        <w:r>
          <w:t>39</w:t>
        </w:r>
        <w:r>
          <w:fldChar w:fldCharType="end"/>
        </w:r>
      </w:hyperlink>
    </w:p>
    <w:p>
      <w:pPr>
        <w:pStyle w:val="TOC2"/>
        <w:tabs>
          <w:tab w:val="right" w:leader="dot" w:pos="8306"/>
        </w:tabs>
      </w:pPr>
      <w:hyperlink w:anchor="_Toc7200" w:history="1">
        <w:r>
          <w:rPr>
            <w:rFonts w:ascii="仿宋" w:eastAsia="仿宋" w:hAnsi="仿宋" w:cs="仿宋" w:hint="eastAsia"/>
            <w:lang w:eastAsia="zh-CN"/>
          </w:rPr>
          <w:t>(二)、医疗垃圾项目盈利能力分析</w:t>
        </w:r>
        <w:r>
          <w:tab/>
        </w:r>
        <w:r>
          <w:fldChar w:fldCharType="begin"/>
        </w:r>
        <w:r>
          <w:instrText xml:space="preserve"> PAGEREF _Toc7200 \h </w:instrText>
        </w:r>
        <w:r>
          <w:fldChar w:fldCharType="separate"/>
        </w:r>
        <w:r>
          <w:t>40</w:t>
        </w:r>
        <w:r>
          <w:fldChar w:fldCharType="end"/>
        </w:r>
      </w:hyperlink>
    </w:p>
    <w:p>
      <w:pPr>
        <w:pStyle w:val="TOC1"/>
        <w:tabs>
          <w:tab w:val="right" w:leader="dot" w:pos="8306"/>
        </w:tabs>
      </w:pPr>
      <w:hyperlink w:anchor="_Toc23136" w:history="1">
        <w:r>
          <w:rPr>
            <w:rFonts w:ascii="仿宋" w:eastAsia="仿宋" w:hAnsi="仿宋" w:cs="仿宋" w:hint="eastAsia"/>
            <w:lang w:eastAsia="zh-CN"/>
          </w:rPr>
          <w:t>十一、医疗垃圾项目投资规划</w:t>
        </w:r>
        <w:r>
          <w:tab/>
        </w:r>
        <w:r>
          <w:fldChar w:fldCharType="begin"/>
        </w:r>
        <w:r>
          <w:instrText xml:space="preserve"> PAGEREF _Toc23136 \h </w:instrText>
        </w:r>
        <w:r>
          <w:fldChar w:fldCharType="separate"/>
        </w:r>
        <w:r>
          <w:t>41</w:t>
        </w:r>
        <w:r>
          <w:fldChar w:fldCharType="end"/>
        </w:r>
      </w:hyperlink>
    </w:p>
    <w:p>
      <w:pPr>
        <w:pStyle w:val="TOC2"/>
        <w:tabs>
          <w:tab w:val="right" w:leader="dot" w:pos="8306"/>
        </w:tabs>
      </w:pPr>
      <w:hyperlink w:anchor="_Toc12871" w:history="1">
        <w:r>
          <w:rPr>
            <w:rFonts w:ascii="仿宋" w:eastAsia="仿宋" w:hAnsi="仿宋" w:cs="仿宋" w:hint="eastAsia"/>
            <w:lang w:eastAsia="zh-CN"/>
          </w:rPr>
          <w:t>(一)、医疗垃圾项目总投资估算</w:t>
        </w:r>
        <w:r>
          <w:tab/>
        </w:r>
        <w:r>
          <w:fldChar w:fldCharType="begin"/>
        </w:r>
        <w:r>
          <w:instrText xml:space="preserve"> PAGEREF _Toc12871 \h </w:instrText>
        </w:r>
        <w:r>
          <w:fldChar w:fldCharType="separate"/>
        </w:r>
        <w:r>
          <w:t>41</w:t>
        </w:r>
        <w:r>
          <w:fldChar w:fldCharType="end"/>
        </w:r>
      </w:hyperlink>
    </w:p>
    <w:p>
      <w:pPr>
        <w:pStyle w:val="TOC2"/>
        <w:tabs>
          <w:tab w:val="right" w:leader="dot" w:pos="8306"/>
        </w:tabs>
      </w:pPr>
      <w:hyperlink w:anchor="_Toc8777" w:history="1">
        <w:r>
          <w:rPr>
            <w:rFonts w:ascii="仿宋" w:eastAsia="仿宋" w:hAnsi="仿宋" w:cs="仿宋" w:hint="eastAsia"/>
            <w:lang w:eastAsia="zh-CN"/>
          </w:rPr>
          <w:t>(二)、资金筹措</w:t>
        </w:r>
        <w:r>
          <w:tab/>
        </w:r>
        <w:r>
          <w:fldChar w:fldCharType="begin"/>
        </w:r>
        <w:r>
          <w:instrText xml:space="preserve"> PAGEREF _Toc8777 \h </w:instrText>
        </w:r>
        <w:r>
          <w:fldChar w:fldCharType="separate"/>
        </w:r>
        <w:r>
          <w:t>42</w:t>
        </w:r>
        <w:r>
          <w:fldChar w:fldCharType="end"/>
        </w:r>
      </w:hyperlink>
    </w:p>
    <w:p>
      <w:pPr>
        <w:pStyle w:val="TOC1"/>
        <w:tabs>
          <w:tab w:val="right" w:leader="dot" w:pos="8306"/>
        </w:tabs>
      </w:pPr>
      <w:hyperlink w:anchor="_Toc7181" w:history="1">
        <w:r>
          <w:rPr>
            <w:rFonts w:ascii="仿宋" w:eastAsia="仿宋" w:hAnsi="仿宋" w:cs="仿宋" w:hint="eastAsia"/>
            <w:lang w:eastAsia="zh-CN"/>
          </w:rPr>
          <w:t>十二、医疗垃圾项目人力资源管理</w:t>
        </w:r>
        <w:r>
          <w:tab/>
        </w:r>
        <w:r>
          <w:fldChar w:fldCharType="begin"/>
        </w:r>
        <w:r>
          <w:instrText xml:space="preserve"> PAGEREF _Toc7181 \h </w:instrText>
        </w:r>
        <w:r>
          <w:fldChar w:fldCharType="separate"/>
        </w:r>
        <w:r>
          <w:t>43</w:t>
        </w:r>
        <w:r>
          <w:fldChar w:fldCharType="end"/>
        </w:r>
      </w:hyperlink>
    </w:p>
    <w:p>
      <w:pPr>
        <w:pStyle w:val="TOC2"/>
        <w:tabs>
          <w:tab w:val="right" w:leader="dot" w:pos="8306"/>
        </w:tabs>
      </w:pPr>
      <w:hyperlink w:anchor="_Toc32405" w:history="1">
        <w:r>
          <w:rPr>
            <w:rFonts w:ascii="仿宋" w:eastAsia="仿宋" w:hAnsi="仿宋" w:cs="仿宋" w:hint="eastAsia"/>
            <w:lang w:eastAsia="zh-CN"/>
          </w:rPr>
          <w:t>(一)、建立健全的预算管理制度</w:t>
        </w:r>
        <w:r>
          <w:tab/>
        </w:r>
        <w:r>
          <w:fldChar w:fldCharType="begin"/>
        </w:r>
        <w:r>
          <w:instrText xml:space="preserve"> PAGEREF _Toc32405 \h </w:instrText>
        </w:r>
        <w:r>
          <w:fldChar w:fldCharType="separate"/>
        </w:r>
        <w:r>
          <w:t>43</w:t>
        </w:r>
        <w:r>
          <w:fldChar w:fldCharType="end"/>
        </w:r>
      </w:hyperlink>
    </w:p>
    <w:p>
      <w:pPr>
        <w:pStyle w:val="TOC2"/>
        <w:tabs>
          <w:tab w:val="right" w:leader="dot" w:pos="8306"/>
        </w:tabs>
      </w:pPr>
      <w:hyperlink w:anchor="_Toc8179" w:history="1">
        <w:r>
          <w:rPr>
            <w:rFonts w:ascii="仿宋" w:eastAsia="仿宋" w:hAnsi="仿宋" w:cs="仿宋" w:hint="eastAsia"/>
            <w:lang w:eastAsia="zh-CN"/>
          </w:rPr>
          <w:t>(二)、加强资金流动监控</w:t>
        </w:r>
        <w:r>
          <w:tab/>
        </w:r>
        <w:r>
          <w:fldChar w:fldCharType="begin"/>
        </w:r>
        <w:r>
          <w:instrText xml:space="preserve"> PAGEREF _Toc8179 \h </w:instrText>
        </w:r>
        <w:r>
          <w:fldChar w:fldCharType="separate"/>
        </w:r>
        <w:r>
          <w:t>44</w:t>
        </w:r>
        <w:r>
          <w:fldChar w:fldCharType="end"/>
        </w:r>
      </w:hyperlink>
    </w:p>
    <w:p>
      <w:pPr>
        <w:pStyle w:val="TOC2"/>
        <w:tabs>
          <w:tab w:val="right" w:leader="dot" w:pos="8306"/>
        </w:tabs>
      </w:pPr>
      <w:hyperlink w:anchor="_Toc30632" w:history="1">
        <w:r>
          <w:rPr>
            <w:rFonts w:ascii="仿宋" w:eastAsia="仿宋" w:hAnsi="仿宋" w:cs="仿宋" w:hint="eastAsia"/>
            <w:lang w:eastAsia="zh-CN"/>
          </w:rPr>
          <w:t>(三)、制定完善的风险控制机制</w:t>
        </w:r>
        <w:r>
          <w:tab/>
        </w:r>
        <w:r>
          <w:fldChar w:fldCharType="begin"/>
        </w:r>
        <w:r>
          <w:instrText xml:space="preserve"> PAGEREF _Toc30632 \h </w:instrText>
        </w:r>
        <w:r>
          <w:fldChar w:fldCharType="separate"/>
        </w:r>
        <w:r>
          <w:t>45</w:t>
        </w:r>
        <w:r>
          <w:fldChar w:fldCharType="end"/>
        </w:r>
      </w:hyperlink>
    </w:p>
    <w:p>
      <w:pPr>
        <w:pStyle w:val="TOC2"/>
        <w:tabs>
          <w:tab w:val="right" w:leader="dot" w:pos="8306"/>
        </w:tabs>
      </w:pPr>
      <w:hyperlink w:anchor="_Toc14606" w:history="1">
        <w:r>
          <w:rPr>
            <w:rFonts w:ascii="仿宋" w:eastAsia="仿宋" w:hAnsi="仿宋" w:cs="仿宋" w:hint="eastAsia"/>
            <w:lang w:eastAsia="zh-CN"/>
          </w:rPr>
          <w:t>(四)、优化成本管理</w:t>
        </w:r>
        <w:r>
          <w:tab/>
        </w:r>
        <w:r>
          <w:fldChar w:fldCharType="begin"/>
        </w:r>
        <w:r>
          <w:instrText xml:space="preserve"> PAGEREF _Toc14606 \h </w:instrText>
        </w:r>
        <w:r>
          <w:fldChar w:fldCharType="separate"/>
        </w:r>
        <w:r>
          <w:t>47</w:t>
        </w:r>
        <w:r>
          <w:fldChar w:fldCharType="end"/>
        </w:r>
      </w:hyperlink>
    </w:p>
    <w:p>
      <w:pPr>
        <w:pStyle w:val="TOC1"/>
        <w:tabs>
          <w:tab w:val="right" w:leader="dot" w:pos="8306"/>
        </w:tabs>
      </w:pPr>
      <w:hyperlink w:anchor="_Toc26491" w:history="1">
        <w:r>
          <w:rPr>
            <w:rFonts w:ascii="仿宋" w:eastAsia="仿宋" w:hAnsi="仿宋" w:cs="仿宋" w:hint="eastAsia"/>
            <w:lang w:eastAsia="zh-CN"/>
          </w:rPr>
          <w:t>十三、医疗垃圾项目治理与监督</w:t>
        </w:r>
        <w:r>
          <w:tab/>
        </w:r>
        <w:r>
          <w:fldChar w:fldCharType="begin"/>
        </w:r>
        <w:r>
          <w:instrText xml:space="preserve"> PAGEREF _Toc26491 \h </w:instrText>
        </w:r>
        <w:r>
          <w:fldChar w:fldCharType="separate"/>
        </w:r>
        <w:r>
          <w:t>48</w:t>
        </w:r>
        <w:r>
          <w:fldChar w:fldCharType="end"/>
        </w:r>
      </w:hyperlink>
    </w:p>
    <w:p>
      <w:pPr>
        <w:pStyle w:val="TOC2"/>
        <w:tabs>
          <w:tab w:val="right" w:leader="dot" w:pos="8306"/>
        </w:tabs>
      </w:pPr>
      <w:hyperlink w:anchor="_Toc24517" w:history="1">
        <w:r>
          <w:rPr>
            <w:rFonts w:ascii="仿宋" w:eastAsia="仿宋" w:hAnsi="仿宋" w:cs="仿宋" w:hint="eastAsia"/>
            <w:lang w:eastAsia="zh-CN"/>
          </w:rPr>
          <w:t>(一)、医疗垃圾项目治理结构</w:t>
        </w:r>
        <w:r>
          <w:tab/>
        </w:r>
        <w:r>
          <w:fldChar w:fldCharType="begin"/>
        </w:r>
        <w:r>
          <w:instrText xml:space="preserve"> PAGEREF _Toc24517 \h </w:instrText>
        </w:r>
        <w:r>
          <w:fldChar w:fldCharType="separate"/>
        </w:r>
        <w:r>
          <w:t>48</w:t>
        </w:r>
        <w:r>
          <w:fldChar w:fldCharType="end"/>
        </w:r>
      </w:hyperlink>
    </w:p>
    <w:p>
      <w:pPr>
        <w:pStyle w:val="TOC2"/>
        <w:tabs>
          <w:tab w:val="right" w:leader="dot" w:pos="8306"/>
        </w:tabs>
      </w:pPr>
      <w:hyperlink w:anchor="_Toc6631" w:history="1">
        <w:r>
          <w:rPr>
            <w:rFonts w:ascii="仿宋" w:eastAsia="仿宋" w:hAnsi="仿宋" w:cs="仿宋" w:hint="eastAsia"/>
            <w:lang w:eastAsia="zh-CN"/>
          </w:rPr>
          <w:t>(二)、监督与审计</w:t>
        </w:r>
        <w:r>
          <w:tab/>
        </w:r>
        <w:r>
          <w:fldChar w:fldCharType="begin"/>
        </w:r>
        <w:r>
          <w:instrText xml:space="preserve"> PAGEREF _Toc6631 \h </w:instrText>
        </w:r>
        <w:r>
          <w:fldChar w:fldCharType="separate"/>
        </w:r>
        <w:r>
          <w:t>49</w:t>
        </w:r>
        <w:r>
          <w:fldChar w:fldCharType="end"/>
        </w:r>
      </w:hyperlink>
    </w:p>
    <w:p>
      <w:pPr>
        <w:pStyle w:val="TOC1"/>
        <w:tabs>
          <w:tab w:val="right" w:leader="dot" w:pos="8306"/>
        </w:tabs>
      </w:pPr>
      <w:hyperlink w:anchor="_Toc14703" w:history="1">
        <w:r>
          <w:rPr>
            <w:rFonts w:ascii="仿宋" w:eastAsia="仿宋" w:hAnsi="仿宋" w:cs="仿宋" w:hint="eastAsia"/>
            <w:lang w:eastAsia="zh-CN"/>
          </w:rPr>
          <w:t>十四、风险识别与分类</w:t>
        </w:r>
        <w:r>
          <w:tab/>
        </w:r>
        <w:r>
          <w:fldChar w:fldCharType="begin"/>
        </w:r>
        <w:r>
          <w:instrText xml:space="preserve"> PAGEREF _Toc14703 \h </w:instrText>
        </w:r>
        <w:r>
          <w:fldChar w:fldCharType="separate"/>
        </w:r>
        <w:r>
          <w:t>51</w:t>
        </w:r>
        <w:r>
          <w:fldChar w:fldCharType="end"/>
        </w:r>
      </w:hyperlink>
    </w:p>
    <w:p>
      <w:pPr>
        <w:pStyle w:val="TOC2"/>
        <w:tabs>
          <w:tab w:val="right" w:leader="dot" w:pos="8306"/>
        </w:tabs>
      </w:pPr>
      <w:hyperlink w:anchor="_Toc3135" w:history="1">
        <w:r>
          <w:rPr>
            <w:rFonts w:ascii="仿宋" w:eastAsia="仿宋" w:hAnsi="仿宋" w:cs="仿宋" w:hint="eastAsia"/>
            <w:lang w:eastAsia="zh-CN"/>
          </w:rPr>
          <w:t>(一)、风险识别</w:t>
        </w:r>
        <w:r>
          <w:tab/>
        </w:r>
        <w:r>
          <w:fldChar w:fldCharType="begin"/>
        </w:r>
        <w:r>
          <w:instrText xml:space="preserve"> PAGEREF _Toc3135 \h </w:instrText>
        </w:r>
        <w:r>
          <w:fldChar w:fldCharType="separate"/>
        </w:r>
        <w:r>
          <w:t>51</w:t>
        </w:r>
        <w:r>
          <w:fldChar w:fldCharType="end"/>
        </w:r>
      </w:hyperlink>
    </w:p>
    <w:p>
      <w:pPr>
        <w:pStyle w:val="TOC2"/>
        <w:tabs>
          <w:tab w:val="right" w:leader="dot" w:pos="8306"/>
        </w:tabs>
      </w:pPr>
      <w:hyperlink w:anchor="_Toc28164" w:history="1">
        <w:r>
          <w:rPr>
            <w:rFonts w:ascii="仿宋" w:eastAsia="仿宋" w:hAnsi="仿宋" w:cs="仿宋" w:hint="eastAsia"/>
            <w:lang w:eastAsia="zh-CN"/>
          </w:rPr>
          <w:t>(二)、风险分类</w:t>
        </w:r>
        <w:r>
          <w:tab/>
        </w:r>
        <w:r>
          <w:fldChar w:fldCharType="begin"/>
        </w:r>
        <w:r>
          <w:instrText xml:space="preserve"> PAGEREF _Toc28164 \h </w:instrText>
        </w:r>
        <w:r>
          <w:fldChar w:fldCharType="separate"/>
        </w:r>
        <w:r>
          <w:t>52</w:t>
        </w:r>
        <w:r>
          <w:fldChar w:fldCharType="end"/>
        </w:r>
      </w:hyperlink>
    </w:p>
    <w:p>
      <w:pPr>
        <w:pStyle w:val="TOC1"/>
        <w:tabs>
          <w:tab w:val="right" w:leader="dot" w:pos="8306"/>
        </w:tabs>
      </w:pPr>
      <w:hyperlink w:anchor="_Toc11974" w:history="1">
        <w:r>
          <w:rPr>
            <w:rFonts w:ascii="仿宋" w:eastAsia="仿宋" w:hAnsi="仿宋" w:cs="仿宋" w:hint="eastAsia"/>
            <w:lang w:eastAsia="zh-CN"/>
          </w:rPr>
          <w:t>十五、供应链管理</w:t>
        </w:r>
        <w:r>
          <w:tab/>
        </w:r>
        <w:r>
          <w:fldChar w:fldCharType="begin"/>
        </w:r>
        <w:r>
          <w:instrText xml:space="preserve"> PAGEREF _Toc11974 \h </w:instrText>
        </w:r>
        <w:r>
          <w:fldChar w:fldCharType="separate"/>
        </w:r>
        <w:r>
          <w:t>54</w:t>
        </w:r>
        <w:r>
          <w:fldChar w:fldCharType="end"/>
        </w:r>
      </w:hyperlink>
    </w:p>
    <w:p>
      <w:pPr>
        <w:pStyle w:val="TOC2"/>
        <w:tabs>
          <w:tab w:val="right" w:leader="dot" w:pos="8306"/>
        </w:tabs>
      </w:pPr>
      <w:hyperlink w:anchor="_Toc7232" w:history="1">
        <w:r>
          <w:rPr>
            <w:rFonts w:ascii="仿宋" w:eastAsia="仿宋" w:hAnsi="仿宋" w:cs="仿宋" w:hint="eastAsia"/>
            <w:lang w:eastAsia="zh-CN"/>
          </w:rPr>
          <w:t>(一)、供应链战略规划</w:t>
        </w:r>
        <w:r>
          <w:tab/>
        </w:r>
        <w:r>
          <w:fldChar w:fldCharType="begin"/>
        </w:r>
        <w:r>
          <w:instrText xml:space="preserve"> PAGEREF _Toc7232 \h </w:instrText>
        </w:r>
        <w:r>
          <w:fldChar w:fldCharType="separate"/>
        </w:r>
        <w:r>
          <w:t>54</w:t>
        </w:r>
        <w:r>
          <w:fldChar w:fldCharType="end"/>
        </w:r>
      </w:hyperlink>
    </w:p>
    <w:p>
      <w:pPr>
        <w:pStyle w:val="TOC2"/>
        <w:tabs>
          <w:tab w:val="right" w:leader="dot" w:pos="8306"/>
        </w:tabs>
      </w:pPr>
      <w:hyperlink w:anchor="_Toc24257" w:history="1">
        <w:r>
          <w:rPr>
            <w:rFonts w:ascii="仿宋" w:eastAsia="仿宋" w:hAnsi="仿宋" w:cs="仿宋" w:hint="eastAsia"/>
            <w:lang w:eastAsia="zh-CN"/>
          </w:rPr>
          <w:t>(二)、供应商选择与合作</w:t>
        </w:r>
        <w:r>
          <w:tab/>
        </w:r>
        <w:r>
          <w:fldChar w:fldCharType="begin"/>
        </w:r>
        <w:r>
          <w:instrText xml:space="preserve"> PAGEREF _Toc24257 \h </w:instrText>
        </w:r>
        <w:r>
          <w:fldChar w:fldCharType="separate"/>
        </w:r>
        <w:r>
          <w:t>55</w:t>
        </w:r>
        <w:r>
          <w:fldChar w:fldCharType="end"/>
        </w:r>
      </w:hyperlink>
    </w:p>
    <w:p>
      <w:pPr>
        <w:pStyle w:val="TOC2"/>
        <w:tabs>
          <w:tab w:val="right" w:leader="dot" w:pos="8306"/>
        </w:tabs>
      </w:pPr>
      <w:hyperlink w:anchor="_Toc26595" w:history="1">
        <w:r>
          <w:rPr>
            <w:rFonts w:ascii="仿宋" w:eastAsia="仿宋" w:hAnsi="仿宋" w:cs="仿宋" w:hint="eastAsia"/>
            <w:lang w:eastAsia="zh-CN"/>
          </w:rPr>
          <w:t>(三)、物流与库存管理</w:t>
        </w:r>
        <w:r>
          <w:tab/>
        </w:r>
        <w:r>
          <w:fldChar w:fldCharType="begin"/>
        </w:r>
        <w:r>
          <w:instrText xml:space="preserve"> PAGEREF _Toc26595 \h </w:instrText>
        </w:r>
        <w:r>
          <w:fldChar w:fldCharType="separate"/>
        </w:r>
        <w:r>
          <w:t>57</w:t>
        </w:r>
        <w:r>
          <w:fldChar w:fldCharType="end"/>
        </w:r>
      </w:hyperlink>
    </w:p>
    <w:p>
      <w:pPr>
        <w:pStyle w:val="TOC1"/>
        <w:tabs>
          <w:tab w:val="right" w:leader="dot" w:pos="8306"/>
        </w:tabs>
      </w:pPr>
      <w:hyperlink w:anchor="_Toc17976" w:history="1">
        <w:r>
          <w:rPr>
            <w:rFonts w:ascii="仿宋" w:eastAsia="仿宋" w:hAnsi="仿宋" w:cs="仿宋" w:hint="eastAsia"/>
            <w:lang w:eastAsia="zh-CN"/>
          </w:rPr>
          <w:t>十六、营销与推广策略</w:t>
        </w:r>
        <w:r>
          <w:tab/>
        </w:r>
        <w:r>
          <w:fldChar w:fldCharType="begin"/>
        </w:r>
        <w:r>
          <w:instrText xml:space="preserve"> PAGEREF _Toc17976 \h </w:instrText>
        </w:r>
        <w:r>
          <w:fldChar w:fldCharType="separate"/>
        </w:r>
        <w:r>
          <w:t>58</w:t>
        </w:r>
        <w:r>
          <w:fldChar w:fldCharType="end"/>
        </w:r>
      </w:hyperlink>
    </w:p>
    <w:p>
      <w:pPr>
        <w:pStyle w:val="TOC2"/>
        <w:tabs>
          <w:tab w:val="right" w:leader="dot" w:pos="8306"/>
        </w:tabs>
      </w:pPr>
      <w:hyperlink w:anchor="_Toc15098" w:history="1">
        <w:r>
          <w:rPr>
            <w:rFonts w:ascii="仿宋" w:eastAsia="仿宋" w:hAnsi="仿宋" w:cs="仿宋" w:hint="eastAsia"/>
            <w:lang w:eastAsia="zh-CN"/>
          </w:rPr>
          <w:t>(一)、产品/服务定位与特点</w:t>
        </w:r>
        <w:r>
          <w:tab/>
        </w:r>
        <w:r>
          <w:fldChar w:fldCharType="begin"/>
        </w:r>
        <w:r>
          <w:instrText xml:space="preserve"> PAGEREF _Toc15098 \h </w:instrText>
        </w:r>
        <w:r>
          <w:fldChar w:fldCharType="separate"/>
        </w:r>
        <w:r>
          <w:t>58</w:t>
        </w:r>
        <w:r>
          <w:fldChar w:fldCharType="end"/>
        </w:r>
      </w:hyperlink>
    </w:p>
    <w:p>
      <w:pPr>
        <w:pStyle w:val="TOC2"/>
        <w:tabs>
          <w:tab w:val="right" w:leader="dot" w:pos="8306"/>
        </w:tabs>
      </w:pPr>
      <w:hyperlink w:anchor="_Toc30371" w:history="1">
        <w:r>
          <w:rPr>
            <w:rFonts w:ascii="仿宋" w:eastAsia="仿宋" w:hAnsi="仿宋" w:cs="仿宋" w:hint="eastAsia"/>
            <w:lang w:eastAsia="zh-CN"/>
          </w:rPr>
          <w:t>(二)、市场定位与竞争分析</w:t>
        </w:r>
        <w:r>
          <w:tab/>
        </w:r>
        <w:r>
          <w:fldChar w:fldCharType="begin"/>
        </w:r>
        <w:r>
          <w:instrText xml:space="preserve"> PAGEREF _Toc30371 \h </w:instrText>
        </w:r>
        <w:r>
          <w:fldChar w:fldCharType="separate"/>
        </w:r>
        <w:r>
          <w:t>59</w:t>
        </w:r>
        <w:r>
          <w:fldChar w:fldCharType="end"/>
        </w:r>
      </w:hyperlink>
    </w:p>
    <w:p>
      <w:pPr>
        <w:pStyle w:val="TOC2"/>
        <w:tabs>
          <w:tab w:val="right" w:leader="dot" w:pos="8306"/>
        </w:tabs>
      </w:pPr>
      <w:hyperlink w:anchor="_Toc23115" w:history="1">
        <w:r>
          <w:rPr>
            <w:rFonts w:ascii="仿宋" w:eastAsia="仿宋" w:hAnsi="仿宋" w:cs="仿宋" w:hint="eastAsia"/>
            <w:lang w:eastAsia="zh-CN"/>
          </w:rPr>
          <w:t>(三)、营销渠道与策略</w:t>
        </w:r>
        <w:r>
          <w:tab/>
        </w:r>
        <w:r>
          <w:fldChar w:fldCharType="begin"/>
        </w:r>
        <w:r>
          <w:instrText xml:space="preserve"> PAGEREF _Toc23115 \h </w:instrText>
        </w:r>
        <w:r>
          <w:fldChar w:fldCharType="separate"/>
        </w:r>
        <w:r>
          <w:t>61</w:t>
        </w:r>
        <w:r>
          <w:fldChar w:fldCharType="end"/>
        </w:r>
      </w:hyperlink>
    </w:p>
    <w:p>
      <w:pPr>
        <w:pStyle w:val="TOC2"/>
        <w:tabs>
          <w:tab w:val="right" w:leader="dot" w:pos="8306"/>
        </w:tabs>
      </w:pPr>
      <w:hyperlink w:anchor="_Toc32277" w:history="1">
        <w:r>
          <w:rPr>
            <w:rFonts w:ascii="仿宋" w:eastAsia="仿宋" w:hAnsi="仿宋" w:cs="仿宋" w:hint="eastAsia"/>
            <w:lang w:eastAsia="zh-CN"/>
          </w:rPr>
          <w:t>(四)、推广与宣传活动</w:t>
        </w:r>
        <w:r>
          <w:tab/>
        </w:r>
        <w:r>
          <w:fldChar w:fldCharType="begin"/>
        </w:r>
        <w:r>
          <w:instrText xml:space="preserve"> PAGEREF _Toc32277 \h </w:instrText>
        </w:r>
        <w:r>
          <w:fldChar w:fldCharType="separate"/>
        </w:r>
        <w:r>
          <w:t>62</w:t>
        </w:r>
        <w:r>
          <w:fldChar w:fldCharType="end"/>
        </w:r>
      </w:hyperlink>
    </w:p>
    <w:p>
      <w:pPr>
        <w:pStyle w:val="TOC1"/>
        <w:tabs>
          <w:tab w:val="right" w:leader="dot" w:pos="8306"/>
        </w:tabs>
      </w:pPr>
      <w:hyperlink w:anchor="_Toc11877" w:history="1">
        <w:r>
          <w:rPr>
            <w:rFonts w:ascii="仿宋" w:eastAsia="仿宋" w:hAnsi="仿宋" w:cs="仿宋" w:hint="eastAsia"/>
            <w:lang w:eastAsia="zh-CN"/>
          </w:rPr>
          <w:t>十七、质量管理体系</w:t>
        </w:r>
        <w:r>
          <w:tab/>
        </w:r>
        <w:r>
          <w:fldChar w:fldCharType="begin"/>
        </w:r>
        <w:r>
          <w:instrText xml:space="preserve"> PAGEREF _Toc11877 \h </w:instrText>
        </w:r>
        <w:r>
          <w:fldChar w:fldCharType="separate"/>
        </w:r>
        <w:r>
          <w:t>67</w:t>
        </w:r>
        <w:r>
          <w:fldChar w:fldCharType="end"/>
        </w:r>
      </w:hyperlink>
    </w:p>
    <w:p>
      <w:pPr>
        <w:pStyle w:val="TOC2"/>
        <w:tabs>
          <w:tab w:val="right" w:leader="dot" w:pos="8306"/>
        </w:tabs>
      </w:pPr>
      <w:hyperlink w:anchor="_Toc29345" w:history="1">
        <w:r>
          <w:rPr>
            <w:rFonts w:ascii="仿宋" w:eastAsia="仿宋" w:hAnsi="仿宋" w:cs="仿宋" w:hint="eastAsia"/>
            <w:lang w:eastAsia="zh-CN"/>
          </w:rPr>
          <w:t>(一)、质量目标与方针</w:t>
        </w:r>
        <w:r>
          <w:tab/>
        </w:r>
        <w:r>
          <w:fldChar w:fldCharType="begin"/>
        </w:r>
        <w:r>
          <w:instrText xml:space="preserve"> PAGEREF _Toc29345 \h </w:instrText>
        </w:r>
        <w:r>
          <w:fldChar w:fldCharType="separate"/>
        </w:r>
        <w:r>
          <w:t>67</w:t>
        </w:r>
        <w:r>
          <w:fldChar w:fldCharType="end"/>
        </w:r>
      </w:hyperlink>
    </w:p>
    <w:p>
      <w:pPr>
        <w:pStyle w:val="TOC2"/>
        <w:tabs>
          <w:tab w:val="right" w:leader="dot" w:pos="8306"/>
        </w:tabs>
      </w:pPr>
      <w:hyperlink w:anchor="_Toc28123" w:history="1">
        <w:r>
          <w:rPr>
            <w:rFonts w:ascii="仿宋" w:eastAsia="仿宋" w:hAnsi="仿宋" w:cs="仿宋" w:hint="eastAsia"/>
            <w:lang w:eastAsia="zh-CN"/>
          </w:rPr>
          <w:t>(二)、质量管理责任</w:t>
        </w:r>
        <w:r>
          <w:tab/>
        </w:r>
        <w:r>
          <w:fldChar w:fldCharType="begin"/>
        </w:r>
        <w:r>
          <w:instrText xml:space="preserve"> PAGEREF _Toc28123 \h </w:instrText>
        </w:r>
        <w:r>
          <w:fldChar w:fldCharType="separate"/>
        </w:r>
        <w:r>
          <w:t>68</w:t>
        </w:r>
        <w:r>
          <w:fldChar w:fldCharType="end"/>
        </w:r>
      </w:hyperlink>
    </w:p>
    <w:p>
      <w:pPr>
        <w:pStyle w:val="TOC2"/>
        <w:tabs>
          <w:tab w:val="right" w:leader="dot" w:pos="8306"/>
        </w:tabs>
      </w:pPr>
      <w:hyperlink w:anchor="_Toc3599" w:history="1">
        <w:r>
          <w:rPr>
            <w:rFonts w:ascii="仿宋" w:eastAsia="仿宋" w:hAnsi="仿宋" w:cs="仿宋" w:hint="eastAsia"/>
            <w:lang w:eastAsia="zh-CN"/>
          </w:rPr>
          <w:t>(三)、质量管理体系文件</w:t>
        </w:r>
        <w:r>
          <w:tab/>
        </w:r>
        <w:r>
          <w:fldChar w:fldCharType="begin"/>
        </w:r>
        <w:r>
          <w:instrText xml:space="preserve"> PAGEREF _Toc3599 \h </w:instrText>
        </w:r>
        <w:r>
          <w:fldChar w:fldCharType="separate"/>
        </w:r>
        <w:r>
          <w:t>69</w:t>
        </w:r>
        <w:r>
          <w:fldChar w:fldCharType="end"/>
        </w:r>
      </w:hyperlink>
    </w:p>
    <w:p>
      <w:pPr>
        <w:pStyle w:val="TOC2"/>
        <w:tabs>
          <w:tab w:val="right" w:leader="dot" w:pos="8306"/>
        </w:tabs>
      </w:pPr>
      <w:hyperlink w:anchor="_Toc31416" w:history="1">
        <w:r>
          <w:rPr>
            <w:rFonts w:ascii="仿宋" w:eastAsia="仿宋" w:hAnsi="仿宋" w:cs="仿宋" w:hint="eastAsia"/>
            <w:lang w:eastAsia="zh-CN"/>
          </w:rPr>
          <w:t>(四)、质量培训与教育</w:t>
        </w:r>
        <w:r>
          <w:tab/>
        </w:r>
        <w:r>
          <w:fldChar w:fldCharType="begin"/>
        </w:r>
        <w:r>
          <w:instrText xml:space="preserve"> PAGEREF _Toc31416 \h </w:instrText>
        </w:r>
        <w:r>
          <w:fldChar w:fldCharType="separate"/>
        </w:r>
        <w:r>
          <w:t>71</w:t>
        </w:r>
        <w:r>
          <w:fldChar w:fldCharType="end"/>
        </w:r>
      </w:hyperlink>
    </w:p>
    <w:p>
      <w:pPr>
        <w:pStyle w:val="TOC2"/>
        <w:tabs>
          <w:tab w:val="right" w:leader="dot" w:pos="8306"/>
        </w:tabs>
      </w:pPr>
      <w:hyperlink w:anchor="_Toc1056" w:history="1">
        <w:r>
          <w:rPr>
            <w:rFonts w:ascii="仿宋" w:eastAsia="仿宋" w:hAnsi="仿宋" w:cs="仿宋" w:hint="eastAsia"/>
            <w:lang w:eastAsia="zh-CN"/>
          </w:rPr>
          <w:t>(五)、质量审核与评价</w:t>
        </w:r>
        <w:r>
          <w:tab/>
        </w:r>
        <w:r>
          <w:fldChar w:fldCharType="begin"/>
        </w:r>
        <w:r>
          <w:instrText xml:space="preserve"> PAGEREF _Toc1056 \h </w:instrText>
        </w:r>
        <w:r>
          <w:fldChar w:fldCharType="separate"/>
        </w:r>
        <w:r>
          <w:t>73</w:t>
        </w:r>
        <w:r>
          <w:fldChar w:fldCharType="end"/>
        </w:r>
      </w:hyperlink>
    </w:p>
    <w:p>
      <w:pPr>
        <w:pStyle w:val="TOC2"/>
        <w:tabs>
          <w:tab w:val="right" w:leader="dot" w:pos="8306"/>
        </w:tabs>
      </w:pPr>
      <w:hyperlink w:anchor="_Toc5166" w:history="1">
        <w:r>
          <w:rPr>
            <w:rFonts w:ascii="仿宋" w:eastAsia="仿宋" w:hAnsi="仿宋" w:cs="仿宋" w:hint="eastAsia"/>
            <w:lang w:eastAsia="zh-CN"/>
          </w:rPr>
          <w:t>(六)、不符合与纠正措施</w:t>
        </w:r>
        <w:r>
          <w:tab/>
        </w:r>
        <w:r>
          <w:fldChar w:fldCharType="begin"/>
        </w:r>
        <w:r>
          <w:instrText xml:space="preserve"> PAGEREF _Toc5166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67"/>
      <w:r>
        <w:rPr>
          <w:rFonts w:ascii="仿宋" w:eastAsia="仿宋" w:hAnsi="仿宋" w:cs="仿宋" w:hint="eastAsia"/>
          <w:sz w:val="28"/>
          <w:lang w:eastAsia="zh-CN"/>
        </w:rPr>
        <w:t>一、医疗垃圾项目文档管理</w:t>
      </w:r>
      <w:bookmarkEnd w:id="2"/>
    </w:p>
    <w:p>
      <w:pPr>
        <w:pStyle w:val="Heading2"/>
        <w:rPr>
          <w:rFonts w:ascii="仿宋" w:eastAsia="仿宋" w:hAnsi="仿宋" w:cs="仿宋" w:hint="eastAsia"/>
          <w:lang w:eastAsia="zh-CN"/>
        </w:rPr>
      </w:pPr>
      <w:bookmarkStart w:id="3" w:name="_Toc307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医疗垃圾项目高度重视文档的质量和准确性，以支持医疗垃圾项目的各项活动和决策。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文档的编制始于医疗垃圾项目计划的初期，我们制定了详细的文档编制计划，明确了每个文档的内容、格式和编写责任人。在医疗垃圾项目启动阶段，我们首先编制了医疗垃圾项目章程，明确定义了医疗垃圾项目的目标、范围、风险等关键要素。随后，医疗垃圾项目团队根据计划陆续编制了需求文档、设计文档、测试文档等各类文档，确保医疗垃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垃圾项目管理中的重要环节，旨在确保医疗垃圾项目文档符合质量标准和医疗垃圾项目需求。在医疗垃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除了内部审查，我们还进行了外部审查，邀请医疗垃圾项目相关利益方和专业领域的专家对文档进行独立审查。这有助于获取更全面、客观的反馈，确保医疗垃圾项目文档不仅符合内部标准，也满足外部需求。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医疗垃圾项目在文档编制与审查方面建立了严格的管理机制，通过规范的流程和多维度的审查，确保医疗垃圾项目文档的质量、准确性和可靠性，为医疗垃圾项目的顺利推进提供了有力支持。</w:t>
      </w:r>
    </w:p>
    <w:p>
      <w:pPr>
        <w:pStyle w:val="Heading2"/>
        <w:ind w:firstLine="560" w:firstLineChars="200"/>
        <w:rPr>
          <w:rFonts w:ascii="仿宋" w:eastAsia="仿宋" w:hAnsi="仿宋" w:cs="仿宋" w:hint="eastAsia"/>
          <w:sz w:val="28"/>
          <w:lang w:eastAsia="zh-CN"/>
        </w:rPr>
      </w:pPr>
      <w:bookmarkStart w:id="4" w:name="_Toc285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在医疗垃圾项目中，我们致力于优化文档发布与分发过程，以确保信息的高效传递和团队间协作的顺畅进行。以下是我们采取的关键优化策略：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我们通过多渠道发布文档，包括电子邮件、医疗垃圾项目管理平台、内部网站等，以满足不同团队成员的偏好和需求。多渠道发布确保了信息的全面覆盖。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我们采用了精细的权限控制，确保只有授权人员可以访问敏感信息。这种安全措施保护了医疗垃圾项目文档的机密性，防止了未经授权的信息泄露。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2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文档存档与归档是医疗垃圾项目生命周期中一个至关重要的环节，直接关系到医疗垃圾项目信息的长期保存和历史记录的完整性。在医疗垃圾项目中，我们实施了一系列有效的文档存档与归档管理策略：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26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72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医疗垃圾项目的主要产品是XXXX，预计年产值为XXX万元。这一产品在市场中占据着重要的地位，其广泛的应用范围使得该医疗垃圾项目的市场前景非常广阔。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垃圾项目的xxx产品作为重要的原材料之一，将在多个领域发挥关键作用。其在建筑、交通、能源等方面的广泛应用将为整个产业链提供强大的支持，形成产业协同效应。医疗垃圾项目的年产值XXX万XXX万XXX万万元不仅反映了其在市场上的巨大潜力，更预示着它对国民经济的积极贡献。这种关联度高、涉及面广的产业关系，使得该医疗垃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2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总征地面积为XXXX平方米，相当于约XX.XX亩，其中净用地面积为XXXX平方米，红线范围内相当于约XX.XX亩。这一用地规模充分考虑了医疗垃圾项目的建设需求，保障了医疗垃圾项目在合适的空间内得以充分发展。医疗垃圾项目规划的总建筑面积为XXXX平方米，其中主体工程建设占XXXX平方米，计容建筑面积达XXXX平方米。预计建筑工程的投资将达到XXXX万元，为医疗垃圾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计划购置的设备共计XXXX台（套），设备购置费用为XXXX万元。这一设备购置计划充分考虑到医疗垃圾项目的生产需求和技术要求，确保了医疗垃圾项目在生产运营中具备先进的技术装备和高效的生产能力。设备的合理配置将为医疗垃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计划总投资为XXXX万元，预计年实现营业收入为XXXX万元。这一产能规模的设定旨在确保医疗垃圾项目能够在投资与回报之间取得平衡，实现长期可持续的发展。医疗垃圾项目的总投资充分考虑到各个方面的需求，包括用地建设、设备购置等多个环节，以确保医疗垃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594"/>
      <w:r>
        <w:rPr>
          <w:rFonts w:ascii="仿宋" w:eastAsia="仿宋" w:hAnsi="仿宋" w:cs="仿宋" w:hint="eastAsia"/>
          <w:sz w:val="28"/>
          <w:lang w:eastAsia="zh-CN"/>
        </w:rPr>
        <w:t>三、医疗垃圾项目概论</w:t>
      </w:r>
      <w:bookmarkEnd w:id="9"/>
    </w:p>
    <w:p>
      <w:pPr>
        <w:pStyle w:val="Heading2"/>
        <w:rPr>
          <w:rFonts w:ascii="仿宋" w:eastAsia="仿宋" w:hAnsi="仿宋" w:cs="仿宋" w:hint="eastAsia"/>
          <w:lang w:eastAsia="zh-CN"/>
        </w:rPr>
      </w:pPr>
      <w:bookmarkStart w:id="10" w:name="_Toc21706"/>
      <w:r>
        <w:rPr>
          <w:rFonts w:ascii="仿宋" w:eastAsia="仿宋" w:hAnsi="仿宋" w:cs="仿宋" w:hint="eastAsia"/>
          <w:lang w:eastAsia="zh-CN"/>
        </w:rPr>
        <w:t>(一)、医疗垃圾项目概况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起源追溯至对市场的深入洞察。市场的不断演变与变革为医疗垃圾项目提供了难得的机遇。当前市场存在的需求缺口和变革的大环境共同构成了医疗垃圾项目的背景。这个医疗垃圾项目旨在充分利用市场机遇，填补行业中尚未满足的需求，为客户提供全新的解决方案。市场的变革和需求的增长使得这个医疗垃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医疗垃圾项目名称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正式命名为医疗垃圾。这个名称不仅仅是一个标识，更代表了医疗垃圾项目的核心理念和愿景。它蕴含着医疗垃圾项目所要解决问题的关键字，具有强烈的表达和辨识度，为医疗垃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医疗垃圾项目目标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核心目标是提供一种全新、高效的解决方案，满足客户日益增长的需求。医疗垃圾项目追求的不仅仅是满足市场需求，更是在市场中获得卓越的竞争优势。通过不断提升产品或服务的质量和创新水平，医疗垃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医疗垃圾项目范围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全面涵盖了产品研发、制造、市场推广和售后服务，确保从产品设计到最终用户体验的全方位关注。这一全面的医疗垃圾项目范围是为了确保医疗垃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医疗垃圾项目时间表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医疗垃圾项目计划在未来18个月内完成，包括研发、测试、市场试点和正式推出等不同阶段。这个时间表的合理设计是为了确保医疗垃圾项目各个阶段的顺利推进，以便按时交付高质量的成果。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医疗垃圾项目预算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医疗垃圾项目总预算估算为XX百万美元，主要分配在研发、市场推广、人员培训和运营等方面。这一充足的预算为医疗垃圾项目提供了充足的资源，确保医疗垃圾项目在各个方面都能取得优异的表现。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医疗垃圾项目风险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医疗垃圾项目可能面临的风险包括市场接受度低、技术难题、竞争激烈等。医疗垃圾项目团队已经制定了相应的风险应对计划，通过前瞻性的风险管理，确保医疗垃圾项目在面对不确定性时能够迅速做出应对。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医疗垃圾项目团队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医疗垃圾项目汇聚了一支经验丰富、多领域专业素养的核心团队，确保医疗垃圾项目在各个方面都能拥有高水平的执行力。团队的协同作战是医疗垃圾项目成功的关键因素之一。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医疗垃圾项目背景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医疗垃圾项目的背景根植于市场对更高效、创新产品的渴望，同时也受到科技发展对行业格局的深刻改变的影响。这为医疗垃圾项目提供了广阔的发展空间和市场需求。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医疗垃圾项目现状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截至目前，医疗垃圾项目已完成市场调研和技术验证，取得了初步的成功。这为医疗垃圾项目在未来的发展奠定了坚实的基础，为更远大的目标打下了坚实的基石。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446"/>
      <w:r>
        <w:rPr>
          <w:rFonts w:ascii="仿宋" w:eastAsia="仿宋" w:hAnsi="仿宋" w:cs="仿宋" w:hint="eastAsia"/>
          <w:sz w:val="28"/>
          <w:lang w:eastAsia="zh-CN"/>
        </w:rPr>
        <w:t>(二)、医疗垃圾项目目标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keyword》医疗垃圾项目首要业务目标是在市场中占据有利地位，实现产品/服务的成功推广和销售。通过不断提升产品质量、创新性，医疗垃圾项目追求成为行业中的领导者，赢得更多客户的青睐。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在科技迅速发展的时代，医疗垃圾项目着眼于技术创新。通过持续的研发和技术升级，医疗垃圾项目旨在推出更具创新性的产品或服务，以满足市场对新鲜、先进解决方案的需求。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为了建立可持续的客户关系，医疗垃圾项目设定了客户满意度目标。通过提供卓越的产品质量和优质的客户服务，医疗垃圾项目追求赢得客户的信任和忠诚度，确保他们的满意度达到行业领先水平。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医疗垃圾项目注重社会责任和可持续发展。通过实施环保、社会责任医疗垃圾项目，医疗垃圾项目致力于在经济发展的同时保护环境，促进社会公平，实现可持续经营。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医疗垃圾项目的团队是实现目标的核心驱动力。因此，医疗垃圾项目设定了团队发展目标，包括提升团队成员的专业技能、培养领导力，以及搭建协同高效的团队工作氛围。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0813"/>
      <w:r>
        <w:rPr>
          <w:rFonts w:ascii="仿宋" w:eastAsia="仿宋" w:hAnsi="仿宋" w:cs="仿宋" w:hint="eastAsia"/>
          <w:sz w:val="28"/>
          <w:lang w:eastAsia="zh-CN"/>
        </w:rPr>
        <w:t>(三)、医疗垃圾项目提出的理由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医疗垃圾项目提出的理由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疗垃圾项目的提出源于对市场机遇的深刻洞察。当前市场中存在的需求缺口和行业发展趋势表明，有巨大的商业机会等待被开发。通过准确捕捉市场机遇，医疗垃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理念基于对技术创新的信仰。通过持续的研发和技术投入，医疗垃圾项目有望推出更具创新性的产品或服务。在科技飞速发展的当下，医疗垃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提出是为了增强企业的行业竞争力。通过提升产品或服务的质量和独特性，医疗垃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响应了消费者需求的变化。随着社会和科技的不断发展，消费者对产品和服务的需求也在发生变化。通过深入了解并及时回应消费者的新需求，医疗垃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医疗垃圾项目的提出是企业战略发展规划的一部分。在面对日益激烈的市场竞争和不断变化的商业环境中，医疗垃圾项目作为企业战略的一环，旨在为企业开辟新的增长领域，巩固企业在行业中的地位。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提出不仅仅是基于商业考量，还注重社会责任。通过推出环保、社会责任等方面的医疗垃圾项目，医疗垃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医疗垃圾项目的提出反映了对利益相关者期望的关注。包括客户、员工、投资者等利益相关者在企业发展中都有着各自的期望，医疗垃圾项目力求在满足这些期望的同时，取得更大的共赢。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74"/>
      <w:r>
        <w:rPr>
          <w:rFonts w:ascii="仿宋" w:eastAsia="仿宋" w:hAnsi="仿宋" w:cs="仿宋" w:hint="eastAsia"/>
          <w:sz w:val="28"/>
          <w:lang w:eastAsia="zh-CN"/>
        </w:rPr>
        <w:t>(四)、医疗垃圾项目意义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在实施医疗垃圾项目的过程中，我们不仅仅是在追逐商业成功，更是为企业和社会的多个层面创造了深远的意义。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首要意义在于提升企业的市场竞争力。通过持续的创新和对产品质量的高标准要求，医疗垃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垃圾项目的推进将促使行业技术水平的提升。通过引入先进技术和创新性解决方案，医疗垃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垃圾项目不仅创造了大量就业机会，提高了就业水平，还注重社会责任和环保。通过参与社会公益事业和推动环保医疗垃圾项目，医疗垃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综合而言，医疗垃圾项目意义重大，不仅推动了企业的发展，也为行业和社会的进步贡献了积极力量。这是一个全面而深刻的影响，将在未来产生可持续的正面效应。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156"/>
      <w:r>
        <w:rPr>
          <w:rFonts w:ascii="仿宋" w:eastAsia="仿宋" w:hAnsi="仿宋" w:cs="仿宋" w:hint="eastAsia"/>
          <w:sz w:val="28"/>
          <w:lang w:eastAsia="zh-CN"/>
        </w:rPr>
        <w:t>(五)、医疗垃圾项目背景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在当今迅猛发展的商业环境中，医疗垃圾项目的动因根植于对多方面因素的审慎考量。这个医疗垃圾项目的提出并非孤立的决策，而是对企业所处背景深入思考的产物。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市场的不断演变是医疗垃圾项目背后的首要原因。科技的迅速发展和全球市场的快速变化使得企业必须灵活应对。医疗垃圾项目应运而生，旨在通过创新性的解决方案迎合市场的多变需求，赢得竞争中的先机。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竞争的激烈程度也是医疗垃圾项目背景中不可忽视的一环。企业需要在激烈竞争中脱颖而出，为此，医疗垃圾项目致力于打破常规，提供独特的价值主张，以吸引客户并确保市场份额的增长。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技术的迅速发展为企业带来了机遇与挑战。作为医疗垃圾项目启动的背景之一，对新兴技术的应用将有助于提升企业的技术水平，使其在不断演进的商业环境中保持竞争优势。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此外，社会对企业责任的期望也在逐渐升高。医疗垃圾项目充分融入了社会责任的理念，通过可持续经营和社会公益医疗垃圾项目，企图为社会贡献一份力量，在商业成功的同时关注社会价值。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6634"/>
      <w:r>
        <w:rPr>
          <w:rFonts w:ascii="仿宋" w:eastAsia="仿宋" w:hAnsi="仿宋" w:cs="仿宋" w:hint="eastAsia"/>
          <w:sz w:val="28"/>
          <w:lang w:eastAsia="zh-CN"/>
        </w:rPr>
        <w:t>四、医疗垃圾项目绩效评估</w:t>
      </w:r>
      <w:bookmarkEnd w:id="15"/>
    </w:p>
    <w:p>
      <w:pPr>
        <w:pStyle w:val="Heading2"/>
        <w:rPr>
          <w:rFonts w:ascii="仿宋" w:eastAsia="仿宋" w:hAnsi="仿宋" w:cs="仿宋" w:hint="eastAsia"/>
          <w:lang w:eastAsia="zh-CN"/>
        </w:rPr>
      </w:pPr>
      <w:bookmarkStart w:id="16" w:name="_Toc1090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垃圾项目中，我们设计了一套全面的绩效评估指标，以确保医疗垃圾项目的可控和成功交付。这些指标跨足医疗垃圾项目目标、成本、进度和质量等多个维度，为我们提供了全面洞察医疗垃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目标达成率是我们关注的首要指标。我们设定了明确的目标，并通过定期监测和评估，迅速发现并应对潜在的目标偏差。这为医疗垃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成本绩效是另一个核心关注点。通过实际成本与预算成本的对比分析，我们深入了解成本差异的原因，及时调整资源分配，保持医疗垃圾项目在经济效益方面的合理水平。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进度作为关键的绩效指标之一，得到了精心的关注。我们制定了详细的医疗垃圾项目进度计划，并设立了进度符合度指标，确保实际进度与计划进度保持一致。这使我们能够快速发现和解决潜在的进度问题，保持医疗垃圾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垃圾项目绩效的不可或缺的一环。我们引入了一系列的质量标准和客户满意度指标，以确保医疗垃圾项目交付的成果在质量上达到或超越预期水平。通过持续监测这些指标，我们努力提升医疗垃圾项目整体质量水平，为医疗垃圾项目的成功交付提供有力保障。通过这些科学且全面的绩效评估，我们能够更好地引导医疗垃圾项目的持续改进，确保医疗垃圾项目目标的顺利达成。</w:t>
      </w:r>
    </w:p>
    <w:p>
      <w:pPr>
        <w:pStyle w:val="Heading2"/>
        <w:ind w:firstLine="560" w:firstLineChars="200"/>
        <w:rPr>
          <w:rFonts w:ascii="仿宋" w:eastAsia="仿宋" w:hAnsi="仿宋" w:cs="仿宋" w:hint="eastAsia"/>
          <w:sz w:val="28"/>
          <w:lang w:eastAsia="zh-CN"/>
        </w:rPr>
      </w:pPr>
      <w:bookmarkStart w:id="17" w:name="_Toc1884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绩效评估是医疗垃圾项目中的关键环节，为确保医疗垃圾项目达到预期目标，我们采用了多层次、多维度的绩效评估方法。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垃圾项目的战略目标对齐，确保每个决策和行动都与医疗垃圾项目整体目标保持一致。团队会定期召开战略对齐会议，审视当前工作与医疗垃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垃圾项目进度、质量、成本和风险等方面。这些指标通过数据收集和分析，为医疗垃圾项目管理团队提供了客观的评估依据。例如，我们通过医疗垃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绩效评估不仅仅停留在医疗垃圾项目内部，还考虑了医疗垃圾项目对外部环境的影响。我们定期进行干系人满意度调查，以了解各利益相关方对医疗垃圾项目的期望和满意度，并及时做出调整。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https://d.book118.com/708017110122006024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E61FC2"/>
    <w:rsid w:val="33E61F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171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2024-01-07T12:57:00Z</dcterms:created>
  <dcterms:modified xsi:type="dcterms:W3CDTF">2024-01-07T12:57:29Z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7F03CF86F39D4503A84BF2A85D1598A7_11</vt:lpwstr>
  </property>
  <property fmtid="{D5CDD505-2E9C-101B-9397-08002B2CF9AE}" pid="3" name="KSOProductBuildVer">
    <vt:lpwstr>2052-12.1.0.16120</vt:lpwstr>
  </property>
</Properties>
</file>