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纯净设备项目建设总纲及方案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2" w:history="1">
        <w:r>
          <w:rPr>
            <w:rFonts w:ascii="仿宋" w:eastAsia="仿宋" w:hAnsi="仿宋" w:cs="仿宋" w:hint="eastAsia"/>
            <w:lang w:eastAsia="zh-CN"/>
          </w:rPr>
          <w:t>序言</w:t>
        </w:r>
        <w:r>
          <w:tab/>
        </w:r>
        <w:r>
          <w:fldChar w:fldCharType="begin"/>
        </w:r>
        <w:r>
          <w:instrText xml:space="preserve"> PAGEREF _Toc20032 \h </w:instrText>
        </w:r>
        <w:r>
          <w:fldChar w:fldCharType="separate"/>
        </w:r>
        <w:r>
          <w:t>3</w:t>
        </w:r>
        <w:r>
          <w:fldChar w:fldCharType="end"/>
        </w:r>
      </w:hyperlink>
    </w:p>
    <w:p>
      <w:pPr>
        <w:pStyle w:val="TOC1"/>
        <w:tabs>
          <w:tab w:val="right" w:leader="dot" w:pos="8306"/>
        </w:tabs>
      </w:pPr>
      <w:hyperlink w:anchor="_Toc29706" w:history="1">
        <w:r>
          <w:rPr>
            <w:rFonts w:ascii="仿宋" w:eastAsia="仿宋" w:hAnsi="仿宋" w:cs="仿宋" w:hint="eastAsia"/>
            <w:lang w:eastAsia="zh-CN"/>
          </w:rPr>
          <w:t>一、资源开发及综合利用分析</w:t>
        </w:r>
        <w:r>
          <w:tab/>
        </w:r>
        <w:r>
          <w:fldChar w:fldCharType="begin"/>
        </w:r>
        <w:r>
          <w:instrText xml:space="preserve"> PAGEREF _Toc29706 \h </w:instrText>
        </w:r>
        <w:r>
          <w:fldChar w:fldCharType="separate"/>
        </w:r>
        <w:r>
          <w:t>3</w:t>
        </w:r>
        <w:r>
          <w:fldChar w:fldCharType="end"/>
        </w:r>
      </w:hyperlink>
    </w:p>
    <w:p>
      <w:pPr>
        <w:pStyle w:val="TOC2"/>
        <w:tabs>
          <w:tab w:val="right" w:leader="dot" w:pos="8306"/>
        </w:tabs>
      </w:pPr>
      <w:hyperlink w:anchor="_Toc7306" w:history="1">
        <w:r>
          <w:rPr>
            <w:rFonts w:ascii="仿宋" w:eastAsia="仿宋" w:hAnsi="仿宋" w:cs="仿宋" w:hint="eastAsia"/>
            <w:lang w:eastAsia="zh-CN"/>
          </w:rPr>
          <w:t>(一)、资源开发方案</w:t>
        </w:r>
        <w:r>
          <w:tab/>
        </w:r>
        <w:r>
          <w:fldChar w:fldCharType="begin"/>
        </w:r>
        <w:r>
          <w:instrText xml:space="preserve"> PAGEREF _Toc7306 \h </w:instrText>
        </w:r>
        <w:r>
          <w:fldChar w:fldCharType="separate"/>
        </w:r>
        <w:r>
          <w:t>3</w:t>
        </w:r>
        <w:r>
          <w:fldChar w:fldCharType="end"/>
        </w:r>
      </w:hyperlink>
    </w:p>
    <w:p>
      <w:pPr>
        <w:pStyle w:val="TOC2"/>
        <w:tabs>
          <w:tab w:val="right" w:leader="dot" w:pos="8306"/>
        </w:tabs>
      </w:pPr>
      <w:hyperlink w:anchor="_Toc26527" w:history="1">
        <w:r>
          <w:rPr>
            <w:rFonts w:ascii="仿宋" w:eastAsia="仿宋" w:hAnsi="仿宋" w:cs="仿宋" w:hint="eastAsia"/>
            <w:lang w:eastAsia="zh-CN"/>
          </w:rPr>
          <w:t>(二)、资源利用方案</w:t>
        </w:r>
        <w:r>
          <w:tab/>
        </w:r>
        <w:r>
          <w:fldChar w:fldCharType="begin"/>
        </w:r>
        <w:r>
          <w:instrText xml:space="preserve"> PAGEREF _Toc26527 \h </w:instrText>
        </w:r>
        <w:r>
          <w:fldChar w:fldCharType="separate"/>
        </w:r>
        <w:r>
          <w:t>4</w:t>
        </w:r>
        <w:r>
          <w:fldChar w:fldCharType="end"/>
        </w:r>
      </w:hyperlink>
    </w:p>
    <w:p>
      <w:pPr>
        <w:pStyle w:val="TOC2"/>
        <w:tabs>
          <w:tab w:val="right" w:leader="dot" w:pos="8306"/>
        </w:tabs>
      </w:pPr>
      <w:hyperlink w:anchor="_Toc16917" w:history="1">
        <w:r>
          <w:rPr>
            <w:rFonts w:ascii="仿宋" w:eastAsia="仿宋" w:hAnsi="仿宋" w:cs="仿宋" w:hint="eastAsia"/>
            <w:lang w:eastAsia="zh-CN"/>
          </w:rPr>
          <w:t>(三)、资源节约措施</w:t>
        </w:r>
        <w:r>
          <w:tab/>
        </w:r>
        <w:r>
          <w:fldChar w:fldCharType="begin"/>
        </w:r>
        <w:r>
          <w:instrText xml:space="preserve"> PAGEREF _Toc16917 \h </w:instrText>
        </w:r>
        <w:r>
          <w:fldChar w:fldCharType="separate"/>
        </w:r>
        <w:r>
          <w:t>5</w:t>
        </w:r>
        <w:r>
          <w:fldChar w:fldCharType="end"/>
        </w:r>
      </w:hyperlink>
    </w:p>
    <w:p>
      <w:pPr>
        <w:pStyle w:val="TOC1"/>
        <w:tabs>
          <w:tab w:val="right" w:leader="dot" w:pos="8306"/>
        </w:tabs>
      </w:pPr>
      <w:hyperlink w:anchor="_Toc9028" w:history="1">
        <w:r>
          <w:rPr>
            <w:rFonts w:ascii="仿宋" w:eastAsia="仿宋" w:hAnsi="仿宋" w:cs="仿宋" w:hint="eastAsia"/>
            <w:lang w:eastAsia="zh-CN"/>
          </w:rPr>
          <w:t>二、发展规划、产业政策和行业准入分析</w:t>
        </w:r>
        <w:r>
          <w:tab/>
        </w:r>
        <w:r>
          <w:fldChar w:fldCharType="begin"/>
        </w:r>
        <w:r>
          <w:instrText xml:space="preserve"> PAGEREF _Toc9028 \h </w:instrText>
        </w:r>
        <w:r>
          <w:fldChar w:fldCharType="separate"/>
        </w:r>
        <w:r>
          <w:t>6</w:t>
        </w:r>
        <w:r>
          <w:fldChar w:fldCharType="end"/>
        </w:r>
      </w:hyperlink>
    </w:p>
    <w:p>
      <w:pPr>
        <w:pStyle w:val="TOC2"/>
        <w:tabs>
          <w:tab w:val="right" w:leader="dot" w:pos="8306"/>
        </w:tabs>
      </w:pPr>
      <w:hyperlink w:anchor="_Toc756" w:history="1">
        <w:r>
          <w:rPr>
            <w:rFonts w:ascii="仿宋" w:eastAsia="仿宋" w:hAnsi="仿宋" w:cs="仿宋" w:hint="eastAsia"/>
            <w:lang w:eastAsia="zh-CN"/>
          </w:rPr>
          <w:t>(一)、发展规划分析</w:t>
        </w:r>
        <w:r>
          <w:tab/>
        </w:r>
        <w:r>
          <w:fldChar w:fldCharType="begin"/>
        </w:r>
        <w:r>
          <w:instrText xml:space="preserve"> PAGEREF _Toc756 \h </w:instrText>
        </w:r>
        <w:r>
          <w:fldChar w:fldCharType="separate"/>
        </w:r>
        <w:r>
          <w:t>6</w:t>
        </w:r>
        <w:r>
          <w:fldChar w:fldCharType="end"/>
        </w:r>
      </w:hyperlink>
    </w:p>
    <w:p>
      <w:pPr>
        <w:pStyle w:val="TOC2"/>
        <w:tabs>
          <w:tab w:val="right" w:leader="dot" w:pos="8306"/>
        </w:tabs>
      </w:pPr>
      <w:hyperlink w:anchor="_Toc7002" w:history="1">
        <w:r>
          <w:rPr>
            <w:rFonts w:ascii="仿宋" w:eastAsia="仿宋" w:hAnsi="仿宋" w:cs="仿宋" w:hint="eastAsia"/>
            <w:lang w:eastAsia="zh-CN"/>
          </w:rPr>
          <w:t>(二)、产业政策分析</w:t>
        </w:r>
        <w:r>
          <w:tab/>
        </w:r>
        <w:r>
          <w:fldChar w:fldCharType="begin"/>
        </w:r>
        <w:r>
          <w:instrText xml:space="preserve"> PAGEREF _Toc7002 \h </w:instrText>
        </w:r>
        <w:r>
          <w:fldChar w:fldCharType="separate"/>
        </w:r>
        <w:r>
          <w:t>8</w:t>
        </w:r>
        <w:r>
          <w:fldChar w:fldCharType="end"/>
        </w:r>
      </w:hyperlink>
    </w:p>
    <w:p>
      <w:pPr>
        <w:pStyle w:val="TOC2"/>
        <w:tabs>
          <w:tab w:val="right" w:leader="dot" w:pos="8306"/>
        </w:tabs>
      </w:pPr>
      <w:hyperlink w:anchor="_Toc10297" w:history="1">
        <w:r>
          <w:rPr>
            <w:rFonts w:ascii="仿宋" w:eastAsia="仿宋" w:hAnsi="仿宋" w:cs="仿宋" w:hint="eastAsia"/>
            <w:lang w:eastAsia="zh-CN"/>
          </w:rPr>
          <w:t>(三)、行业准入分析</w:t>
        </w:r>
        <w:r>
          <w:tab/>
        </w:r>
        <w:r>
          <w:fldChar w:fldCharType="begin"/>
        </w:r>
        <w:r>
          <w:instrText xml:space="preserve"> PAGEREF _Toc10297 \h </w:instrText>
        </w:r>
        <w:r>
          <w:fldChar w:fldCharType="separate"/>
        </w:r>
        <w:r>
          <w:t>10</w:t>
        </w:r>
        <w:r>
          <w:fldChar w:fldCharType="end"/>
        </w:r>
      </w:hyperlink>
    </w:p>
    <w:p>
      <w:pPr>
        <w:pStyle w:val="TOC1"/>
        <w:tabs>
          <w:tab w:val="right" w:leader="dot" w:pos="8306"/>
        </w:tabs>
      </w:pPr>
      <w:hyperlink w:anchor="_Toc18964" w:history="1">
        <w:r>
          <w:rPr>
            <w:rFonts w:ascii="仿宋" w:eastAsia="仿宋" w:hAnsi="仿宋" w:cs="仿宋" w:hint="eastAsia"/>
            <w:lang w:eastAsia="zh-CN"/>
          </w:rPr>
          <w:t>三、社会影响分析</w:t>
        </w:r>
        <w:r>
          <w:tab/>
        </w:r>
        <w:r>
          <w:fldChar w:fldCharType="begin"/>
        </w:r>
        <w:r>
          <w:instrText xml:space="preserve"> PAGEREF _Toc18964 \h </w:instrText>
        </w:r>
        <w:r>
          <w:fldChar w:fldCharType="separate"/>
        </w:r>
        <w:r>
          <w:t>11</w:t>
        </w:r>
        <w:r>
          <w:fldChar w:fldCharType="end"/>
        </w:r>
      </w:hyperlink>
    </w:p>
    <w:p>
      <w:pPr>
        <w:pStyle w:val="TOC2"/>
        <w:tabs>
          <w:tab w:val="right" w:leader="dot" w:pos="8306"/>
        </w:tabs>
      </w:pPr>
      <w:hyperlink w:anchor="_Toc27406" w:history="1">
        <w:r>
          <w:rPr>
            <w:rFonts w:ascii="仿宋" w:eastAsia="仿宋" w:hAnsi="仿宋" w:cs="仿宋" w:hint="eastAsia"/>
            <w:lang w:eastAsia="zh-CN"/>
          </w:rPr>
          <w:t>(一)、社会影响效果分析</w:t>
        </w:r>
        <w:r>
          <w:tab/>
        </w:r>
        <w:r>
          <w:fldChar w:fldCharType="begin"/>
        </w:r>
        <w:r>
          <w:instrText xml:space="preserve"> PAGEREF _Toc27406 \h </w:instrText>
        </w:r>
        <w:r>
          <w:fldChar w:fldCharType="separate"/>
        </w:r>
        <w:r>
          <w:t>11</w:t>
        </w:r>
        <w:r>
          <w:fldChar w:fldCharType="end"/>
        </w:r>
      </w:hyperlink>
    </w:p>
    <w:p>
      <w:pPr>
        <w:pStyle w:val="TOC2"/>
        <w:tabs>
          <w:tab w:val="right" w:leader="dot" w:pos="8306"/>
        </w:tabs>
      </w:pPr>
      <w:hyperlink w:anchor="_Toc5296" w:history="1">
        <w:r>
          <w:rPr>
            <w:rFonts w:ascii="仿宋" w:eastAsia="仿宋" w:hAnsi="仿宋" w:cs="仿宋" w:hint="eastAsia"/>
            <w:lang w:eastAsia="zh-CN"/>
          </w:rPr>
          <w:t>(二)、社会适应性分析</w:t>
        </w:r>
        <w:r>
          <w:tab/>
        </w:r>
        <w:r>
          <w:fldChar w:fldCharType="begin"/>
        </w:r>
        <w:r>
          <w:instrText xml:space="preserve"> PAGEREF _Toc5296 \h </w:instrText>
        </w:r>
        <w:r>
          <w:fldChar w:fldCharType="separate"/>
        </w:r>
        <w:r>
          <w:t>13</w:t>
        </w:r>
        <w:r>
          <w:fldChar w:fldCharType="end"/>
        </w:r>
      </w:hyperlink>
    </w:p>
    <w:p>
      <w:pPr>
        <w:pStyle w:val="TOC2"/>
        <w:tabs>
          <w:tab w:val="right" w:leader="dot" w:pos="8306"/>
        </w:tabs>
      </w:pPr>
      <w:hyperlink w:anchor="_Toc20871" w:history="1">
        <w:r>
          <w:rPr>
            <w:rFonts w:ascii="仿宋" w:eastAsia="仿宋" w:hAnsi="仿宋" w:cs="仿宋" w:hint="eastAsia"/>
            <w:lang w:eastAsia="zh-CN"/>
          </w:rPr>
          <w:t>(三)、社会风险及对策分析</w:t>
        </w:r>
        <w:r>
          <w:tab/>
        </w:r>
        <w:r>
          <w:fldChar w:fldCharType="begin"/>
        </w:r>
        <w:r>
          <w:instrText xml:space="preserve"> PAGEREF _Toc20871 \h </w:instrText>
        </w:r>
        <w:r>
          <w:fldChar w:fldCharType="separate"/>
        </w:r>
        <w:r>
          <w:t>15</w:t>
        </w:r>
        <w:r>
          <w:fldChar w:fldCharType="end"/>
        </w:r>
      </w:hyperlink>
    </w:p>
    <w:p>
      <w:pPr>
        <w:pStyle w:val="TOC1"/>
        <w:tabs>
          <w:tab w:val="right" w:leader="dot" w:pos="8306"/>
        </w:tabs>
      </w:pPr>
      <w:hyperlink w:anchor="_Toc3965" w:history="1">
        <w:r>
          <w:rPr>
            <w:rFonts w:ascii="仿宋" w:eastAsia="仿宋" w:hAnsi="仿宋" w:cs="仿宋" w:hint="eastAsia"/>
            <w:lang w:eastAsia="zh-CN"/>
          </w:rPr>
          <w:t>四、纯净设备项目概论</w:t>
        </w:r>
        <w:r>
          <w:tab/>
        </w:r>
        <w:r>
          <w:fldChar w:fldCharType="begin"/>
        </w:r>
        <w:r>
          <w:instrText xml:space="preserve"> PAGEREF _Toc3965 \h </w:instrText>
        </w:r>
        <w:r>
          <w:fldChar w:fldCharType="separate"/>
        </w:r>
        <w:r>
          <w:t>18</w:t>
        </w:r>
        <w:r>
          <w:fldChar w:fldCharType="end"/>
        </w:r>
      </w:hyperlink>
    </w:p>
    <w:p>
      <w:pPr>
        <w:pStyle w:val="TOC2"/>
        <w:tabs>
          <w:tab w:val="right" w:leader="dot" w:pos="8306"/>
        </w:tabs>
      </w:pPr>
      <w:hyperlink w:anchor="_Toc21276" w:history="1">
        <w:r>
          <w:rPr>
            <w:rFonts w:ascii="仿宋" w:eastAsia="仿宋" w:hAnsi="仿宋" w:cs="仿宋" w:hint="eastAsia"/>
            <w:lang w:eastAsia="zh-CN"/>
          </w:rPr>
          <w:t>(一)、项目申报单位概况</w:t>
        </w:r>
        <w:r>
          <w:tab/>
        </w:r>
        <w:r>
          <w:fldChar w:fldCharType="begin"/>
        </w:r>
        <w:r>
          <w:instrText xml:space="preserve"> PAGEREF _Toc21276 \h </w:instrText>
        </w:r>
        <w:r>
          <w:fldChar w:fldCharType="separate"/>
        </w:r>
        <w:r>
          <w:t>18</w:t>
        </w:r>
        <w:r>
          <w:fldChar w:fldCharType="end"/>
        </w:r>
      </w:hyperlink>
    </w:p>
    <w:p>
      <w:pPr>
        <w:pStyle w:val="TOC2"/>
        <w:tabs>
          <w:tab w:val="right" w:leader="dot" w:pos="8306"/>
        </w:tabs>
      </w:pPr>
      <w:hyperlink w:anchor="_Toc16106" w:history="1">
        <w:r>
          <w:rPr>
            <w:rFonts w:ascii="仿宋" w:eastAsia="仿宋" w:hAnsi="仿宋" w:cs="仿宋" w:hint="eastAsia"/>
            <w:lang w:eastAsia="zh-CN"/>
          </w:rPr>
          <w:t>(二)、项目概况</w:t>
        </w:r>
        <w:r>
          <w:tab/>
        </w:r>
        <w:r>
          <w:fldChar w:fldCharType="begin"/>
        </w:r>
        <w:r>
          <w:instrText xml:space="preserve"> PAGEREF _Toc16106 \h </w:instrText>
        </w:r>
        <w:r>
          <w:fldChar w:fldCharType="separate"/>
        </w:r>
        <w:r>
          <w:t>19</w:t>
        </w:r>
        <w:r>
          <w:fldChar w:fldCharType="end"/>
        </w:r>
      </w:hyperlink>
    </w:p>
    <w:p>
      <w:pPr>
        <w:pStyle w:val="TOC1"/>
        <w:tabs>
          <w:tab w:val="right" w:leader="dot" w:pos="8306"/>
        </w:tabs>
      </w:pPr>
      <w:hyperlink w:anchor="_Toc2546" w:history="1">
        <w:r>
          <w:rPr>
            <w:rFonts w:ascii="仿宋" w:eastAsia="仿宋" w:hAnsi="仿宋" w:cs="仿宋" w:hint="eastAsia"/>
            <w:lang w:eastAsia="zh-CN"/>
          </w:rPr>
          <w:t>五、财务管理与成本控制</w:t>
        </w:r>
        <w:r>
          <w:tab/>
        </w:r>
        <w:r>
          <w:fldChar w:fldCharType="begin"/>
        </w:r>
        <w:r>
          <w:instrText xml:space="preserve"> PAGEREF _Toc2546 \h </w:instrText>
        </w:r>
        <w:r>
          <w:fldChar w:fldCharType="separate"/>
        </w:r>
        <w:r>
          <w:t>22</w:t>
        </w:r>
        <w:r>
          <w:fldChar w:fldCharType="end"/>
        </w:r>
      </w:hyperlink>
    </w:p>
    <w:p>
      <w:pPr>
        <w:pStyle w:val="TOC2"/>
        <w:tabs>
          <w:tab w:val="right" w:leader="dot" w:pos="8306"/>
        </w:tabs>
      </w:pPr>
      <w:hyperlink w:anchor="_Toc9779" w:history="1">
        <w:r>
          <w:rPr>
            <w:rFonts w:ascii="仿宋" w:eastAsia="仿宋" w:hAnsi="仿宋" w:cs="仿宋" w:hint="eastAsia"/>
            <w:lang w:eastAsia="zh-CN"/>
          </w:rPr>
          <w:t>(一)、财务管理体系建设</w:t>
        </w:r>
        <w:r>
          <w:tab/>
        </w:r>
        <w:r>
          <w:fldChar w:fldCharType="begin"/>
        </w:r>
        <w:r>
          <w:instrText xml:space="preserve"> PAGEREF _Toc9779 \h </w:instrText>
        </w:r>
        <w:r>
          <w:fldChar w:fldCharType="separate"/>
        </w:r>
        <w:r>
          <w:t>22</w:t>
        </w:r>
        <w:r>
          <w:fldChar w:fldCharType="end"/>
        </w:r>
      </w:hyperlink>
    </w:p>
    <w:p>
      <w:pPr>
        <w:pStyle w:val="TOC2"/>
        <w:tabs>
          <w:tab w:val="right" w:leader="dot" w:pos="8306"/>
        </w:tabs>
      </w:pPr>
      <w:hyperlink w:anchor="_Toc8020" w:history="1">
        <w:r>
          <w:rPr>
            <w:rFonts w:ascii="仿宋" w:eastAsia="仿宋" w:hAnsi="仿宋" w:cs="仿宋" w:hint="eastAsia"/>
            <w:lang w:eastAsia="zh-CN"/>
          </w:rPr>
          <w:t>(二)、成本控制措施</w:t>
        </w:r>
        <w:r>
          <w:tab/>
        </w:r>
        <w:r>
          <w:fldChar w:fldCharType="begin"/>
        </w:r>
        <w:r>
          <w:instrText xml:space="preserve"> PAGEREF _Toc8020 \h </w:instrText>
        </w:r>
        <w:r>
          <w:fldChar w:fldCharType="separate"/>
        </w:r>
        <w:r>
          <w:t>23</w:t>
        </w:r>
        <w:r>
          <w:fldChar w:fldCharType="end"/>
        </w:r>
      </w:hyperlink>
    </w:p>
    <w:p>
      <w:pPr>
        <w:pStyle w:val="TOC1"/>
        <w:tabs>
          <w:tab w:val="right" w:leader="dot" w:pos="8306"/>
        </w:tabs>
      </w:pPr>
      <w:hyperlink w:anchor="_Toc14449" w:history="1">
        <w:r>
          <w:rPr>
            <w:rFonts w:ascii="仿宋" w:eastAsia="仿宋" w:hAnsi="仿宋" w:cs="仿宋" w:hint="eastAsia"/>
            <w:lang w:eastAsia="zh-CN"/>
          </w:rPr>
          <w:t>六、建设风险评估分析</w:t>
        </w:r>
        <w:r>
          <w:tab/>
        </w:r>
        <w:r>
          <w:fldChar w:fldCharType="begin"/>
        </w:r>
        <w:r>
          <w:instrText xml:space="preserve"> PAGEREF _Toc14449 \h </w:instrText>
        </w:r>
        <w:r>
          <w:fldChar w:fldCharType="separate"/>
        </w:r>
        <w:r>
          <w:t>25</w:t>
        </w:r>
        <w:r>
          <w:fldChar w:fldCharType="end"/>
        </w:r>
      </w:hyperlink>
    </w:p>
    <w:p>
      <w:pPr>
        <w:pStyle w:val="TOC2"/>
        <w:tabs>
          <w:tab w:val="right" w:leader="dot" w:pos="8306"/>
        </w:tabs>
      </w:pPr>
      <w:hyperlink w:anchor="_Toc21774" w:history="1">
        <w:r>
          <w:rPr>
            <w:rFonts w:ascii="仿宋" w:eastAsia="仿宋" w:hAnsi="仿宋" w:cs="仿宋" w:hint="eastAsia"/>
            <w:lang w:eastAsia="zh-CN"/>
          </w:rPr>
          <w:t>(一)、政策风险分析</w:t>
        </w:r>
        <w:r>
          <w:tab/>
        </w:r>
        <w:r>
          <w:fldChar w:fldCharType="begin"/>
        </w:r>
        <w:r>
          <w:instrText xml:space="preserve"> PAGEREF _Toc21774 \h </w:instrText>
        </w:r>
        <w:r>
          <w:fldChar w:fldCharType="separate"/>
        </w:r>
        <w:r>
          <w:t>25</w:t>
        </w:r>
        <w:r>
          <w:fldChar w:fldCharType="end"/>
        </w:r>
      </w:hyperlink>
    </w:p>
    <w:p>
      <w:pPr>
        <w:pStyle w:val="TOC2"/>
        <w:tabs>
          <w:tab w:val="right" w:leader="dot" w:pos="8306"/>
        </w:tabs>
      </w:pPr>
      <w:hyperlink w:anchor="_Toc9996" w:history="1">
        <w:r>
          <w:rPr>
            <w:rFonts w:ascii="仿宋" w:eastAsia="仿宋" w:hAnsi="仿宋" w:cs="仿宋" w:hint="eastAsia"/>
            <w:lang w:eastAsia="zh-CN"/>
          </w:rPr>
          <w:t>(二)、社会风险分析</w:t>
        </w:r>
        <w:r>
          <w:tab/>
        </w:r>
        <w:r>
          <w:fldChar w:fldCharType="begin"/>
        </w:r>
        <w:r>
          <w:instrText xml:space="preserve"> PAGEREF _Toc9996 \h </w:instrText>
        </w:r>
        <w:r>
          <w:fldChar w:fldCharType="separate"/>
        </w:r>
        <w:r>
          <w:t>26</w:t>
        </w:r>
        <w:r>
          <w:fldChar w:fldCharType="end"/>
        </w:r>
      </w:hyperlink>
    </w:p>
    <w:p>
      <w:pPr>
        <w:pStyle w:val="TOC2"/>
        <w:tabs>
          <w:tab w:val="right" w:leader="dot" w:pos="8306"/>
        </w:tabs>
      </w:pPr>
      <w:hyperlink w:anchor="_Toc23175" w:history="1">
        <w:r>
          <w:rPr>
            <w:rFonts w:ascii="仿宋" w:eastAsia="仿宋" w:hAnsi="仿宋" w:cs="仿宋" w:hint="eastAsia"/>
            <w:lang w:eastAsia="zh-CN"/>
          </w:rPr>
          <w:t>(三)、市场风险分析</w:t>
        </w:r>
        <w:r>
          <w:tab/>
        </w:r>
        <w:r>
          <w:fldChar w:fldCharType="begin"/>
        </w:r>
        <w:r>
          <w:instrText xml:space="preserve"> PAGEREF _Toc23175 \h </w:instrText>
        </w:r>
        <w:r>
          <w:fldChar w:fldCharType="separate"/>
        </w:r>
        <w:r>
          <w:t>27</w:t>
        </w:r>
        <w:r>
          <w:fldChar w:fldCharType="end"/>
        </w:r>
      </w:hyperlink>
    </w:p>
    <w:p>
      <w:pPr>
        <w:pStyle w:val="TOC2"/>
        <w:tabs>
          <w:tab w:val="right" w:leader="dot" w:pos="8306"/>
        </w:tabs>
      </w:pPr>
      <w:hyperlink w:anchor="_Toc8419" w:history="1">
        <w:r>
          <w:rPr>
            <w:rFonts w:ascii="仿宋" w:eastAsia="仿宋" w:hAnsi="仿宋" w:cs="仿宋" w:hint="eastAsia"/>
            <w:lang w:eastAsia="zh-CN"/>
          </w:rPr>
          <w:t>(四)、资金风险分析</w:t>
        </w:r>
        <w:r>
          <w:tab/>
        </w:r>
        <w:r>
          <w:fldChar w:fldCharType="begin"/>
        </w:r>
        <w:r>
          <w:instrText xml:space="preserve"> PAGEREF _Toc8419 \h </w:instrText>
        </w:r>
        <w:r>
          <w:fldChar w:fldCharType="separate"/>
        </w:r>
        <w:r>
          <w:t>28</w:t>
        </w:r>
        <w:r>
          <w:fldChar w:fldCharType="end"/>
        </w:r>
      </w:hyperlink>
    </w:p>
    <w:p>
      <w:pPr>
        <w:pStyle w:val="TOC2"/>
        <w:tabs>
          <w:tab w:val="right" w:leader="dot" w:pos="8306"/>
        </w:tabs>
      </w:pPr>
      <w:hyperlink w:anchor="_Toc21458" w:history="1">
        <w:r>
          <w:rPr>
            <w:rFonts w:ascii="仿宋" w:eastAsia="仿宋" w:hAnsi="仿宋" w:cs="仿宋" w:hint="eastAsia"/>
            <w:lang w:eastAsia="zh-CN"/>
          </w:rPr>
          <w:t>(五)、技术风险分析</w:t>
        </w:r>
        <w:r>
          <w:tab/>
        </w:r>
        <w:r>
          <w:fldChar w:fldCharType="begin"/>
        </w:r>
        <w:r>
          <w:instrText xml:space="preserve"> PAGEREF _Toc21458 \h </w:instrText>
        </w:r>
        <w:r>
          <w:fldChar w:fldCharType="separate"/>
        </w:r>
        <w:r>
          <w:t>29</w:t>
        </w:r>
        <w:r>
          <w:fldChar w:fldCharType="end"/>
        </w:r>
      </w:hyperlink>
    </w:p>
    <w:p>
      <w:pPr>
        <w:pStyle w:val="TOC2"/>
        <w:tabs>
          <w:tab w:val="right" w:leader="dot" w:pos="8306"/>
        </w:tabs>
      </w:pPr>
      <w:hyperlink w:anchor="_Toc28593" w:history="1">
        <w:r>
          <w:rPr>
            <w:rFonts w:ascii="仿宋" w:eastAsia="仿宋" w:hAnsi="仿宋" w:cs="仿宋" w:hint="eastAsia"/>
            <w:lang w:eastAsia="zh-CN"/>
          </w:rPr>
          <w:t>(六)、财务风险分析</w:t>
        </w:r>
        <w:r>
          <w:tab/>
        </w:r>
        <w:r>
          <w:fldChar w:fldCharType="begin"/>
        </w:r>
        <w:r>
          <w:instrText xml:space="preserve"> PAGEREF _Toc28593 \h </w:instrText>
        </w:r>
        <w:r>
          <w:fldChar w:fldCharType="separate"/>
        </w:r>
        <w:r>
          <w:t>31</w:t>
        </w:r>
        <w:r>
          <w:fldChar w:fldCharType="end"/>
        </w:r>
      </w:hyperlink>
    </w:p>
    <w:p>
      <w:pPr>
        <w:pStyle w:val="TOC2"/>
        <w:tabs>
          <w:tab w:val="right" w:leader="dot" w:pos="8306"/>
        </w:tabs>
      </w:pPr>
      <w:hyperlink w:anchor="_Toc27140" w:history="1">
        <w:r>
          <w:rPr>
            <w:rFonts w:ascii="仿宋" w:eastAsia="仿宋" w:hAnsi="仿宋" w:cs="仿宋" w:hint="eastAsia"/>
            <w:lang w:eastAsia="zh-CN"/>
          </w:rPr>
          <w:t>(七)、管理风险分析</w:t>
        </w:r>
        <w:r>
          <w:tab/>
        </w:r>
        <w:r>
          <w:fldChar w:fldCharType="begin"/>
        </w:r>
        <w:r>
          <w:instrText xml:space="preserve"> PAGEREF _Toc27140 \h </w:instrText>
        </w:r>
        <w:r>
          <w:fldChar w:fldCharType="separate"/>
        </w:r>
        <w:r>
          <w:t>32</w:t>
        </w:r>
        <w:r>
          <w:fldChar w:fldCharType="end"/>
        </w:r>
      </w:hyperlink>
    </w:p>
    <w:p>
      <w:pPr>
        <w:pStyle w:val="TOC2"/>
        <w:tabs>
          <w:tab w:val="right" w:leader="dot" w:pos="8306"/>
        </w:tabs>
      </w:pPr>
      <w:hyperlink w:anchor="_Toc3430" w:history="1">
        <w:r>
          <w:rPr>
            <w:rFonts w:ascii="仿宋" w:eastAsia="仿宋" w:hAnsi="仿宋" w:cs="仿宋" w:hint="eastAsia"/>
            <w:lang w:eastAsia="zh-CN"/>
          </w:rPr>
          <w:t>(八)、其它风险分析</w:t>
        </w:r>
        <w:r>
          <w:tab/>
        </w:r>
        <w:r>
          <w:fldChar w:fldCharType="begin"/>
        </w:r>
        <w:r>
          <w:instrText xml:space="preserve"> PAGEREF _Toc3430 \h </w:instrText>
        </w:r>
        <w:r>
          <w:fldChar w:fldCharType="separate"/>
        </w:r>
        <w:r>
          <w:t>34</w:t>
        </w:r>
        <w:r>
          <w:fldChar w:fldCharType="end"/>
        </w:r>
      </w:hyperlink>
    </w:p>
    <w:p>
      <w:pPr>
        <w:pStyle w:val="TOC2"/>
        <w:tabs>
          <w:tab w:val="right" w:leader="dot" w:pos="8306"/>
        </w:tabs>
      </w:pPr>
      <w:hyperlink w:anchor="_Toc14236" w:history="1">
        <w:r>
          <w:rPr>
            <w:rFonts w:ascii="仿宋" w:eastAsia="仿宋" w:hAnsi="仿宋" w:cs="仿宋" w:hint="eastAsia"/>
            <w:lang w:eastAsia="zh-CN"/>
          </w:rPr>
          <w:t>(九)、社会影响评估</w:t>
        </w:r>
        <w:r>
          <w:tab/>
        </w:r>
        <w:r>
          <w:fldChar w:fldCharType="begin"/>
        </w:r>
        <w:r>
          <w:instrText xml:space="preserve"> PAGEREF _Toc14236 \h </w:instrText>
        </w:r>
        <w:r>
          <w:fldChar w:fldCharType="separate"/>
        </w:r>
        <w:r>
          <w:t>35</w:t>
        </w:r>
        <w:r>
          <w:fldChar w:fldCharType="end"/>
        </w:r>
      </w:hyperlink>
    </w:p>
    <w:p>
      <w:pPr>
        <w:pStyle w:val="TOC1"/>
        <w:tabs>
          <w:tab w:val="right" w:leader="dot" w:pos="8306"/>
        </w:tabs>
      </w:pPr>
      <w:hyperlink w:anchor="_Toc22937" w:history="1">
        <w:r>
          <w:rPr>
            <w:rFonts w:ascii="仿宋" w:eastAsia="仿宋" w:hAnsi="仿宋" w:cs="仿宋" w:hint="eastAsia"/>
            <w:lang w:eastAsia="zh-CN"/>
          </w:rPr>
          <w:t>七、技术创新与产业升级</w:t>
        </w:r>
        <w:r>
          <w:tab/>
        </w:r>
        <w:r>
          <w:fldChar w:fldCharType="begin"/>
        </w:r>
        <w:r>
          <w:instrText xml:space="preserve"> PAGEREF _Toc22937 \h </w:instrText>
        </w:r>
        <w:r>
          <w:fldChar w:fldCharType="separate"/>
        </w:r>
        <w:r>
          <w:t>37</w:t>
        </w:r>
        <w:r>
          <w:fldChar w:fldCharType="end"/>
        </w:r>
      </w:hyperlink>
    </w:p>
    <w:p>
      <w:pPr>
        <w:pStyle w:val="TOC2"/>
        <w:tabs>
          <w:tab w:val="right" w:leader="dot" w:pos="8306"/>
        </w:tabs>
      </w:pPr>
      <w:hyperlink w:anchor="_Toc14522" w:history="1">
        <w:r>
          <w:rPr>
            <w:rFonts w:ascii="仿宋" w:eastAsia="仿宋" w:hAnsi="仿宋" w:cs="仿宋" w:hint="eastAsia"/>
            <w:lang w:eastAsia="zh-CN"/>
          </w:rPr>
          <w:t>(一)、技术创新方向与目标</w:t>
        </w:r>
        <w:r>
          <w:tab/>
        </w:r>
        <w:r>
          <w:fldChar w:fldCharType="begin"/>
        </w:r>
        <w:r>
          <w:instrText xml:space="preserve"> PAGEREF _Toc14522 \h </w:instrText>
        </w:r>
        <w:r>
          <w:fldChar w:fldCharType="separate"/>
        </w:r>
        <w:r>
          <w:t>37</w:t>
        </w:r>
        <w:r>
          <w:fldChar w:fldCharType="end"/>
        </w:r>
      </w:hyperlink>
    </w:p>
    <w:p>
      <w:pPr>
        <w:pStyle w:val="TOC2"/>
        <w:tabs>
          <w:tab w:val="right" w:leader="dot" w:pos="8306"/>
        </w:tabs>
      </w:pPr>
      <w:hyperlink w:anchor="_Toc5949" w:history="1">
        <w:r>
          <w:rPr>
            <w:rFonts w:ascii="仿宋" w:eastAsia="仿宋" w:hAnsi="仿宋" w:cs="仿宋" w:hint="eastAsia"/>
            <w:lang w:eastAsia="zh-CN"/>
          </w:rPr>
          <w:t>(二)、产业升级路径与措施</w:t>
        </w:r>
        <w:r>
          <w:tab/>
        </w:r>
        <w:r>
          <w:fldChar w:fldCharType="begin"/>
        </w:r>
        <w:r>
          <w:instrText xml:space="preserve"> PAGEREF _Toc5949 \h </w:instrText>
        </w:r>
        <w:r>
          <w:fldChar w:fldCharType="separate"/>
        </w:r>
        <w:r>
          <w:t>38</w:t>
        </w:r>
        <w:r>
          <w:fldChar w:fldCharType="end"/>
        </w:r>
      </w:hyperlink>
    </w:p>
    <w:p>
      <w:pPr>
        <w:pStyle w:val="TOC1"/>
        <w:tabs>
          <w:tab w:val="right" w:leader="dot" w:pos="8306"/>
        </w:tabs>
      </w:pPr>
      <w:hyperlink w:anchor="_Toc26229" w:history="1">
        <w:r>
          <w:rPr>
            <w:rFonts w:ascii="仿宋" w:eastAsia="仿宋" w:hAnsi="仿宋" w:cs="仿宋" w:hint="eastAsia"/>
            <w:lang w:eastAsia="zh-CN"/>
          </w:rPr>
          <w:t>八、项目变更管理</w:t>
        </w:r>
        <w:r>
          <w:tab/>
        </w:r>
        <w:r>
          <w:fldChar w:fldCharType="begin"/>
        </w:r>
        <w:r>
          <w:instrText xml:space="preserve"> PAGEREF _Toc26229 \h </w:instrText>
        </w:r>
        <w:r>
          <w:fldChar w:fldCharType="separate"/>
        </w:r>
        <w:r>
          <w:t>40</w:t>
        </w:r>
        <w:r>
          <w:fldChar w:fldCharType="end"/>
        </w:r>
      </w:hyperlink>
    </w:p>
    <w:p>
      <w:pPr>
        <w:pStyle w:val="TOC2"/>
        <w:tabs>
          <w:tab w:val="right" w:leader="dot" w:pos="8306"/>
        </w:tabs>
      </w:pPr>
      <w:hyperlink w:anchor="_Toc23864" w:history="1">
        <w:r>
          <w:rPr>
            <w:rFonts w:ascii="仿宋" w:eastAsia="仿宋" w:hAnsi="仿宋" w:cs="仿宋" w:hint="eastAsia"/>
            <w:lang w:eastAsia="zh-CN"/>
          </w:rPr>
          <w:t>(一)、变更控制流程</w:t>
        </w:r>
        <w:r>
          <w:tab/>
        </w:r>
        <w:r>
          <w:fldChar w:fldCharType="begin"/>
        </w:r>
        <w:r>
          <w:instrText xml:space="preserve"> PAGEREF _Toc23864 \h </w:instrText>
        </w:r>
        <w:r>
          <w:fldChar w:fldCharType="separate"/>
        </w:r>
        <w:r>
          <w:t>40</w:t>
        </w:r>
        <w:r>
          <w:fldChar w:fldCharType="end"/>
        </w:r>
      </w:hyperlink>
    </w:p>
    <w:p>
      <w:pPr>
        <w:pStyle w:val="TOC2"/>
        <w:tabs>
          <w:tab w:val="right" w:leader="dot" w:pos="8306"/>
        </w:tabs>
      </w:pPr>
      <w:hyperlink w:anchor="_Toc7580" w:history="1">
        <w:r>
          <w:rPr>
            <w:rFonts w:ascii="仿宋" w:eastAsia="仿宋" w:hAnsi="仿宋" w:cs="仿宋" w:hint="eastAsia"/>
            <w:lang w:eastAsia="zh-CN"/>
          </w:rPr>
          <w:t>(二)、影响评估与处理</w:t>
        </w:r>
        <w:r>
          <w:tab/>
        </w:r>
        <w:r>
          <w:fldChar w:fldCharType="begin"/>
        </w:r>
        <w:r>
          <w:instrText xml:space="preserve"> PAGEREF _Toc7580 \h </w:instrText>
        </w:r>
        <w:r>
          <w:fldChar w:fldCharType="separate"/>
        </w:r>
        <w:r>
          <w:t>40</w:t>
        </w:r>
        <w:r>
          <w:fldChar w:fldCharType="end"/>
        </w:r>
      </w:hyperlink>
    </w:p>
    <w:p>
      <w:pPr>
        <w:pStyle w:val="TOC2"/>
        <w:tabs>
          <w:tab w:val="right" w:leader="dot" w:pos="8306"/>
        </w:tabs>
      </w:pPr>
      <w:hyperlink w:anchor="_Toc14489" w:history="1">
        <w:r>
          <w:rPr>
            <w:rFonts w:ascii="仿宋" w:eastAsia="仿宋" w:hAnsi="仿宋" w:cs="仿宋" w:hint="eastAsia"/>
            <w:lang w:eastAsia="zh-CN"/>
          </w:rPr>
          <w:t>(三)、变更记录与追踪</w:t>
        </w:r>
        <w:r>
          <w:tab/>
        </w:r>
        <w:r>
          <w:fldChar w:fldCharType="begin"/>
        </w:r>
        <w:r>
          <w:instrText xml:space="preserve"> PAGEREF _Toc14489 \h </w:instrText>
        </w:r>
        <w:r>
          <w:fldChar w:fldCharType="separate"/>
        </w:r>
        <w:r>
          <w:t>42</w:t>
        </w:r>
        <w:r>
          <w:fldChar w:fldCharType="end"/>
        </w:r>
      </w:hyperlink>
    </w:p>
    <w:p>
      <w:pPr>
        <w:pStyle w:val="TOC2"/>
        <w:tabs>
          <w:tab w:val="right" w:leader="dot" w:pos="8306"/>
        </w:tabs>
      </w:pPr>
      <w:hyperlink w:anchor="_Toc13462" w:history="1">
        <w:r>
          <w:rPr>
            <w:rFonts w:ascii="仿宋" w:eastAsia="仿宋" w:hAnsi="仿宋" w:cs="仿宋" w:hint="eastAsia"/>
            <w:lang w:eastAsia="zh-CN"/>
          </w:rPr>
          <w:t>(四)、变更管理策略</w:t>
        </w:r>
        <w:r>
          <w:tab/>
        </w:r>
        <w:r>
          <w:fldChar w:fldCharType="begin"/>
        </w:r>
        <w:r>
          <w:instrText xml:space="preserve"> PAGEREF _Toc13462 \h </w:instrText>
        </w:r>
        <w:r>
          <w:fldChar w:fldCharType="separate"/>
        </w:r>
        <w:r>
          <w:t>44</w:t>
        </w:r>
        <w:r>
          <w:fldChar w:fldCharType="end"/>
        </w:r>
      </w:hyperlink>
    </w:p>
    <w:p>
      <w:pPr>
        <w:pStyle w:val="TOC1"/>
        <w:tabs>
          <w:tab w:val="right" w:leader="dot" w:pos="8306"/>
        </w:tabs>
      </w:pPr>
      <w:hyperlink w:anchor="_Toc30067" w:history="1">
        <w:r>
          <w:rPr>
            <w:rFonts w:ascii="仿宋" w:eastAsia="仿宋" w:hAnsi="仿宋" w:cs="仿宋" w:hint="eastAsia"/>
            <w:lang w:eastAsia="zh-CN"/>
          </w:rPr>
          <w:t>九、环境保护与绿色发展</w:t>
        </w:r>
        <w:r>
          <w:tab/>
        </w:r>
        <w:r>
          <w:fldChar w:fldCharType="begin"/>
        </w:r>
        <w:r>
          <w:instrText xml:space="preserve"> PAGEREF _Toc30067 \h </w:instrText>
        </w:r>
        <w:r>
          <w:fldChar w:fldCharType="separate"/>
        </w:r>
        <w:r>
          <w:t>45</w:t>
        </w:r>
        <w:r>
          <w:fldChar w:fldCharType="end"/>
        </w:r>
      </w:hyperlink>
    </w:p>
    <w:p>
      <w:pPr>
        <w:pStyle w:val="TOC2"/>
        <w:tabs>
          <w:tab w:val="right" w:leader="dot" w:pos="8306"/>
        </w:tabs>
      </w:pPr>
      <w:hyperlink w:anchor="_Toc330" w:history="1">
        <w:r>
          <w:rPr>
            <w:rFonts w:ascii="仿宋" w:eastAsia="仿宋" w:hAnsi="仿宋" w:cs="仿宋" w:hint="eastAsia"/>
            <w:lang w:eastAsia="zh-CN"/>
          </w:rPr>
          <w:t>(一)、环境保护措施</w:t>
        </w:r>
        <w:r>
          <w:tab/>
        </w:r>
        <w:r>
          <w:fldChar w:fldCharType="begin"/>
        </w:r>
        <w:r>
          <w:instrText xml:space="preserve"> PAGEREF _Toc330 \h </w:instrText>
        </w:r>
        <w:r>
          <w:fldChar w:fldCharType="separate"/>
        </w:r>
        <w:r>
          <w:t>45</w:t>
        </w:r>
        <w:r>
          <w:fldChar w:fldCharType="end"/>
        </w:r>
      </w:hyperlink>
    </w:p>
    <w:p>
      <w:pPr>
        <w:pStyle w:val="TOC2"/>
        <w:tabs>
          <w:tab w:val="right" w:leader="dot" w:pos="8306"/>
        </w:tabs>
      </w:pPr>
      <w:hyperlink w:anchor="_Toc27569" w:history="1">
        <w:r>
          <w:rPr>
            <w:rFonts w:ascii="仿宋" w:eastAsia="仿宋" w:hAnsi="仿宋" w:cs="仿宋" w:hint="eastAsia"/>
            <w:lang w:eastAsia="zh-CN"/>
          </w:rPr>
          <w:t>(二)、绿色发展与可持续发展策略</w:t>
        </w:r>
        <w:r>
          <w:tab/>
        </w:r>
        <w:r>
          <w:fldChar w:fldCharType="begin"/>
        </w:r>
        <w:r>
          <w:instrText xml:space="preserve"> PAGEREF _Toc27569 \h </w:instrText>
        </w:r>
        <w:r>
          <w:fldChar w:fldCharType="separate"/>
        </w:r>
        <w:r>
          <w:t>47</w:t>
        </w:r>
        <w:r>
          <w:fldChar w:fldCharType="end"/>
        </w:r>
      </w:hyperlink>
    </w:p>
    <w:p>
      <w:pPr>
        <w:pStyle w:val="TOC1"/>
        <w:tabs>
          <w:tab w:val="right" w:leader="dot" w:pos="8306"/>
        </w:tabs>
      </w:pPr>
      <w:hyperlink w:anchor="_Toc22316" w:history="1">
        <w:r>
          <w:rPr>
            <w:rFonts w:ascii="仿宋" w:eastAsia="仿宋" w:hAnsi="仿宋" w:cs="仿宋" w:hint="eastAsia"/>
            <w:lang w:eastAsia="zh-CN"/>
          </w:rPr>
          <w:t>十、环境保护与治理方案</w:t>
        </w:r>
        <w:r>
          <w:tab/>
        </w:r>
        <w:r>
          <w:fldChar w:fldCharType="begin"/>
        </w:r>
        <w:r>
          <w:instrText xml:space="preserve"> PAGEREF _Toc22316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0" w:history="1">
        <w:r>
          <w:rPr>
            <w:rFonts w:ascii="仿宋" w:eastAsia="仿宋" w:hAnsi="仿宋" w:cs="仿宋" w:hint="eastAsia"/>
            <w:lang w:eastAsia="zh-CN"/>
          </w:rPr>
          <w:t>(一)、项目环境影响评估</w:t>
        </w:r>
        <w:r>
          <w:tab/>
        </w:r>
        <w:r>
          <w:fldChar w:fldCharType="begin"/>
        </w:r>
        <w:r>
          <w:instrText xml:space="preserve"> PAGEREF _Toc22360 \h </w:instrText>
        </w:r>
        <w:r>
          <w:fldChar w:fldCharType="separate"/>
        </w:r>
        <w:r>
          <w:t>49</w:t>
        </w:r>
        <w:r>
          <w:fldChar w:fldCharType="end"/>
        </w:r>
      </w:hyperlink>
    </w:p>
    <w:p>
      <w:pPr>
        <w:pStyle w:val="TOC2"/>
        <w:tabs>
          <w:tab w:val="right" w:leader="dot" w:pos="8306"/>
        </w:tabs>
      </w:pPr>
      <w:hyperlink w:anchor="_Toc1773" w:history="1">
        <w:r>
          <w:rPr>
            <w:rFonts w:ascii="仿宋" w:eastAsia="仿宋" w:hAnsi="仿宋" w:cs="仿宋" w:hint="eastAsia"/>
            <w:lang w:eastAsia="zh-CN"/>
          </w:rPr>
          <w:t>(二)、环境保护措施与治理方案</w:t>
        </w:r>
        <w:r>
          <w:tab/>
        </w:r>
        <w:r>
          <w:fldChar w:fldCharType="begin"/>
        </w:r>
        <w:r>
          <w:instrText xml:space="preserve"> PAGEREF _Toc1773 \h </w:instrText>
        </w:r>
        <w:r>
          <w:fldChar w:fldCharType="separate"/>
        </w:r>
        <w:r>
          <w:t>49</w:t>
        </w:r>
        <w:r>
          <w:fldChar w:fldCharType="end"/>
        </w:r>
      </w:hyperlink>
    </w:p>
    <w:p>
      <w:pPr>
        <w:pStyle w:val="TOC1"/>
        <w:tabs>
          <w:tab w:val="right" w:leader="dot" w:pos="8306"/>
        </w:tabs>
      </w:pPr>
      <w:hyperlink w:anchor="_Toc16404" w:history="1">
        <w:r>
          <w:rPr>
            <w:rFonts w:ascii="仿宋" w:eastAsia="仿宋" w:hAnsi="仿宋" w:cs="仿宋" w:hint="eastAsia"/>
            <w:lang w:eastAsia="zh-CN"/>
          </w:rPr>
          <w:t>十一、土地利用与规划方案</w:t>
        </w:r>
        <w:r>
          <w:tab/>
        </w:r>
        <w:r>
          <w:fldChar w:fldCharType="begin"/>
        </w:r>
        <w:r>
          <w:instrText xml:space="preserve"> PAGEREF _Toc16404 \h </w:instrText>
        </w:r>
        <w:r>
          <w:fldChar w:fldCharType="separate"/>
        </w:r>
        <w:r>
          <w:t>50</w:t>
        </w:r>
        <w:r>
          <w:fldChar w:fldCharType="end"/>
        </w:r>
      </w:hyperlink>
    </w:p>
    <w:p>
      <w:pPr>
        <w:pStyle w:val="TOC2"/>
        <w:tabs>
          <w:tab w:val="right" w:leader="dot" w:pos="8306"/>
        </w:tabs>
      </w:pPr>
      <w:hyperlink w:anchor="_Toc29785" w:history="1">
        <w:r>
          <w:rPr>
            <w:rFonts w:ascii="仿宋" w:eastAsia="仿宋" w:hAnsi="仿宋" w:cs="仿宋" w:hint="eastAsia"/>
            <w:lang w:eastAsia="zh-CN"/>
          </w:rPr>
          <w:t>(一)、项目用地情况分析</w:t>
        </w:r>
        <w:r>
          <w:tab/>
        </w:r>
        <w:r>
          <w:fldChar w:fldCharType="begin"/>
        </w:r>
        <w:r>
          <w:instrText xml:space="preserve"> PAGEREF _Toc29785 \h </w:instrText>
        </w:r>
        <w:r>
          <w:fldChar w:fldCharType="separate"/>
        </w:r>
        <w:r>
          <w:t>50</w:t>
        </w:r>
        <w:r>
          <w:fldChar w:fldCharType="end"/>
        </w:r>
      </w:hyperlink>
    </w:p>
    <w:p>
      <w:pPr>
        <w:pStyle w:val="TOC2"/>
        <w:tabs>
          <w:tab w:val="right" w:leader="dot" w:pos="8306"/>
        </w:tabs>
      </w:pPr>
      <w:hyperlink w:anchor="_Toc21004" w:history="1">
        <w:r>
          <w:rPr>
            <w:rFonts w:ascii="仿宋" w:eastAsia="仿宋" w:hAnsi="仿宋" w:cs="仿宋" w:hint="eastAsia"/>
            <w:lang w:eastAsia="zh-CN"/>
          </w:rPr>
          <w:t>(二)、土地利用规划方案</w:t>
        </w:r>
        <w:r>
          <w:tab/>
        </w:r>
        <w:r>
          <w:fldChar w:fldCharType="begin"/>
        </w:r>
        <w:r>
          <w:instrText xml:space="preserve"> PAGEREF _Toc21004 \h </w:instrText>
        </w:r>
        <w:r>
          <w:fldChar w:fldCharType="separate"/>
        </w:r>
        <w:r>
          <w:t>51</w:t>
        </w:r>
        <w:r>
          <w:fldChar w:fldCharType="end"/>
        </w:r>
      </w:hyperlink>
    </w:p>
    <w:p>
      <w:pPr>
        <w:pStyle w:val="TOC1"/>
        <w:tabs>
          <w:tab w:val="right" w:leader="dot" w:pos="8306"/>
        </w:tabs>
      </w:pPr>
      <w:hyperlink w:anchor="_Toc15458" w:history="1">
        <w:r>
          <w:rPr>
            <w:rFonts w:ascii="仿宋" w:eastAsia="仿宋" w:hAnsi="仿宋" w:cs="仿宋" w:hint="eastAsia"/>
            <w:lang w:eastAsia="zh-CN"/>
          </w:rPr>
          <w:t>十二、项目进度计划</w:t>
        </w:r>
        <w:r>
          <w:tab/>
        </w:r>
        <w:r>
          <w:fldChar w:fldCharType="begin"/>
        </w:r>
        <w:r>
          <w:instrText xml:space="preserve"> PAGEREF _Toc15458 \h </w:instrText>
        </w:r>
        <w:r>
          <w:fldChar w:fldCharType="separate"/>
        </w:r>
        <w:r>
          <w:t>52</w:t>
        </w:r>
        <w:r>
          <w:fldChar w:fldCharType="end"/>
        </w:r>
      </w:hyperlink>
    </w:p>
    <w:p>
      <w:pPr>
        <w:pStyle w:val="TOC2"/>
        <w:tabs>
          <w:tab w:val="right" w:leader="dot" w:pos="8306"/>
        </w:tabs>
      </w:pPr>
      <w:hyperlink w:anchor="_Toc23102" w:history="1">
        <w:r>
          <w:rPr>
            <w:rFonts w:ascii="仿宋" w:eastAsia="仿宋" w:hAnsi="仿宋" w:cs="仿宋" w:hint="eastAsia"/>
            <w:lang w:eastAsia="zh-CN"/>
          </w:rPr>
          <w:t>(一)、建设周期</w:t>
        </w:r>
        <w:r>
          <w:tab/>
        </w:r>
        <w:r>
          <w:fldChar w:fldCharType="begin"/>
        </w:r>
        <w:r>
          <w:instrText xml:space="preserve"> PAGEREF _Toc23102 \h </w:instrText>
        </w:r>
        <w:r>
          <w:fldChar w:fldCharType="separate"/>
        </w:r>
        <w:r>
          <w:t>52</w:t>
        </w:r>
        <w:r>
          <w:fldChar w:fldCharType="end"/>
        </w:r>
      </w:hyperlink>
    </w:p>
    <w:p>
      <w:pPr>
        <w:pStyle w:val="TOC2"/>
        <w:tabs>
          <w:tab w:val="right" w:leader="dot" w:pos="8306"/>
        </w:tabs>
      </w:pPr>
      <w:hyperlink w:anchor="_Toc29819" w:history="1">
        <w:r>
          <w:rPr>
            <w:rFonts w:ascii="仿宋" w:eastAsia="仿宋" w:hAnsi="仿宋" w:cs="仿宋" w:hint="eastAsia"/>
            <w:lang w:eastAsia="zh-CN"/>
          </w:rPr>
          <w:t>(二)、建设进度</w:t>
        </w:r>
        <w:r>
          <w:tab/>
        </w:r>
        <w:r>
          <w:fldChar w:fldCharType="begin"/>
        </w:r>
        <w:r>
          <w:instrText xml:space="preserve"> PAGEREF _Toc29819 \h </w:instrText>
        </w:r>
        <w:r>
          <w:fldChar w:fldCharType="separate"/>
        </w:r>
        <w:r>
          <w:t>52</w:t>
        </w:r>
        <w:r>
          <w:fldChar w:fldCharType="end"/>
        </w:r>
      </w:hyperlink>
    </w:p>
    <w:p>
      <w:pPr>
        <w:pStyle w:val="TOC2"/>
        <w:tabs>
          <w:tab w:val="right" w:leader="dot" w:pos="8306"/>
        </w:tabs>
      </w:pPr>
      <w:hyperlink w:anchor="_Toc27396" w:history="1">
        <w:r>
          <w:rPr>
            <w:rFonts w:ascii="仿宋" w:eastAsia="仿宋" w:hAnsi="仿宋" w:cs="仿宋" w:hint="eastAsia"/>
            <w:lang w:eastAsia="zh-CN"/>
          </w:rPr>
          <w:t>(三)、进度安排注意事项</w:t>
        </w:r>
        <w:r>
          <w:tab/>
        </w:r>
        <w:r>
          <w:fldChar w:fldCharType="begin"/>
        </w:r>
        <w:r>
          <w:instrText xml:space="preserve"> PAGEREF _Toc27396 \h </w:instrText>
        </w:r>
        <w:r>
          <w:fldChar w:fldCharType="separate"/>
        </w:r>
        <w:r>
          <w:t>53</w:t>
        </w:r>
        <w:r>
          <w:fldChar w:fldCharType="end"/>
        </w:r>
      </w:hyperlink>
    </w:p>
    <w:p>
      <w:pPr>
        <w:pStyle w:val="TOC2"/>
        <w:tabs>
          <w:tab w:val="right" w:leader="dot" w:pos="8306"/>
        </w:tabs>
      </w:pPr>
      <w:hyperlink w:anchor="_Toc5532" w:history="1">
        <w:r>
          <w:rPr>
            <w:rFonts w:ascii="仿宋" w:eastAsia="仿宋" w:hAnsi="仿宋" w:cs="仿宋" w:hint="eastAsia"/>
            <w:lang w:eastAsia="zh-CN"/>
          </w:rPr>
          <w:t>(四)、人力资源配置</w:t>
        </w:r>
        <w:r>
          <w:tab/>
        </w:r>
        <w:r>
          <w:fldChar w:fldCharType="begin"/>
        </w:r>
        <w:r>
          <w:instrText xml:space="preserve"> PAGEREF _Toc5532 \h </w:instrText>
        </w:r>
        <w:r>
          <w:fldChar w:fldCharType="separate"/>
        </w:r>
        <w:r>
          <w:t>54</w:t>
        </w:r>
        <w:r>
          <w:fldChar w:fldCharType="end"/>
        </w:r>
      </w:hyperlink>
    </w:p>
    <w:p>
      <w:pPr>
        <w:pStyle w:val="TOC2"/>
        <w:tabs>
          <w:tab w:val="right" w:leader="dot" w:pos="8306"/>
        </w:tabs>
      </w:pPr>
      <w:hyperlink w:anchor="_Toc4458" w:history="1">
        <w:r>
          <w:rPr>
            <w:rFonts w:ascii="仿宋" w:eastAsia="仿宋" w:hAnsi="仿宋" w:cs="仿宋" w:hint="eastAsia"/>
            <w:lang w:eastAsia="zh-CN"/>
          </w:rPr>
          <w:t>(五)、员工培训</w:t>
        </w:r>
        <w:r>
          <w:tab/>
        </w:r>
        <w:r>
          <w:fldChar w:fldCharType="begin"/>
        </w:r>
        <w:r>
          <w:instrText xml:space="preserve"> PAGEREF _Toc4458 \h </w:instrText>
        </w:r>
        <w:r>
          <w:fldChar w:fldCharType="separate"/>
        </w:r>
        <w:r>
          <w:t>56</w:t>
        </w:r>
        <w:r>
          <w:fldChar w:fldCharType="end"/>
        </w:r>
      </w:hyperlink>
    </w:p>
    <w:p>
      <w:pPr>
        <w:pStyle w:val="TOC2"/>
        <w:tabs>
          <w:tab w:val="right" w:leader="dot" w:pos="8306"/>
        </w:tabs>
      </w:pPr>
      <w:hyperlink w:anchor="_Toc30896" w:history="1">
        <w:r>
          <w:rPr>
            <w:rFonts w:ascii="仿宋" w:eastAsia="仿宋" w:hAnsi="仿宋" w:cs="仿宋" w:hint="eastAsia"/>
            <w:lang w:eastAsia="zh-CN"/>
          </w:rPr>
          <w:t>(六)、项目实施保障</w:t>
        </w:r>
        <w:r>
          <w:tab/>
        </w:r>
        <w:r>
          <w:fldChar w:fldCharType="begin"/>
        </w:r>
        <w:r>
          <w:instrText xml:space="preserve"> PAGEREF _Toc30896 \h </w:instrText>
        </w:r>
        <w:r>
          <w:fldChar w:fldCharType="separate"/>
        </w:r>
        <w:r>
          <w:t>57</w:t>
        </w:r>
        <w:r>
          <w:fldChar w:fldCharType="end"/>
        </w:r>
      </w:hyperlink>
    </w:p>
    <w:p>
      <w:pPr>
        <w:pStyle w:val="TOC2"/>
        <w:tabs>
          <w:tab w:val="right" w:leader="dot" w:pos="8306"/>
        </w:tabs>
      </w:pPr>
      <w:hyperlink w:anchor="_Toc2680" w:history="1">
        <w:r>
          <w:rPr>
            <w:rFonts w:ascii="仿宋" w:eastAsia="仿宋" w:hAnsi="仿宋" w:cs="仿宋" w:hint="eastAsia"/>
            <w:lang w:eastAsia="zh-CN"/>
          </w:rPr>
          <w:t>(七)、安全规范管理</w:t>
        </w:r>
        <w:r>
          <w:tab/>
        </w:r>
        <w:r>
          <w:fldChar w:fldCharType="begin"/>
        </w:r>
        <w:r>
          <w:instrText xml:space="preserve"> PAGEREF _Toc2680 \h </w:instrText>
        </w:r>
        <w:r>
          <w:fldChar w:fldCharType="separate"/>
        </w:r>
        <w:r>
          <w:t>58</w:t>
        </w:r>
        <w:r>
          <w:fldChar w:fldCharType="end"/>
        </w:r>
      </w:hyperlink>
    </w:p>
    <w:p>
      <w:pPr>
        <w:pStyle w:val="TOC1"/>
        <w:tabs>
          <w:tab w:val="right" w:leader="dot" w:pos="8306"/>
        </w:tabs>
      </w:pPr>
      <w:hyperlink w:anchor="_Toc14147" w:history="1">
        <w:r>
          <w:rPr>
            <w:rFonts w:ascii="仿宋" w:eastAsia="仿宋" w:hAnsi="仿宋" w:cs="仿宋" w:hint="eastAsia"/>
            <w:lang w:eastAsia="zh-CN"/>
          </w:rPr>
          <w:t>十三、设施与设备管理</w:t>
        </w:r>
        <w:r>
          <w:tab/>
        </w:r>
        <w:r>
          <w:fldChar w:fldCharType="begin"/>
        </w:r>
        <w:r>
          <w:instrText xml:space="preserve"> PAGEREF _Toc14147 \h </w:instrText>
        </w:r>
        <w:r>
          <w:fldChar w:fldCharType="separate"/>
        </w:r>
        <w:r>
          <w:t>59</w:t>
        </w:r>
        <w:r>
          <w:fldChar w:fldCharType="end"/>
        </w:r>
      </w:hyperlink>
    </w:p>
    <w:p>
      <w:pPr>
        <w:pStyle w:val="TOC2"/>
        <w:tabs>
          <w:tab w:val="right" w:leader="dot" w:pos="8306"/>
        </w:tabs>
      </w:pPr>
      <w:hyperlink w:anchor="_Toc8104" w:history="1">
        <w:r>
          <w:rPr>
            <w:rFonts w:ascii="仿宋" w:eastAsia="仿宋" w:hAnsi="仿宋" w:cs="仿宋" w:hint="eastAsia"/>
            <w:lang w:eastAsia="zh-CN"/>
          </w:rPr>
          <w:t>(一)、设施规划与配置</w:t>
        </w:r>
        <w:r>
          <w:tab/>
        </w:r>
        <w:r>
          <w:fldChar w:fldCharType="begin"/>
        </w:r>
        <w:r>
          <w:instrText xml:space="preserve"> PAGEREF _Toc8104 \h </w:instrText>
        </w:r>
        <w:r>
          <w:fldChar w:fldCharType="separate"/>
        </w:r>
        <w:r>
          <w:t>59</w:t>
        </w:r>
        <w:r>
          <w:fldChar w:fldCharType="end"/>
        </w:r>
      </w:hyperlink>
    </w:p>
    <w:p>
      <w:pPr>
        <w:pStyle w:val="TOC2"/>
        <w:tabs>
          <w:tab w:val="right" w:leader="dot" w:pos="8306"/>
        </w:tabs>
      </w:pPr>
      <w:hyperlink w:anchor="_Toc6810" w:history="1">
        <w:r>
          <w:rPr>
            <w:rFonts w:ascii="仿宋" w:eastAsia="仿宋" w:hAnsi="仿宋" w:cs="仿宋" w:hint="eastAsia"/>
            <w:lang w:eastAsia="zh-CN"/>
          </w:rPr>
          <w:t>(二)、设备采购与维护管理</w:t>
        </w:r>
        <w:r>
          <w:tab/>
        </w:r>
        <w:r>
          <w:fldChar w:fldCharType="begin"/>
        </w:r>
        <w:r>
          <w:instrText xml:space="preserve"> PAGEREF _Toc6810 \h </w:instrText>
        </w:r>
        <w:r>
          <w:fldChar w:fldCharType="separate"/>
        </w:r>
        <w:r>
          <w:t>60</w:t>
        </w:r>
        <w:r>
          <w:fldChar w:fldCharType="end"/>
        </w:r>
      </w:hyperlink>
    </w:p>
    <w:p>
      <w:pPr>
        <w:pStyle w:val="TOC2"/>
        <w:tabs>
          <w:tab w:val="right" w:leader="dot" w:pos="8306"/>
        </w:tabs>
      </w:pPr>
      <w:hyperlink w:anchor="_Toc19477" w:history="1">
        <w:r>
          <w:rPr>
            <w:rFonts w:ascii="仿宋" w:eastAsia="仿宋" w:hAnsi="仿宋" w:cs="仿宋" w:hint="eastAsia"/>
            <w:lang w:eastAsia="zh-CN"/>
          </w:rPr>
          <w:t>(三)、设施设备升级策略</w:t>
        </w:r>
        <w:r>
          <w:tab/>
        </w:r>
        <w:r>
          <w:fldChar w:fldCharType="begin"/>
        </w:r>
        <w:r>
          <w:instrText xml:space="preserve"> PAGEREF _Toc19477 \h </w:instrText>
        </w:r>
        <w:r>
          <w:fldChar w:fldCharType="separate"/>
        </w:r>
        <w:r>
          <w:t>61</w:t>
        </w:r>
        <w:r>
          <w:fldChar w:fldCharType="end"/>
        </w:r>
      </w:hyperlink>
    </w:p>
    <w:p>
      <w:pPr>
        <w:pStyle w:val="TOC1"/>
        <w:tabs>
          <w:tab w:val="right" w:leader="dot" w:pos="8306"/>
        </w:tabs>
      </w:pPr>
      <w:hyperlink w:anchor="_Toc21665" w:history="1">
        <w:r>
          <w:rPr>
            <w:rFonts w:ascii="仿宋" w:eastAsia="仿宋" w:hAnsi="仿宋" w:cs="仿宋" w:hint="eastAsia"/>
            <w:lang w:eastAsia="zh-CN"/>
          </w:rPr>
          <w:t>十四、合作与交流机制建立</w:t>
        </w:r>
        <w:r>
          <w:tab/>
        </w:r>
        <w:r>
          <w:fldChar w:fldCharType="begin"/>
        </w:r>
        <w:r>
          <w:instrText xml:space="preserve"> PAGEREF _Toc21665 \h </w:instrText>
        </w:r>
        <w:r>
          <w:fldChar w:fldCharType="separate"/>
        </w:r>
        <w:r>
          <w:t>61</w:t>
        </w:r>
        <w:r>
          <w:fldChar w:fldCharType="end"/>
        </w:r>
      </w:hyperlink>
    </w:p>
    <w:p>
      <w:pPr>
        <w:pStyle w:val="TOC2"/>
        <w:tabs>
          <w:tab w:val="right" w:leader="dot" w:pos="8306"/>
        </w:tabs>
      </w:pPr>
      <w:hyperlink w:anchor="_Toc6191" w:history="1">
        <w:r>
          <w:rPr>
            <w:rFonts w:ascii="仿宋" w:eastAsia="仿宋" w:hAnsi="仿宋" w:cs="仿宋" w:hint="eastAsia"/>
            <w:lang w:eastAsia="zh-CN"/>
          </w:rPr>
          <w:t>(一)、合作伙伴选择与合作方式</w:t>
        </w:r>
        <w:r>
          <w:tab/>
        </w:r>
        <w:r>
          <w:fldChar w:fldCharType="begin"/>
        </w:r>
        <w:r>
          <w:instrText xml:space="preserve"> PAGEREF _Toc6191 \h </w:instrText>
        </w:r>
        <w:r>
          <w:fldChar w:fldCharType="separate"/>
        </w:r>
        <w:r>
          <w:t>61</w:t>
        </w:r>
        <w:r>
          <w:fldChar w:fldCharType="end"/>
        </w:r>
      </w:hyperlink>
    </w:p>
    <w:p>
      <w:pPr>
        <w:pStyle w:val="TOC2"/>
        <w:tabs>
          <w:tab w:val="right" w:leader="dot" w:pos="8306"/>
        </w:tabs>
      </w:pPr>
      <w:hyperlink w:anchor="_Toc22879" w:history="1">
        <w:r>
          <w:rPr>
            <w:rFonts w:ascii="仿宋" w:eastAsia="仿宋" w:hAnsi="仿宋" w:cs="仿宋" w:hint="eastAsia"/>
            <w:lang w:eastAsia="zh-CN"/>
          </w:rPr>
          <w:t>(二)、交流与合作平台搭建</w:t>
        </w:r>
        <w:r>
          <w:tab/>
        </w:r>
        <w:r>
          <w:fldChar w:fldCharType="begin"/>
        </w:r>
        <w:r>
          <w:instrText xml:space="preserve"> PAGEREF _Toc22879 \h </w:instrText>
        </w:r>
        <w:r>
          <w:fldChar w:fldCharType="separate"/>
        </w:r>
        <w:r>
          <w:t>63</w:t>
        </w:r>
        <w:r>
          <w:fldChar w:fldCharType="end"/>
        </w:r>
      </w:hyperlink>
    </w:p>
    <w:p>
      <w:pPr>
        <w:pStyle w:val="TOC1"/>
        <w:tabs>
          <w:tab w:val="right" w:leader="dot" w:pos="8306"/>
        </w:tabs>
      </w:pPr>
      <w:hyperlink w:anchor="_Toc18419" w:history="1">
        <w:r>
          <w:rPr>
            <w:rFonts w:ascii="仿宋" w:eastAsia="仿宋" w:hAnsi="仿宋" w:cs="仿宋" w:hint="eastAsia"/>
            <w:lang w:eastAsia="zh-CN"/>
          </w:rPr>
          <w:t>十五、企业合规与伦理</w:t>
        </w:r>
        <w:r>
          <w:tab/>
        </w:r>
        <w:r>
          <w:fldChar w:fldCharType="begin"/>
        </w:r>
        <w:r>
          <w:instrText xml:space="preserve"> PAGEREF _Toc18419 \h </w:instrText>
        </w:r>
        <w:r>
          <w:fldChar w:fldCharType="separate"/>
        </w:r>
        <w:r>
          <w:t>64</w:t>
        </w:r>
        <w:r>
          <w:fldChar w:fldCharType="end"/>
        </w:r>
      </w:hyperlink>
    </w:p>
    <w:p>
      <w:pPr>
        <w:pStyle w:val="TOC2"/>
        <w:tabs>
          <w:tab w:val="right" w:leader="dot" w:pos="8306"/>
        </w:tabs>
      </w:pPr>
      <w:hyperlink w:anchor="_Toc9407" w:history="1">
        <w:r>
          <w:rPr>
            <w:rFonts w:ascii="仿宋" w:eastAsia="仿宋" w:hAnsi="仿宋" w:cs="仿宋" w:hint="eastAsia"/>
            <w:lang w:eastAsia="zh-CN"/>
          </w:rPr>
          <w:t>(一)、合规政策与程序</w:t>
        </w:r>
        <w:r>
          <w:tab/>
        </w:r>
        <w:r>
          <w:fldChar w:fldCharType="begin"/>
        </w:r>
        <w:r>
          <w:instrText xml:space="preserve"> PAGEREF _Toc9407 \h </w:instrText>
        </w:r>
        <w:r>
          <w:fldChar w:fldCharType="separate"/>
        </w:r>
        <w:r>
          <w:t>64</w:t>
        </w:r>
        <w:r>
          <w:fldChar w:fldCharType="end"/>
        </w:r>
      </w:hyperlink>
    </w:p>
    <w:p>
      <w:pPr>
        <w:pStyle w:val="TOC2"/>
        <w:tabs>
          <w:tab w:val="right" w:leader="dot" w:pos="8306"/>
        </w:tabs>
      </w:pPr>
      <w:hyperlink w:anchor="_Toc6132" w:history="1">
        <w:r>
          <w:rPr>
            <w:rFonts w:ascii="仿宋" w:eastAsia="仿宋" w:hAnsi="仿宋" w:cs="仿宋" w:hint="eastAsia"/>
            <w:lang w:eastAsia="zh-CN"/>
          </w:rPr>
          <w:t>(二)、伦理规范与培训</w:t>
        </w:r>
        <w:r>
          <w:tab/>
        </w:r>
        <w:r>
          <w:fldChar w:fldCharType="begin"/>
        </w:r>
        <w:r>
          <w:instrText xml:space="preserve"> PAGEREF _Toc6132 \h </w:instrText>
        </w:r>
        <w:r>
          <w:fldChar w:fldCharType="separate"/>
        </w:r>
        <w:r>
          <w:t>66</w:t>
        </w:r>
        <w:r>
          <w:fldChar w:fldCharType="end"/>
        </w:r>
      </w:hyperlink>
    </w:p>
    <w:p>
      <w:pPr>
        <w:pStyle w:val="TOC2"/>
        <w:tabs>
          <w:tab w:val="right" w:leader="dot" w:pos="8306"/>
        </w:tabs>
      </w:pPr>
      <w:hyperlink w:anchor="_Toc22516" w:history="1">
        <w:r>
          <w:rPr>
            <w:rFonts w:ascii="仿宋" w:eastAsia="仿宋" w:hAnsi="仿宋" w:cs="仿宋" w:hint="eastAsia"/>
            <w:lang w:eastAsia="zh-CN"/>
          </w:rPr>
          <w:t>(三)、合规风险评估</w:t>
        </w:r>
        <w:r>
          <w:tab/>
        </w:r>
        <w:r>
          <w:fldChar w:fldCharType="begin"/>
        </w:r>
        <w:r>
          <w:instrText xml:space="preserve"> PAGEREF _Toc22516 \h </w:instrText>
        </w:r>
        <w:r>
          <w:fldChar w:fldCharType="separate"/>
        </w:r>
        <w:r>
          <w:t>66</w:t>
        </w:r>
        <w:r>
          <w:fldChar w:fldCharType="end"/>
        </w:r>
      </w:hyperlink>
    </w:p>
    <w:p>
      <w:pPr>
        <w:pStyle w:val="TOC2"/>
        <w:tabs>
          <w:tab w:val="right" w:leader="dot" w:pos="8306"/>
        </w:tabs>
      </w:pPr>
      <w:hyperlink w:anchor="_Toc26566" w:history="1">
        <w:r>
          <w:rPr>
            <w:rFonts w:ascii="仿宋" w:eastAsia="仿宋" w:hAnsi="仿宋" w:cs="仿宋" w:hint="eastAsia"/>
            <w:lang w:eastAsia="zh-CN"/>
          </w:rPr>
          <w:t>(四)、合规监督与执行</w:t>
        </w:r>
        <w:r>
          <w:tab/>
        </w:r>
        <w:r>
          <w:fldChar w:fldCharType="begin"/>
        </w:r>
        <w:r>
          <w:instrText xml:space="preserve"> PAGEREF _Toc26566 \h </w:instrText>
        </w:r>
        <w:r>
          <w:fldChar w:fldCharType="separate"/>
        </w:r>
        <w:r>
          <w:t>68</w:t>
        </w:r>
        <w:r>
          <w:fldChar w:fldCharType="end"/>
        </w:r>
      </w:hyperlink>
    </w:p>
    <w:p>
      <w:pPr>
        <w:pStyle w:val="TOC1"/>
        <w:tabs>
          <w:tab w:val="right" w:leader="dot" w:pos="8306"/>
        </w:tabs>
      </w:pPr>
      <w:hyperlink w:anchor="_Toc13003" w:history="1">
        <w:r>
          <w:rPr>
            <w:rFonts w:ascii="仿宋" w:eastAsia="仿宋" w:hAnsi="仿宋" w:cs="仿宋" w:hint="eastAsia"/>
            <w:lang w:eastAsia="zh-CN"/>
          </w:rPr>
          <w:t>十六、创新驱动与持续发展</w:t>
        </w:r>
        <w:r>
          <w:tab/>
        </w:r>
        <w:r>
          <w:fldChar w:fldCharType="begin"/>
        </w:r>
        <w:r>
          <w:instrText xml:space="preserve"> PAGEREF _Toc13003 \h </w:instrText>
        </w:r>
        <w:r>
          <w:fldChar w:fldCharType="separate"/>
        </w:r>
        <w:r>
          <w:t>68</w:t>
        </w:r>
        <w:r>
          <w:fldChar w:fldCharType="end"/>
        </w:r>
      </w:hyperlink>
    </w:p>
    <w:p>
      <w:pPr>
        <w:pStyle w:val="TOC2"/>
        <w:tabs>
          <w:tab w:val="right" w:leader="dot" w:pos="8306"/>
        </w:tabs>
      </w:pPr>
      <w:hyperlink w:anchor="_Toc25724" w:history="1">
        <w:r>
          <w:rPr>
            <w:rFonts w:ascii="仿宋" w:eastAsia="仿宋" w:hAnsi="仿宋" w:cs="仿宋" w:hint="eastAsia"/>
            <w:lang w:eastAsia="zh-CN"/>
          </w:rPr>
          <w:t>(一)、创新驱动战略实施</w:t>
        </w:r>
        <w:r>
          <w:tab/>
        </w:r>
        <w:r>
          <w:fldChar w:fldCharType="begin"/>
        </w:r>
        <w:r>
          <w:instrText xml:space="preserve"> PAGEREF _Toc25724 \h </w:instrText>
        </w:r>
        <w:r>
          <w:fldChar w:fldCharType="separate"/>
        </w:r>
        <w:r>
          <w:t>68</w:t>
        </w:r>
        <w:r>
          <w:fldChar w:fldCharType="end"/>
        </w:r>
      </w:hyperlink>
    </w:p>
    <w:p>
      <w:pPr>
        <w:pStyle w:val="TOC2"/>
        <w:tabs>
          <w:tab w:val="right" w:leader="dot" w:pos="8306"/>
        </w:tabs>
      </w:pPr>
      <w:hyperlink w:anchor="_Toc20636" w:history="1">
        <w:r>
          <w:rPr>
            <w:rFonts w:ascii="仿宋" w:eastAsia="仿宋" w:hAnsi="仿宋" w:cs="仿宋" w:hint="eastAsia"/>
            <w:lang w:eastAsia="zh-CN"/>
          </w:rPr>
          <w:t>(二)、持续发展路径探索</w:t>
        </w:r>
        <w:r>
          <w:tab/>
        </w:r>
        <w:r>
          <w:fldChar w:fldCharType="begin"/>
        </w:r>
        <w:r>
          <w:instrText xml:space="preserve"> PAGEREF _Toc20636 \h </w:instrText>
        </w:r>
        <w:r>
          <w:fldChar w:fldCharType="separate"/>
        </w:r>
        <w:r>
          <w:t>70</w:t>
        </w:r>
        <w:r>
          <w:fldChar w:fldCharType="end"/>
        </w:r>
      </w:hyperlink>
    </w:p>
    <w:p>
      <w:pPr>
        <w:pStyle w:val="TOC1"/>
        <w:tabs>
          <w:tab w:val="right" w:leader="dot" w:pos="8306"/>
        </w:tabs>
      </w:pPr>
      <w:hyperlink w:anchor="_Toc7256" w:history="1">
        <w:r>
          <w:rPr>
            <w:rFonts w:ascii="仿宋" w:eastAsia="仿宋" w:hAnsi="仿宋" w:cs="仿宋" w:hint="eastAsia"/>
            <w:lang w:eastAsia="zh-CN"/>
          </w:rPr>
          <w:t>十七、成果转化与推广应用</w:t>
        </w:r>
        <w:r>
          <w:tab/>
        </w:r>
        <w:r>
          <w:fldChar w:fldCharType="begin"/>
        </w:r>
        <w:r>
          <w:instrText xml:space="preserve"> PAGEREF _Toc7256 \h </w:instrText>
        </w:r>
        <w:r>
          <w:fldChar w:fldCharType="separate"/>
        </w:r>
        <w:r>
          <w:t>74</w:t>
        </w:r>
        <w:r>
          <w:fldChar w:fldCharType="end"/>
        </w:r>
      </w:hyperlink>
    </w:p>
    <w:p>
      <w:pPr>
        <w:pStyle w:val="TOC2"/>
        <w:tabs>
          <w:tab w:val="right" w:leader="dot" w:pos="8306"/>
        </w:tabs>
      </w:pPr>
      <w:hyperlink w:anchor="_Toc3517" w:history="1">
        <w:r>
          <w:rPr>
            <w:rFonts w:ascii="仿宋" w:eastAsia="仿宋" w:hAnsi="仿宋" w:cs="仿宋" w:hint="eastAsia"/>
            <w:lang w:eastAsia="zh-CN"/>
          </w:rPr>
          <w:t>(一)、成果转化策略制定</w:t>
        </w:r>
        <w:r>
          <w:tab/>
        </w:r>
        <w:r>
          <w:fldChar w:fldCharType="begin"/>
        </w:r>
        <w:r>
          <w:instrText xml:space="preserve"> PAGEREF _Toc3517 \h </w:instrText>
        </w:r>
        <w:r>
          <w:fldChar w:fldCharType="separate"/>
        </w:r>
        <w:r>
          <w:t>74</w:t>
        </w:r>
        <w:r>
          <w:fldChar w:fldCharType="end"/>
        </w:r>
      </w:hyperlink>
    </w:p>
    <w:p>
      <w:pPr>
        <w:pStyle w:val="TOC2"/>
        <w:tabs>
          <w:tab w:val="right" w:leader="dot" w:pos="8306"/>
        </w:tabs>
      </w:pPr>
      <w:hyperlink w:anchor="_Toc27886" w:history="1">
        <w:r>
          <w:rPr>
            <w:rFonts w:ascii="仿宋" w:eastAsia="仿宋" w:hAnsi="仿宋" w:cs="仿宋" w:hint="eastAsia"/>
            <w:lang w:eastAsia="zh-CN"/>
          </w:rPr>
          <w:t>(二)、成果推广应用方案</w:t>
        </w:r>
        <w:r>
          <w:tab/>
        </w:r>
        <w:r>
          <w:fldChar w:fldCharType="begin"/>
        </w:r>
        <w:r>
          <w:instrText xml:space="preserve"> PAGEREF _Toc27886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30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一、纯净设备项目的技术资源开发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二、纯净设备项目的人力资源管理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纯净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三、纯净设备项目的资金资源筹措与优化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纯净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52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纯净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纯净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纯净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9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纯净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纯净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智能技术的应用：纯净设备项目将利用智能技术，如物联网（IoT）和大数据分析，来监控和优化资源使用。通过实时数据分析，项目可以更有效地管理能源消耗、减少原材料浪费，并提高生产过程的整体效率。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02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5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002"/>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029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一、纯净设备项目的市场准入条件分析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纯净设备项目而言，市场准入条件首先取决于政策法规环境。政府对于[行业名称]领域的法规，如环保标准、税收政策、和技术使用规范，直接影响纯净设备项目的运营和成本结构。例如，若政府针对使用可再生能源的企业提供税收优惠，这将对纯净设备项目的财务规划产生重要影响。同时，考虑经济环境和消费者偏好的变化对纯净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二、纯净设备项目的行业规范与合规性要求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纯净设备项目来说，遵守行业规范和合规性要求是确保项目顺利进行的基础。这包括遵循质量控制标准、安全规定、数据保护法规等。例如，若纯净设备项目涉及数据处理，须严格遵守相关的数据保护法规。此外，行业内部的自律规范，如产品标准和服务流程，也对于提升纯净设备项目在行业内的认可度和竞争力至关重要。项目管理团队必须不断更新策略，以应对行业规范和法规的变化，确保纯净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三、纯净设备项目的竞争格局和战略定位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纯净设备项目的发展规划中，理解行业的竞争格局对于制定有效的市场策略极为关键。这包括分析主要竞争对手的市场地位、优势及其业务模式。纯净设备项目面临的竞争对手可能包括大型成熟企业和创新型初创公司，各自采取不同的市场策略。因此，纯净设备项目需精确地定位自己的市场策略，如专注于产品创新、客户服务或成本效率，以在竞争中占据优势。通过深入的市场和竞争分析，纯净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896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7406"/>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纯净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https://d.book118.com/708020102124006023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纯净设备项目建设总纲及方案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5137F"/>
    <w:rsid w:val="0FD51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20102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2023-12-19T20:29:00Z</dcterms:created>
  <dcterms:modified xsi:type="dcterms:W3CDTF">2023-12-19T20:29:45Z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0CF6E8133F8E4ABABCF86853547E3DB7_11</vt:lpwstr>
  </property>
  <property fmtid="{D5CDD505-2E9C-101B-9397-08002B2CF9AE}" pid="3" name="KSOProductBuildVer">
    <vt:lpwstr>2052-12.1.0.16120</vt:lpwstr>
  </property>
</Properties>
</file>