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液压机械元件相关行业公司成立方案及可行性研究报告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_Toc17599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_Toc12155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_Toc29959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_Toc20765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(七)、液压机械元件项目建设必要性分析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(一)、液压机械元件项目选址原则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(五)、液压机械元件项目选址综合评价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_Toc13349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eastAsia="zh-CN"/>
          </w:rPr>
          <w:t>六、液压机械元件项目风险分析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(一)、液压机械元件项目风险分析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2" w:history="1">
        <w:r>
          <w:rPr>
            <w:rFonts w:ascii="仿宋" w:eastAsia="仿宋" w:hAnsi="仿宋" w:cs="仿宋" w:hint="eastAsia"/>
            <w:lang w:eastAsia="zh-CN"/>
          </w:rPr>
          <w:t>(二)、液压机械元件项目风险对策</w:t>
        </w:r>
        <w:r>
          <w:tab/>
        </w:r>
        <w:r>
          <w:fldChar w:fldCharType="begin"/>
        </w:r>
        <w:r>
          <w:instrText xml:space="preserve"> PAGEREF _Toc10002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(一)、液压机械元件项目进度安排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97" w:history="1">
        <w:r>
          <w:rPr>
            <w:rFonts w:ascii="仿宋" w:eastAsia="仿宋" w:hAnsi="仿宋" w:cs="仿宋" w:hint="eastAsia"/>
            <w:lang w:eastAsia="zh-CN"/>
          </w:rPr>
          <w:t>(二)、液压机械元件项目实施保障措施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_Toc30886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_Toc19447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eastAsia="zh-CN"/>
          </w:rPr>
          <w:t>(一)、液压机械元件项目背景分析</w:t>
        </w:r>
        <w:r>
          <w:tab/>
        </w:r>
        <w:r>
          <w:fldChar w:fldCharType="begin"/>
        </w:r>
        <w:r>
          <w:instrText xml:space="preserve"> PAGEREF _Toc25938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0" w:history="1">
        <w:r>
          <w:rPr>
            <w:rFonts w:ascii="仿宋" w:eastAsia="仿宋" w:hAnsi="仿宋" w:cs="仿宋" w:hint="eastAsia"/>
            <w:lang w:eastAsia="zh-CN"/>
          </w:rPr>
          <w:t>(二)、液压机械元件项目建设必要性分析</w:t>
        </w:r>
        <w:r>
          <w:tab/>
        </w:r>
        <w:r>
          <w:fldChar w:fldCharType="begin"/>
        </w:r>
        <w:r>
          <w:instrText xml:space="preserve"> PAGEREF _Toc20620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_Toc27167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6" w:history="1">
        <w:r>
          <w:rPr>
            <w:rFonts w:ascii="仿宋" w:eastAsia="仿宋" w:hAnsi="仿宋" w:cs="仿宋" w:hint="eastAsia"/>
            <w:lang w:eastAsia="zh-CN"/>
          </w:rPr>
          <w:t>(二)、合作液压机械元件项目</w:t>
        </w:r>
        <w:r>
          <w:tab/>
        </w:r>
        <w:r>
          <w:fldChar w:fldCharType="begin"/>
        </w:r>
        <w:r>
          <w:instrText xml:space="preserve"> PAGEREF _Toc16936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2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9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https://d.book118.com/708022121141006031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液压机械元件相关行业公司成立方案及可行性研究报告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022121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2024-01-18T22:22:00Z</dcterms:created>
  <dcterms:modified xsi:type="dcterms:W3CDTF">2024-01-18T22:22:48Z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0C1D3989F97642918A5ABC2E7D9B7C40_11</vt:lpwstr>
  </property>
  <property fmtid="{D5CDD505-2E9C-101B-9397-08002B2CF9AE}" pid="3" name="KSOProductBuildVer">
    <vt:lpwstr>2052-12.1.0.16120</vt:lpwstr>
  </property>
</Properties>
</file>