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ind w:firstLine="640" w:firstLineChars="200"/>
        <w:jc w:val="center"/>
        <w:rPr>
          <w:rFonts w:ascii="幼圆" w:eastAsia="幼圆" w:hAnsi="幼圆" w:cs="幼圆" w:hint="default"/>
          <w:b/>
          <w:bCs/>
          <w:sz w:val="32"/>
          <w:u w:val="single"/>
        </w:rPr>
      </w:pPr>
      <w:r>
        <w:rPr>
          <w:rFonts w:ascii="幼圆" w:eastAsia="幼圆" w:hAnsi="幼圆" w:cs="幼圆" w:hint="eastAsia"/>
          <w:b/>
          <w:bCs/>
          <w:sz w:val="32"/>
          <w:u w:val="single"/>
        </w:rPr>
        <w:t>负面在线评论对消费者购买意愿的影响</w:t>
      </w:r>
      <w:r>
        <w:rPr>
          <w:rFonts w:ascii="幼圆" w:eastAsia="幼圆" w:hAnsi="幼圆" w:cs="幼圆" w:hint="eastAsia"/>
          <w:b/>
          <w:bCs/>
          <w:sz w:val="32"/>
          <w:u w:val="single"/>
          <w:lang w:val="en-US" w:eastAsia="zh-CN"/>
        </w:rPr>
        <w:t>实证分析</w:t>
      </w:r>
    </w:p>
    <w:p>
      <w:pPr>
        <w:tabs>
          <w:tab w:val="left" w:pos="1493"/>
          <w:tab w:val="center" w:pos="4213"/>
        </w:tabs>
        <w:spacing w:line="360" w:lineRule="auto"/>
        <w:jc w:val="left"/>
        <w:rPr>
          <w:rFonts w:ascii="幼圆" w:eastAsia="幼圆" w:hAnsi="幼圆" w:cs="幼圆" w:hint="eastAsia"/>
          <w:sz w:val="32"/>
          <w:szCs w:val="32"/>
        </w:rPr>
      </w:pPr>
      <w:r>
        <w:rPr>
          <w:rFonts w:ascii="幼圆" w:eastAsia="幼圆" w:hAnsi="幼圆" w:cs="幼圆" w:hint="eastAsia"/>
          <w:sz w:val="32"/>
          <w:szCs w:val="32"/>
        </w:rPr>
        <w:t>目 录</w:t>
      </w:r>
    </w:p>
    <w:p>
      <w:pPr>
        <w:spacing w:line="360" w:lineRule="auto"/>
        <w:jc w:val="center"/>
        <w:rPr>
          <w:rFonts w:ascii="幼圆" w:eastAsia="幼圆" w:hAnsi="幼圆" w:cs="幼圆" w:hint="eastAsia"/>
          <w:sz w:val="24"/>
        </w:rPr>
      </w:pPr>
    </w:p>
    <w:p>
      <w:pPr>
        <w:pStyle w:val="TOC1"/>
        <w:tabs>
          <w:tab w:val="right" w:leader="dot" w:pos="8306"/>
        </w:tabs>
        <w:spacing w:line="360" w:lineRule="auto"/>
        <w:ind w:firstLine="480" w:firstLineChars="200"/>
        <w:rPr>
          <w:rFonts w:ascii="幼圆" w:eastAsia="幼圆" w:hAnsi="幼圆" w:cs="幼圆" w:hint="eastAsia"/>
          <w:sz w:val="24"/>
          <w:szCs w:val="24"/>
          <w:lang w:val="en-US" w:eastAsia="zh-CN"/>
        </w:rPr>
      </w:pPr>
      <w:r>
        <w:rPr>
          <w:rFonts w:ascii="幼圆" w:eastAsia="幼圆" w:hAnsi="幼圆" w:cs="幼圆" w:hint="eastAsia"/>
          <w:sz w:val="24"/>
          <w:shd w:val="clear" w:color="auto" w:fill="auto"/>
        </w:rPr>
        <w:fldChar w:fldCharType="begin"/>
      </w:r>
      <w:r>
        <w:rPr>
          <w:rFonts w:ascii="幼圆" w:eastAsia="幼圆" w:hAnsi="幼圆" w:cs="幼圆" w:hint="eastAsia"/>
          <w:sz w:val="24"/>
          <w:shd w:val="clear" w:color="auto" w:fill="auto"/>
        </w:rPr>
        <w:instrText xml:space="preserve">TOC \o "1-3" \h \u </w:instrText>
      </w:r>
      <w:r>
        <w:rPr>
          <w:rFonts w:ascii="幼圆" w:eastAsia="幼圆" w:hAnsi="幼圆" w:cs="幼圆" w:hint="eastAsia"/>
          <w:sz w:val="24"/>
          <w:shd w:val="clear" w:color="auto" w:fill="auto"/>
        </w:rPr>
        <w:fldChar w:fldCharType="separate"/>
      </w:r>
      <w:hyperlink w:anchor="_Toc20640" w:history="1">
        <w:r>
          <w:rPr>
            <w:rFonts w:ascii="幼圆" w:eastAsia="幼圆" w:hAnsi="幼圆" w:cs="幼圆" w:hint="eastAsia"/>
            <w:sz w:val="24"/>
            <w:szCs w:val="24"/>
          </w:rPr>
          <w:t>绪论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_Toc20640 \h </w:instrText>
        </w:r>
        <w:r>
          <w:rPr>
            <w:rFonts w:ascii="幼圆" w:eastAsia="幼圆" w:hAnsi="幼圆" w:cs="幼圆" w:hint="eastAsia"/>
            <w:sz w:val="24"/>
            <w:szCs w:val="24"/>
          </w:rPr>
          <w:fldChar w:fldCharType="separate"/>
        </w:r>
        <w:r>
          <w:rPr>
            <w:rFonts w:ascii="幼圆" w:eastAsia="幼圆" w:hAnsi="幼圆" w:cs="幼圆" w:hint="eastAsia"/>
            <w:sz w:val="24"/>
            <w:szCs w:val="24"/>
          </w:rPr>
          <w:t>1</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1"/>
        <w:tabs>
          <w:tab w:val="right" w:leader="dot" w:pos="8306"/>
        </w:tabs>
        <w:spacing w:line="360" w:lineRule="auto"/>
        <w:rPr>
          <w:rFonts w:ascii="幼圆" w:eastAsia="幼圆" w:hAnsi="幼圆" w:cs="幼圆" w:hint="eastAsia"/>
          <w:sz w:val="24"/>
          <w:szCs w:val="24"/>
          <w:lang w:val="en-US" w:eastAsia="zh-CN"/>
        </w:rPr>
      </w:pPr>
      <w:hyperlink w:anchor="_Toc10544" w:history="1">
        <w:r>
          <w:rPr>
            <w:rFonts w:ascii="幼圆" w:eastAsia="幼圆" w:hAnsi="幼圆" w:cs="幼圆" w:hint="eastAsia"/>
            <w:sz w:val="24"/>
            <w:szCs w:val="24"/>
          </w:rPr>
          <w:t>一 文献综述</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_Toc10544 \h </w:instrText>
        </w:r>
        <w:r>
          <w:rPr>
            <w:rFonts w:ascii="幼圆" w:eastAsia="幼圆" w:hAnsi="幼圆" w:cs="幼圆" w:hint="eastAsia"/>
            <w:sz w:val="24"/>
            <w:szCs w:val="24"/>
          </w:rPr>
          <w:fldChar w:fldCharType="separate"/>
        </w:r>
        <w:r>
          <w:rPr>
            <w:rFonts w:ascii="幼圆" w:eastAsia="幼圆" w:hAnsi="幼圆" w:cs="幼圆" w:hint="eastAsia"/>
            <w:sz w:val="24"/>
            <w:szCs w:val="24"/>
          </w:rPr>
          <w:t>1</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2"/>
        <w:tabs>
          <w:tab w:val="right" w:leader="dot" w:pos="8306"/>
        </w:tabs>
        <w:spacing w:line="360" w:lineRule="auto"/>
        <w:rPr>
          <w:rFonts w:ascii="幼圆" w:eastAsia="幼圆" w:hAnsi="幼圆" w:cs="幼圆" w:hint="eastAsia"/>
          <w:sz w:val="24"/>
          <w:szCs w:val="24"/>
          <w:lang w:val="en-US" w:eastAsia="zh-CN"/>
        </w:rPr>
      </w:pPr>
      <w:hyperlink w:anchor="_Toc16643" w:history="1">
        <w:r>
          <w:rPr>
            <w:rFonts w:ascii="幼圆" w:eastAsia="幼圆" w:hAnsi="幼圆" w:cs="幼圆" w:hint="eastAsia"/>
            <w:sz w:val="24"/>
            <w:szCs w:val="24"/>
          </w:rPr>
          <w:t>（一） 基本概念以及相关理论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_Toc16643 \h </w:instrText>
        </w:r>
        <w:r>
          <w:rPr>
            <w:rFonts w:ascii="幼圆" w:eastAsia="幼圆" w:hAnsi="幼圆" w:cs="幼圆" w:hint="eastAsia"/>
            <w:sz w:val="24"/>
            <w:szCs w:val="24"/>
          </w:rPr>
          <w:fldChar w:fldCharType="separate"/>
        </w:r>
        <w:r>
          <w:rPr>
            <w:rFonts w:ascii="幼圆" w:eastAsia="幼圆" w:hAnsi="幼圆" w:cs="幼圆" w:hint="eastAsia"/>
            <w:sz w:val="24"/>
            <w:szCs w:val="24"/>
          </w:rPr>
          <w:t>1</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2"/>
        <w:tabs>
          <w:tab w:val="right" w:leader="dot" w:pos="8306"/>
        </w:tabs>
        <w:spacing w:line="360" w:lineRule="auto"/>
        <w:rPr>
          <w:rFonts w:ascii="幼圆" w:eastAsia="幼圆" w:hAnsi="幼圆" w:cs="幼圆" w:hint="eastAsia"/>
          <w:sz w:val="24"/>
          <w:szCs w:val="24"/>
          <w:lang w:val="en-US" w:eastAsia="zh-CN"/>
        </w:rPr>
      </w:pPr>
      <w:hyperlink w:anchor="_Toc17459" w:history="1">
        <w:r>
          <w:rPr>
            <w:rFonts w:ascii="幼圆" w:eastAsia="幼圆" w:hAnsi="幼圆" w:cs="幼圆" w:hint="eastAsia"/>
            <w:sz w:val="24"/>
            <w:szCs w:val="24"/>
          </w:rPr>
          <w:t>（二） 负面在线评论与正面在线评论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_Toc17459 \h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2"/>
        <w:tabs>
          <w:tab w:val="right" w:leader="dot" w:pos="8306"/>
        </w:tabs>
        <w:spacing w:line="360" w:lineRule="auto"/>
        <w:rPr>
          <w:rFonts w:ascii="幼圆" w:eastAsia="幼圆" w:hAnsi="幼圆" w:cs="幼圆" w:hint="eastAsia"/>
          <w:sz w:val="24"/>
          <w:szCs w:val="24"/>
          <w:lang w:val="en-US" w:eastAsia="zh-CN"/>
        </w:rPr>
      </w:pPr>
      <w:hyperlink w:anchor="_Toc3351" w:history="1">
        <w:r>
          <w:rPr>
            <w:rFonts w:ascii="幼圆" w:eastAsia="幼圆" w:hAnsi="幼圆" w:cs="幼圆" w:hint="eastAsia"/>
            <w:sz w:val="24"/>
            <w:szCs w:val="24"/>
          </w:rPr>
          <w:t>（三） 消费者购买意愿的相关研究</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_Toc3351 \h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2"/>
        <w:tabs>
          <w:tab w:val="right" w:leader="dot" w:pos="8306"/>
        </w:tabs>
        <w:spacing w:line="360" w:lineRule="auto"/>
        <w:rPr>
          <w:rFonts w:ascii="幼圆" w:eastAsia="幼圆" w:hAnsi="幼圆" w:cs="幼圆" w:hint="eastAsia"/>
          <w:sz w:val="24"/>
          <w:szCs w:val="24"/>
          <w:lang w:val="en-US" w:eastAsia="zh-CN"/>
        </w:rPr>
      </w:pPr>
      <w:hyperlink w:anchor="_Toc25538" w:history="1">
        <w:r>
          <w:rPr>
            <w:rFonts w:ascii="幼圆" w:eastAsia="幼圆" w:hAnsi="幼圆" w:cs="幼圆" w:hint="eastAsia"/>
            <w:sz w:val="24"/>
            <w:szCs w:val="24"/>
          </w:rPr>
          <w:t>（四） 负面在线评论对消费者购买意愿影响的相关研究</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_Toc25538 \h </w:instrText>
        </w:r>
        <w:r>
          <w:rPr>
            <w:rFonts w:ascii="幼圆" w:eastAsia="幼圆" w:hAnsi="幼圆" w:cs="幼圆" w:hint="eastAsia"/>
            <w:sz w:val="24"/>
            <w:szCs w:val="24"/>
          </w:rPr>
          <w:fldChar w:fldCharType="separate"/>
        </w:r>
        <w:r>
          <w:rPr>
            <w:rFonts w:ascii="幼圆" w:eastAsia="幼圆" w:hAnsi="幼圆" w:cs="幼圆" w:hint="eastAsia"/>
            <w:sz w:val="24"/>
            <w:szCs w:val="24"/>
          </w:rPr>
          <w:t>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1"/>
        <w:tabs>
          <w:tab w:val="right" w:leader="dot" w:pos="8306"/>
        </w:tabs>
        <w:spacing w:line="360" w:lineRule="auto"/>
        <w:rPr>
          <w:rFonts w:ascii="幼圆" w:eastAsia="幼圆" w:hAnsi="幼圆" w:cs="幼圆" w:hint="eastAsia"/>
          <w:sz w:val="24"/>
          <w:szCs w:val="24"/>
          <w:lang w:val="en-US" w:eastAsia="zh-CN"/>
        </w:rPr>
      </w:pPr>
      <w:hyperlink w:anchor="_Toc4520" w:history="1">
        <w:r>
          <w:rPr>
            <w:rFonts w:ascii="幼圆" w:eastAsia="幼圆" w:hAnsi="幼圆" w:cs="幼圆" w:hint="eastAsia"/>
            <w:sz w:val="24"/>
            <w:szCs w:val="24"/>
          </w:rPr>
          <w:t>二</w:t>
        </w:r>
        <w:r>
          <w:rPr>
            <w:rFonts w:ascii="幼圆" w:eastAsia="幼圆" w:hAnsi="幼圆" w:cs="幼圆" w:hint="eastAsia"/>
            <w:sz w:val="24"/>
            <w:szCs w:val="24"/>
            <w:lang w:val="en-US" w:eastAsia="zh-CN"/>
          </w:rPr>
          <w:t xml:space="preserve"> </w:t>
        </w:r>
        <w:r>
          <w:rPr>
            <w:rFonts w:ascii="幼圆" w:eastAsia="幼圆" w:hAnsi="幼圆" w:cs="幼圆" w:hint="eastAsia"/>
            <w:sz w:val="24"/>
            <w:szCs w:val="24"/>
          </w:rPr>
          <w:t>负面在线评论对消费者购买意愿影响的调查分析</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_Toc4520 \h </w:instrText>
        </w:r>
        <w:r>
          <w:rPr>
            <w:rFonts w:ascii="幼圆" w:eastAsia="幼圆" w:hAnsi="幼圆" w:cs="幼圆" w:hint="eastAsia"/>
            <w:sz w:val="24"/>
            <w:szCs w:val="24"/>
          </w:rPr>
          <w:fldChar w:fldCharType="separate"/>
        </w:r>
        <w:r>
          <w:rPr>
            <w:rFonts w:ascii="幼圆" w:eastAsia="幼圆" w:hAnsi="幼圆" w:cs="幼圆" w:hint="eastAsia"/>
            <w:sz w:val="24"/>
            <w:szCs w:val="24"/>
          </w:rPr>
          <w:t>3</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val="en-US"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24694" w:history="1">
        <w:r>
          <w:rPr>
            <w:rFonts w:ascii="幼圆" w:eastAsia="幼圆" w:hAnsi="幼圆" w:cs="幼圆" w:hint="eastAsia"/>
            <w:sz w:val="24"/>
            <w:szCs w:val="24"/>
          </w:rPr>
          <w:t>（一）变量的提出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_Toc24694 \h </w:instrText>
        </w:r>
        <w:r>
          <w:rPr>
            <w:rFonts w:ascii="幼圆" w:eastAsia="幼圆" w:hAnsi="幼圆" w:cs="幼圆" w:hint="eastAsia"/>
            <w:sz w:val="24"/>
            <w:szCs w:val="24"/>
          </w:rPr>
          <w:fldChar w:fldCharType="separate"/>
        </w:r>
        <w:r>
          <w:rPr>
            <w:rFonts w:ascii="幼圆" w:eastAsia="幼圆" w:hAnsi="幼圆" w:cs="幼圆" w:hint="eastAsia"/>
            <w:sz w:val="24"/>
            <w:szCs w:val="24"/>
          </w:rPr>
          <w:t>3</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24575" w:history="1">
        <w:r>
          <w:rPr>
            <w:rFonts w:ascii="幼圆" w:eastAsia="幼圆" w:hAnsi="幼圆" w:cs="幼圆" w:hint="eastAsia"/>
            <w:sz w:val="24"/>
            <w:szCs w:val="24"/>
          </w:rPr>
          <w:t>（二）理论模型</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_Toc24575 \h </w:instrText>
        </w:r>
        <w:r>
          <w:rPr>
            <w:rFonts w:ascii="幼圆" w:eastAsia="幼圆" w:hAnsi="幼圆" w:cs="幼圆" w:hint="eastAsia"/>
            <w:sz w:val="24"/>
            <w:szCs w:val="24"/>
          </w:rPr>
          <w:fldChar w:fldCharType="separate"/>
        </w:r>
        <w:r>
          <w:rPr>
            <w:rFonts w:ascii="幼圆" w:eastAsia="幼圆" w:hAnsi="幼圆" w:cs="幼圆" w:hint="eastAsia"/>
            <w:sz w:val="24"/>
            <w:szCs w:val="24"/>
          </w:rPr>
          <w:t>4</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32054" w:history="1">
        <w:r>
          <w:rPr>
            <w:rFonts w:ascii="幼圆" w:eastAsia="幼圆" w:hAnsi="幼圆" w:cs="幼圆" w:hint="eastAsia"/>
            <w:sz w:val="24"/>
            <w:szCs w:val="24"/>
          </w:rPr>
          <w:t>（三） 假设提出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_Toc32054 \h </w:instrText>
        </w:r>
        <w:r>
          <w:rPr>
            <w:rFonts w:ascii="幼圆" w:eastAsia="幼圆" w:hAnsi="幼圆" w:cs="幼圆" w:hint="eastAsia"/>
            <w:sz w:val="24"/>
            <w:szCs w:val="24"/>
          </w:rPr>
          <w:fldChar w:fldCharType="separate"/>
        </w:r>
        <w:r>
          <w:rPr>
            <w:rFonts w:ascii="幼圆" w:eastAsia="幼圆" w:hAnsi="幼圆" w:cs="幼圆" w:hint="eastAsia"/>
            <w:sz w:val="24"/>
            <w:szCs w:val="24"/>
          </w:rPr>
          <w:t>4</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1"/>
        <w:tabs>
          <w:tab w:val="right" w:leader="dot" w:pos="8306"/>
        </w:tabs>
        <w:spacing w:line="360" w:lineRule="auto"/>
        <w:rPr>
          <w:rFonts w:ascii="幼圆" w:eastAsia="幼圆" w:hAnsi="幼圆" w:cs="幼圆" w:hint="eastAsia"/>
          <w:sz w:val="24"/>
          <w:szCs w:val="24"/>
          <w:lang w:eastAsia="zh-CN"/>
        </w:rPr>
      </w:pPr>
      <w:hyperlink w:anchor="_Toc29447" w:history="1">
        <w:r>
          <w:rPr>
            <w:rFonts w:ascii="幼圆" w:eastAsia="幼圆" w:hAnsi="幼圆" w:cs="幼圆" w:hint="eastAsia"/>
            <w:sz w:val="24"/>
            <w:szCs w:val="24"/>
          </w:rPr>
          <w:t>三</w:t>
        </w:r>
        <w:r>
          <w:rPr>
            <w:rFonts w:ascii="幼圆" w:eastAsia="幼圆" w:hAnsi="幼圆" w:cs="幼圆" w:hint="eastAsia"/>
            <w:sz w:val="24"/>
            <w:szCs w:val="24"/>
            <w:lang w:val="en-US" w:eastAsia="zh-CN"/>
          </w:rPr>
          <w:t xml:space="preserve"> </w:t>
        </w:r>
        <w:r>
          <w:rPr>
            <w:rFonts w:ascii="幼圆" w:eastAsia="幼圆" w:hAnsi="幼圆" w:cs="幼圆" w:hint="eastAsia"/>
            <w:sz w:val="24"/>
            <w:szCs w:val="24"/>
          </w:rPr>
          <w:t>实证分析</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_Toc29447 \h </w:instrText>
        </w:r>
        <w:r>
          <w:rPr>
            <w:rFonts w:ascii="幼圆" w:eastAsia="幼圆" w:hAnsi="幼圆" w:cs="幼圆" w:hint="eastAsia"/>
            <w:sz w:val="24"/>
            <w:szCs w:val="24"/>
          </w:rPr>
          <w:fldChar w:fldCharType="separate"/>
        </w:r>
        <w:r>
          <w:rPr>
            <w:rFonts w:ascii="幼圆" w:eastAsia="幼圆" w:hAnsi="幼圆" w:cs="幼圆" w:hint="eastAsia"/>
            <w:sz w:val="24"/>
            <w:szCs w:val="24"/>
          </w:rPr>
          <w:t>6</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1636" w:history="1">
        <w:r>
          <w:rPr>
            <w:rFonts w:ascii="幼圆" w:eastAsia="幼圆" w:hAnsi="幼圆" w:cs="幼圆" w:hint="eastAsia"/>
            <w:sz w:val="24"/>
            <w:szCs w:val="24"/>
          </w:rPr>
          <w:t>（一） 研究方法</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_Toc1636 \h </w:instrText>
        </w:r>
        <w:r>
          <w:rPr>
            <w:rFonts w:ascii="幼圆" w:eastAsia="幼圆" w:hAnsi="幼圆" w:cs="幼圆" w:hint="eastAsia"/>
            <w:sz w:val="24"/>
            <w:szCs w:val="24"/>
          </w:rPr>
          <w:fldChar w:fldCharType="separate"/>
        </w:r>
        <w:r>
          <w:rPr>
            <w:rFonts w:ascii="幼圆" w:eastAsia="幼圆" w:hAnsi="幼圆" w:cs="幼圆" w:hint="eastAsia"/>
            <w:sz w:val="24"/>
            <w:szCs w:val="24"/>
          </w:rPr>
          <w:t>6</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5711" w:history="1">
        <w:r>
          <w:rPr>
            <w:rFonts w:ascii="幼圆" w:eastAsia="幼圆" w:hAnsi="幼圆" w:cs="幼圆" w:hint="eastAsia"/>
            <w:sz w:val="24"/>
            <w:szCs w:val="24"/>
            <w:highlight w:val="none"/>
            <w:shd w:val="clear" w:color="auto" w:fill="auto"/>
          </w:rPr>
          <w:t xml:space="preserve">（二） </w:t>
        </w:r>
        <w:r>
          <w:rPr>
            <w:rFonts w:ascii="幼圆" w:eastAsia="幼圆" w:hAnsi="幼圆" w:cs="幼圆" w:hint="eastAsia"/>
            <w:sz w:val="24"/>
            <w:szCs w:val="24"/>
            <w:shd w:val="clear" w:color="auto" w:fill="auto"/>
          </w:rPr>
          <w:t>信度与效度分析</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_Toc5711 \h </w:instrText>
        </w:r>
        <w:r>
          <w:rPr>
            <w:rFonts w:ascii="幼圆" w:eastAsia="幼圆" w:hAnsi="幼圆" w:cs="幼圆" w:hint="eastAsia"/>
            <w:sz w:val="24"/>
            <w:szCs w:val="24"/>
          </w:rPr>
          <w:fldChar w:fldCharType="separate"/>
        </w:r>
        <w:r>
          <w:rPr>
            <w:rFonts w:ascii="幼圆" w:eastAsia="幼圆" w:hAnsi="幼圆" w:cs="幼圆" w:hint="eastAsia"/>
            <w:sz w:val="24"/>
            <w:szCs w:val="24"/>
          </w:rPr>
          <w:t>8</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20280" w:history="1">
        <w:r>
          <w:rPr>
            <w:rFonts w:ascii="幼圆" w:eastAsia="幼圆" w:hAnsi="幼圆" w:cs="幼圆" w:hint="eastAsia"/>
            <w:kern w:val="0"/>
            <w:sz w:val="24"/>
            <w:szCs w:val="24"/>
            <w:lang w:bidi="ar"/>
          </w:rPr>
          <w:t>（三） 假设检验与结果分析</w:t>
        </w:r>
        <w:r>
          <w:rPr>
            <w:rFonts w:ascii="幼圆" w:eastAsia="幼圆" w:hAnsi="幼圆" w:cs="幼圆" w:hint="eastAsia"/>
            <w:sz w:val="24"/>
            <w:szCs w:val="24"/>
          </w:rPr>
          <w:tab/>
        </w:r>
        <w:r>
          <w:rPr>
            <w:rFonts w:ascii="幼圆" w:eastAsia="幼圆" w:hAnsi="幼圆" w:cs="幼圆" w:hint="eastAsia"/>
            <w:sz w:val="24"/>
            <w:szCs w:val="24"/>
            <w:lang w:val="en-US"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_Toc20280 \h </w:instrText>
        </w:r>
        <w:r>
          <w:rPr>
            <w:rFonts w:ascii="幼圆" w:eastAsia="幼圆" w:hAnsi="幼圆" w:cs="幼圆" w:hint="eastAsia"/>
            <w:sz w:val="24"/>
            <w:szCs w:val="24"/>
          </w:rPr>
          <w:fldChar w:fldCharType="separate"/>
        </w:r>
        <w:r>
          <w:rPr>
            <w:rFonts w:ascii="幼圆" w:eastAsia="幼圆" w:hAnsi="幼圆" w:cs="幼圆" w:hint="eastAsia"/>
            <w:sz w:val="24"/>
            <w:szCs w:val="24"/>
          </w:rPr>
          <w:t>10</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1"/>
        <w:tabs>
          <w:tab w:val="right" w:leader="dot" w:pos="8306"/>
        </w:tabs>
        <w:spacing w:line="360" w:lineRule="auto"/>
        <w:rPr>
          <w:rFonts w:ascii="幼圆" w:eastAsia="幼圆" w:hAnsi="幼圆" w:cs="幼圆" w:hint="eastAsia"/>
          <w:sz w:val="24"/>
          <w:szCs w:val="24"/>
          <w:lang w:eastAsia="zh-CN"/>
        </w:rPr>
      </w:pPr>
      <w:hyperlink w:anchor="_Toc22128" w:history="1">
        <w:r>
          <w:rPr>
            <w:rFonts w:ascii="幼圆" w:eastAsia="幼圆" w:hAnsi="幼圆" w:cs="幼圆" w:hint="eastAsia"/>
            <w:sz w:val="24"/>
            <w:szCs w:val="24"/>
          </w:rPr>
          <w:t>四</w:t>
        </w:r>
        <w:r>
          <w:rPr>
            <w:rFonts w:ascii="幼圆" w:eastAsia="幼圆" w:hAnsi="幼圆" w:cs="幼圆" w:hint="eastAsia"/>
            <w:sz w:val="24"/>
            <w:szCs w:val="24"/>
            <w:lang w:val="en-US" w:eastAsia="zh-CN"/>
          </w:rPr>
          <w:t xml:space="preserve"> </w:t>
        </w:r>
        <w:r>
          <w:rPr>
            <w:rFonts w:ascii="幼圆" w:eastAsia="幼圆" w:hAnsi="幼圆" w:cs="幼圆" w:hint="eastAsia"/>
            <w:sz w:val="24"/>
            <w:szCs w:val="24"/>
          </w:rPr>
          <w:t>研究结论与建议</w:t>
        </w:r>
        <w:r>
          <w:rPr>
            <w:rFonts w:ascii="幼圆" w:eastAsia="幼圆" w:hAnsi="幼圆" w:cs="幼圆" w:hint="eastAsia"/>
            <w:sz w:val="24"/>
            <w:szCs w:val="24"/>
          </w:rPr>
          <w:tab/>
        </w:r>
        <w:r>
          <w:rPr>
            <w:rFonts w:ascii="幼圆" w:eastAsia="幼圆" w:hAnsi="幼圆" w:cs="幼圆" w:hint="eastAsia"/>
            <w:sz w:val="24"/>
            <w:szCs w:val="24"/>
            <w:lang w:val="en-US"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_Toc22128 \h </w:instrText>
        </w:r>
        <w:r>
          <w:rPr>
            <w:rFonts w:ascii="幼圆" w:eastAsia="幼圆" w:hAnsi="幼圆" w:cs="幼圆" w:hint="eastAsia"/>
            <w:sz w:val="24"/>
            <w:szCs w:val="24"/>
          </w:rPr>
          <w:fldChar w:fldCharType="separate"/>
        </w:r>
        <w:r>
          <w:rPr>
            <w:rFonts w:ascii="幼圆" w:eastAsia="幼圆" w:hAnsi="幼圆" w:cs="幼圆" w:hint="eastAsia"/>
            <w:sz w:val="24"/>
            <w:szCs w:val="24"/>
          </w:rPr>
          <w:t>12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10019" w:history="1">
        <w:r>
          <w:rPr>
            <w:rFonts w:ascii="幼圆" w:eastAsia="幼圆" w:hAnsi="幼圆" w:cs="幼圆" w:hint="eastAsia"/>
            <w:sz w:val="24"/>
            <w:szCs w:val="24"/>
          </w:rPr>
          <w:t>（一） 研究结论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_Toc10019 \h </w:instrText>
        </w:r>
        <w:r>
          <w:rPr>
            <w:rFonts w:ascii="幼圆" w:eastAsia="幼圆" w:hAnsi="幼圆" w:cs="幼圆" w:hint="eastAsia"/>
            <w:sz w:val="24"/>
            <w:szCs w:val="24"/>
          </w:rPr>
          <w:fldChar w:fldCharType="separate"/>
        </w:r>
        <w:r>
          <w:rPr>
            <w:rFonts w:ascii="幼圆" w:eastAsia="幼圆" w:hAnsi="幼圆" w:cs="幼圆" w:hint="eastAsia"/>
            <w:sz w:val="24"/>
            <w:szCs w:val="24"/>
          </w:rPr>
          <w:t>12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2"/>
        <w:tabs>
          <w:tab w:val="right" w:leader="dot" w:pos="8306"/>
        </w:tabs>
        <w:spacing w:line="360" w:lineRule="auto"/>
        <w:rPr>
          <w:rFonts w:ascii="幼圆" w:eastAsia="幼圆" w:hAnsi="幼圆" w:cs="幼圆" w:hint="eastAsia"/>
          <w:sz w:val="24"/>
          <w:szCs w:val="24"/>
          <w:lang w:eastAsia="zh-CN"/>
        </w:rPr>
      </w:pPr>
      <w:hyperlink w:anchor="_Toc19813" w:history="1">
        <w:r>
          <w:rPr>
            <w:rFonts w:ascii="幼圆" w:eastAsia="幼圆" w:hAnsi="幼圆" w:cs="幼圆" w:hint="eastAsia"/>
            <w:sz w:val="24"/>
            <w:szCs w:val="24"/>
          </w:rPr>
          <w:t xml:space="preserve">（二） </w:t>
        </w:r>
        <w:r>
          <w:rPr>
            <w:rFonts w:ascii="幼圆" w:eastAsia="幼圆" w:hAnsi="幼圆" w:cs="幼圆" w:hint="eastAsia"/>
            <w:sz w:val="24"/>
            <w:szCs w:val="24"/>
            <w:lang w:val="en-US" w:eastAsia="zh-CN"/>
          </w:rPr>
          <w:t>研究</w:t>
        </w:r>
        <w:r>
          <w:rPr>
            <w:rFonts w:ascii="幼圆" w:eastAsia="幼圆" w:hAnsi="幼圆" w:cs="幼圆" w:hint="eastAsia"/>
            <w:sz w:val="24"/>
            <w:szCs w:val="24"/>
          </w:rPr>
          <w:t>建议</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_Toc19813 \h </w:instrText>
        </w:r>
        <w:r>
          <w:rPr>
            <w:rFonts w:ascii="幼圆" w:eastAsia="幼圆" w:hAnsi="幼圆" w:cs="幼圆" w:hint="eastAsia"/>
            <w:sz w:val="24"/>
            <w:szCs w:val="24"/>
          </w:rPr>
          <w:fldChar w:fldCharType="separate"/>
        </w:r>
        <w:r>
          <w:rPr>
            <w:rFonts w:ascii="幼圆" w:eastAsia="幼圆" w:hAnsi="幼圆" w:cs="幼圆" w:hint="eastAsia"/>
            <w:sz w:val="24"/>
            <w:szCs w:val="24"/>
          </w:rPr>
          <w:t>12</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1"/>
        <w:tabs>
          <w:tab w:val="right" w:leader="dot" w:pos="8306"/>
        </w:tabs>
        <w:spacing w:line="360" w:lineRule="auto"/>
        <w:ind w:firstLine="480" w:firstLineChars="200"/>
        <w:rPr>
          <w:rFonts w:ascii="幼圆" w:eastAsia="幼圆" w:hAnsi="幼圆" w:cs="幼圆" w:hint="eastAsia"/>
          <w:sz w:val="24"/>
          <w:szCs w:val="24"/>
          <w:lang w:eastAsia="zh-CN"/>
        </w:rPr>
      </w:pPr>
      <w:hyperlink w:anchor="_Toc28476" w:history="1">
        <w:r>
          <w:rPr>
            <w:rFonts w:ascii="幼圆" w:eastAsia="幼圆" w:hAnsi="幼圆" w:cs="幼圆" w:hint="eastAsia"/>
            <w:sz w:val="24"/>
            <w:szCs w:val="24"/>
          </w:rPr>
          <w:t>结论</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_Toc28476 \h </w:instrText>
        </w:r>
        <w:r>
          <w:rPr>
            <w:rFonts w:ascii="幼圆" w:eastAsia="幼圆" w:hAnsi="幼圆" w:cs="幼圆" w:hint="eastAsia"/>
            <w:sz w:val="24"/>
            <w:szCs w:val="24"/>
          </w:rPr>
          <w:fldChar w:fldCharType="separate"/>
        </w:r>
        <w:r>
          <w:rPr>
            <w:rFonts w:ascii="幼圆" w:eastAsia="幼圆" w:hAnsi="幼圆" w:cs="幼圆" w:hint="eastAsia"/>
            <w:sz w:val="24"/>
            <w:szCs w:val="24"/>
          </w:rPr>
          <w:t>13</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pStyle w:val="TOC1"/>
        <w:tabs>
          <w:tab w:val="right" w:leader="dot" w:pos="8306"/>
        </w:tabs>
        <w:spacing w:line="360" w:lineRule="auto"/>
        <w:rPr>
          <w:rFonts w:ascii="幼圆" w:eastAsia="幼圆" w:hAnsi="幼圆" w:cs="幼圆" w:hint="eastAsia"/>
          <w:sz w:val="24"/>
          <w:szCs w:val="24"/>
          <w:lang w:eastAsia="zh-CN"/>
        </w:rPr>
      </w:pPr>
      <w:hyperlink w:anchor="_Toc29393" w:history="1">
        <w:r>
          <w:rPr>
            <w:rFonts w:ascii="幼圆" w:eastAsia="幼圆" w:hAnsi="幼圆" w:cs="幼圆" w:hint="eastAsia"/>
            <w:sz w:val="24"/>
            <w:szCs w:val="24"/>
          </w:rPr>
          <w:t>参考文献</w:t>
        </w:r>
        <w:r>
          <w:rPr>
            <w:rFonts w:ascii="幼圆" w:eastAsia="幼圆" w:hAnsi="幼圆" w:cs="幼圆" w:hint="eastAsia"/>
            <w:sz w:val="24"/>
            <w:szCs w:val="24"/>
          </w:rPr>
          <w:tab/>
        </w:r>
        <w:r>
          <w:rPr>
            <w:rFonts w:ascii="幼圆" w:eastAsia="幼圆" w:hAnsi="幼圆" w:cs="幼圆" w:hint="eastAsia"/>
            <w:sz w:val="24"/>
            <w:szCs w:val="24"/>
            <w:lang w:eastAsia="zh-CN"/>
          </w:rPr>
          <w:t>（</w:t>
        </w:r>
        <w:r>
          <w:rPr>
            <w:rFonts w:ascii="幼圆" w:eastAsia="幼圆" w:hAnsi="幼圆" w:cs="幼圆" w:hint="eastAsia"/>
            <w:sz w:val="24"/>
            <w:szCs w:val="24"/>
          </w:rPr>
          <w:fldChar w:fldCharType="begin"/>
        </w:r>
        <w:r>
          <w:rPr>
            <w:rFonts w:ascii="幼圆" w:eastAsia="幼圆" w:hAnsi="幼圆" w:cs="幼圆" w:hint="eastAsia"/>
            <w:sz w:val="24"/>
            <w:szCs w:val="24"/>
          </w:rPr>
          <w:instrText xml:space="preserve"> PAGEREF _Toc29393 \h </w:instrText>
        </w:r>
        <w:r>
          <w:rPr>
            <w:rFonts w:ascii="幼圆" w:eastAsia="幼圆" w:hAnsi="幼圆" w:cs="幼圆" w:hint="eastAsia"/>
            <w:sz w:val="24"/>
            <w:szCs w:val="24"/>
          </w:rPr>
          <w:fldChar w:fldCharType="separate"/>
        </w:r>
        <w:r>
          <w:rPr>
            <w:rFonts w:ascii="幼圆" w:eastAsia="幼圆" w:hAnsi="幼圆" w:cs="幼圆" w:hint="eastAsia"/>
            <w:sz w:val="24"/>
            <w:szCs w:val="24"/>
          </w:rPr>
          <w:t>14</w:t>
        </w:r>
        <w:r>
          <w:rPr>
            <w:rFonts w:ascii="幼圆" w:eastAsia="幼圆" w:hAnsi="幼圆" w:cs="幼圆" w:hint="eastAsia"/>
            <w:sz w:val="24"/>
            <w:szCs w:val="24"/>
          </w:rPr>
          <w:fldChar w:fldCharType="end"/>
        </w:r>
      </w:hyperlink>
      <w:r>
        <w:rPr>
          <w:rFonts w:ascii="幼圆" w:eastAsia="幼圆" w:hAnsi="幼圆" w:cs="幼圆" w:hint="eastAsia"/>
          <w:sz w:val="24"/>
          <w:szCs w:val="24"/>
          <w:shd w:val="clear" w:color="auto" w:fill="auto"/>
          <w:lang w:eastAsia="zh-CN"/>
        </w:rPr>
        <w:t>）</w:t>
      </w:r>
    </w:p>
    <w:p>
      <w:pPr>
        <w:spacing w:line="360" w:lineRule="auto"/>
        <w:jc w:val="both"/>
        <w:rPr>
          <w:rFonts w:ascii="幼圆" w:eastAsia="幼圆" w:hAnsi="幼圆" w:cs="幼圆" w:hint="eastAsia"/>
          <w:sz w:val="24"/>
          <w:shd w:val="clear" w:color="auto" w:fill="auto"/>
        </w:rPr>
      </w:pPr>
      <w:r>
        <w:rPr>
          <w:rFonts w:ascii="幼圆" w:eastAsia="幼圆" w:hAnsi="幼圆" w:cs="幼圆" w:hint="eastAsia"/>
          <w:shd w:val="clear" w:color="auto" w:fill="auto"/>
        </w:rPr>
        <w:fldChar w:fldCharType="end"/>
      </w:r>
    </w:p>
    <w:p>
      <w:pPr>
        <w:spacing w:line="360" w:lineRule="auto"/>
        <w:jc w:val="center"/>
        <w:rPr>
          <w:rFonts w:ascii="幼圆" w:eastAsia="幼圆" w:hAnsi="幼圆" w:cs="幼圆" w:hint="eastAsia"/>
          <w:color w:val="auto"/>
          <w:sz w:val="28"/>
          <w:szCs w:val="28"/>
        </w:rPr>
      </w:pPr>
      <w:r>
        <w:rPr>
          <w:rFonts w:ascii="幼圆" w:eastAsia="幼圆" w:hAnsi="幼圆" w:cs="幼圆" w:hint="eastAsia"/>
          <w:color w:val="auto"/>
          <w:sz w:val="28"/>
          <w:szCs w:val="28"/>
        </w:rPr>
        <w:t>摘 要</w:t>
      </w:r>
    </w:p>
    <w:p>
      <w:pPr>
        <w:spacing w:line="360" w:lineRule="auto"/>
        <w:jc w:val="center"/>
        <w:rPr>
          <w:rFonts w:ascii="幼圆" w:eastAsia="幼圆" w:hAnsi="幼圆" w:cs="幼圆" w:hint="eastAsia"/>
          <w:color w:val="auto"/>
          <w:sz w:val="28"/>
          <w:szCs w:val="28"/>
        </w:rPr>
      </w:pPr>
    </w:p>
    <w:p>
      <w:pPr>
        <w:widowControl/>
        <w:spacing w:line="360" w:lineRule="auto"/>
        <w:ind w:firstLine="420" w:firstLineChars="200"/>
        <w:jc w:val="left"/>
        <w:rPr>
          <w:rFonts w:ascii="幼圆" w:eastAsia="幼圆" w:hAnsi="幼圆" w:cs="幼圆" w:hint="eastAsia"/>
          <w:color w:val="auto"/>
          <w:kern w:val="0"/>
          <w:szCs w:val="21"/>
          <w:lang w:bidi="ar"/>
        </w:rPr>
        <w:sectPr>
          <w:headerReference w:type="default" r:id="rId4"/>
          <w:footerReference w:type="default" r:id="rId5"/>
          <w:headerReference w:type="first" r:id="rId6"/>
          <w:footerReference w:type="first" r:id="rId7"/>
          <w:pgSz w:w="11906" w:h="16838"/>
          <w:pgMar w:top="1440" w:right="1800" w:bottom="1440" w:left="1800" w:header="851" w:footer="992" w:gutter="0"/>
          <w:pgNumType w:fmt="decimal" w:start="1"/>
          <w:cols w:space="708"/>
          <w:titlePg/>
          <w:docGrid w:type="lines" w:linePitch="312"/>
        </w:sectPr>
      </w:pPr>
      <w:r>
        <w:rPr>
          <w:rFonts w:ascii="幼圆" w:eastAsia="幼圆" w:hAnsi="幼圆" w:cs="幼圆" w:hint="eastAsia"/>
          <w:color w:val="auto"/>
          <w:szCs w:val="21"/>
        </w:rPr>
        <w:t>近年来，随着社会的进步，科技的发展，人们的购物方式逐渐从单一的线下购物方式演</w:t>
      </w:r>
      <w:r>
        <w:rPr>
          <w:rFonts w:ascii="幼圆" w:eastAsia="幼圆" w:hAnsi="幼圆" w:cs="幼圆" w:hint="eastAsia"/>
          <w:color w:val="auto"/>
          <w:szCs w:val="21"/>
        </w:rPr>
        <w:t>变为线上线下相结合的方式。在网上买东西成为了许多人的选择，在线消费，会给消费者省很多，比如，时间、精力等其他的。</w:t>
      </w:r>
    </w:p>
    <w:p>
      <w:pPr>
        <w:widowControl/>
        <w:spacing w:line="360" w:lineRule="auto"/>
        <w:ind w:firstLine="420" w:firstLineChars="200"/>
        <w:jc w:val="left"/>
        <w:rPr>
          <w:rFonts w:ascii="幼圆" w:eastAsia="幼圆" w:hAnsi="幼圆" w:cs="幼圆" w:hint="eastAsia"/>
          <w:color w:val="auto"/>
          <w:kern w:val="0"/>
          <w:szCs w:val="21"/>
          <w:lang w:bidi="ar"/>
        </w:rPr>
      </w:pPr>
      <w:r>
        <w:rPr>
          <w:rFonts w:ascii="幼圆" w:eastAsia="幼圆" w:hAnsi="幼圆" w:cs="幼圆" w:hint="eastAsia"/>
          <w:color w:val="auto"/>
          <w:kern w:val="0"/>
          <w:szCs w:val="21"/>
          <w:lang w:bidi="ar"/>
        </w:rPr>
        <w:t xml:space="preserve"> 同时，消费者要是想要更多的了解商品的信息，也不用去打听或者去收集相关的信息，或者问其他的人，只用登录平台，看其他消费者的留言，就可以得到自己想要的信息。这就让消费者获取信息的渠道发生了变化。这些信息中，消费者总会对一些不好的、坏的方面更加关注，这样来说消费者在购买产品时会通过信息搜索来获取自己想要的信息，在搜索过程中消费者更加在意的时负面的信息。而且已有研究表明，负面网络口碑的数量等对消费者搜索信息以及获取有关信息有者极大的影响。本篇论文，就从这些评论中好坏共存的情况下，通过分析负面的评论的不同角度，来研究对消费者购买意愿的影响研究</w:t>
      </w:r>
      <w:r>
        <w:rPr>
          <w:rFonts w:ascii="幼圆" w:eastAsia="幼圆" w:hAnsi="幼圆" w:cs="幼圆" w:hint="eastAsia"/>
          <w:color w:val="auto"/>
          <w:kern w:val="0"/>
          <w:szCs w:val="21"/>
          <w:lang w:bidi="ar"/>
        </w:rPr>
        <w:t>。</w:t>
      </w:r>
      <w:r>
        <w:rPr>
          <w:rFonts w:ascii="幼圆" w:eastAsia="幼圆" w:hAnsi="幼圆" w:cs="幼圆" w:hint="eastAsia"/>
          <w:color w:val="auto"/>
          <w:szCs w:val="21"/>
        </w:rPr>
        <w:t>通过查阅相关的文献资料，根据一些理论和实践建立研究模型，从而来分析负面在线评论的影响。并结合淘宝、京东、美团等带有在线评论的软件进行分析，通过问卷调查，信度和效度的研究方式来分析顾客的消费心理和购买意愿。</w:t>
      </w:r>
    </w:p>
    <w:p>
      <w:pPr>
        <w:widowControl/>
        <w:spacing w:line="360" w:lineRule="auto"/>
        <w:jc w:val="left"/>
        <w:rPr>
          <w:rFonts w:ascii="幼圆" w:eastAsia="幼圆" w:hAnsi="幼圆" w:cs="幼圆" w:hint="eastAsia"/>
          <w:color w:val="auto"/>
        </w:rPr>
      </w:pPr>
      <w:r>
        <w:rPr>
          <w:rFonts w:ascii="幼圆" w:eastAsia="幼圆" w:hAnsi="幼圆" w:cs="幼圆" w:hint="eastAsia"/>
          <w:color w:val="auto"/>
          <w:sz w:val="24"/>
        </w:rPr>
        <w:t>【关键词】</w:t>
      </w:r>
      <w:r>
        <w:rPr>
          <w:rFonts w:ascii="幼圆" w:eastAsia="幼圆" w:hAnsi="幼圆" w:cs="幼圆" w:hint="eastAsia"/>
          <w:color w:val="auto"/>
        </w:rPr>
        <w:t xml:space="preserve">负面在线评论  购买意愿  感知风险  负面口碑  </w:t>
      </w:r>
    </w:p>
    <w:p>
      <w:pPr>
        <w:widowControl/>
        <w:spacing w:line="360" w:lineRule="auto"/>
        <w:jc w:val="left"/>
        <w:rPr>
          <w:rFonts w:ascii="幼圆" w:eastAsia="幼圆" w:hAnsi="幼圆" w:cs="幼圆" w:hint="eastAsia"/>
          <w:color w:val="auto"/>
        </w:rPr>
      </w:pPr>
    </w:p>
    <w:p>
      <w:pPr>
        <w:spacing w:line="360" w:lineRule="auto"/>
        <w:ind w:firstLine="560" w:firstLineChars="200"/>
        <w:outlineLvl w:val="0"/>
        <w:rPr>
          <w:rFonts w:ascii="幼圆" w:eastAsia="幼圆" w:hAnsi="幼圆" w:cs="幼圆" w:hint="eastAsia"/>
          <w:color w:val="auto"/>
          <w:sz w:val="28"/>
          <w:szCs w:val="28"/>
        </w:rPr>
      </w:pPr>
      <w:bookmarkStart w:id="0" w:name="_Toc20640"/>
      <w:r>
        <w:rPr>
          <w:rFonts w:ascii="幼圆" w:eastAsia="幼圆" w:hAnsi="幼圆" w:cs="幼圆" w:hint="eastAsia"/>
          <w:color w:val="auto"/>
          <w:sz w:val="28"/>
          <w:szCs w:val="28"/>
        </w:rPr>
        <w:t>绪论</w:t>
      </w:r>
      <w:bookmarkEnd w:id="0"/>
    </w:p>
    <w:p>
      <w:pPr>
        <w:spacing w:line="360" w:lineRule="auto"/>
        <w:ind w:firstLine="420" w:firstLineChars="200"/>
        <w:rPr>
          <w:rFonts w:ascii="幼圆" w:eastAsia="幼圆" w:hAnsi="幼圆" w:cs="幼圆" w:hint="eastAsia"/>
          <w:color w:val="auto"/>
          <w:szCs w:val="21"/>
        </w:rPr>
      </w:pPr>
      <w:r>
        <w:rPr>
          <w:rFonts w:ascii="幼圆" w:eastAsia="幼圆" w:hAnsi="幼圆" w:cs="幼圆" w:hint="eastAsia"/>
          <w:color w:val="auto"/>
          <w:szCs w:val="21"/>
        </w:rPr>
        <w:t>我国</w:t>
      </w:r>
      <w:r>
        <w:rPr>
          <w:rFonts w:ascii="幼圆" w:eastAsia="幼圆" w:hAnsi="幼圆" w:cs="幼圆" w:hint="eastAsia"/>
          <w:color w:val="auto"/>
          <w:szCs w:val="21"/>
        </w:rPr>
        <w:t>科技迅速</w:t>
      </w:r>
      <w:r>
        <w:rPr>
          <w:rFonts w:ascii="幼圆" w:eastAsia="幼圆" w:hAnsi="幼圆" w:cs="幼圆" w:hint="eastAsia"/>
          <w:color w:val="auto"/>
          <w:szCs w:val="21"/>
        </w:rPr>
        <w:t>飞快发展的背景下，</w:t>
      </w:r>
      <w:r>
        <w:rPr>
          <w:rFonts w:ascii="幼圆" w:eastAsia="幼圆" w:hAnsi="幼圆" w:cs="幼圆" w:hint="eastAsia"/>
          <w:color w:val="auto"/>
          <w:szCs w:val="21"/>
        </w:rPr>
        <w:t>大多数线上的软件，消费者都可以选择在上面发表自己的看法，表达自己看法，比如：</w:t>
      </w:r>
      <w:r>
        <w:rPr>
          <w:rFonts w:ascii="幼圆" w:eastAsia="幼圆" w:hAnsi="幼圆" w:cs="幼圆" w:hint="eastAsia"/>
          <w:color w:val="auto"/>
          <w:szCs w:val="21"/>
        </w:rPr>
        <w:t>“</w:t>
      </w:r>
      <w:r>
        <w:rPr>
          <w:rFonts w:ascii="幼圆" w:eastAsia="幼圆" w:hAnsi="幼圆" w:cs="幼圆" w:hint="eastAsia"/>
          <w:color w:val="auto"/>
          <w:szCs w:val="21"/>
        </w:rPr>
        <w:t>这个产品质量不好</w:t>
      </w:r>
      <w:r>
        <w:rPr>
          <w:rFonts w:ascii="幼圆" w:eastAsia="幼圆" w:hAnsi="幼圆" w:cs="幼圆" w:hint="eastAsia"/>
          <w:color w:val="auto"/>
          <w:szCs w:val="21"/>
        </w:rPr>
        <w:t>”</w:t>
      </w:r>
      <w:r>
        <w:rPr>
          <w:rFonts w:ascii="幼圆" w:eastAsia="幼圆" w:hAnsi="幼圆" w:cs="幼圆" w:hint="eastAsia"/>
          <w:color w:val="auto"/>
          <w:szCs w:val="21"/>
        </w:rPr>
        <w:t>、</w:t>
      </w:r>
      <w:r>
        <w:rPr>
          <w:rFonts w:ascii="幼圆" w:eastAsia="幼圆" w:hAnsi="幼圆" w:cs="幼圆" w:hint="eastAsia"/>
          <w:color w:val="auto"/>
          <w:szCs w:val="21"/>
        </w:rPr>
        <w:t>“</w:t>
      </w:r>
      <w:r>
        <w:rPr>
          <w:rFonts w:ascii="幼圆" w:eastAsia="幼圆" w:hAnsi="幼圆" w:cs="幼圆" w:hint="eastAsia"/>
          <w:color w:val="auto"/>
          <w:szCs w:val="21"/>
        </w:rPr>
        <w:t>该商品有难闻的气体</w:t>
      </w:r>
      <w:r>
        <w:rPr>
          <w:rFonts w:ascii="幼圆" w:eastAsia="幼圆" w:hAnsi="幼圆" w:cs="幼圆" w:hint="eastAsia"/>
          <w:color w:val="auto"/>
          <w:szCs w:val="21"/>
        </w:rPr>
        <w:t>”</w:t>
      </w:r>
      <w:r>
        <w:rPr>
          <w:rFonts w:ascii="幼圆" w:eastAsia="幼圆" w:hAnsi="幼圆" w:cs="幼圆" w:hint="eastAsia"/>
          <w:color w:val="auto"/>
          <w:szCs w:val="21"/>
        </w:rPr>
        <w:t>、</w:t>
      </w:r>
      <w:r>
        <w:rPr>
          <w:rFonts w:ascii="幼圆" w:eastAsia="幼圆" w:hAnsi="幼圆" w:cs="幼圆" w:hint="eastAsia"/>
          <w:color w:val="auto"/>
          <w:szCs w:val="21"/>
        </w:rPr>
        <w:t>“</w:t>
      </w:r>
      <w:r>
        <w:rPr>
          <w:rFonts w:ascii="幼圆" w:eastAsia="幼圆" w:hAnsi="幼圆" w:cs="幼圆" w:hint="eastAsia"/>
          <w:color w:val="auto"/>
          <w:szCs w:val="21"/>
        </w:rPr>
        <w:t>这个衣服我很满意</w:t>
      </w:r>
      <w:r>
        <w:rPr>
          <w:rFonts w:ascii="幼圆" w:eastAsia="幼圆" w:hAnsi="幼圆" w:cs="幼圆" w:hint="eastAsia"/>
          <w:color w:val="auto"/>
          <w:szCs w:val="21"/>
        </w:rPr>
        <w:t>”</w:t>
      </w:r>
      <w:r>
        <w:rPr>
          <w:rFonts w:ascii="幼圆" w:eastAsia="幼圆" w:hAnsi="幼圆" w:cs="幼圆" w:hint="eastAsia"/>
          <w:color w:val="auto"/>
          <w:szCs w:val="21"/>
        </w:rPr>
        <w:t>等。当然，人们在评论时，就不会去在意自己写的是好的还是坏的，只要能表达自己看法就可以。在这个平台上，不同的消费者可以在上面共同讨论和交流心得，这也已经成为了当前社会的一种不可抗拒的趋势。对于商家来讲，他们可以通过这些评论来了解自己家的商品被大家所接受的程度，从而该采取什么措施。对广大的消费者来说，他们可以用看评论这种方式，来了解自己看不到的产品的一部分，因为在线买东西还是跟实体店是不同的，有很多弊端，消费者就可以以此来绝对是否购买该产品。</w:t>
      </w:r>
    </w:p>
    <w:p>
      <w:pPr>
        <w:spacing w:line="360" w:lineRule="auto"/>
        <w:ind w:firstLine="420" w:firstLineChars="200"/>
        <w:rPr>
          <w:rFonts w:ascii="幼圆" w:eastAsia="幼圆" w:hAnsi="幼圆" w:cs="幼圆" w:hint="eastAsia"/>
          <w:color w:val="auto"/>
          <w:szCs w:val="21"/>
        </w:rPr>
      </w:pPr>
      <w:r>
        <w:rPr>
          <w:rFonts w:ascii="幼圆" w:eastAsia="幼圆" w:hAnsi="幼圆" w:cs="幼圆" w:hint="eastAsia"/>
          <w:color w:val="auto"/>
          <w:szCs w:val="21"/>
        </w:rPr>
        <w:t>这些评论对潜在的买家</w:t>
      </w:r>
      <w:r>
        <w:rPr>
          <w:rFonts w:ascii="幼圆" w:eastAsia="幼圆" w:hAnsi="幼圆" w:cs="幼圆" w:hint="eastAsia"/>
          <w:color w:val="auto"/>
          <w:szCs w:val="21"/>
        </w:rPr>
        <w:t>来说可以更好的帮助他们来做选择</w:t>
      </w:r>
      <w:r>
        <w:rPr>
          <w:rFonts w:ascii="幼圆" w:eastAsia="幼圆" w:hAnsi="幼圆" w:cs="幼圆" w:hint="eastAsia"/>
          <w:color w:val="auto"/>
          <w:szCs w:val="21"/>
        </w:rPr>
        <w:t>，并</w:t>
      </w:r>
      <w:r>
        <w:rPr>
          <w:rFonts w:ascii="幼圆" w:eastAsia="幼圆" w:hAnsi="幼圆" w:cs="幼圆" w:hint="eastAsia"/>
          <w:color w:val="auto"/>
          <w:szCs w:val="21"/>
        </w:rPr>
        <w:t>用这种方法来帮助自己是否应该选择。</w:t>
      </w:r>
    </w:p>
    <w:p>
      <w:pPr>
        <w:spacing w:line="360" w:lineRule="auto"/>
        <w:ind w:firstLine="420" w:firstLineChars="200"/>
        <w:rPr>
          <w:rFonts w:ascii="幼圆" w:eastAsia="幼圆" w:hAnsi="幼圆" w:cs="幼圆" w:hint="eastAsia"/>
          <w:color w:val="auto"/>
          <w:szCs w:val="21"/>
        </w:rPr>
      </w:pPr>
      <w:r>
        <w:rPr>
          <w:rFonts w:ascii="幼圆" w:eastAsia="幼圆" w:hAnsi="幼圆" w:cs="幼圆" w:hint="eastAsia"/>
          <w:color w:val="auto"/>
          <w:szCs w:val="21"/>
        </w:rPr>
        <w:t>就此来说，负面的网络评论和正面的网络评论已经成为消费者购买产品时的一种帮助。这两种在线评论对消费者的购买决策有不同的影响。不好的这些评论是比好的评论更能引起购买者的兴趣，消费者更在乎的是这些产品的瑕疵会不会影响自己。所以，对于正面的在线评论，负面的评论带来的关注度是更大的。本文就是通过消费者对负面在线评论的态度，来判断当前负面评论应该如何发展。</w:t>
      </w:r>
    </w:p>
    <w:p>
      <w:pPr>
        <w:spacing w:line="360" w:lineRule="auto"/>
        <w:ind w:firstLine="420" w:firstLineChars="200"/>
        <w:rPr>
          <w:rFonts w:ascii="幼圆" w:eastAsia="幼圆" w:hAnsi="幼圆" w:cs="幼圆" w:hint="eastAsia"/>
          <w:color w:val="auto"/>
          <w:szCs w:val="21"/>
        </w:rPr>
        <w:sectPr>
          <w:headerReference w:type="default" r:id="rId8"/>
          <w:footerReference w:type="default" r:id="rId9"/>
          <w:headerReference w:type="first" r:id="rId10"/>
          <w:footerReference w:type="first" r:id="rId11"/>
          <w:type w:val="nextPage"/>
          <w:pgSz w:w="11906" w:h="16838"/>
          <w:pgMar w:top="1440" w:right="1800" w:bottom="1440" w:left="1800" w:header="851" w:footer="992" w:gutter="0"/>
          <w:pgNumType w:fmt="decimal" w:start="2"/>
          <w:cols w:space="708"/>
          <w:titlePg w:val="0"/>
          <w:docGrid w:type="lines" w:linePitch="312"/>
        </w:sectPr>
      </w:pPr>
    </w:p>
    <w:p>
      <w:pPr>
        <w:spacing w:line="360" w:lineRule="auto"/>
        <w:ind w:firstLine="420" w:firstLineChars="200"/>
        <w:rPr>
          <w:rFonts w:ascii="幼圆" w:eastAsia="幼圆" w:hAnsi="幼圆" w:cs="幼圆" w:hint="eastAsia"/>
          <w:color w:val="auto"/>
          <w:szCs w:val="21"/>
        </w:rPr>
      </w:pPr>
      <w:r>
        <w:rPr>
          <w:rFonts w:ascii="幼圆" w:eastAsia="幼圆" w:hAnsi="幼圆" w:cs="幼圆" w:hint="eastAsia"/>
          <w:color w:val="auto"/>
          <w:szCs w:val="21"/>
        </w:rPr>
        <w:t>本文通过收集需要的信息，发放问卷到不同的群体，获得相关的信息内容，分析消费者的心里，来总结在线评论，进行发放问卷来进行调查。采用信度效度分析以及回归分析等方法，在研究内容的安排上分成了四个部分和总结，主要的研究内容介绍如下：</w:t>
      </w:r>
    </w:p>
    <w:p>
      <w:pPr>
        <w:spacing w:line="360" w:lineRule="auto"/>
        <w:ind w:firstLine="420" w:firstLineChars="200"/>
        <w:rPr>
          <w:rFonts w:ascii="幼圆" w:eastAsia="幼圆" w:hAnsi="幼圆" w:cs="幼圆" w:hint="eastAsia"/>
          <w:color w:val="auto"/>
          <w:szCs w:val="21"/>
        </w:rPr>
      </w:pPr>
      <w:r>
        <w:rPr>
          <w:rFonts w:ascii="幼圆" w:eastAsia="幼圆" w:hAnsi="幼圆" w:cs="幼圆" w:hint="eastAsia"/>
          <w:color w:val="auto"/>
          <w:szCs w:val="21"/>
        </w:rPr>
        <w:t>绪论部分对论文选文形成的原因和研究结果进行基本的概括。文献综述部分主要是对关于本文研究的文献进行阐述分析，通过相关的理论依据，根据国内外的文献资料分析本文的研究目的与研究方法和内容。研究假设以及理论模型部分主要是建立研究模型、提出假设、确定定量和变量。接着是实证分析，把收集的数据归纳，根据变量进行分类分析，利用效度和信度分析，建立假设模型验证提出的假设模型的准确性。最后是建议和结论部分，通过对前文的分析总结，提出建议和对策。</w:t>
      </w:r>
    </w:p>
    <w:p>
      <w:pPr>
        <w:numPr>
          <w:ilvl w:val="0"/>
          <w:numId w:val="1"/>
        </w:numPr>
        <w:spacing w:before="156" w:beforeLines="50" w:after="156" w:afterLines="50" w:line="360" w:lineRule="auto"/>
        <w:outlineLvl w:val="0"/>
        <w:rPr>
          <w:rFonts w:ascii="幼圆" w:eastAsia="幼圆" w:hAnsi="幼圆" w:cs="幼圆" w:hint="eastAsia"/>
          <w:color w:val="auto"/>
          <w:sz w:val="28"/>
          <w:szCs w:val="28"/>
        </w:rPr>
      </w:pPr>
      <w:bookmarkStart w:id="1" w:name="_Toc10544"/>
      <w:r>
        <w:rPr>
          <w:rFonts w:ascii="幼圆" w:eastAsia="幼圆" w:hAnsi="幼圆" w:cs="幼圆" w:hint="eastAsia"/>
          <w:color w:val="auto"/>
          <w:sz w:val="28"/>
          <w:szCs w:val="28"/>
        </w:rPr>
        <w:t>文献综述</w:t>
      </w:r>
      <w:bookmarkEnd w:id="1"/>
    </w:p>
    <w:p>
      <w:pPr>
        <w:numPr>
          <w:ilvl w:val="0"/>
          <w:numId w:val="2"/>
        </w:numPr>
        <w:spacing w:line="360" w:lineRule="auto"/>
        <w:outlineLvl w:val="1"/>
        <w:rPr>
          <w:rFonts w:ascii="幼圆" w:eastAsia="幼圆" w:hAnsi="幼圆" w:cs="幼圆" w:hint="eastAsia"/>
          <w:color w:val="auto"/>
          <w:sz w:val="24"/>
        </w:rPr>
      </w:pPr>
      <w:bookmarkStart w:id="2" w:name="_Toc16643"/>
      <w:r>
        <w:rPr>
          <w:rFonts w:ascii="幼圆" w:eastAsia="幼圆" w:hAnsi="幼圆" w:cs="幼圆" w:hint="eastAsia"/>
          <w:color w:val="auto"/>
          <w:sz w:val="24"/>
        </w:rPr>
        <w:t>基本概念以及相关理论</w:t>
      </w:r>
      <w:bookmarkEnd w:id="2"/>
    </w:p>
    <w:p>
      <w:pPr>
        <w:widowControl/>
        <w:spacing w:line="360" w:lineRule="auto"/>
        <w:ind w:firstLine="480" w:firstLineChars="200"/>
        <w:jc w:val="left"/>
        <w:rPr>
          <w:rFonts w:ascii="幼圆" w:eastAsia="幼圆" w:hAnsi="幼圆" w:cs="幼圆" w:hint="eastAsia"/>
          <w:color w:val="auto"/>
          <w:sz w:val="24"/>
        </w:rPr>
      </w:pPr>
      <w:r>
        <w:rPr>
          <w:rFonts w:ascii="幼圆" w:eastAsia="幼圆" w:hAnsi="幼圆" w:cs="幼圆" w:hint="eastAsia"/>
          <w:color w:val="auto"/>
          <w:sz w:val="24"/>
        </w:rPr>
        <w:t>1.网络口碑</w:t>
      </w:r>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何为网络口碑，口碑，口视为口口相传，碑视为有口皆碑。本身即为中性，既可以传达好的品牌影响力也会扩散负面影响力。口碑是实际上就是通过潜在的或正在进行的或未来的消费者进的一些评论和选择。口碑不是单独就能形成的，而是通过广泛的群众，大众的社会机构所共同认可的一个事实与评价。而负面评价比起正面口碑则会给消费者带来更深的印象和引导。且在消费者的潜在意识里，人们更容易相信负面评价，因为当消费者给予差评的时候，会及更多的会给予客观的事实以及主观的感受，会给出明确的原因，从结果和内容来看，好评则不会有这么明显具体的原因和理由，并且在数量上也远远少于具体的差评。在好评和差评口碑的好与坏的对比下，消费者会改变自己的消费选择比起的口碑，现在的网络口碑。可以发生在不同时间不同地点对于同一接受者。并且网络口碑是可以测量的。实际上负面评论和口碑对品牌更具有影响力和破坏力。</w:t>
      </w:r>
    </w:p>
    <w:p>
      <w:pPr>
        <w:widowControl/>
        <w:spacing w:line="360" w:lineRule="auto"/>
        <w:ind w:firstLine="480" w:firstLineChars="200"/>
        <w:jc w:val="left"/>
        <w:rPr>
          <w:rFonts w:ascii="幼圆" w:eastAsia="幼圆" w:hAnsi="幼圆" w:cs="幼圆" w:hint="eastAsia"/>
          <w:color w:val="auto"/>
          <w:sz w:val="24"/>
        </w:rPr>
      </w:pPr>
      <w:r>
        <w:rPr>
          <w:rFonts w:ascii="幼圆" w:eastAsia="幼圆" w:hAnsi="幼圆" w:cs="幼圆" w:hint="eastAsia"/>
          <w:color w:val="auto"/>
          <w:sz w:val="24"/>
        </w:rPr>
        <w:t>2.感知风险</w:t>
      </w:r>
    </w:p>
    <w:p>
      <w:pPr>
        <w:widowControl/>
        <w:spacing w:line="360" w:lineRule="auto"/>
        <w:ind w:firstLine="420" w:firstLineChars="200"/>
        <w:jc w:val="left"/>
        <w:rPr>
          <w:rFonts w:ascii="幼圆" w:eastAsia="幼圆" w:hAnsi="幼圆" w:cs="幼圆" w:hint="eastAsia"/>
          <w:color w:val="auto"/>
          <w:szCs w:val="21"/>
        </w:rPr>
        <w:sectPr>
          <w:headerReference w:type="default" r:id="rId12"/>
          <w:footerReference w:type="default" r:id="rId13"/>
          <w:headerReference w:type="first" r:id="rId14"/>
          <w:footerReference w:type="first" r:id="rId15"/>
          <w:type w:val="nextPage"/>
          <w:pgSz w:w="11906" w:h="16838"/>
          <w:pgMar w:top="1440" w:right="1800" w:bottom="1440" w:left="1800" w:header="851" w:footer="992" w:gutter="0"/>
          <w:pgNumType w:fmt="decimal" w:start="3"/>
          <w:cols w:space="708"/>
          <w:titlePg w:val="0"/>
          <w:docGrid w:type="lines" w:linePitch="312"/>
        </w:sectPr>
      </w:pPr>
      <w:r>
        <w:rPr>
          <w:rFonts w:ascii="幼圆" w:eastAsia="幼圆" w:hAnsi="幼圆" w:cs="幼圆" w:hint="eastAsia"/>
          <w:color w:val="auto"/>
          <w:szCs w:val="21"/>
        </w:rPr>
        <w:t>所谓感知就是作为我们有意识的个体，在一定时间空间内。对于外部事物反映的一个关键性链接。如果说触觉是生理上传回来的反应和那么信号，那么感知则更多的是从来自于心理上的判断和选择与倾向。它是人们对外界事物一系列复杂变化所做出的一种应激反应。且风险感知具有交叉性，它会帮助人们从复杂的外部环境情况下做出趋利避害，有利于自己选择的反应。从生物角度和生理角度上来看风险感知。是对某些特定风险核危机所作出的一个主观判断，是测量中公众恐慌的一个重要指标。他是将人当做一个信号接收器，接收外部一些信号刺激危机，并结合主观分析来获取最优于自身的选择，这个复杂的生理心理过程，可以简化为感知觉，思维加工，认知与应用。</w:t>
      </w:r>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国外科学家研究出一个概念性的模型，模型中包含着多重因子和变量，用于动态分析和阐释，风险感知的变化过程。每个人都会结合自己的经经验知识，结合当前现状，主观情绪与内在情感导向。瞬间分析归纳，整理出几种风险评估方案，并且这些都绝非空穴来风，都是紧贴当前事实与环境。所以在分析负面评价对消费者影响的的同时。就需要借助风险感知这一模型。这样可以科学的动态的阐明负面影响负面口碑对商业和商家的影响力。也从侧面说，说明了好口碑的重要性。</w:t>
      </w:r>
    </w:p>
    <w:p>
      <w:pPr>
        <w:widowControl/>
        <w:numPr>
          <w:ilvl w:val="0"/>
          <w:numId w:val="6"/>
        </w:numPr>
        <w:tabs>
          <w:tab w:val="left" w:pos="312"/>
        </w:tabs>
        <w:spacing w:line="360" w:lineRule="auto"/>
        <w:ind w:firstLine="480" w:firstLineChars="200"/>
        <w:jc w:val="left"/>
        <w:rPr>
          <w:rFonts w:ascii="幼圆" w:eastAsia="幼圆" w:hAnsi="幼圆" w:cs="幼圆" w:hint="eastAsia"/>
          <w:color w:val="auto"/>
          <w:sz w:val="24"/>
        </w:rPr>
      </w:pPr>
      <w:r>
        <w:rPr>
          <w:rFonts w:ascii="幼圆" w:eastAsia="幼圆" w:hAnsi="幼圆" w:cs="幼圆" w:hint="eastAsia"/>
          <w:color w:val="auto"/>
          <w:sz w:val="24"/>
        </w:rPr>
        <w:t>信息搜索</w:t>
      </w:r>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信息搜索是依托于互联网平台为支撑海纳信息被规范于平台的前提下。通过搜索引擎搜索出消费者需要的内容知识或栏目。而由于信息搜索的方便以及现在信息搜索引擎化的广泛应用，各个商家的品质，服务，好评差评都可以一览无遗。相当于商家的口碑直接暴露在大众视野。而负面口碑又比正面口碑具有更大的影响力。在搜索这个过程中，如果消费者接触到大量的负面评价和不好的口碑，就会在心中不断的降低，对这个品牌的好感度。从而改变自己的消费选择和产品偏好。因此对于消费者来说，信息搜索引擎化导致呈现出负面评论改变从而改变消费选择也具有很大的倾向。</w:t>
      </w:r>
    </w:p>
    <w:p>
      <w:pPr>
        <w:widowControl/>
        <w:numPr>
          <w:ilvl w:val="0"/>
          <w:numId w:val="2"/>
        </w:numPr>
        <w:spacing w:line="360" w:lineRule="auto"/>
        <w:jc w:val="left"/>
        <w:outlineLvl w:val="1"/>
        <w:rPr>
          <w:rFonts w:ascii="幼圆" w:eastAsia="幼圆" w:hAnsi="幼圆" w:cs="幼圆" w:hint="eastAsia"/>
          <w:color w:val="auto"/>
          <w:sz w:val="24"/>
        </w:rPr>
      </w:pPr>
      <w:r>
        <w:rPr>
          <w:rFonts w:ascii="幼圆" w:eastAsia="幼圆" w:hAnsi="幼圆" w:cs="幼圆" w:hint="eastAsia"/>
          <w:color w:val="auto"/>
          <w:sz w:val="24"/>
        </w:rPr>
        <w:t xml:space="preserve"> </w:t>
      </w:r>
      <w:bookmarkStart w:id="3" w:name="_Toc17459"/>
      <w:r>
        <w:rPr>
          <w:rFonts w:ascii="幼圆" w:eastAsia="幼圆" w:hAnsi="幼圆" w:cs="幼圆" w:hint="eastAsia"/>
          <w:color w:val="auto"/>
          <w:sz w:val="24"/>
        </w:rPr>
        <w:t>负面在线评论与正面在线评论</w:t>
      </w:r>
      <w:bookmarkEnd w:id="3"/>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根据在线评论的内容和性质，在线评论可以被分为正面的在线评论和负面的在线评论。负面的在线评论就是指消费者把自己的</w:t>
      </w:r>
      <w:r>
        <w:rPr>
          <w:rFonts w:ascii="幼圆" w:eastAsia="幼圆" w:hAnsi="幼圆" w:cs="幼圆" w:hint="eastAsia"/>
          <w:color w:val="auto"/>
          <w:szCs w:val="21"/>
        </w:rPr>
        <w:t>负面</w:t>
      </w:r>
      <w:r>
        <w:rPr>
          <w:rFonts w:ascii="幼圆" w:eastAsia="幼圆" w:hAnsi="幼圆" w:cs="幼圆" w:hint="eastAsia"/>
          <w:color w:val="auto"/>
          <w:szCs w:val="21"/>
        </w:rPr>
        <w:t>的</w:t>
      </w:r>
      <w:r>
        <w:rPr>
          <w:rFonts w:ascii="幼圆" w:eastAsia="幼圆" w:hAnsi="幼圆" w:cs="幼圆" w:hint="eastAsia"/>
          <w:color w:val="auto"/>
          <w:szCs w:val="21"/>
        </w:rPr>
        <w:t>情绪</w:t>
      </w:r>
      <w:r>
        <w:rPr>
          <w:rFonts w:ascii="幼圆" w:eastAsia="幼圆" w:hAnsi="幼圆" w:cs="幼圆" w:hint="eastAsia"/>
          <w:color w:val="auto"/>
          <w:szCs w:val="21"/>
        </w:rPr>
        <w:t>告诉其他人，通过文字的方式，是一种关于商品负面信息的人际沟通。正面在线评论为消费者根据自己实际的购买感受和使用经历，将自己关于该产品或者服务的满意体验发布到购物网站或者产品论坛上的信息</w:t>
      </w:r>
      <w:r>
        <w:rPr>
          <w:rFonts w:ascii="幼圆" w:eastAsia="幼圆" w:hAnsi="幼圆" w:cs="幼圆" w:hint="eastAsia"/>
          <w:color w:val="auto"/>
          <w:szCs w:val="21"/>
        </w:rPr>
        <w:t>。</w:t>
      </w:r>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基于学者们的研究，以及前文所述及的前景理论，相较于可能的收益，人们对风险和损失更加敏感，以及现实生活中，对于在线评论，关注正面的在线评论的内容的人数，往往会比关注负面的在线评论的人数要少的多</w:t>
      </w:r>
      <w:r>
        <w:rPr>
          <w:rFonts w:ascii="幼圆" w:eastAsia="幼圆" w:hAnsi="幼圆" w:cs="幼圆" w:hint="eastAsia"/>
          <w:color w:val="auto"/>
          <w:szCs w:val="21"/>
        </w:rPr>
        <w:t>，本文认为，消费者对正面在线评论的关注程度远远低于负面在线评论</w:t>
      </w:r>
      <w:r>
        <w:rPr>
          <w:rFonts w:ascii="幼圆" w:eastAsia="幼圆" w:hAnsi="幼圆" w:cs="幼圆" w:hint="eastAsia"/>
          <w:color w:val="auto"/>
          <w:szCs w:val="21"/>
        </w:rPr>
        <w:t>。在网购热潮的环境下，在线评论已经引起了学者们的广泛关注，负面在线评论独特的重要性也已经得到了证实，所以本文就用负面的在线评论作为对象进行研究。根据其他学者的研究，把在线评论解释为：消费者借助不同的平台，就把自己的对于产品或服务的不好的印象传递给其他的消费者，通过视频文字或者图片的形式表达自己的不满的看法</w:t>
      </w:r>
      <w:r>
        <w:rPr>
          <w:rFonts w:ascii="幼圆" w:eastAsia="幼圆" w:hAnsi="幼圆" w:cs="幼圆" w:hint="eastAsia"/>
          <w:color w:val="auto"/>
          <w:szCs w:val="21"/>
        </w:rPr>
        <w:t>。</w:t>
      </w:r>
    </w:p>
    <w:p>
      <w:pPr>
        <w:widowControl/>
        <w:numPr>
          <w:ilvl w:val="0"/>
          <w:numId w:val="2"/>
        </w:numPr>
        <w:spacing w:line="360" w:lineRule="auto"/>
        <w:jc w:val="left"/>
        <w:outlineLvl w:val="1"/>
        <w:rPr>
          <w:rFonts w:ascii="幼圆" w:eastAsia="幼圆" w:hAnsi="幼圆" w:cs="幼圆" w:hint="eastAsia"/>
          <w:color w:val="auto"/>
          <w:sz w:val="24"/>
        </w:rPr>
      </w:pPr>
      <w:r>
        <w:rPr>
          <w:rFonts w:ascii="幼圆" w:eastAsia="幼圆" w:hAnsi="幼圆" w:cs="幼圆" w:hint="eastAsia"/>
          <w:color w:val="auto"/>
          <w:sz w:val="24"/>
        </w:rPr>
        <w:t xml:space="preserve"> </w:t>
      </w:r>
      <w:bookmarkStart w:id="4" w:name="_Toc3351"/>
      <w:r>
        <w:rPr>
          <w:rFonts w:ascii="幼圆" w:eastAsia="幼圆" w:hAnsi="幼圆" w:cs="幼圆" w:hint="eastAsia"/>
          <w:color w:val="auto"/>
          <w:sz w:val="24"/>
        </w:rPr>
        <w:t>消费者购买意愿的相关研究</w:t>
      </w:r>
      <w:bookmarkEnd w:id="4"/>
    </w:p>
    <w:p>
      <w:pPr>
        <w:widowControl/>
        <w:spacing w:line="360" w:lineRule="auto"/>
        <w:ind w:firstLine="420" w:firstLineChars="200"/>
        <w:jc w:val="left"/>
        <w:rPr>
          <w:rFonts w:ascii="幼圆" w:eastAsia="幼圆" w:hAnsi="幼圆" w:cs="幼圆" w:hint="eastAsia"/>
          <w:color w:val="auto"/>
          <w:szCs w:val="21"/>
        </w:rPr>
      </w:pPr>
      <w:r>
        <w:rPr>
          <w:rFonts w:ascii="幼圆" w:eastAsia="幼圆" w:hAnsi="幼圆" w:cs="幼圆" w:hint="eastAsia"/>
          <w:color w:val="auto"/>
          <w:szCs w:val="21"/>
        </w:rPr>
        <w:t>购买意愿体现了消费者对</w:t>
      </w:r>
      <w:r>
        <w:rPr>
          <w:rFonts w:ascii="幼圆" w:eastAsia="幼圆" w:hAnsi="幼圆" w:cs="幼圆" w:hint="eastAsia"/>
          <w:color w:val="auto"/>
          <w:szCs w:val="21"/>
        </w:rPr>
        <w:t>商品</w:t>
      </w:r>
      <w:r>
        <w:rPr>
          <w:rFonts w:ascii="幼圆" w:eastAsia="幼圆" w:hAnsi="幼圆" w:cs="幼圆" w:hint="eastAsia"/>
          <w:color w:val="auto"/>
          <w:szCs w:val="21"/>
        </w:rPr>
        <w:t>想要购买的</w:t>
      </w:r>
      <w:r>
        <w:rPr>
          <w:rFonts w:ascii="幼圆" w:eastAsia="幼圆" w:hAnsi="幼圆" w:cs="幼圆" w:hint="eastAsia"/>
          <w:color w:val="auto"/>
          <w:szCs w:val="21"/>
        </w:rPr>
        <w:t>意愿的强烈</w:t>
      </w:r>
      <w:r>
        <w:rPr>
          <w:rFonts w:ascii="幼圆" w:eastAsia="幼圆" w:hAnsi="幼圆" w:cs="幼圆" w:hint="eastAsia"/>
          <w:color w:val="auto"/>
          <w:szCs w:val="21"/>
        </w:rPr>
        <w:t>程度。</w:t>
      </w:r>
      <w:r>
        <w:rPr>
          <w:rFonts w:ascii="幼圆" w:eastAsia="幼圆" w:hAnsi="幼圆" w:cs="幼圆" w:hint="eastAsia"/>
          <w:color w:val="auto"/>
          <w:szCs w:val="21"/>
        </w:rPr>
        <w:t>有学者认为</w:t>
      </w:r>
      <w:r>
        <w:rPr>
          <w:rFonts w:ascii="幼圆" w:eastAsia="幼圆" w:hAnsi="幼圆" w:cs="幼圆" w:hint="eastAsia"/>
          <w:color w:val="auto"/>
          <w:szCs w:val="21"/>
        </w:rPr>
        <w:br/>
      </w:r>
      <w:r>
        <w:rPr>
          <w:rFonts w:ascii="幼圆" w:eastAsia="幼圆" w:hAnsi="幼圆" w:cs="幼圆" w:hint="eastAsia"/>
          <w:color w:val="auto"/>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https://d.book118.com/708023133043006032</w:t>
        </w:r>
      </w:hyperlink>
    </w:p>
    <w:p>
      <w:pPr>
        <w:widowControl/>
        <w:spacing w:line="360" w:lineRule="auto"/>
        <w:ind w:firstLine="420" w:firstLineChars="200"/>
        <w:jc w:val="left"/>
        <w:rPr>
          <w:rFonts w:ascii="幼圆" w:eastAsia="幼圆" w:hAnsi="幼圆" w:cs="幼圆" w:hint="eastAsia"/>
          <w:color w:val="auto"/>
          <w:szCs w:val="21"/>
        </w:rPr>
      </w:pPr>
    </w:p>
    <w:sectPr>
      <w:headerReference w:type="default" r:id="rId17"/>
      <w:footerReference w:type="default" r:id="rId18"/>
      <w:headerReference w:type="first" r:id="rId19"/>
      <w:footerReference w:type="first" r:id="rId20"/>
      <w:type w:val="nextPage"/>
      <w:pgSz w:w="11906" w:h="16838"/>
      <w:pgMar w:top="1440" w:right="1800" w:bottom="1440" w:left="1800" w:header="851" w:footer="992" w:gutter="0"/>
      <w:pgNumType w:fmt="decimal" w:start="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v-text-anchor:top;z-index:251658240"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21</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2" o:spid="_x0000_s2050" type="#_x0000_t202" style="width:2in;height:2in;margin-top:0;margin-left:0;mso-position-horizontal:center;mso-position-horizontal-relative:margin;mso-wrap-style:none;position:absolute;v-text-anchor:top;z-index:251659264"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v-text-anchor:top;z-index:251660288"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2" o:spid="_x0000_s2052" type="#_x0000_t202" style="width:2in;height:2in;margin-top:0;margin-left:0;mso-position-horizontal:center;mso-position-horizontal-relative:margin;mso-wrap-style:none;position:absolute;v-text-anchor:top;z-index:251661312"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v-text-anchor:top;z-index:251662336"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2" o:spid="_x0000_s2054" type="#_x0000_t202" style="width:2in;height:2in;margin-top:0;margin-left:0;mso-position-horizontal:center;mso-position-horizontal-relative:margin;mso-wrap-style:none;position:absolute;v-text-anchor:top;z-index:251663360"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v-text-anchor:top;z-index:251664384"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12" o:spid="_x0000_s2056" type="#_x0000_t202" style="width:2in;height:2in;margin-top:0;margin-left:0;mso-position-horizontal:center;mso-position-horizontal-relative:margin;mso-wrap-style:none;position:absolute;v-text-anchor:top;z-index:251665408" filled="f" stroked="f">
          <v:fill o:detectmouseclick="t"/>
          <v:stroke linestyle="single"/>
          <v:shadow color="gray"/>
          <o:lock v:ext="edit" aspectratio="f"/>
          <v:textbox style="layout-flow:horizontal;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left" w:pos="2773"/>
        <w:tab w:val="center" w:pos="4153"/>
        <w:tab w:val="right" w:pos="8306"/>
      </w:tabs>
      <w:jc w:val="right"/>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right"/>
      <w:rPr>
        <w:i/>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left" w:pos="2773"/>
        <w:tab w:val="center" w:pos="4153"/>
        <w:tab w:val="right" w:pos="8306"/>
      </w:tabs>
      <w:jc w:val="right"/>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right"/>
      <w:rPr>
        <w:i/>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left" w:pos="2773"/>
        <w:tab w:val="center" w:pos="4153"/>
        <w:tab w:val="right" w:pos="8306"/>
      </w:tabs>
      <w:jc w:val="right"/>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right"/>
      <w:rPr>
        <w:i/>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left" w:pos="2773"/>
        <w:tab w:val="center" w:pos="4153"/>
        <w:tab w:val="right" w:pos="8306"/>
      </w:tabs>
      <w:jc w:val="right"/>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right"/>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953E8A"/>
    <w:multiLevelType w:val="singleLevel"/>
    <w:tmpl w:val="A3953E8A"/>
    <w:lvl w:ilvl="0">
      <w:start w:val="3"/>
      <w:numFmt w:val="decimal"/>
      <w:lvlText w:val="%1."/>
      <w:lvlJc w:val="left"/>
      <w:pPr>
        <w:tabs>
          <w:tab w:val="num" w:pos="312"/>
        </w:tabs>
      </w:pPr>
    </w:lvl>
  </w:abstractNum>
  <w:abstractNum w:abstractNumId="1">
    <w:nsid w:val="BF27CEE6"/>
    <w:multiLevelType w:val="singleLevel"/>
    <w:tmpl w:val="BF27CEE6"/>
    <w:lvl w:ilvl="0">
      <w:start w:val="1"/>
      <w:numFmt w:val="chineseCounting"/>
      <w:suff w:val="nothing"/>
      <w:lvlText w:val="%1、"/>
      <w:lvlJc w:val="left"/>
      <w:pPr>
        <w:ind w:left="0" w:firstLine="420"/>
      </w:pPr>
      <w:rPr>
        <w:rFonts w:hint="eastAsia"/>
      </w:rPr>
    </w:lvl>
  </w:abstractNum>
  <w:abstractNum w:abstractNumId="2">
    <w:nsid w:val="03F6F951"/>
    <w:multiLevelType w:val="singleLevel"/>
    <w:tmpl w:val="03F6F951"/>
    <w:lvl w:ilvl="0">
      <w:start w:val="2"/>
      <w:numFmt w:val="chineseCounting"/>
      <w:suff w:val="space"/>
      <w:lvlText w:val="（%1）"/>
      <w:lvlJc w:val="left"/>
      <w:rPr>
        <w:rFonts w:hint="eastAsia"/>
      </w:rPr>
    </w:lvl>
  </w:abstractNum>
  <w:abstractNum w:abstractNumId="3">
    <w:nsid w:val="18062753"/>
    <w:multiLevelType w:val="singleLevel"/>
    <w:tmpl w:val="18062753"/>
    <w:lvl w:ilvl="0">
      <w:start w:val="1"/>
      <w:numFmt w:val="chineseCounting"/>
      <w:suff w:val="nothing"/>
      <w:lvlText w:val="（%1）"/>
      <w:lvlJc w:val="left"/>
      <w:pPr>
        <w:ind w:left="0" w:firstLine="420"/>
      </w:pPr>
      <w:rPr>
        <w:rFonts w:hint="eastAsia"/>
      </w:rPr>
    </w:lvl>
  </w:abstractNum>
  <w:abstractNum w:abstractNumId="4">
    <w:nsid w:val="28B592CC"/>
    <w:multiLevelType w:val="singleLevel"/>
    <w:tmpl w:val="28B592CC"/>
    <w:lvl w:ilvl="0">
      <w:start w:val="1"/>
      <w:numFmt w:val="chineseCounting"/>
      <w:suff w:val="nothing"/>
      <w:lvlText w:val="第%1，"/>
      <w:lvlJc w:val="left"/>
      <w:rPr>
        <w:rFonts w:hint="eastAsia"/>
      </w:rPr>
    </w:lvl>
  </w:abstractNum>
  <w:abstractNum w:abstractNumId="5">
    <w:nsid w:val="391D21F2"/>
    <w:multiLevelType w:val="singleLevel"/>
    <w:tmpl w:val="A3953E8A"/>
    <w:lvl w:ilvl="0">
      <w:start w:val="3"/>
      <w:numFmt w:val="decimal"/>
      <w:lvlText w:val="%1."/>
      <w:lvlJc w:val="left"/>
      <w:pPr>
        <w:tabs>
          <w:tab w:val="num" w:pos="312"/>
        </w:tabs>
      </w:p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38C3"/>
    <w:rsid w:val="000328C1"/>
    <w:rsid w:val="0006192A"/>
    <w:rsid w:val="000A2279"/>
    <w:rsid w:val="000B3439"/>
    <w:rsid w:val="000E0D1D"/>
    <w:rsid w:val="00216582"/>
    <w:rsid w:val="00291A15"/>
    <w:rsid w:val="00331DD4"/>
    <w:rsid w:val="003F1964"/>
    <w:rsid w:val="0044195C"/>
    <w:rsid w:val="00445B70"/>
    <w:rsid w:val="00463F1F"/>
    <w:rsid w:val="00466F78"/>
    <w:rsid w:val="004C6C83"/>
    <w:rsid w:val="004C6CCF"/>
    <w:rsid w:val="004E505F"/>
    <w:rsid w:val="004E52BE"/>
    <w:rsid w:val="0050523B"/>
    <w:rsid w:val="00506D16"/>
    <w:rsid w:val="00512447"/>
    <w:rsid w:val="00542D7E"/>
    <w:rsid w:val="00550837"/>
    <w:rsid w:val="00565676"/>
    <w:rsid w:val="00597ED7"/>
    <w:rsid w:val="006138C3"/>
    <w:rsid w:val="00684DD1"/>
    <w:rsid w:val="006D5748"/>
    <w:rsid w:val="006E55EB"/>
    <w:rsid w:val="00725C88"/>
    <w:rsid w:val="00781259"/>
    <w:rsid w:val="00786F2D"/>
    <w:rsid w:val="007C293D"/>
    <w:rsid w:val="008132FC"/>
    <w:rsid w:val="008438D3"/>
    <w:rsid w:val="008465C5"/>
    <w:rsid w:val="00854C28"/>
    <w:rsid w:val="008831F9"/>
    <w:rsid w:val="008A2513"/>
    <w:rsid w:val="008A35BE"/>
    <w:rsid w:val="008A45F6"/>
    <w:rsid w:val="008B2B7A"/>
    <w:rsid w:val="008F615D"/>
    <w:rsid w:val="00907883"/>
    <w:rsid w:val="00922A66"/>
    <w:rsid w:val="00964095"/>
    <w:rsid w:val="009956AA"/>
    <w:rsid w:val="00A100A2"/>
    <w:rsid w:val="00AA7176"/>
    <w:rsid w:val="00AB41E6"/>
    <w:rsid w:val="00AE6F3E"/>
    <w:rsid w:val="00B10B08"/>
    <w:rsid w:val="00B47FCD"/>
    <w:rsid w:val="00BF5B4A"/>
    <w:rsid w:val="00BF66EE"/>
    <w:rsid w:val="00C03590"/>
    <w:rsid w:val="00C07067"/>
    <w:rsid w:val="00C72510"/>
    <w:rsid w:val="00C73C98"/>
    <w:rsid w:val="00CA3588"/>
    <w:rsid w:val="00CA530A"/>
    <w:rsid w:val="00CB5F5B"/>
    <w:rsid w:val="00D20D92"/>
    <w:rsid w:val="00D33FC4"/>
    <w:rsid w:val="00D441DC"/>
    <w:rsid w:val="00D63E60"/>
    <w:rsid w:val="00D64C38"/>
    <w:rsid w:val="00DB5506"/>
    <w:rsid w:val="00DD5C08"/>
    <w:rsid w:val="00E26607"/>
    <w:rsid w:val="00ED2867"/>
    <w:rsid w:val="00F215EB"/>
    <w:rsid w:val="00F23A9D"/>
    <w:rsid w:val="00F40273"/>
    <w:rsid w:val="00F431A7"/>
    <w:rsid w:val="00F6438C"/>
    <w:rsid w:val="00F83932"/>
    <w:rsid w:val="00F85640"/>
    <w:rsid w:val="00FE17BD"/>
    <w:rsid w:val="02543F8A"/>
    <w:rsid w:val="05A56C7E"/>
    <w:rsid w:val="064D022B"/>
    <w:rsid w:val="0804478A"/>
    <w:rsid w:val="091E306F"/>
    <w:rsid w:val="0AF2060C"/>
    <w:rsid w:val="117350F7"/>
    <w:rsid w:val="14F861EE"/>
    <w:rsid w:val="156619A0"/>
    <w:rsid w:val="1687357F"/>
    <w:rsid w:val="19CF661D"/>
    <w:rsid w:val="1F7A1019"/>
    <w:rsid w:val="23070D82"/>
    <w:rsid w:val="231231E5"/>
    <w:rsid w:val="24B91B2C"/>
    <w:rsid w:val="24F81E30"/>
    <w:rsid w:val="294B6190"/>
    <w:rsid w:val="3159164F"/>
    <w:rsid w:val="3B3C1255"/>
    <w:rsid w:val="3CAF163E"/>
    <w:rsid w:val="47626C8C"/>
    <w:rsid w:val="4D6F6BA9"/>
    <w:rsid w:val="4DFE325E"/>
    <w:rsid w:val="4E7316AD"/>
    <w:rsid w:val="51B56549"/>
    <w:rsid w:val="52F409C9"/>
    <w:rsid w:val="57A32D70"/>
    <w:rsid w:val="58B12FC0"/>
    <w:rsid w:val="604A28D8"/>
    <w:rsid w:val="62D7459A"/>
    <w:rsid w:val="63F152F1"/>
    <w:rsid w:val="6777436F"/>
    <w:rsid w:val="6A3333D4"/>
    <w:rsid w:val="6B146035"/>
    <w:rsid w:val="6C637627"/>
    <w:rsid w:val="6CBA1ACD"/>
    <w:rsid w:val="6D5A59CE"/>
    <w:rsid w:val="6DE919AB"/>
    <w:rsid w:val="6FBC29E2"/>
    <w:rsid w:val="6FCA211D"/>
    <w:rsid w:val="7233669A"/>
    <w:rsid w:val="7A070417"/>
    <w:rsid w:val="7F013D4F"/>
  </w:rsids>
  <w:docVars>
    <w:docVar w:name="commondata" w:val="eyJoZGlkIjoiNWFhMWI5MDQwNDBiYWI1ZmY5ZTQxYWNiYzY0MTdmZD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aption">
    <w:name w:val="caption"/>
    <w:basedOn w:val="Normal"/>
    <w:next w:val="Normal"/>
    <w:qFormat/>
    <w:pPr>
      <w:spacing w:before="152" w:after="160"/>
    </w:pPr>
    <w:rPr>
      <w:rFonts w:ascii="Arial" w:eastAsia="黑体" w:hAnsi="Arial" w:cs="Arial"/>
      <w:sz w:val="20"/>
      <w:szCs w:val="20"/>
    </w:rPr>
  </w:style>
  <w:style w:type="paragraph" w:styleId="TOC3">
    <w:name w:val="toc 3"/>
    <w:basedOn w:val="Normal"/>
    <w:next w:val="Normal"/>
    <w:pPr>
      <w:ind w:left="840" w:leftChars="400"/>
    </w:pPr>
  </w:style>
  <w:style w:type="paragraph" w:styleId="PlainText">
    <w:name w:val="Plain Text"/>
    <w:basedOn w:val="Normal"/>
    <w:rPr>
      <w:rFonts w:ascii="宋体" w:hAnsi="Courier New" w:cs="Courier New"/>
      <w:szCs w:val="21"/>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style>
  <w:style w:type="paragraph" w:styleId="TOC2">
    <w:name w:val="toc 2"/>
    <w:basedOn w:val="Normal"/>
    <w:next w:val="Normal"/>
    <w:uiPriority w:val="39"/>
    <w:pPr>
      <w:ind w:left="420" w:leftChars="200"/>
    </w:p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character" w:styleId="PageNumber">
    <w:name w:val="page number"/>
  </w:style>
  <w:style w:type="character" w:styleId="Hyperlink">
    <w:name w:val="Hyperlink"/>
    <w:uiPriority w:val="99"/>
    <w:unhideWhenUsed/>
    <w:rPr>
      <w:color w:val="0563C1"/>
      <w:u w:val="single"/>
    </w:rPr>
  </w:style>
  <w:style w:type="table" w:customStyle="1" w:styleId="1">
    <w:name w:val="网格型1"/>
    <w:basedOn w:val="TableNormal"/>
    <w:uiPriority w:val="5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708023133043006032"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157260480</TotalTime>
  <Pages>5</Pages>
  <Words>2910</Words>
  <Characters>16587</Characters>
  <Application>Microsoft Office Word</Application>
  <DocSecurity>0</DocSecurity>
  <Lines>138</Lines>
  <Paragraphs>38</Paragraphs>
  <ScaleCrop>false</ScaleCrop>
  <Company>微软中国</Company>
  <LinksUpToDate>false</LinksUpToDate>
  <CharactersWithSpaces>19459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三 江 学 院</dc:title>
  <dc:creator>微软用户</dc:creator>
  <cp:lastModifiedBy>ABEEL</cp:lastModifiedBy>
  <cp:revision>3</cp:revision>
  <cp:lastPrinted>2007-09-06T09:14:00Z</cp:lastPrinted>
  <dcterms:created xsi:type="dcterms:W3CDTF">2021-05-05T04:07:00Z</dcterms:created>
  <dcterms:modified xsi:type="dcterms:W3CDTF">2024-01-27T17:16:40Z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189E106936C444A28B07089FCB1EAACC_13</vt:lpwstr>
  </property>
  <property fmtid="{D5CDD505-2E9C-101B-9397-08002B2CF9AE}" pid="3" name="KSOProductBuildVer">
    <vt:lpwstr>2052-12.1.0.16120</vt:lpwstr>
  </property>
</Properties>
</file>