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稀土高速工具钢项目规划设计蓝图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9" w:history="1">
        <w:r>
          <w:rPr>
            <w:rFonts w:ascii="仿宋" w:eastAsia="仿宋" w:hAnsi="仿宋" w:cs="仿宋" w:hint="eastAsia"/>
            <w:lang w:eastAsia="zh-CN"/>
          </w:rPr>
          <w:t>序言</w:t>
        </w:r>
        <w:r>
          <w:tab/>
        </w:r>
        <w:r>
          <w:fldChar w:fldCharType="begin"/>
        </w:r>
        <w:r>
          <w:instrText xml:space="preserve"> PAGEREF _Toc7269 \h </w:instrText>
        </w:r>
        <w:r>
          <w:fldChar w:fldCharType="separate"/>
        </w:r>
        <w:r>
          <w:t>3</w:t>
        </w:r>
        <w:r>
          <w:fldChar w:fldCharType="end"/>
        </w:r>
      </w:hyperlink>
    </w:p>
    <w:p>
      <w:pPr>
        <w:pStyle w:val="TOC1"/>
        <w:tabs>
          <w:tab w:val="right" w:leader="dot" w:pos="8306"/>
        </w:tabs>
      </w:pPr>
      <w:hyperlink w:anchor="_Toc22275" w:history="1">
        <w:r>
          <w:rPr>
            <w:rFonts w:ascii="仿宋" w:eastAsia="仿宋" w:hAnsi="仿宋" w:cs="仿宋" w:hint="eastAsia"/>
            <w:lang w:eastAsia="zh-CN"/>
          </w:rPr>
          <w:t>一、产品规划分析</w:t>
        </w:r>
        <w:r>
          <w:tab/>
        </w:r>
        <w:r>
          <w:fldChar w:fldCharType="begin"/>
        </w:r>
        <w:r>
          <w:instrText xml:space="preserve"> PAGEREF _Toc22275 \h </w:instrText>
        </w:r>
        <w:r>
          <w:fldChar w:fldCharType="separate"/>
        </w:r>
        <w:r>
          <w:t>3</w:t>
        </w:r>
        <w:r>
          <w:fldChar w:fldCharType="end"/>
        </w:r>
      </w:hyperlink>
    </w:p>
    <w:p>
      <w:pPr>
        <w:pStyle w:val="TOC2"/>
        <w:tabs>
          <w:tab w:val="right" w:leader="dot" w:pos="8306"/>
        </w:tabs>
      </w:pPr>
      <w:hyperlink w:anchor="_Toc6425" w:history="1">
        <w:r>
          <w:rPr>
            <w:rFonts w:ascii="仿宋" w:eastAsia="仿宋" w:hAnsi="仿宋" w:cs="仿宋" w:hint="eastAsia"/>
            <w:lang w:eastAsia="zh-CN"/>
          </w:rPr>
          <w:t>(一)、产品规划</w:t>
        </w:r>
        <w:r>
          <w:tab/>
        </w:r>
        <w:r>
          <w:fldChar w:fldCharType="begin"/>
        </w:r>
        <w:r>
          <w:instrText xml:space="preserve"> PAGEREF _Toc6425 \h </w:instrText>
        </w:r>
        <w:r>
          <w:fldChar w:fldCharType="separate"/>
        </w:r>
        <w:r>
          <w:t>3</w:t>
        </w:r>
        <w:r>
          <w:fldChar w:fldCharType="end"/>
        </w:r>
      </w:hyperlink>
    </w:p>
    <w:p>
      <w:pPr>
        <w:pStyle w:val="TOC2"/>
        <w:tabs>
          <w:tab w:val="right" w:leader="dot" w:pos="8306"/>
        </w:tabs>
      </w:pPr>
      <w:hyperlink w:anchor="_Toc6263" w:history="1">
        <w:r>
          <w:rPr>
            <w:rFonts w:ascii="仿宋" w:eastAsia="仿宋" w:hAnsi="仿宋" w:cs="仿宋" w:hint="eastAsia"/>
            <w:lang w:eastAsia="zh-CN"/>
          </w:rPr>
          <w:t>(二)、建设规模</w:t>
        </w:r>
        <w:r>
          <w:tab/>
        </w:r>
        <w:r>
          <w:fldChar w:fldCharType="begin"/>
        </w:r>
        <w:r>
          <w:instrText xml:space="preserve"> PAGEREF _Toc6263 \h </w:instrText>
        </w:r>
        <w:r>
          <w:fldChar w:fldCharType="separate"/>
        </w:r>
        <w:r>
          <w:t>4</w:t>
        </w:r>
        <w:r>
          <w:fldChar w:fldCharType="end"/>
        </w:r>
      </w:hyperlink>
    </w:p>
    <w:p>
      <w:pPr>
        <w:pStyle w:val="TOC1"/>
        <w:tabs>
          <w:tab w:val="right" w:leader="dot" w:pos="8306"/>
        </w:tabs>
      </w:pPr>
      <w:hyperlink w:anchor="_Toc14124" w:history="1">
        <w:r>
          <w:rPr>
            <w:rFonts w:ascii="仿宋" w:eastAsia="仿宋" w:hAnsi="仿宋" w:cs="仿宋" w:hint="eastAsia"/>
            <w:lang w:eastAsia="zh-CN"/>
          </w:rPr>
          <w:t>二、工艺说明</w:t>
        </w:r>
        <w:r>
          <w:tab/>
        </w:r>
        <w:r>
          <w:fldChar w:fldCharType="begin"/>
        </w:r>
        <w:r>
          <w:instrText xml:space="preserve"> PAGEREF _Toc14124 \h </w:instrText>
        </w:r>
        <w:r>
          <w:fldChar w:fldCharType="separate"/>
        </w:r>
        <w:r>
          <w:t>5</w:t>
        </w:r>
        <w:r>
          <w:fldChar w:fldCharType="end"/>
        </w:r>
      </w:hyperlink>
    </w:p>
    <w:p>
      <w:pPr>
        <w:pStyle w:val="TOC2"/>
        <w:tabs>
          <w:tab w:val="right" w:leader="dot" w:pos="8306"/>
        </w:tabs>
      </w:pPr>
      <w:hyperlink w:anchor="_Toc31626" w:history="1">
        <w:r>
          <w:rPr>
            <w:rFonts w:ascii="仿宋" w:eastAsia="仿宋" w:hAnsi="仿宋" w:cs="仿宋" w:hint="eastAsia"/>
            <w:lang w:eastAsia="zh-CN"/>
          </w:rPr>
          <w:t>(一)、技术管理特点</w:t>
        </w:r>
        <w:r>
          <w:tab/>
        </w:r>
        <w:r>
          <w:fldChar w:fldCharType="begin"/>
        </w:r>
        <w:r>
          <w:instrText xml:space="preserve"> PAGEREF _Toc31626 \h </w:instrText>
        </w:r>
        <w:r>
          <w:fldChar w:fldCharType="separate"/>
        </w:r>
        <w:r>
          <w:t>5</w:t>
        </w:r>
        <w:r>
          <w:fldChar w:fldCharType="end"/>
        </w:r>
      </w:hyperlink>
    </w:p>
    <w:p>
      <w:pPr>
        <w:pStyle w:val="TOC2"/>
        <w:tabs>
          <w:tab w:val="right" w:leader="dot" w:pos="8306"/>
        </w:tabs>
      </w:pPr>
      <w:hyperlink w:anchor="_Toc10281" w:history="1">
        <w:r>
          <w:rPr>
            <w:rFonts w:ascii="仿宋" w:eastAsia="仿宋" w:hAnsi="仿宋" w:cs="仿宋" w:hint="eastAsia"/>
            <w:lang w:eastAsia="zh-CN"/>
          </w:rPr>
          <w:t>(二)、稀土高速工具钢项目工艺技术设计方案</w:t>
        </w:r>
        <w:r>
          <w:tab/>
        </w:r>
        <w:r>
          <w:fldChar w:fldCharType="begin"/>
        </w:r>
        <w:r>
          <w:instrText xml:space="preserve"> PAGEREF _Toc10281 \h </w:instrText>
        </w:r>
        <w:r>
          <w:fldChar w:fldCharType="separate"/>
        </w:r>
        <w:r>
          <w:t>6</w:t>
        </w:r>
        <w:r>
          <w:fldChar w:fldCharType="end"/>
        </w:r>
      </w:hyperlink>
    </w:p>
    <w:p>
      <w:pPr>
        <w:pStyle w:val="TOC2"/>
        <w:tabs>
          <w:tab w:val="right" w:leader="dot" w:pos="8306"/>
        </w:tabs>
      </w:pPr>
      <w:hyperlink w:anchor="_Toc25490" w:history="1">
        <w:r>
          <w:rPr>
            <w:rFonts w:ascii="仿宋" w:eastAsia="仿宋" w:hAnsi="仿宋" w:cs="仿宋" w:hint="eastAsia"/>
            <w:lang w:eastAsia="zh-CN"/>
          </w:rPr>
          <w:t>(三)、设备选型方案</w:t>
        </w:r>
        <w:r>
          <w:tab/>
        </w:r>
        <w:r>
          <w:fldChar w:fldCharType="begin"/>
        </w:r>
        <w:r>
          <w:instrText xml:space="preserve"> PAGEREF _Toc25490 \h </w:instrText>
        </w:r>
        <w:r>
          <w:fldChar w:fldCharType="separate"/>
        </w:r>
        <w:r>
          <w:t>7</w:t>
        </w:r>
        <w:r>
          <w:fldChar w:fldCharType="end"/>
        </w:r>
      </w:hyperlink>
    </w:p>
    <w:p>
      <w:pPr>
        <w:pStyle w:val="TOC1"/>
        <w:tabs>
          <w:tab w:val="right" w:leader="dot" w:pos="8306"/>
        </w:tabs>
      </w:pPr>
      <w:hyperlink w:anchor="_Toc8759" w:history="1">
        <w:r>
          <w:rPr>
            <w:rFonts w:ascii="仿宋" w:eastAsia="仿宋" w:hAnsi="仿宋" w:cs="仿宋" w:hint="eastAsia"/>
            <w:lang w:eastAsia="zh-CN"/>
          </w:rPr>
          <w:t>三、市场分析、调研</w:t>
        </w:r>
        <w:r>
          <w:tab/>
        </w:r>
        <w:r>
          <w:fldChar w:fldCharType="begin"/>
        </w:r>
        <w:r>
          <w:instrText xml:space="preserve"> PAGEREF _Toc8759 \h </w:instrText>
        </w:r>
        <w:r>
          <w:fldChar w:fldCharType="separate"/>
        </w:r>
        <w:r>
          <w:t>9</w:t>
        </w:r>
        <w:r>
          <w:fldChar w:fldCharType="end"/>
        </w:r>
      </w:hyperlink>
    </w:p>
    <w:p>
      <w:pPr>
        <w:pStyle w:val="TOC2"/>
        <w:tabs>
          <w:tab w:val="right" w:leader="dot" w:pos="8306"/>
        </w:tabs>
      </w:pPr>
      <w:hyperlink w:anchor="_Toc13721" w:history="1">
        <w:r>
          <w:rPr>
            <w:rFonts w:ascii="仿宋" w:eastAsia="仿宋" w:hAnsi="仿宋" w:cs="仿宋" w:hint="eastAsia"/>
            <w:lang w:eastAsia="zh-CN"/>
          </w:rPr>
          <w:t>(一)、稀土高速工具钢行业分析</w:t>
        </w:r>
        <w:r>
          <w:tab/>
        </w:r>
        <w:r>
          <w:fldChar w:fldCharType="begin"/>
        </w:r>
        <w:r>
          <w:instrText xml:space="preserve"> PAGEREF _Toc13721 \h </w:instrText>
        </w:r>
        <w:r>
          <w:fldChar w:fldCharType="separate"/>
        </w:r>
        <w:r>
          <w:t>9</w:t>
        </w:r>
        <w:r>
          <w:fldChar w:fldCharType="end"/>
        </w:r>
      </w:hyperlink>
    </w:p>
    <w:p>
      <w:pPr>
        <w:pStyle w:val="TOC2"/>
        <w:tabs>
          <w:tab w:val="right" w:leader="dot" w:pos="8306"/>
        </w:tabs>
      </w:pPr>
      <w:hyperlink w:anchor="_Toc26546" w:history="1">
        <w:r>
          <w:rPr>
            <w:rFonts w:ascii="仿宋" w:eastAsia="仿宋" w:hAnsi="仿宋" w:cs="仿宋" w:hint="eastAsia"/>
            <w:lang w:eastAsia="zh-CN"/>
          </w:rPr>
          <w:t>(二)、稀土高速工具钢市场分析预测</w:t>
        </w:r>
        <w:r>
          <w:tab/>
        </w:r>
        <w:r>
          <w:fldChar w:fldCharType="begin"/>
        </w:r>
        <w:r>
          <w:instrText xml:space="preserve"> PAGEREF _Toc26546 \h </w:instrText>
        </w:r>
        <w:r>
          <w:fldChar w:fldCharType="separate"/>
        </w:r>
        <w:r>
          <w:t>9</w:t>
        </w:r>
        <w:r>
          <w:fldChar w:fldCharType="end"/>
        </w:r>
      </w:hyperlink>
    </w:p>
    <w:p>
      <w:pPr>
        <w:pStyle w:val="TOC1"/>
        <w:tabs>
          <w:tab w:val="right" w:leader="dot" w:pos="8306"/>
        </w:tabs>
      </w:pPr>
      <w:hyperlink w:anchor="_Toc15901" w:history="1">
        <w:r>
          <w:rPr>
            <w:rFonts w:ascii="仿宋" w:eastAsia="仿宋" w:hAnsi="仿宋" w:cs="仿宋" w:hint="eastAsia"/>
            <w:lang w:eastAsia="zh-CN"/>
          </w:rPr>
          <w:t>四、稀土高速工具钢项目土建工程</w:t>
        </w:r>
        <w:r>
          <w:tab/>
        </w:r>
        <w:r>
          <w:fldChar w:fldCharType="begin"/>
        </w:r>
        <w:r>
          <w:instrText xml:space="preserve"> PAGEREF _Toc15901 \h </w:instrText>
        </w:r>
        <w:r>
          <w:fldChar w:fldCharType="separate"/>
        </w:r>
        <w:r>
          <w:t>10</w:t>
        </w:r>
        <w:r>
          <w:fldChar w:fldCharType="end"/>
        </w:r>
      </w:hyperlink>
    </w:p>
    <w:p>
      <w:pPr>
        <w:pStyle w:val="TOC2"/>
        <w:tabs>
          <w:tab w:val="right" w:leader="dot" w:pos="8306"/>
        </w:tabs>
      </w:pPr>
      <w:hyperlink w:anchor="_Toc8296" w:history="1">
        <w:r>
          <w:rPr>
            <w:rFonts w:ascii="仿宋" w:eastAsia="仿宋" w:hAnsi="仿宋" w:cs="仿宋" w:hint="eastAsia"/>
            <w:lang w:eastAsia="zh-CN"/>
          </w:rPr>
          <w:t>(一)、建筑工程设计原则</w:t>
        </w:r>
        <w:r>
          <w:tab/>
        </w:r>
        <w:r>
          <w:fldChar w:fldCharType="begin"/>
        </w:r>
        <w:r>
          <w:instrText xml:space="preserve"> PAGEREF _Toc8296 \h </w:instrText>
        </w:r>
        <w:r>
          <w:fldChar w:fldCharType="separate"/>
        </w:r>
        <w:r>
          <w:t>10</w:t>
        </w:r>
        <w:r>
          <w:fldChar w:fldCharType="end"/>
        </w:r>
      </w:hyperlink>
    </w:p>
    <w:p>
      <w:pPr>
        <w:pStyle w:val="TOC2"/>
        <w:tabs>
          <w:tab w:val="right" w:leader="dot" w:pos="8306"/>
        </w:tabs>
      </w:pPr>
      <w:hyperlink w:anchor="_Toc1495" w:history="1">
        <w:r>
          <w:rPr>
            <w:rFonts w:ascii="仿宋" w:eastAsia="仿宋" w:hAnsi="仿宋" w:cs="仿宋" w:hint="eastAsia"/>
            <w:lang w:eastAsia="zh-CN"/>
          </w:rPr>
          <w:t>(二)、土建工程设计年限及安全等级</w:t>
        </w:r>
        <w:r>
          <w:tab/>
        </w:r>
        <w:r>
          <w:fldChar w:fldCharType="begin"/>
        </w:r>
        <w:r>
          <w:instrText xml:space="preserve"> PAGEREF _Toc1495 \h </w:instrText>
        </w:r>
        <w:r>
          <w:fldChar w:fldCharType="separate"/>
        </w:r>
        <w:r>
          <w:t>11</w:t>
        </w:r>
        <w:r>
          <w:fldChar w:fldCharType="end"/>
        </w:r>
      </w:hyperlink>
    </w:p>
    <w:p>
      <w:pPr>
        <w:pStyle w:val="TOC2"/>
        <w:tabs>
          <w:tab w:val="right" w:leader="dot" w:pos="8306"/>
        </w:tabs>
      </w:pPr>
      <w:hyperlink w:anchor="_Toc14790" w:history="1">
        <w:r>
          <w:rPr>
            <w:rFonts w:ascii="仿宋" w:eastAsia="仿宋" w:hAnsi="仿宋" w:cs="仿宋" w:hint="eastAsia"/>
            <w:lang w:eastAsia="zh-CN"/>
          </w:rPr>
          <w:t>(三)、建筑工程设计总体要求</w:t>
        </w:r>
        <w:r>
          <w:tab/>
        </w:r>
        <w:r>
          <w:fldChar w:fldCharType="begin"/>
        </w:r>
        <w:r>
          <w:instrText xml:space="preserve"> PAGEREF _Toc14790 \h </w:instrText>
        </w:r>
        <w:r>
          <w:fldChar w:fldCharType="separate"/>
        </w:r>
        <w:r>
          <w:t>13</w:t>
        </w:r>
        <w:r>
          <w:fldChar w:fldCharType="end"/>
        </w:r>
      </w:hyperlink>
    </w:p>
    <w:p>
      <w:pPr>
        <w:pStyle w:val="TOC2"/>
        <w:tabs>
          <w:tab w:val="right" w:leader="dot" w:pos="8306"/>
        </w:tabs>
      </w:pPr>
      <w:hyperlink w:anchor="_Toc5551" w:history="1">
        <w:r>
          <w:rPr>
            <w:rFonts w:ascii="仿宋" w:eastAsia="仿宋" w:hAnsi="仿宋" w:cs="仿宋" w:hint="eastAsia"/>
            <w:lang w:eastAsia="zh-CN"/>
          </w:rPr>
          <w:t>(四)、土建工程建设指标</w:t>
        </w:r>
        <w:r>
          <w:tab/>
        </w:r>
        <w:r>
          <w:fldChar w:fldCharType="begin"/>
        </w:r>
        <w:r>
          <w:instrText xml:space="preserve"> PAGEREF _Toc5551 \h </w:instrText>
        </w:r>
        <w:r>
          <w:fldChar w:fldCharType="separate"/>
        </w:r>
        <w:r>
          <w:t>13</w:t>
        </w:r>
        <w:r>
          <w:fldChar w:fldCharType="end"/>
        </w:r>
      </w:hyperlink>
    </w:p>
    <w:p>
      <w:pPr>
        <w:pStyle w:val="TOC1"/>
        <w:tabs>
          <w:tab w:val="right" w:leader="dot" w:pos="8306"/>
        </w:tabs>
      </w:pPr>
      <w:hyperlink w:anchor="_Toc28038" w:history="1">
        <w:r>
          <w:rPr>
            <w:rFonts w:ascii="仿宋" w:eastAsia="仿宋" w:hAnsi="仿宋" w:cs="仿宋" w:hint="eastAsia"/>
            <w:lang w:eastAsia="zh-CN"/>
          </w:rPr>
          <w:t>五、稀土高速工具钢项目文档管理</w:t>
        </w:r>
        <w:r>
          <w:tab/>
        </w:r>
        <w:r>
          <w:fldChar w:fldCharType="begin"/>
        </w:r>
        <w:r>
          <w:instrText xml:space="preserve"> PAGEREF _Toc28038 \h </w:instrText>
        </w:r>
        <w:r>
          <w:fldChar w:fldCharType="separate"/>
        </w:r>
        <w:r>
          <w:t>14</w:t>
        </w:r>
        <w:r>
          <w:fldChar w:fldCharType="end"/>
        </w:r>
      </w:hyperlink>
    </w:p>
    <w:p>
      <w:pPr>
        <w:pStyle w:val="TOC2"/>
        <w:tabs>
          <w:tab w:val="right" w:leader="dot" w:pos="8306"/>
        </w:tabs>
      </w:pPr>
      <w:hyperlink w:anchor="_Toc27454" w:history="1">
        <w:r>
          <w:rPr>
            <w:rFonts w:ascii="仿宋" w:eastAsia="仿宋" w:hAnsi="仿宋" w:cs="仿宋" w:hint="eastAsia"/>
            <w:lang w:eastAsia="zh-CN"/>
          </w:rPr>
          <w:t>(一)、文档编制与审查</w:t>
        </w:r>
        <w:r>
          <w:tab/>
        </w:r>
        <w:r>
          <w:fldChar w:fldCharType="begin"/>
        </w:r>
        <w:r>
          <w:instrText xml:space="preserve"> PAGEREF _Toc27454 \h </w:instrText>
        </w:r>
        <w:r>
          <w:fldChar w:fldCharType="separate"/>
        </w:r>
        <w:r>
          <w:t>14</w:t>
        </w:r>
        <w:r>
          <w:fldChar w:fldCharType="end"/>
        </w:r>
      </w:hyperlink>
    </w:p>
    <w:p>
      <w:pPr>
        <w:pStyle w:val="TOC2"/>
        <w:tabs>
          <w:tab w:val="right" w:leader="dot" w:pos="8306"/>
        </w:tabs>
      </w:pPr>
      <w:hyperlink w:anchor="_Toc19088" w:history="1">
        <w:r>
          <w:rPr>
            <w:rFonts w:ascii="仿宋" w:eastAsia="仿宋" w:hAnsi="仿宋" w:cs="仿宋" w:hint="eastAsia"/>
            <w:lang w:eastAsia="zh-CN"/>
          </w:rPr>
          <w:t>(二)、文档发布与分发</w:t>
        </w:r>
        <w:r>
          <w:tab/>
        </w:r>
        <w:r>
          <w:fldChar w:fldCharType="begin"/>
        </w:r>
        <w:r>
          <w:instrText xml:space="preserve"> PAGEREF _Toc19088 \h </w:instrText>
        </w:r>
        <w:r>
          <w:fldChar w:fldCharType="separate"/>
        </w:r>
        <w:r>
          <w:t>15</w:t>
        </w:r>
        <w:r>
          <w:fldChar w:fldCharType="end"/>
        </w:r>
      </w:hyperlink>
    </w:p>
    <w:p>
      <w:pPr>
        <w:pStyle w:val="TOC2"/>
        <w:tabs>
          <w:tab w:val="right" w:leader="dot" w:pos="8306"/>
        </w:tabs>
      </w:pPr>
      <w:hyperlink w:anchor="_Toc10904" w:history="1">
        <w:r>
          <w:rPr>
            <w:rFonts w:ascii="仿宋" w:eastAsia="仿宋" w:hAnsi="仿宋" w:cs="仿宋" w:hint="eastAsia"/>
            <w:lang w:eastAsia="zh-CN"/>
          </w:rPr>
          <w:t>(三)、文档存档与归档</w:t>
        </w:r>
        <w:r>
          <w:tab/>
        </w:r>
        <w:r>
          <w:fldChar w:fldCharType="begin"/>
        </w:r>
        <w:r>
          <w:instrText xml:space="preserve"> PAGEREF _Toc10904 \h </w:instrText>
        </w:r>
        <w:r>
          <w:fldChar w:fldCharType="separate"/>
        </w:r>
        <w:r>
          <w:t>16</w:t>
        </w:r>
        <w:r>
          <w:fldChar w:fldCharType="end"/>
        </w:r>
      </w:hyperlink>
    </w:p>
    <w:p>
      <w:pPr>
        <w:pStyle w:val="TOC1"/>
        <w:tabs>
          <w:tab w:val="right" w:leader="dot" w:pos="8306"/>
        </w:tabs>
      </w:pPr>
      <w:hyperlink w:anchor="_Toc14900" w:history="1">
        <w:r>
          <w:rPr>
            <w:rFonts w:ascii="仿宋" w:eastAsia="仿宋" w:hAnsi="仿宋" w:cs="仿宋" w:hint="eastAsia"/>
            <w:lang w:eastAsia="zh-CN"/>
          </w:rPr>
          <w:t>六、稀土高速工具钢项目绩效评估</w:t>
        </w:r>
        <w:r>
          <w:tab/>
        </w:r>
        <w:r>
          <w:fldChar w:fldCharType="begin"/>
        </w:r>
        <w:r>
          <w:instrText xml:space="preserve"> PAGEREF _Toc14900 \h </w:instrText>
        </w:r>
        <w:r>
          <w:fldChar w:fldCharType="separate"/>
        </w:r>
        <w:r>
          <w:t>17</w:t>
        </w:r>
        <w:r>
          <w:fldChar w:fldCharType="end"/>
        </w:r>
      </w:hyperlink>
    </w:p>
    <w:p>
      <w:pPr>
        <w:pStyle w:val="TOC2"/>
        <w:tabs>
          <w:tab w:val="right" w:leader="dot" w:pos="8306"/>
        </w:tabs>
      </w:pPr>
      <w:hyperlink w:anchor="_Toc16180" w:history="1">
        <w:r>
          <w:rPr>
            <w:rFonts w:ascii="仿宋" w:eastAsia="仿宋" w:hAnsi="仿宋" w:cs="仿宋" w:hint="eastAsia"/>
            <w:lang w:eastAsia="zh-CN"/>
          </w:rPr>
          <w:t>(一)、绩效评估指标</w:t>
        </w:r>
        <w:r>
          <w:tab/>
        </w:r>
        <w:r>
          <w:fldChar w:fldCharType="begin"/>
        </w:r>
        <w:r>
          <w:instrText xml:space="preserve"> PAGEREF _Toc16180 \h </w:instrText>
        </w:r>
        <w:r>
          <w:fldChar w:fldCharType="separate"/>
        </w:r>
        <w:r>
          <w:t>17</w:t>
        </w:r>
        <w:r>
          <w:fldChar w:fldCharType="end"/>
        </w:r>
      </w:hyperlink>
    </w:p>
    <w:p>
      <w:pPr>
        <w:pStyle w:val="TOC2"/>
        <w:tabs>
          <w:tab w:val="right" w:leader="dot" w:pos="8306"/>
        </w:tabs>
      </w:pPr>
      <w:hyperlink w:anchor="_Toc3047" w:history="1">
        <w:r>
          <w:rPr>
            <w:rFonts w:ascii="仿宋" w:eastAsia="仿宋" w:hAnsi="仿宋" w:cs="仿宋" w:hint="eastAsia"/>
            <w:lang w:eastAsia="zh-CN"/>
          </w:rPr>
          <w:t>(二)、绩效评估方法</w:t>
        </w:r>
        <w:r>
          <w:tab/>
        </w:r>
        <w:r>
          <w:fldChar w:fldCharType="begin"/>
        </w:r>
        <w:r>
          <w:instrText xml:space="preserve"> PAGEREF _Toc3047 \h </w:instrText>
        </w:r>
        <w:r>
          <w:fldChar w:fldCharType="separate"/>
        </w:r>
        <w:r>
          <w:t>18</w:t>
        </w:r>
        <w:r>
          <w:fldChar w:fldCharType="end"/>
        </w:r>
      </w:hyperlink>
    </w:p>
    <w:p>
      <w:pPr>
        <w:pStyle w:val="TOC2"/>
        <w:tabs>
          <w:tab w:val="right" w:leader="dot" w:pos="8306"/>
        </w:tabs>
      </w:pPr>
      <w:hyperlink w:anchor="_Toc27939" w:history="1">
        <w:r>
          <w:rPr>
            <w:rFonts w:ascii="仿宋" w:eastAsia="仿宋" w:hAnsi="仿宋" w:cs="仿宋" w:hint="eastAsia"/>
            <w:lang w:eastAsia="zh-CN"/>
          </w:rPr>
          <w:t>(三)、绩效评估周期</w:t>
        </w:r>
        <w:r>
          <w:tab/>
        </w:r>
        <w:r>
          <w:fldChar w:fldCharType="begin"/>
        </w:r>
        <w:r>
          <w:instrText xml:space="preserve"> PAGEREF _Toc27939 \h </w:instrText>
        </w:r>
        <w:r>
          <w:fldChar w:fldCharType="separate"/>
        </w:r>
        <w:r>
          <w:t>19</w:t>
        </w:r>
        <w:r>
          <w:fldChar w:fldCharType="end"/>
        </w:r>
      </w:hyperlink>
    </w:p>
    <w:p>
      <w:pPr>
        <w:pStyle w:val="TOC1"/>
        <w:tabs>
          <w:tab w:val="right" w:leader="dot" w:pos="8306"/>
        </w:tabs>
      </w:pPr>
      <w:hyperlink w:anchor="_Toc9252" w:history="1">
        <w:r>
          <w:rPr>
            <w:rFonts w:ascii="仿宋" w:eastAsia="仿宋" w:hAnsi="仿宋" w:cs="仿宋" w:hint="eastAsia"/>
            <w:lang w:eastAsia="zh-CN"/>
          </w:rPr>
          <w:t>七、稀土高速工具钢项目经营效益</w:t>
        </w:r>
        <w:r>
          <w:tab/>
        </w:r>
        <w:r>
          <w:fldChar w:fldCharType="begin"/>
        </w:r>
        <w:r>
          <w:instrText xml:space="preserve"> PAGEREF _Toc9252 \h </w:instrText>
        </w:r>
        <w:r>
          <w:fldChar w:fldCharType="separate"/>
        </w:r>
        <w:r>
          <w:t>20</w:t>
        </w:r>
        <w:r>
          <w:fldChar w:fldCharType="end"/>
        </w:r>
      </w:hyperlink>
    </w:p>
    <w:p>
      <w:pPr>
        <w:pStyle w:val="TOC2"/>
        <w:tabs>
          <w:tab w:val="right" w:leader="dot" w:pos="8306"/>
        </w:tabs>
      </w:pPr>
      <w:hyperlink w:anchor="_Toc7416" w:history="1">
        <w:r>
          <w:rPr>
            <w:rFonts w:ascii="仿宋" w:eastAsia="仿宋" w:hAnsi="仿宋" w:cs="仿宋" w:hint="eastAsia"/>
            <w:lang w:eastAsia="zh-CN"/>
          </w:rPr>
          <w:t>(一)、经济评价财务测算</w:t>
        </w:r>
        <w:r>
          <w:tab/>
        </w:r>
        <w:r>
          <w:fldChar w:fldCharType="begin"/>
        </w:r>
        <w:r>
          <w:instrText xml:space="preserve"> PAGEREF _Toc7416 \h </w:instrText>
        </w:r>
        <w:r>
          <w:fldChar w:fldCharType="separate"/>
        </w:r>
        <w:r>
          <w:t>20</w:t>
        </w:r>
        <w:r>
          <w:fldChar w:fldCharType="end"/>
        </w:r>
      </w:hyperlink>
    </w:p>
    <w:p>
      <w:pPr>
        <w:pStyle w:val="TOC2"/>
        <w:tabs>
          <w:tab w:val="right" w:leader="dot" w:pos="8306"/>
        </w:tabs>
      </w:pPr>
      <w:hyperlink w:anchor="_Toc3875" w:history="1">
        <w:r>
          <w:rPr>
            <w:rFonts w:ascii="仿宋" w:eastAsia="仿宋" w:hAnsi="仿宋" w:cs="仿宋" w:hint="eastAsia"/>
            <w:lang w:eastAsia="zh-CN"/>
          </w:rPr>
          <w:t>(二)、稀土高速工具钢项目盈利能力分析</w:t>
        </w:r>
        <w:r>
          <w:tab/>
        </w:r>
        <w:r>
          <w:fldChar w:fldCharType="begin"/>
        </w:r>
        <w:r>
          <w:instrText xml:space="preserve"> PAGEREF _Toc3875 \h </w:instrText>
        </w:r>
        <w:r>
          <w:fldChar w:fldCharType="separate"/>
        </w:r>
        <w:r>
          <w:t>22</w:t>
        </w:r>
        <w:r>
          <w:fldChar w:fldCharType="end"/>
        </w:r>
      </w:hyperlink>
    </w:p>
    <w:p>
      <w:pPr>
        <w:pStyle w:val="TOC1"/>
        <w:tabs>
          <w:tab w:val="right" w:leader="dot" w:pos="8306"/>
        </w:tabs>
      </w:pPr>
      <w:hyperlink w:anchor="_Toc16408" w:history="1">
        <w:r>
          <w:rPr>
            <w:rFonts w:ascii="仿宋" w:eastAsia="仿宋" w:hAnsi="仿宋" w:cs="仿宋" w:hint="eastAsia"/>
            <w:lang w:eastAsia="zh-CN"/>
          </w:rPr>
          <w:t>八、稀土高速工具钢项目投资规划</w:t>
        </w:r>
        <w:r>
          <w:tab/>
        </w:r>
        <w:r>
          <w:fldChar w:fldCharType="begin"/>
        </w:r>
        <w:r>
          <w:instrText xml:space="preserve"> PAGEREF _Toc16408 \h </w:instrText>
        </w:r>
        <w:r>
          <w:fldChar w:fldCharType="separate"/>
        </w:r>
        <w:r>
          <w:t>22</w:t>
        </w:r>
        <w:r>
          <w:fldChar w:fldCharType="end"/>
        </w:r>
      </w:hyperlink>
    </w:p>
    <w:p>
      <w:pPr>
        <w:pStyle w:val="TOC2"/>
        <w:tabs>
          <w:tab w:val="right" w:leader="dot" w:pos="8306"/>
        </w:tabs>
      </w:pPr>
      <w:hyperlink w:anchor="_Toc32392" w:history="1">
        <w:r>
          <w:rPr>
            <w:rFonts w:ascii="仿宋" w:eastAsia="仿宋" w:hAnsi="仿宋" w:cs="仿宋" w:hint="eastAsia"/>
            <w:lang w:eastAsia="zh-CN"/>
          </w:rPr>
          <w:t>(一)、稀土高速工具钢项目总投资估算</w:t>
        </w:r>
        <w:r>
          <w:tab/>
        </w:r>
        <w:r>
          <w:fldChar w:fldCharType="begin"/>
        </w:r>
        <w:r>
          <w:instrText xml:space="preserve"> PAGEREF _Toc32392 \h </w:instrText>
        </w:r>
        <w:r>
          <w:fldChar w:fldCharType="separate"/>
        </w:r>
        <w:r>
          <w:t>22</w:t>
        </w:r>
        <w:r>
          <w:fldChar w:fldCharType="end"/>
        </w:r>
      </w:hyperlink>
    </w:p>
    <w:p>
      <w:pPr>
        <w:pStyle w:val="TOC2"/>
        <w:tabs>
          <w:tab w:val="right" w:leader="dot" w:pos="8306"/>
        </w:tabs>
      </w:pPr>
      <w:hyperlink w:anchor="_Toc22592" w:history="1">
        <w:r>
          <w:rPr>
            <w:rFonts w:ascii="仿宋" w:eastAsia="仿宋" w:hAnsi="仿宋" w:cs="仿宋" w:hint="eastAsia"/>
            <w:lang w:eastAsia="zh-CN"/>
          </w:rPr>
          <w:t>(二)、资金筹措</w:t>
        </w:r>
        <w:r>
          <w:tab/>
        </w:r>
        <w:r>
          <w:fldChar w:fldCharType="begin"/>
        </w:r>
        <w:r>
          <w:instrText xml:space="preserve"> PAGEREF _Toc22592 \h </w:instrText>
        </w:r>
        <w:r>
          <w:fldChar w:fldCharType="separate"/>
        </w:r>
        <w:r>
          <w:t>24</w:t>
        </w:r>
        <w:r>
          <w:fldChar w:fldCharType="end"/>
        </w:r>
      </w:hyperlink>
    </w:p>
    <w:p>
      <w:pPr>
        <w:pStyle w:val="TOC1"/>
        <w:tabs>
          <w:tab w:val="right" w:leader="dot" w:pos="8306"/>
        </w:tabs>
      </w:pPr>
      <w:hyperlink w:anchor="_Toc12592" w:history="1">
        <w:r>
          <w:rPr>
            <w:rFonts w:ascii="仿宋" w:eastAsia="仿宋" w:hAnsi="仿宋" w:cs="仿宋" w:hint="eastAsia"/>
            <w:lang w:eastAsia="zh-CN"/>
          </w:rPr>
          <w:t>九、生产安全保护</w:t>
        </w:r>
        <w:r>
          <w:tab/>
        </w:r>
        <w:r>
          <w:fldChar w:fldCharType="begin"/>
        </w:r>
        <w:r>
          <w:instrText xml:space="preserve"> PAGEREF _Toc12592 \h </w:instrText>
        </w:r>
        <w:r>
          <w:fldChar w:fldCharType="separate"/>
        </w:r>
        <w:r>
          <w:t>24</w:t>
        </w:r>
        <w:r>
          <w:fldChar w:fldCharType="end"/>
        </w:r>
      </w:hyperlink>
    </w:p>
    <w:p>
      <w:pPr>
        <w:pStyle w:val="TOC2"/>
        <w:tabs>
          <w:tab w:val="right" w:leader="dot" w:pos="8306"/>
        </w:tabs>
      </w:pPr>
      <w:hyperlink w:anchor="_Toc17541" w:history="1">
        <w:r>
          <w:rPr>
            <w:rFonts w:ascii="仿宋" w:eastAsia="仿宋" w:hAnsi="仿宋" w:cs="仿宋" w:hint="eastAsia"/>
            <w:lang w:eastAsia="zh-CN"/>
          </w:rPr>
          <w:t>(一)、消防安全</w:t>
        </w:r>
        <w:r>
          <w:tab/>
        </w:r>
        <w:r>
          <w:fldChar w:fldCharType="begin"/>
        </w:r>
        <w:r>
          <w:instrText xml:space="preserve"> PAGEREF _Toc17541 \h </w:instrText>
        </w:r>
        <w:r>
          <w:fldChar w:fldCharType="separate"/>
        </w:r>
        <w:r>
          <w:t>24</w:t>
        </w:r>
        <w:r>
          <w:fldChar w:fldCharType="end"/>
        </w:r>
      </w:hyperlink>
    </w:p>
    <w:p>
      <w:pPr>
        <w:pStyle w:val="TOC2"/>
        <w:tabs>
          <w:tab w:val="right" w:leader="dot" w:pos="8306"/>
        </w:tabs>
      </w:pPr>
      <w:hyperlink w:anchor="_Toc32457" w:history="1">
        <w:r>
          <w:rPr>
            <w:rFonts w:ascii="仿宋" w:eastAsia="仿宋" w:hAnsi="仿宋" w:cs="仿宋" w:hint="eastAsia"/>
            <w:lang w:eastAsia="zh-CN"/>
          </w:rPr>
          <w:t>(二)、防火防爆总图布置措施</w:t>
        </w:r>
        <w:r>
          <w:tab/>
        </w:r>
        <w:r>
          <w:fldChar w:fldCharType="begin"/>
        </w:r>
        <w:r>
          <w:instrText xml:space="preserve"> PAGEREF _Toc32457 \h </w:instrText>
        </w:r>
        <w:r>
          <w:fldChar w:fldCharType="separate"/>
        </w:r>
        <w:r>
          <w:t>26</w:t>
        </w:r>
        <w:r>
          <w:fldChar w:fldCharType="end"/>
        </w:r>
      </w:hyperlink>
    </w:p>
    <w:p>
      <w:pPr>
        <w:pStyle w:val="TOC2"/>
        <w:tabs>
          <w:tab w:val="right" w:leader="dot" w:pos="8306"/>
        </w:tabs>
      </w:pPr>
      <w:hyperlink w:anchor="_Toc18209" w:history="1">
        <w:r>
          <w:rPr>
            <w:rFonts w:ascii="仿宋" w:eastAsia="仿宋" w:hAnsi="仿宋" w:cs="仿宋" w:hint="eastAsia"/>
            <w:lang w:eastAsia="zh-CN"/>
          </w:rPr>
          <w:t>(三)、自然灾害防范措施</w:t>
        </w:r>
        <w:r>
          <w:tab/>
        </w:r>
        <w:r>
          <w:fldChar w:fldCharType="begin"/>
        </w:r>
        <w:r>
          <w:instrText xml:space="preserve"> PAGEREF _Toc18209 \h </w:instrText>
        </w:r>
        <w:r>
          <w:fldChar w:fldCharType="separate"/>
        </w:r>
        <w:r>
          <w:t>27</w:t>
        </w:r>
        <w:r>
          <w:fldChar w:fldCharType="end"/>
        </w:r>
      </w:hyperlink>
    </w:p>
    <w:p>
      <w:pPr>
        <w:pStyle w:val="TOC2"/>
        <w:tabs>
          <w:tab w:val="right" w:leader="dot" w:pos="8306"/>
        </w:tabs>
      </w:pPr>
      <w:hyperlink w:anchor="_Toc19681" w:history="1">
        <w:r>
          <w:rPr>
            <w:rFonts w:ascii="仿宋" w:eastAsia="仿宋" w:hAnsi="仿宋" w:cs="仿宋" w:hint="eastAsia"/>
            <w:lang w:eastAsia="zh-CN"/>
          </w:rPr>
          <w:t>(四)、安全色及安全标志使用要求</w:t>
        </w:r>
        <w:r>
          <w:tab/>
        </w:r>
        <w:r>
          <w:fldChar w:fldCharType="begin"/>
        </w:r>
        <w:r>
          <w:instrText xml:space="preserve"> PAGEREF _Toc19681 \h </w:instrText>
        </w:r>
        <w:r>
          <w:fldChar w:fldCharType="separate"/>
        </w:r>
        <w:r>
          <w:t>28</w:t>
        </w:r>
        <w:r>
          <w:fldChar w:fldCharType="end"/>
        </w:r>
      </w:hyperlink>
    </w:p>
    <w:p>
      <w:pPr>
        <w:pStyle w:val="TOC2"/>
        <w:tabs>
          <w:tab w:val="right" w:leader="dot" w:pos="8306"/>
        </w:tabs>
      </w:pPr>
      <w:hyperlink w:anchor="_Toc4798" w:history="1">
        <w:r>
          <w:rPr>
            <w:rFonts w:ascii="仿宋" w:eastAsia="仿宋" w:hAnsi="仿宋" w:cs="仿宋" w:hint="eastAsia"/>
            <w:lang w:eastAsia="zh-CN"/>
          </w:rPr>
          <w:t>(五)、防尘防毒措施</w:t>
        </w:r>
        <w:r>
          <w:tab/>
        </w:r>
        <w:r>
          <w:fldChar w:fldCharType="begin"/>
        </w:r>
        <w:r>
          <w:instrText xml:space="preserve"> PAGEREF _Toc4798 \h </w:instrText>
        </w:r>
        <w:r>
          <w:fldChar w:fldCharType="separate"/>
        </w:r>
        <w:r>
          <w:t>29</w:t>
        </w:r>
        <w:r>
          <w:fldChar w:fldCharType="end"/>
        </w:r>
      </w:hyperlink>
    </w:p>
    <w:p>
      <w:pPr>
        <w:pStyle w:val="TOC2"/>
        <w:tabs>
          <w:tab w:val="right" w:leader="dot" w:pos="8306"/>
        </w:tabs>
      </w:pPr>
      <w:hyperlink w:anchor="_Toc8572" w:history="1">
        <w:r>
          <w:rPr>
            <w:rFonts w:ascii="仿宋" w:eastAsia="仿宋" w:hAnsi="仿宋" w:cs="仿宋" w:hint="eastAsia"/>
            <w:lang w:eastAsia="zh-CN"/>
          </w:rPr>
          <w:t>(六)、防静电、触电防护及防雷措施</w:t>
        </w:r>
        <w:r>
          <w:tab/>
        </w:r>
        <w:r>
          <w:fldChar w:fldCharType="begin"/>
        </w:r>
        <w:r>
          <w:instrText xml:space="preserve"> PAGEREF _Toc8572 \h </w:instrText>
        </w:r>
        <w:r>
          <w:fldChar w:fldCharType="separate"/>
        </w:r>
        <w:r>
          <w:t>30</w:t>
        </w:r>
        <w:r>
          <w:fldChar w:fldCharType="end"/>
        </w:r>
      </w:hyperlink>
    </w:p>
    <w:p>
      <w:pPr>
        <w:pStyle w:val="TOC2"/>
        <w:tabs>
          <w:tab w:val="right" w:leader="dot" w:pos="8306"/>
        </w:tabs>
      </w:pPr>
      <w:hyperlink w:anchor="_Toc25390" w:history="1">
        <w:r>
          <w:rPr>
            <w:rFonts w:ascii="仿宋" w:eastAsia="仿宋" w:hAnsi="仿宋" w:cs="仿宋" w:hint="eastAsia"/>
            <w:lang w:eastAsia="zh-CN"/>
          </w:rPr>
          <w:t>(七)、机械设备安全保障措施</w:t>
        </w:r>
        <w:r>
          <w:tab/>
        </w:r>
        <w:r>
          <w:fldChar w:fldCharType="begin"/>
        </w:r>
        <w:r>
          <w:instrText xml:space="preserve"> PAGEREF _Toc25390 \h </w:instrText>
        </w:r>
        <w:r>
          <w:fldChar w:fldCharType="separate"/>
        </w:r>
        <w:r>
          <w:t>31</w:t>
        </w:r>
        <w:r>
          <w:fldChar w:fldCharType="end"/>
        </w:r>
      </w:hyperlink>
    </w:p>
    <w:p>
      <w:pPr>
        <w:pStyle w:val="TOC1"/>
        <w:tabs>
          <w:tab w:val="right" w:leader="dot" w:pos="8306"/>
        </w:tabs>
      </w:pPr>
      <w:hyperlink w:anchor="_Toc26502" w:history="1">
        <w:r>
          <w:rPr>
            <w:rFonts w:ascii="仿宋" w:eastAsia="仿宋" w:hAnsi="仿宋" w:cs="仿宋" w:hint="eastAsia"/>
            <w:lang w:eastAsia="zh-CN"/>
          </w:rPr>
          <w:t>十、稀土高速工具钢项目创新与研发</w:t>
        </w:r>
        <w:r>
          <w:tab/>
        </w:r>
        <w:r>
          <w:fldChar w:fldCharType="begin"/>
        </w:r>
        <w:r>
          <w:instrText xml:space="preserve"> PAGEREF _Toc26502 \h </w:instrText>
        </w:r>
        <w:r>
          <w:fldChar w:fldCharType="separate"/>
        </w:r>
        <w:r>
          <w:t>33</w:t>
        </w:r>
        <w:r>
          <w:fldChar w:fldCharType="end"/>
        </w:r>
      </w:hyperlink>
    </w:p>
    <w:p>
      <w:pPr>
        <w:pStyle w:val="TOC2"/>
        <w:tabs>
          <w:tab w:val="right" w:leader="dot" w:pos="8306"/>
        </w:tabs>
      </w:pPr>
      <w:hyperlink w:anchor="_Toc1187" w:history="1">
        <w:r>
          <w:rPr>
            <w:rFonts w:ascii="仿宋" w:eastAsia="仿宋" w:hAnsi="仿宋" w:cs="仿宋" w:hint="eastAsia"/>
            <w:lang w:eastAsia="zh-CN"/>
          </w:rPr>
          <w:t>(一)、创新策略与方向</w:t>
        </w:r>
        <w:r>
          <w:tab/>
        </w:r>
        <w:r>
          <w:fldChar w:fldCharType="begin"/>
        </w:r>
        <w:r>
          <w:instrText xml:space="preserve"> PAGEREF _Toc1187 \h </w:instrText>
        </w:r>
        <w:r>
          <w:fldChar w:fldCharType="separate"/>
        </w:r>
        <w:r>
          <w:t>33</w:t>
        </w:r>
        <w:r>
          <w:fldChar w:fldCharType="end"/>
        </w:r>
      </w:hyperlink>
    </w:p>
    <w:p>
      <w:pPr>
        <w:pStyle w:val="TOC2"/>
        <w:tabs>
          <w:tab w:val="right" w:leader="dot" w:pos="8306"/>
        </w:tabs>
      </w:pPr>
      <w:hyperlink w:anchor="_Toc23442" w:history="1">
        <w:r>
          <w:rPr>
            <w:rFonts w:ascii="仿宋" w:eastAsia="仿宋" w:hAnsi="仿宋" w:cs="仿宋" w:hint="eastAsia"/>
            <w:lang w:eastAsia="zh-CN"/>
          </w:rPr>
          <w:t>(二)、研发规划与投入</w:t>
        </w:r>
        <w:r>
          <w:tab/>
        </w:r>
        <w:r>
          <w:fldChar w:fldCharType="begin"/>
        </w:r>
        <w:r>
          <w:instrText xml:space="preserve"> PAGEREF _Toc23442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 w:history="1">
        <w:r>
          <w:rPr>
            <w:rFonts w:ascii="仿宋" w:eastAsia="仿宋" w:hAnsi="仿宋" w:cs="仿宋" w:hint="eastAsia"/>
            <w:lang w:eastAsia="zh-CN"/>
          </w:rPr>
          <w:t>十一、稀土高速工具钢项目风险管理</w:t>
        </w:r>
        <w:r>
          <w:tab/>
        </w:r>
        <w:r>
          <w:fldChar w:fldCharType="begin"/>
        </w:r>
        <w:r>
          <w:instrText xml:space="preserve"> PAGEREF _Toc1508 \h </w:instrText>
        </w:r>
        <w:r>
          <w:fldChar w:fldCharType="separate"/>
        </w:r>
        <w:r>
          <w:t>36</w:t>
        </w:r>
        <w:r>
          <w:fldChar w:fldCharType="end"/>
        </w:r>
      </w:hyperlink>
    </w:p>
    <w:p>
      <w:pPr>
        <w:pStyle w:val="TOC2"/>
        <w:tabs>
          <w:tab w:val="right" w:leader="dot" w:pos="8306"/>
        </w:tabs>
      </w:pPr>
      <w:hyperlink w:anchor="_Toc3008" w:history="1">
        <w:r>
          <w:rPr>
            <w:rFonts w:ascii="仿宋" w:eastAsia="仿宋" w:hAnsi="仿宋" w:cs="仿宋" w:hint="eastAsia"/>
            <w:lang w:eastAsia="zh-CN"/>
          </w:rPr>
          <w:t>(一)、风险识别与评估</w:t>
        </w:r>
        <w:r>
          <w:tab/>
        </w:r>
        <w:r>
          <w:fldChar w:fldCharType="begin"/>
        </w:r>
        <w:r>
          <w:instrText xml:space="preserve"> PAGEREF _Toc3008 \h </w:instrText>
        </w:r>
        <w:r>
          <w:fldChar w:fldCharType="separate"/>
        </w:r>
        <w:r>
          <w:t>36</w:t>
        </w:r>
        <w:r>
          <w:fldChar w:fldCharType="end"/>
        </w:r>
      </w:hyperlink>
    </w:p>
    <w:p>
      <w:pPr>
        <w:pStyle w:val="TOC2"/>
        <w:tabs>
          <w:tab w:val="right" w:leader="dot" w:pos="8306"/>
        </w:tabs>
      </w:pPr>
      <w:hyperlink w:anchor="_Toc29985" w:history="1">
        <w:r>
          <w:rPr>
            <w:rFonts w:ascii="仿宋" w:eastAsia="仿宋" w:hAnsi="仿宋" w:cs="仿宋" w:hint="eastAsia"/>
            <w:lang w:eastAsia="zh-CN"/>
          </w:rPr>
          <w:t>(二)、风险应对策略</w:t>
        </w:r>
        <w:r>
          <w:tab/>
        </w:r>
        <w:r>
          <w:fldChar w:fldCharType="begin"/>
        </w:r>
        <w:r>
          <w:instrText xml:space="preserve"> PAGEREF _Toc29985 \h </w:instrText>
        </w:r>
        <w:r>
          <w:fldChar w:fldCharType="separate"/>
        </w:r>
        <w:r>
          <w:t>37</w:t>
        </w:r>
        <w:r>
          <w:fldChar w:fldCharType="end"/>
        </w:r>
      </w:hyperlink>
    </w:p>
    <w:p>
      <w:pPr>
        <w:pStyle w:val="TOC2"/>
        <w:tabs>
          <w:tab w:val="right" w:leader="dot" w:pos="8306"/>
        </w:tabs>
      </w:pPr>
      <w:hyperlink w:anchor="_Toc27598" w:history="1">
        <w:r>
          <w:rPr>
            <w:rFonts w:ascii="仿宋" w:eastAsia="仿宋" w:hAnsi="仿宋" w:cs="仿宋" w:hint="eastAsia"/>
            <w:lang w:eastAsia="zh-CN"/>
          </w:rPr>
          <w:t>(三)、风险监控与控制</w:t>
        </w:r>
        <w:r>
          <w:tab/>
        </w:r>
        <w:r>
          <w:fldChar w:fldCharType="begin"/>
        </w:r>
        <w:r>
          <w:instrText xml:space="preserve"> PAGEREF _Toc27598 \h </w:instrText>
        </w:r>
        <w:r>
          <w:fldChar w:fldCharType="separate"/>
        </w:r>
        <w:r>
          <w:t>39</w:t>
        </w:r>
        <w:r>
          <w:fldChar w:fldCharType="end"/>
        </w:r>
      </w:hyperlink>
    </w:p>
    <w:p>
      <w:pPr>
        <w:pStyle w:val="TOC1"/>
        <w:tabs>
          <w:tab w:val="right" w:leader="dot" w:pos="8306"/>
        </w:tabs>
      </w:pPr>
      <w:hyperlink w:anchor="_Toc17478" w:history="1">
        <w:r>
          <w:rPr>
            <w:rFonts w:ascii="仿宋" w:eastAsia="仿宋" w:hAnsi="仿宋" w:cs="仿宋" w:hint="eastAsia"/>
            <w:lang w:eastAsia="zh-CN"/>
          </w:rPr>
          <w:t>十二、稀土高速工具钢项目人力资源培养与发展</w:t>
        </w:r>
        <w:r>
          <w:tab/>
        </w:r>
        <w:r>
          <w:fldChar w:fldCharType="begin"/>
        </w:r>
        <w:r>
          <w:instrText xml:space="preserve"> PAGEREF _Toc17478 \h </w:instrText>
        </w:r>
        <w:r>
          <w:fldChar w:fldCharType="separate"/>
        </w:r>
        <w:r>
          <w:t>40</w:t>
        </w:r>
        <w:r>
          <w:fldChar w:fldCharType="end"/>
        </w:r>
      </w:hyperlink>
    </w:p>
    <w:p>
      <w:pPr>
        <w:pStyle w:val="TOC2"/>
        <w:tabs>
          <w:tab w:val="right" w:leader="dot" w:pos="8306"/>
        </w:tabs>
      </w:pPr>
      <w:hyperlink w:anchor="_Toc18068" w:history="1">
        <w:r>
          <w:rPr>
            <w:rFonts w:ascii="仿宋" w:eastAsia="仿宋" w:hAnsi="仿宋" w:cs="仿宋" w:hint="eastAsia"/>
            <w:lang w:eastAsia="zh-CN"/>
          </w:rPr>
          <w:t>(一)、人才需求与规划</w:t>
        </w:r>
        <w:r>
          <w:tab/>
        </w:r>
        <w:r>
          <w:fldChar w:fldCharType="begin"/>
        </w:r>
        <w:r>
          <w:instrText xml:space="preserve"> PAGEREF _Toc18068 \h </w:instrText>
        </w:r>
        <w:r>
          <w:fldChar w:fldCharType="separate"/>
        </w:r>
        <w:r>
          <w:t>40</w:t>
        </w:r>
        <w:r>
          <w:fldChar w:fldCharType="end"/>
        </w:r>
      </w:hyperlink>
    </w:p>
    <w:p>
      <w:pPr>
        <w:pStyle w:val="TOC2"/>
        <w:tabs>
          <w:tab w:val="right" w:leader="dot" w:pos="8306"/>
        </w:tabs>
      </w:pPr>
      <w:hyperlink w:anchor="_Toc6396" w:history="1">
        <w:r>
          <w:rPr>
            <w:rFonts w:ascii="仿宋" w:eastAsia="仿宋" w:hAnsi="仿宋" w:cs="仿宋" w:hint="eastAsia"/>
            <w:lang w:eastAsia="zh-CN"/>
          </w:rPr>
          <w:t>(二)、培训与发展计划</w:t>
        </w:r>
        <w:r>
          <w:tab/>
        </w:r>
        <w:r>
          <w:fldChar w:fldCharType="begin"/>
        </w:r>
        <w:r>
          <w:instrText xml:space="preserve"> PAGEREF _Toc6396 \h </w:instrText>
        </w:r>
        <w:r>
          <w:fldChar w:fldCharType="separate"/>
        </w:r>
        <w:r>
          <w:t>40</w:t>
        </w:r>
        <w:r>
          <w:fldChar w:fldCharType="end"/>
        </w:r>
      </w:hyperlink>
    </w:p>
    <w:p>
      <w:pPr>
        <w:pStyle w:val="TOC1"/>
        <w:tabs>
          <w:tab w:val="right" w:leader="dot" w:pos="8306"/>
        </w:tabs>
      </w:pPr>
      <w:hyperlink w:anchor="_Toc24701" w:history="1">
        <w:r>
          <w:rPr>
            <w:rFonts w:ascii="仿宋" w:eastAsia="仿宋" w:hAnsi="仿宋" w:cs="仿宋" w:hint="eastAsia"/>
            <w:lang w:eastAsia="zh-CN"/>
          </w:rPr>
          <w:t>十三、质量管理体系</w:t>
        </w:r>
        <w:r>
          <w:tab/>
        </w:r>
        <w:r>
          <w:fldChar w:fldCharType="begin"/>
        </w:r>
        <w:r>
          <w:instrText xml:space="preserve"> PAGEREF _Toc24701 \h </w:instrText>
        </w:r>
        <w:r>
          <w:fldChar w:fldCharType="separate"/>
        </w:r>
        <w:r>
          <w:t>41</w:t>
        </w:r>
        <w:r>
          <w:fldChar w:fldCharType="end"/>
        </w:r>
      </w:hyperlink>
    </w:p>
    <w:p>
      <w:pPr>
        <w:pStyle w:val="TOC2"/>
        <w:tabs>
          <w:tab w:val="right" w:leader="dot" w:pos="8306"/>
        </w:tabs>
      </w:pPr>
      <w:hyperlink w:anchor="_Toc11716" w:history="1">
        <w:r>
          <w:rPr>
            <w:rFonts w:ascii="仿宋" w:eastAsia="仿宋" w:hAnsi="仿宋" w:cs="仿宋" w:hint="eastAsia"/>
            <w:lang w:eastAsia="zh-CN"/>
          </w:rPr>
          <w:t>(一)、质量目标与方针</w:t>
        </w:r>
        <w:r>
          <w:tab/>
        </w:r>
        <w:r>
          <w:fldChar w:fldCharType="begin"/>
        </w:r>
        <w:r>
          <w:instrText xml:space="preserve"> PAGEREF _Toc11716 \h </w:instrText>
        </w:r>
        <w:r>
          <w:fldChar w:fldCharType="separate"/>
        </w:r>
        <w:r>
          <w:t>41</w:t>
        </w:r>
        <w:r>
          <w:fldChar w:fldCharType="end"/>
        </w:r>
      </w:hyperlink>
    </w:p>
    <w:p>
      <w:pPr>
        <w:pStyle w:val="TOC2"/>
        <w:tabs>
          <w:tab w:val="right" w:leader="dot" w:pos="8306"/>
        </w:tabs>
      </w:pPr>
      <w:hyperlink w:anchor="_Toc31423" w:history="1">
        <w:r>
          <w:rPr>
            <w:rFonts w:ascii="仿宋" w:eastAsia="仿宋" w:hAnsi="仿宋" w:cs="仿宋" w:hint="eastAsia"/>
            <w:lang w:eastAsia="zh-CN"/>
          </w:rPr>
          <w:t>(二)、质量管理责任</w:t>
        </w:r>
        <w:r>
          <w:tab/>
        </w:r>
        <w:r>
          <w:fldChar w:fldCharType="begin"/>
        </w:r>
        <w:r>
          <w:instrText xml:space="preserve"> PAGEREF _Toc31423 \h </w:instrText>
        </w:r>
        <w:r>
          <w:fldChar w:fldCharType="separate"/>
        </w:r>
        <w:r>
          <w:t>42</w:t>
        </w:r>
        <w:r>
          <w:fldChar w:fldCharType="end"/>
        </w:r>
      </w:hyperlink>
    </w:p>
    <w:p>
      <w:pPr>
        <w:pStyle w:val="TOC2"/>
        <w:tabs>
          <w:tab w:val="right" w:leader="dot" w:pos="8306"/>
        </w:tabs>
      </w:pPr>
      <w:hyperlink w:anchor="_Toc21707" w:history="1">
        <w:r>
          <w:rPr>
            <w:rFonts w:ascii="仿宋" w:eastAsia="仿宋" w:hAnsi="仿宋" w:cs="仿宋" w:hint="eastAsia"/>
            <w:lang w:eastAsia="zh-CN"/>
          </w:rPr>
          <w:t>(三)、质量管理体系文件</w:t>
        </w:r>
        <w:r>
          <w:tab/>
        </w:r>
        <w:r>
          <w:fldChar w:fldCharType="begin"/>
        </w:r>
        <w:r>
          <w:instrText xml:space="preserve"> PAGEREF _Toc21707 \h </w:instrText>
        </w:r>
        <w:r>
          <w:fldChar w:fldCharType="separate"/>
        </w:r>
        <w:r>
          <w:t>43</w:t>
        </w:r>
        <w:r>
          <w:fldChar w:fldCharType="end"/>
        </w:r>
      </w:hyperlink>
    </w:p>
    <w:p>
      <w:pPr>
        <w:pStyle w:val="TOC2"/>
        <w:tabs>
          <w:tab w:val="right" w:leader="dot" w:pos="8306"/>
        </w:tabs>
      </w:pPr>
      <w:hyperlink w:anchor="_Toc9569" w:history="1">
        <w:r>
          <w:rPr>
            <w:rFonts w:ascii="仿宋" w:eastAsia="仿宋" w:hAnsi="仿宋" w:cs="仿宋" w:hint="eastAsia"/>
            <w:lang w:eastAsia="zh-CN"/>
          </w:rPr>
          <w:t>(四)、质量培训与教育</w:t>
        </w:r>
        <w:r>
          <w:tab/>
        </w:r>
        <w:r>
          <w:fldChar w:fldCharType="begin"/>
        </w:r>
        <w:r>
          <w:instrText xml:space="preserve"> PAGEREF _Toc9569 \h </w:instrText>
        </w:r>
        <w:r>
          <w:fldChar w:fldCharType="separate"/>
        </w:r>
        <w:r>
          <w:t>45</w:t>
        </w:r>
        <w:r>
          <w:fldChar w:fldCharType="end"/>
        </w:r>
      </w:hyperlink>
    </w:p>
    <w:p>
      <w:pPr>
        <w:pStyle w:val="TOC2"/>
        <w:tabs>
          <w:tab w:val="right" w:leader="dot" w:pos="8306"/>
        </w:tabs>
      </w:pPr>
      <w:hyperlink w:anchor="_Toc29281" w:history="1">
        <w:r>
          <w:rPr>
            <w:rFonts w:ascii="仿宋" w:eastAsia="仿宋" w:hAnsi="仿宋" w:cs="仿宋" w:hint="eastAsia"/>
            <w:lang w:eastAsia="zh-CN"/>
          </w:rPr>
          <w:t>(五)、质量审核与评价</w:t>
        </w:r>
        <w:r>
          <w:tab/>
        </w:r>
        <w:r>
          <w:fldChar w:fldCharType="begin"/>
        </w:r>
        <w:r>
          <w:instrText xml:space="preserve"> PAGEREF _Toc29281 \h </w:instrText>
        </w:r>
        <w:r>
          <w:fldChar w:fldCharType="separate"/>
        </w:r>
        <w:r>
          <w:t>47</w:t>
        </w:r>
        <w:r>
          <w:fldChar w:fldCharType="end"/>
        </w:r>
      </w:hyperlink>
    </w:p>
    <w:p>
      <w:pPr>
        <w:pStyle w:val="TOC2"/>
        <w:tabs>
          <w:tab w:val="right" w:leader="dot" w:pos="8306"/>
        </w:tabs>
      </w:pPr>
      <w:hyperlink w:anchor="_Toc32329" w:history="1">
        <w:r>
          <w:rPr>
            <w:rFonts w:ascii="仿宋" w:eastAsia="仿宋" w:hAnsi="仿宋" w:cs="仿宋" w:hint="eastAsia"/>
            <w:lang w:eastAsia="zh-CN"/>
          </w:rPr>
          <w:t>(六)、不符合与纠正措施</w:t>
        </w:r>
        <w:r>
          <w:tab/>
        </w:r>
        <w:r>
          <w:fldChar w:fldCharType="begin"/>
        </w:r>
        <w:r>
          <w:instrText xml:space="preserve"> PAGEREF _Toc32329 \h </w:instrText>
        </w:r>
        <w:r>
          <w:fldChar w:fldCharType="separate"/>
        </w:r>
        <w:r>
          <w:t>48</w:t>
        </w:r>
        <w:r>
          <w:fldChar w:fldCharType="end"/>
        </w:r>
      </w:hyperlink>
    </w:p>
    <w:p>
      <w:pPr>
        <w:pStyle w:val="TOC1"/>
        <w:tabs>
          <w:tab w:val="right" w:leader="dot" w:pos="8306"/>
        </w:tabs>
      </w:pPr>
      <w:hyperlink w:anchor="_Toc13380" w:history="1">
        <w:r>
          <w:rPr>
            <w:rFonts w:ascii="仿宋" w:eastAsia="仿宋" w:hAnsi="仿宋" w:cs="仿宋" w:hint="eastAsia"/>
            <w:lang w:eastAsia="zh-CN"/>
          </w:rPr>
          <w:t>十四、营销与推广策略</w:t>
        </w:r>
        <w:r>
          <w:tab/>
        </w:r>
        <w:r>
          <w:fldChar w:fldCharType="begin"/>
        </w:r>
        <w:r>
          <w:instrText xml:space="preserve"> PAGEREF _Toc13380 \h </w:instrText>
        </w:r>
        <w:r>
          <w:fldChar w:fldCharType="separate"/>
        </w:r>
        <w:r>
          <w:t>49</w:t>
        </w:r>
        <w:r>
          <w:fldChar w:fldCharType="end"/>
        </w:r>
      </w:hyperlink>
    </w:p>
    <w:p>
      <w:pPr>
        <w:pStyle w:val="TOC2"/>
        <w:tabs>
          <w:tab w:val="right" w:leader="dot" w:pos="8306"/>
        </w:tabs>
      </w:pPr>
      <w:hyperlink w:anchor="_Toc11758" w:history="1">
        <w:r>
          <w:rPr>
            <w:rFonts w:ascii="仿宋" w:eastAsia="仿宋" w:hAnsi="仿宋" w:cs="仿宋" w:hint="eastAsia"/>
            <w:lang w:eastAsia="zh-CN"/>
          </w:rPr>
          <w:t>(一)、产品/服务定位与特点</w:t>
        </w:r>
        <w:r>
          <w:tab/>
        </w:r>
        <w:r>
          <w:fldChar w:fldCharType="begin"/>
        </w:r>
        <w:r>
          <w:instrText xml:space="preserve"> PAGEREF _Toc11758 \h </w:instrText>
        </w:r>
        <w:r>
          <w:fldChar w:fldCharType="separate"/>
        </w:r>
        <w:r>
          <w:t>49</w:t>
        </w:r>
        <w:r>
          <w:fldChar w:fldCharType="end"/>
        </w:r>
      </w:hyperlink>
    </w:p>
    <w:p>
      <w:pPr>
        <w:pStyle w:val="TOC2"/>
        <w:tabs>
          <w:tab w:val="right" w:leader="dot" w:pos="8306"/>
        </w:tabs>
      </w:pPr>
      <w:hyperlink w:anchor="_Toc13333" w:history="1">
        <w:r>
          <w:rPr>
            <w:rFonts w:ascii="仿宋" w:eastAsia="仿宋" w:hAnsi="仿宋" w:cs="仿宋" w:hint="eastAsia"/>
            <w:lang w:eastAsia="zh-CN"/>
          </w:rPr>
          <w:t>(二)、市场定位与竞争分析</w:t>
        </w:r>
        <w:r>
          <w:tab/>
        </w:r>
        <w:r>
          <w:fldChar w:fldCharType="begin"/>
        </w:r>
        <w:r>
          <w:instrText xml:space="preserve"> PAGEREF _Toc13333 \h </w:instrText>
        </w:r>
        <w:r>
          <w:fldChar w:fldCharType="separate"/>
        </w:r>
        <w:r>
          <w:t>50</w:t>
        </w:r>
        <w:r>
          <w:fldChar w:fldCharType="end"/>
        </w:r>
      </w:hyperlink>
    </w:p>
    <w:p>
      <w:pPr>
        <w:pStyle w:val="TOC2"/>
        <w:tabs>
          <w:tab w:val="right" w:leader="dot" w:pos="8306"/>
        </w:tabs>
      </w:pPr>
      <w:hyperlink w:anchor="_Toc13917" w:history="1">
        <w:r>
          <w:rPr>
            <w:rFonts w:ascii="仿宋" w:eastAsia="仿宋" w:hAnsi="仿宋" w:cs="仿宋" w:hint="eastAsia"/>
            <w:lang w:eastAsia="zh-CN"/>
          </w:rPr>
          <w:t>(三)、营销渠道与策略</w:t>
        </w:r>
        <w:r>
          <w:tab/>
        </w:r>
        <w:r>
          <w:fldChar w:fldCharType="begin"/>
        </w:r>
        <w:r>
          <w:instrText xml:space="preserve"> PAGEREF _Toc13917 \h </w:instrText>
        </w:r>
        <w:r>
          <w:fldChar w:fldCharType="separate"/>
        </w:r>
        <w:r>
          <w:t>52</w:t>
        </w:r>
        <w:r>
          <w:fldChar w:fldCharType="end"/>
        </w:r>
      </w:hyperlink>
    </w:p>
    <w:p>
      <w:pPr>
        <w:pStyle w:val="TOC2"/>
        <w:tabs>
          <w:tab w:val="right" w:leader="dot" w:pos="8306"/>
        </w:tabs>
      </w:pPr>
      <w:hyperlink w:anchor="_Toc26297" w:history="1">
        <w:r>
          <w:rPr>
            <w:rFonts w:ascii="仿宋" w:eastAsia="仿宋" w:hAnsi="仿宋" w:cs="仿宋" w:hint="eastAsia"/>
            <w:lang w:eastAsia="zh-CN"/>
          </w:rPr>
          <w:t>(四)、推广与宣传活动</w:t>
        </w:r>
        <w:r>
          <w:tab/>
        </w:r>
        <w:r>
          <w:fldChar w:fldCharType="begin"/>
        </w:r>
        <w:r>
          <w:instrText xml:space="preserve"> PAGEREF _Toc26297 \h </w:instrText>
        </w:r>
        <w:r>
          <w:fldChar w:fldCharType="separate"/>
        </w:r>
        <w:r>
          <w:t>53</w:t>
        </w:r>
        <w:r>
          <w:fldChar w:fldCharType="end"/>
        </w:r>
      </w:hyperlink>
    </w:p>
    <w:p>
      <w:pPr>
        <w:pStyle w:val="TOC1"/>
        <w:tabs>
          <w:tab w:val="right" w:leader="dot" w:pos="8306"/>
        </w:tabs>
      </w:pPr>
      <w:hyperlink w:anchor="_Toc4025" w:history="1">
        <w:r>
          <w:rPr>
            <w:rFonts w:ascii="仿宋" w:eastAsia="仿宋" w:hAnsi="仿宋" w:cs="仿宋" w:hint="eastAsia"/>
            <w:lang w:eastAsia="zh-CN"/>
          </w:rPr>
          <w:t>十五、风险识别与分类</w:t>
        </w:r>
        <w:r>
          <w:tab/>
        </w:r>
        <w:r>
          <w:fldChar w:fldCharType="begin"/>
        </w:r>
        <w:r>
          <w:instrText xml:space="preserve"> PAGEREF _Toc4025 \h </w:instrText>
        </w:r>
        <w:r>
          <w:fldChar w:fldCharType="separate"/>
        </w:r>
        <w:r>
          <w:t>58</w:t>
        </w:r>
        <w:r>
          <w:fldChar w:fldCharType="end"/>
        </w:r>
      </w:hyperlink>
    </w:p>
    <w:p>
      <w:pPr>
        <w:pStyle w:val="TOC2"/>
        <w:tabs>
          <w:tab w:val="right" w:leader="dot" w:pos="8306"/>
        </w:tabs>
      </w:pPr>
      <w:hyperlink w:anchor="_Toc1904" w:history="1">
        <w:r>
          <w:rPr>
            <w:rFonts w:ascii="仿宋" w:eastAsia="仿宋" w:hAnsi="仿宋" w:cs="仿宋" w:hint="eastAsia"/>
            <w:lang w:eastAsia="zh-CN"/>
          </w:rPr>
          <w:t>(一)、风险识别</w:t>
        </w:r>
        <w:r>
          <w:tab/>
        </w:r>
        <w:r>
          <w:fldChar w:fldCharType="begin"/>
        </w:r>
        <w:r>
          <w:instrText xml:space="preserve"> PAGEREF _Toc1904 \h </w:instrText>
        </w:r>
        <w:r>
          <w:fldChar w:fldCharType="separate"/>
        </w:r>
        <w:r>
          <w:t>58</w:t>
        </w:r>
        <w:r>
          <w:fldChar w:fldCharType="end"/>
        </w:r>
      </w:hyperlink>
    </w:p>
    <w:p>
      <w:pPr>
        <w:pStyle w:val="TOC2"/>
        <w:tabs>
          <w:tab w:val="right" w:leader="dot" w:pos="8306"/>
        </w:tabs>
      </w:pPr>
      <w:hyperlink w:anchor="_Toc9560" w:history="1">
        <w:r>
          <w:rPr>
            <w:rFonts w:ascii="仿宋" w:eastAsia="仿宋" w:hAnsi="仿宋" w:cs="仿宋" w:hint="eastAsia"/>
            <w:lang w:eastAsia="zh-CN"/>
          </w:rPr>
          <w:t>(二)、风险分类</w:t>
        </w:r>
        <w:r>
          <w:tab/>
        </w:r>
        <w:r>
          <w:fldChar w:fldCharType="begin"/>
        </w:r>
        <w:r>
          <w:instrText xml:space="preserve"> PAGEREF _Toc9560 \h </w:instrText>
        </w:r>
        <w:r>
          <w:fldChar w:fldCharType="separate"/>
        </w:r>
        <w:r>
          <w:t>59</w:t>
        </w:r>
        <w:r>
          <w:fldChar w:fldCharType="end"/>
        </w:r>
      </w:hyperlink>
    </w:p>
    <w:p>
      <w:pPr>
        <w:pStyle w:val="TOC1"/>
        <w:tabs>
          <w:tab w:val="right" w:leader="dot" w:pos="8306"/>
        </w:tabs>
      </w:pPr>
      <w:hyperlink w:anchor="_Toc25827" w:history="1">
        <w:r>
          <w:rPr>
            <w:rFonts w:ascii="仿宋" w:eastAsia="仿宋" w:hAnsi="仿宋" w:cs="仿宋" w:hint="eastAsia"/>
            <w:lang w:eastAsia="zh-CN"/>
          </w:rPr>
          <w:t>十六、稀土高速工具钢项目工程方案分析</w:t>
        </w:r>
        <w:r>
          <w:tab/>
        </w:r>
        <w:r>
          <w:fldChar w:fldCharType="begin"/>
        </w:r>
        <w:r>
          <w:instrText xml:space="preserve"> PAGEREF _Toc25827 \h </w:instrText>
        </w:r>
        <w:r>
          <w:fldChar w:fldCharType="separate"/>
        </w:r>
        <w:r>
          <w:t>61</w:t>
        </w:r>
        <w:r>
          <w:fldChar w:fldCharType="end"/>
        </w:r>
      </w:hyperlink>
    </w:p>
    <w:p>
      <w:pPr>
        <w:pStyle w:val="TOC2"/>
        <w:tabs>
          <w:tab w:val="right" w:leader="dot" w:pos="8306"/>
        </w:tabs>
      </w:pPr>
      <w:hyperlink w:anchor="_Toc8493" w:history="1">
        <w:r>
          <w:rPr>
            <w:rFonts w:ascii="仿宋" w:eastAsia="仿宋" w:hAnsi="仿宋" w:cs="仿宋" w:hint="eastAsia"/>
            <w:lang w:eastAsia="zh-CN"/>
          </w:rPr>
          <w:t>(一)、建筑工程设计原则</w:t>
        </w:r>
        <w:r>
          <w:tab/>
        </w:r>
        <w:r>
          <w:fldChar w:fldCharType="begin"/>
        </w:r>
        <w:r>
          <w:instrText xml:space="preserve"> PAGEREF _Toc8493 \h </w:instrText>
        </w:r>
        <w:r>
          <w:fldChar w:fldCharType="separate"/>
        </w:r>
        <w:r>
          <w:t>61</w:t>
        </w:r>
        <w:r>
          <w:fldChar w:fldCharType="end"/>
        </w:r>
      </w:hyperlink>
    </w:p>
    <w:p>
      <w:pPr>
        <w:pStyle w:val="TOC2"/>
        <w:tabs>
          <w:tab w:val="right" w:leader="dot" w:pos="8306"/>
        </w:tabs>
      </w:pPr>
      <w:hyperlink w:anchor="_Toc26497" w:history="1">
        <w:r>
          <w:rPr>
            <w:rFonts w:ascii="仿宋" w:eastAsia="仿宋" w:hAnsi="仿宋" w:cs="仿宋" w:hint="eastAsia"/>
            <w:lang w:eastAsia="zh-CN"/>
          </w:rPr>
          <w:t>(二)、土建工程建设指标</w:t>
        </w:r>
        <w:r>
          <w:tab/>
        </w:r>
        <w:r>
          <w:fldChar w:fldCharType="begin"/>
        </w:r>
        <w:r>
          <w:instrText xml:space="preserve"> PAGEREF _Toc26497 \h </w:instrText>
        </w:r>
        <w:r>
          <w:fldChar w:fldCharType="separate"/>
        </w:r>
        <w:r>
          <w:t>65</w:t>
        </w:r>
        <w:r>
          <w:fldChar w:fldCharType="end"/>
        </w:r>
      </w:hyperlink>
    </w:p>
    <w:p>
      <w:pPr>
        <w:pStyle w:val="TOC1"/>
        <w:tabs>
          <w:tab w:val="right" w:leader="dot" w:pos="8306"/>
        </w:tabs>
      </w:pPr>
      <w:hyperlink w:anchor="_Toc7968" w:history="1">
        <w:r>
          <w:rPr>
            <w:rFonts w:ascii="仿宋" w:eastAsia="仿宋" w:hAnsi="仿宋" w:cs="仿宋" w:hint="eastAsia"/>
            <w:lang w:eastAsia="zh-CN"/>
          </w:rPr>
          <w:t>十七、供应链管理</w:t>
        </w:r>
        <w:r>
          <w:tab/>
        </w:r>
        <w:r>
          <w:fldChar w:fldCharType="begin"/>
        </w:r>
        <w:r>
          <w:instrText xml:space="preserve"> PAGEREF _Toc7968 \h </w:instrText>
        </w:r>
        <w:r>
          <w:fldChar w:fldCharType="separate"/>
        </w:r>
        <w:r>
          <w:t>66</w:t>
        </w:r>
        <w:r>
          <w:fldChar w:fldCharType="end"/>
        </w:r>
      </w:hyperlink>
    </w:p>
    <w:p>
      <w:pPr>
        <w:pStyle w:val="TOC2"/>
        <w:tabs>
          <w:tab w:val="right" w:leader="dot" w:pos="8306"/>
        </w:tabs>
      </w:pPr>
      <w:hyperlink w:anchor="_Toc9183" w:history="1">
        <w:r>
          <w:rPr>
            <w:rFonts w:ascii="仿宋" w:eastAsia="仿宋" w:hAnsi="仿宋" w:cs="仿宋" w:hint="eastAsia"/>
            <w:lang w:eastAsia="zh-CN"/>
          </w:rPr>
          <w:t>(一)、供应链战略规划</w:t>
        </w:r>
        <w:r>
          <w:tab/>
        </w:r>
        <w:r>
          <w:fldChar w:fldCharType="begin"/>
        </w:r>
        <w:r>
          <w:instrText xml:space="preserve"> PAGEREF _Toc9183 \h </w:instrText>
        </w:r>
        <w:r>
          <w:fldChar w:fldCharType="separate"/>
        </w:r>
        <w:r>
          <w:t>66</w:t>
        </w:r>
        <w:r>
          <w:fldChar w:fldCharType="end"/>
        </w:r>
      </w:hyperlink>
    </w:p>
    <w:p>
      <w:pPr>
        <w:pStyle w:val="TOC2"/>
        <w:tabs>
          <w:tab w:val="right" w:leader="dot" w:pos="8306"/>
        </w:tabs>
      </w:pPr>
      <w:hyperlink w:anchor="_Toc28799" w:history="1">
        <w:r>
          <w:rPr>
            <w:rFonts w:ascii="仿宋" w:eastAsia="仿宋" w:hAnsi="仿宋" w:cs="仿宋" w:hint="eastAsia"/>
            <w:lang w:eastAsia="zh-CN"/>
          </w:rPr>
          <w:t>(二)、供应商选择与合作</w:t>
        </w:r>
        <w:r>
          <w:tab/>
        </w:r>
        <w:r>
          <w:fldChar w:fldCharType="begin"/>
        </w:r>
        <w:r>
          <w:instrText xml:space="preserve"> PAGEREF _Toc28799 \h </w:instrText>
        </w:r>
        <w:r>
          <w:fldChar w:fldCharType="separate"/>
        </w:r>
        <w:r>
          <w:t>68</w:t>
        </w:r>
        <w:r>
          <w:fldChar w:fldCharType="end"/>
        </w:r>
      </w:hyperlink>
    </w:p>
    <w:p>
      <w:pPr>
        <w:pStyle w:val="TOC2"/>
        <w:tabs>
          <w:tab w:val="right" w:leader="dot" w:pos="8306"/>
        </w:tabs>
      </w:pPr>
      <w:hyperlink w:anchor="_Toc8438" w:history="1">
        <w:r>
          <w:rPr>
            <w:rFonts w:ascii="仿宋" w:eastAsia="仿宋" w:hAnsi="仿宋" w:cs="仿宋" w:hint="eastAsia"/>
            <w:lang w:eastAsia="zh-CN"/>
          </w:rPr>
          <w:t>(三)、物流与库存管理</w:t>
        </w:r>
        <w:r>
          <w:tab/>
        </w:r>
        <w:r>
          <w:fldChar w:fldCharType="begin"/>
        </w:r>
        <w:r>
          <w:instrText xml:space="preserve"> PAGEREF _Toc8438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4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稀土高速工具钢项目的主要产品是XXXX，预计年产值为XXX万元。这一产品在市场中占据着重要的地位，其广泛的应用范围使得该稀土高速工具钢项目的市场前景非常广阔。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高速工具钢项目的xxx产品作为重要的原材料之一，将在多个领域发挥关键作用。其在建筑、交通、能源等方面的广泛应用将为整个产业链提供强大的支持，形成产业协同效应。稀土高速工具钢项目的年产值XXX万XXX万XXX万万元不仅反映了其在市场上的巨大潜力，更预示着它对国民经济的积极贡献。这种关联度高、涉及面广的产业关系，使得该稀土高速工具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2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总征地面积为XXXX平方米，相当于约XX.XX亩，其中净用地面积为XXXX平方米，红线范围内相当于约XX.XX亩。这一用地规模充分考虑了稀土高速工具钢项目的建设需求，保障了稀土高速工具钢项目在合适的空间内得以充分发展。稀土高速工具钢项目规划的总建筑面积为XXXX平方米，其中主体工程建设占XXXX平方米，计容建筑面积达XXXX平方米。预计建筑工程的投资将达到XXXX万元，为稀土高速工具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计划购置的设备共计XXXX台（套），设备购置费用为XXXX万元。这一设备购置计划充分考虑到稀土高速工具钢项目的生产需求和技术要求，确保了稀土高速工具钢项目在生产运营中具备先进的技术装备和高效的生产能力。设备的合理配置将为稀土高速工具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计划总投资为XXXX万元，预计年实现营业收入为XXXX万元。这一产能规模的设定旨在确保稀土高速工具钢项目能够在投资与回报之间取得平衡，实现长期可持续的发展。稀土高速工具钢项目的总投资充分考虑到各个方面的需求，包括用地建设、设备购置等多个环节，以确保稀土高速工具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1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62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的技术管理特点体现在其创新导向。通过引入最先进的技术趋势和解决方案，稀土高速工具钢项目致力于提升科技含量、提高质量和效率水平。这意味着我们将采用最新的工具和方法，确保稀土高速工具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高速工具钢项目技术管理的显著特征。通过整合不同领域的技术资源，我们实现了跨学科的协同工作。这有助于优化技术架构，提高整体效能。此外，整合性策略还促进了不同技术团队之间的紧密沟通和高效合作，确保稀土高速工具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高速工具钢项目所采用的技术。通过不断优化技术方案，稀土高速工具钢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土高速工具钢项目团队将在稀土高速工具钢项目初期识别可能的技术风险，并采取相应的预防和应对措施。通过建立健全的风险评估机制，稀土高速工具钢项目能够在实施过程中及时发现并解决潜在的技术问题，保障稀土高速工具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高速工具钢项目中，技术将成为稀土高速工具钢项目成功的有力支持。这一深度剖析揭示了技术管理在稀土高速工具钢项目实施中的关键作用，为稀土高速工具钢项目的技术基础奠定了坚实的基础。</w:t>
      </w:r>
    </w:p>
    <w:p>
      <w:pPr>
        <w:pStyle w:val="Heading2"/>
        <w:ind w:firstLine="560" w:firstLineChars="200"/>
        <w:rPr>
          <w:rFonts w:ascii="仿宋" w:eastAsia="仿宋" w:hAnsi="仿宋" w:cs="仿宋" w:hint="eastAsia"/>
          <w:sz w:val="28"/>
          <w:lang w:eastAsia="zh-CN"/>
        </w:rPr>
      </w:pPr>
      <w:bookmarkStart w:id="7" w:name="_Toc10281"/>
      <w:r>
        <w:rPr>
          <w:rFonts w:ascii="仿宋" w:eastAsia="仿宋" w:hAnsi="仿宋" w:cs="仿宋" w:hint="eastAsia"/>
          <w:sz w:val="28"/>
          <w:lang w:eastAsia="zh-CN"/>
        </w:rPr>
        <w:t>(二)、稀土高速工具钢项目工艺技术设计方案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土高速工具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高速工具钢项目将严格按照相关行业规范要求进行组织。通过有效控制产品质量，稀土高速工具钢项目将致力于为顾客提供优质的稀土高速工具钢项目产品和良好的服务。这体现了稀土高速工具钢项目对于生产活动合规性和质量标准的高度重视，为稀土高速工具钢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土高速工具钢项目注重生态效益和清洁生产原则。稀土高速工具钢项目建设将紧密结合地方特色经济发展，与社会经济发展规划和区域环境保护规划方案相协调一致。通过与当地区域自然生态系统的结合，稀土高速工具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高速工具钢项目产品具有多样化的客户需求和个性化的特点。因此，稀土高速工具钢项目产品规格品种多样，且单批生产数量较小。为满足这一特点，稀土高速工具钢项目承办单位将建设先进的柔性制造生产线。通过广泛应用柔性制造技术，稀土高速工具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土高速工具钢项目采用的技术具有较高的技术含量和自动化水平，处于国内先进水平。这一技术选用不仅体现了对生产效率、质量和环境友好性的高标准要求，同时为稀土高速工具钢项目的可持续发展奠定了坚实的基础。</w:t>
      </w:r>
    </w:p>
    <w:p>
      <w:pPr>
        <w:pStyle w:val="Heading2"/>
        <w:ind w:firstLine="560" w:firstLineChars="200"/>
        <w:rPr>
          <w:rFonts w:ascii="仿宋" w:eastAsia="仿宋" w:hAnsi="仿宋" w:cs="仿宋" w:hint="eastAsia"/>
          <w:sz w:val="28"/>
          <w:lang w:eastAsia="zh-CN"/>
        </w:rPr>
      </w:pPr>
      <w:bookmarkStart w:id="8" w:name="_Toc254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为确保稀土高速工具钢项目的高效生产和技术实施，我们制定了一套精心设计的设备选型方案，以满足稀土高速工具钢项目生产、质量和环保的要求。该方案的主要特点如下：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高速工具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针对稀土高速工具钢项目产品的多样性和小批量生产的特点，我们将建设柔性制造生产线。通过在设备选型中考虑柔性制造技术，可以灵活应对不同产品规格和生产需求，实现生产线的高度灵活性和适应性。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75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721"/>
      <w:r>
        <w:rPr>
          <w:rFonts w:ascii="仿宋" w:eastAsia="仿宋" w:hAnsi="仿宋" w:cs="仿宋" w:hint="eastAsia"/>
          <w:lang w:eastAsia="zh-CN"/>
        </w:rPr>
        <w:t>(一)、稀土高速工具钢行业分析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行业一直以来都是市场的关注焦点。行业内的发展趋势、竞争态势以及潜在机会都对稀土高速工具钢项目的推进产生深远的影响。通过深入研究行业的整体概貌，我们将更好地理解行业的核心特征，为稀土高速工具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高速工具钢行业，技术一直是推动创新和发展的关键因素。我们将对当前技术趋势进行详尽分析，包括但不限于人工智能、大数据应用、先进制造技术等。这有助于稀土高速工具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土高速工具钢项目成功的基础。我们将对主要竞争对手进行深入研究，包括其市场份额、产品特点、市场定位等。通过全面了解竞争对手的优势和劣势，稀土高速工具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546"/>
      <w:r>
        <w:rPr>
          <w:rFonts w:ascii="仿宋" w:eastAsia="仿宋" w:hAnsi="仿宋" w:cs="仿宋" w:hint="eastAsia"/>
          <w:sz w:val="28"/>
          <w:lang w:eastAsia="zh-CN"/>
        </w:rPr>
        <w:t>(二)、稀土高速工具钢市场分析预测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土高速工具钢市场未来的增长趋势。这包括市场的整体规模、各细分领域的发展趋势等。稀土高速工具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土高速工具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土高速工具钢项目实施过程中需要充分考虑的因素。我们将对市场风险进行全面评估，包括但不限于政策法规风险、市场竞争风险、技术变革风险等。通过对潜在风险的深入分析，稀土高速工具钢项目可以制定相应的风险缓解策略，降低不确定性对稀土高速工具钢项目的影响。</w:t>
      </w:r>
    </w:p>
    <w:p>
      <w:pPr>
        <w:pStyle w:val="Heading1"/>
        <w:ind w:firstLine="560" w:firstLineChars="200"/>
        <w:rPr>
          <w:rFonts w:ascii="仿宋" w:eastAsia="仿宋" w:hAnsi="仿宋" w:cs="仿宋" w:hint="eastAsia"/>
          <w:sz w:val="28"/>
          <w:lang w:eastAsia="zh-CN"/>
        </w:rPr>
      </w:pPr>
      <w:bookmarkStart w:id="12" w:name="_Toc15901"/>
      <w:r>
        <w:rPr>
          <w:rFonts w:ascii="仿宋" w:eastAsia="仿宋" w:hAnsi="仿宋" w:cs="仿宋" w:hint="eastAsia"/>
          <w:sz w:val="28"/>
          <w:lang w:eastAsia="zh-CN"/>
        </w:rPr>
        <w:t>四、稀土高速工具钢项目土建工程</w:t>
      </w:r>
      <w:bookmarkEnd w:id="12"/>
    </w:p>
    <w:p>
      <w:pPr>
        <w:pStyle w:val="Heading2"/>
        <w:rPr>
          <w:rFonts w:ascii="仿宋" w:eastAsia="仿宋" w:hAnsi="仿宋" w:cs="仿宋" w:hint="eastAsia"/>
          <w:lang w:eastAsia="zh-CN"/>
        </w:rPr>
      </w:pPr>
      <w:bookmarkStart w:id="13" w:name="_Toc829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在稀土高速工具钢项目的建筑工程设计中，我们将秉承一系列重要的设计原则，以确保稀土高速工具钢项目建筑在功能、美观、可持续性等方面达到最佳效果。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首要原则是确保建筑的功能性得到最大化的发挥。我们将充分理解稀土高速工具钢项目的实际需求，合理布局各个功能区域，保证建筑在满足业务需求的同时，提供高效的工作环境。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在建筑设计中，我们将综合考虑建设和运营成本。通过精细的经济效益分析，确保设计方案在高效利用资源的同时，对稀土高速工具钢项目的长期盈利能力有积极的贡献。</w:t>
      </w:r>
    </w:p>
    <w:p>
      <w:pPr>
        <w:pStyle w:val="Heading2"/>
        <w:ind w:firstLine="560" w:firstLineChars="200"/>
        <w:rPr>
          <w:rFonts w:ascii="仿宋" w:eastAsia="仿宋" w:hAnsi="仿宋" w:cs="仿宋" w:hint="eastAsia"/>
          <w:sz w:val="28"/>
          <w:lang w:eastAsia="zh-CN"/>
        </w:rPr>
      </w:pPr>
      <w:bookmarkStart w:id="14" w:name="_Toc149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高速工具钢项目的土建工程设计中，我们将精准设定设计年限，结合稀土高速工具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高速工具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79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高速工具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高速工具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土高速工具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55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本期工程稀土高速工具钢项目预计总建筑面积XXX平方米，其中：计容建筑面积XXX平方米，计划建筑工程投资XX万元，占稀土高速工具钢项目总投资的XX%。</w:t>
      </w:r>
    </w:p>
    <w:p>
      <w:pPr>
        <w:pStyle w:val="Heading1"/>
        <w:ind w:firstLine="560" w:firstLineChars="200"/>
        <w:rPr>
          <w:rFonts w:ascii="仿宋" w:eastAsia="仿宋" w:hAnsi="仿宋" w:cs="仿宋" w:hint="eastAsia"/>
          <w:sz w:val="28"/>
          <w:lang w:eastAsia="zh-CN"/>
        </w:rPr>
      </w:pPr>
      <w:bookmarkStart w:id="17" w:name="_Toc28038"/>
      <w:r>
        <w:rPr>
          <w:rFonts w:ascii="仿宋" w:eastAsia="仿宋" w:hAnsi="仿宋" w:cs="仿宋" w:hint="eastAsia"/>
          <w:sz w:val="28"/>
          <w:lang w:eastAsia="zh-CN"/>
        </w:rPr>
        <w:t>五、稀土高速工具钢项目文档管理</w:t>
      </w:r>
      <w:bookmarkEnd w:id="17"/>
    </w:p>
    <w:p>
      <w:pPr>
        <w:pStyle w:val="Heading2"/>
        <w:rPr>
          <w:rFonts w:ascii="仿宋" w:eastAsia="仿宋" w:hAnsi="仿宋" w:cs="仿宋" w:hint="eastAsia"/>
          <w:lang w:eastAsia="zh-CN"/>
        </w:rPr>
      </w:pPr>
      <w:bookmarkStart w:id="18" w:name="_Toc2745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稀土高速工具钢项目高度重视文档的质量和准确性，以支持稀土高速工具钢项目的各项活动和决策。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文档的编制始于稀土高速工具钢项目计划的初期，我们制定了详细的文档编制计划，明确了每个文档的内容、格式和编写责任人。在稀土高速工具钢项目启动阶段，我们首先编制了稀土高速工具钢项目章程，明确定义了稀土高速工具钢项目的目标、范围、风险等关键要素。随后，稀土高速工具钢项目团队根据计划陆续编制了需求文档、设计文档、测试文档等各类文档，确保稀土高速工具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高速工具钢项目管理中的重要环节，旨在确保稀土高速工具钢项目文档符合质量标准和稀土高速工具钢项目需求。在稀土高速工具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高速工具钢项目相关利益方和专业领域的专家对文档进行独立审查。这有助于获取更全面、客观的反馈，确保稀土高速工具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稀土高速工具钢项目在文档编制与审查方面建立了严格的管理机制，通过规范的流程和多维度的审查，确保稀土高速工具钢项目文档的质量、准确性和可靠性，为稀土高速工具钢项目的顺利推进提供了有力支持。</w:t>
      </w:r>
    </w:p>
    <w:p>
      <w:pPr>
        <w:pStyle w:val="Heading2"/>
        <w:ind w:firstLine="560" w:firstLineChars="200"/>
        <w:rPr>
          <w:rFonts w:ascii="仿宋" w:eastAsia="仿宋" w:hAnsi="仿宋" w:cs="仿宋" w:hint="eastAsia"/>
          <w:sz w:val="28"/>
          <w:lang w:eastAsia="zh-CN"/>
        </w:rPr>
      </w:pPr>
      <w:bookmarkStart w:id="19" w:name="_Toc1908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在稀土高速工具钢项目中，我们致力于优化文档发布与分发过程，以确保信息的高效传递和团队间协作的顺畅进行。以下是我们采取的关键优化策略：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我们通过多渠道发布文档，包括电子邮件、稀土高速工具钢项目管理平台、内部网站等，以满足不同团队成员的偏好和需求。多渠道发布确保了信息的全面覆盖。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我们采用了精细的权限控制，确保只有授权人员可以访问敏感信息。这种安全措施保护了稀土高速工具钢项目文档的机密性，防止了未经授权的信息泄露。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090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高速工具钢项目生命周期中一个至关重要的环节，直接关系到稀土高速工具钢项目信息的长期保存和历史记录的完整性。在稀土高速工具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https://d.book118.com/708025141115006047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65BC6"/>
    <w:rsid w:val="1D265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25141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2024-03-06T12:07:00Z</dcterms:created>
  <dcterms:modified xsi:type="dcterms:W3CDTF">2024-03-06T12:07:40Z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97B284239ED64DDFA2255E5690CD0D24_11</vt:lpwstr>
  </property>
  <property fmtid="{D5CDD505-2E9C-101B-9397-08002B2CF9AE}" pid="3" name="KSOProductBuildVer">
    <vt:lpwstr>2052-12.1.0.16388</vt:lpwstr>
  </property>
</Properties>
</file>