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直升机零部件项目规划设计方案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415" w:history="1">
        <w:r>
          <w:rPr>
            <w:rFonts w:ascii="仿宋" w:eastAsia="仿宋" w:hAnsi="仿宋" w:cs="仿宋" w:hint="eastAsia"/>
            <w:lang w:eastAsia="zh-CN"/>
          </w:rPr>
          <w:t>序言</w:t>
        </w:r>
        <w:r>
          <w:tab/>
        </w:r>
        <w:r>
          <w:fldChar w:fldCharType="begin"/>
        </w:r>
        <w:r>
          <w:instrText xml:space="preserve"> PAGEREF _Toc32415 \h </w:instrText>
        </w:r>
        <w:r>
          <w:fldChar w:fldCharType="separate"/>
        </w:r>
        <w:r>
          <w:t>3</w:t>
        </w:r>
        <w:r>
          <w:fldChar w:fldCharType="end"/>
        </w:r>
      </w:hyperlink>
    </w:p>
    <w:p>
      <w:pPr>
        <w:pStyle w:val="TOC1"/>
        <w:tabs>
          <w:tab w:val="right" w:leader="dot" w:pos="8306"/>
        </w:tabs>
      </w:pPr>
      <w:hyperlink w:anchor="_Toc30299" w:history="1">
        <w:r>
          <w:rPr>
            <w:rFonts w:ascii="仿宋" w:eastAsia="仿宋" w:hAnsi="仿宋" w:cs="仿宋" w:hint="eastAsia"/>
            <w:lang w:eastAsia="zh-CN"/>
          </w:rPr>
          <w:t>一、直升机零部件项目绩效评估</w:t>
        </w:r>
        <w:r>
          <w:tab/>
        </w:r>
        <w:r>
          <w:fldChar w:fldCharType="begin"/>
        </w:r>
        <w:r>
          <w:instrText xml:space="preserve"> PAGEREF _Toc30299 \h </w:instrText>
        </w:r>
        <w:r>
          <w:fldChar w:fldCharType="separate"/>
        </w:r>
        <w:r>
          <w:t>3</w:t>
        </w:r>
        <w:r>
          <w:fldChar w:fldCharType="end"/>
        </w:r>
      </w:hyperlink>
    </w:p>
    <w:p>
      <w:pPr>
        <w:pStyle w:val="TOC2"/>
        <w:tabs>
          <w:tab w:val="right" w:leader="dot" w:pos="8306"/>
        </w:tabs>
      </w:pPr>
      <w:hyperlink w:anchor="_Toc8984" w:history="1">
        <w:r>
          <w:rPr>
            <w:rFonts w:ascii="仿宋" w:eastAsia="仿宋" w:hAnsi="仿宋" w:cs="仿宋" w:hint="eastAsia"/>
            <w:lang w:eastAsia="zh-CN"/>
          </w:rPr>
          <w:t>(一)、绩效评估指标</w:t>
        </w:r>
        <w:r>
          <w:tab/>
        </w:r>
        <w:r>
          <w:fldChar w:fldCharType="begin"/>
        </w:r>
        <w:r>
          <w:instrText xml:space="preserve"> PAGEREF _Toc8984 \h </w:instrText>
        </w:r>
        <w:r>
          <w:fldChar w:fldCharType="separate"/>
        </w:r>
        <w:r>
          <w:t>3</w:t>
        </w:r>
        <w:r>
          <w:fldChar w:fldCharType="end"/>
        </w:r>
      </w:hyperlink>
    </w:p>
    <w:p>
      <w:pPr>
        <w:pStyle w:val="TOC2"/>
        <w:tabs>
          <w:tab w:val="right" w:leader="dot" w:pos="8306"/>
        </w:tabs>
      </w:pPr>
      <w:hyperlink w:anchor="_Toc5123" w:history="1">
        <w:r>
          <w:rPr>
            <w:rFonts w:ascii="仿宋" w:eastAsia="仿宋" w:hAnsi="仿宋" w:cs="仿宋" w:hint="eastAsia"/>
            <w:lang w:eastAsia="zh-CN"/>
          </w:rPr>
          <w:t>(二)、绩效评估方法</w:t>
        </w:r>
        <w:r>
          <w:tab/>
        </w:r>
        <w:r>
          <w:fldChar w:fldCharType="begin"/>
        </w:r>
        <w:r>
          <w:instrText xml:space="preserve"> PAGEREF _Toc5123 \h </w:instrText>
        </w:r>
        <w:r>
          <w:fldChar w:fldCharType="separate"/>
        </w:r>
        <w:r>
          <w:t>4</w:t>
        </w:r>
        <w:r>
          <w:fldChar w:fldCharType="end"/>
        </w:r>
      </w:hyperlink>
    </w:p>
    <w:p>
      <w:pPr>
        <w:pStyle w:val="TOC2"/>
        <w:tabs>
          <w:tab w:val="right" w:leader="dot" w:pos="8306"/>
        </w:tabs>
      </w:pPr>
      <w:hyperlink w:anchor="_Toc785" w:history="1">
        <w:r>
          <w:rPr>
            <w:rFonts w:ascii="仿宋" w:eastAsia="仿宋" w:hAnsi="仿宋" w:cs="仿宋" w:hint="eastAsia"/>
            <w:lang w:eastAsia="zh-CN"/>
          </w:rPr>
          <w:t>(三)、绩效评估周期</w:t>
        </w:r>
        <w:r>
          <w:tab/>
        </w:r>
        <w:r>
          <w:fldChar w:fldCharType="begin"/>
        </w:r>
        <w:r>
          <w:instrText xml:space="preserve"> PAGEREF _Toc785 \h </w:instrText>
        </w:r>
        <w:r>
          <w:fldChar w:fldCharType="separate"/>
        </w:r>
        <w:r>
          <w:t>5</w:t>
        </w:r>
        <w:r>
          <w:fldChar w:fldCharType="end"/>
        </w:r>
      </w:hyperlink>
    </w:p>
    <w:p>
      <w:pPr>
        <w:pStyle w:val="TOC1"/>
        <w:tabs>
          <w:tab w:val="right" w:leader="dot" w:pos="8306"/>
        </w:tabs>
      </w:pPr>
      <w:hyperlink w:anchor="_Toc15078" w:history="1">
        <w:r>
          <w:rPr>
            <w:rFonts w:ascii="仿宋" w:eastAsia="仿宋" w:hAnsi="仿宋" w:cs="仿宋" w:hint="eastAsia"/>
            <w:lang w:eastAsia="zh-CN"/>
          </w:rPr>
          <w:t>二、直升机零部件项目文档管理</w:t>
        </w:r>
        <w:r>
          <w:tab/>
        </w:r>
        <w:r>
          <w:fldChar w:fldCharType="begin"/>
        </w:r>
        <w:r>
          <w:instrText xml:space="preserve"> PAGEREF _Toc15078 \h </w:instrText>
        </w:r>
        <w:r>
          <w:fldChar w:fldCharType="separate"/>
        </w:r>
        <w:r>
          <w:t>6</w:t>
        </w:r>
        <w:r>
          <w:fldChar w:fldCharType="end"/>
        </w:r>
      </w:hyperlink>
    </w:p>
    <w:p>
      <w:pPr>
        <w:pStyle w:val="TOC2"/>
        <w:tabs>
          <w:tab w:val="right" w:leader="dot" w:pos="8306"/>
        </w:tabs>
      </w:pPr>
      <w:hyperlink w:anchor="_Toc25879" w:history="1">
        <w:r>
          <w:rPr>
            <w:rFonts w:ascii="仿宋" w:eastAsia="仿宋" w:hAnsi="仿宋" w:cs="仿宋" w:hint="eastAsia"/>
            <w:lang w:eastAsia="zh-CN"/>
          </w:rPr>
          <w:t>(一)、文档编制与审查</w:t>
        </w:r>
        <w:r>
          <w:tab/>
        </w:r>
        <w:r>
          <w:fldChar w:fldCharType="begin"/>
        </w:r>
        <w:r>
          <w:instrText xml:space="preserve"> PAGEREF _Toc25879 \h </w:instrText>
        </w:r>
        <w:r>
          <w:fldChar w:fldCharType="separate"/>
        </w:r>
        <w:r>
          <w:t>6</w:t>
        </w:r>
        <w:r>
          <w:fldChar w:fldCharType="end"/>
        </w:r>
      </w:hyperlink>
    </w:p>
    <w:p>
      <w:pPr>
        <w:pStyle w:val="TOC2"/>
        <w:tabs>
          <w:tab w:val="right" w:leader="dot" w:pos="8306"/>
        </w:tabs>
      </w:pPr>
      <w:hyperlink w:anchor="_Toc3945" w:history="1">
        <w:r>
          <w:rPr>
            <w:rFonts w:ascii="仿宋" w:eastAsia="仿宋" w:hAnsi="仿宋" w:cs="仿宋" w:hint="eastAsia"/>
            <w:lang w:eastAsia="zh-CN"/>
          </w:rPr>
          <w:t>(二)、文档发布与分发</w:t>
        </w:r>
        <w:r>
          <w:tab/>
        </w:r>
        <w:r>
          <w:fldChar w:fldCharType="begin"/>
        </w:r>
        <w:r>
          <w:instrText xml:space="preserve"> PAGEREF _Toc3945 \h </w:instrText>
        </w:r>
        <w:r>
          <w:fldChar w:fldCharType="separate"/>
        </w:r>
        <w:r>
          <w:t>7</w:t>
        </w:r>
        <w:r>
          <w:fldChar w:fldCharType="end"/>
        </w:r>
      </w:hyperlink>
    </w:p>
    <w:p>
      <w:pPr>
        <w:pStyle w:val="TOC2"/>
        <w:tabs>
          <w:tab w:val="right" w:leader="dot" w:pos="8306"/>
        </w:tabs>
      </w:pPr>
      <w:hyperlink w:anchor="_Toc31734" w:history="1">
        <w:r>
          <w:rPr>
            <w:rFonts w:ascii="仿宋" w:eastAsia="仿宋" w:hAnsi="仿宋" w:cs="仿宋" w:hint="eastAsia"/>
            <w:lang w:eastAsia="zh-CN"/>
          </w:rPr>
          <w:t>(三)、文档存档与归档</w:t>
        </w:r>
        <w:r>
          <w:tab/>
        </w:r>
        <w:r>
          <w:fldChar w:fldCharType="begin"/>
        </w:r>
        <w:r>
          <w:instrText xml:space="preserve"> PAGEREF _Toc31734 \h </w:instrText>
        </w:r>
        <w:r>
          <w:fldChar w:fldCharType="separate"/>
        </w:r>
        <w:r>
          <w:t>8</w:t>
        </w:r>
        <w:r>
          <w:fldChar w:fldCharType="end"/>
        </w:r>
      </w:hyperlink>
    </w:p>
    <w:p>
      <w:pPr>
        <w:pStyle w:val="TOC1"/>
        <w:tabs>
          <w:tab w:val="right" w:leader="dot" w:pos="8306"/>
        </w:tabs>
      </w:pPr>
      <w:hyperlink w:anchor="_Toc305" w:history="1">
        <w:r>
          <w:rPr>
            <w:rFonts w:ascii="仿宋" w:eastAsia="仿宋" w:hAnsi="仿宋" w:cs="仿宋" w:hint="eastAsia"/>
            <w:lang w:eastAsia="zh-CN"/>
          </w:rPr>
          <w:t>三、直升机零部件项目建设单位说明</w:t>
        </w:r>
        <w:r>
          <w:tab/>
        </w:r>
        <w:r>
          <w:fldChar w:fldCharType="begin"/>
        </w:r>
        <w:r>
          <w:instrText xml:space="preserve"> PAGEREF _Toc305 \h </w:instrText>
        </w:r>
        <w:r>
          <w:fldChar w:fldCharType="separate"/>
        </w:r>
        <w:r>
          <w:t>10</w:t>
        </w:r>
        <w:r>
          <w:fldChar w:fldCharType="end"/>
        </w:r>
      </w:hyperlink>
    </w:p>
    <w:p>
      <w:pPr>
        <w:pStyle w:val="TOC2"/>
        <w:tabs>
          <w:tab w:val="right" w:leader="dot" w:pos="8306"/>
        </w:tabs>
      </w:pPr>
      <w:hyperlink w:anchor="_Toc10378" w:history="1">
        <w:r>
          <w:rPr>
            <w:rFonts w:ascii="仿宋" w:eastAsia="仿宋" w:hAnsi="仿宋" w:cs="仿宋" w:hint="eastAsia"/>
            <w:lang w:eastAsia="zh-CN"/>
          </w:rPr>
          <w:t>(一)、直升机零部件项目承办单位基本情况</w:t>
        </w:r>
        <w:r>
          <w:tab/>
        </w:r>
        <w:r>
          <w:fldChar w:fldCharType="begin"/>
        </w:r>
        <w:r>
          <w:instrText xml:space="preserve"> PAGEREF _Toc10378 \h </w:instrText>
        </w:r>
        <w:r>
          <w:fldChar w:fldCharType="separate"/>
        </w:r>
        <w:r>
          <w:t>10</w:t>
        </w:r>
        <w:r>
          <w:fldChar w:fldCharType="end"/>
        </w:r>
      </w:hyperlink>
    </w:p>
    <w:p>
      <w:pPr>
        <w:pStyle w:val="TOC2"/>
        <w:tabs>
          <w:tab w:val="right" w:leader="dot" w:pos="8306"/>
        </w:tabs>
      </w:pPr>
      <w:hyperlink w:anchor="_Toc1619" w:history="1">
        <w:r>
          <w:rPr>
            <w:rFonts w:ascii="仿宋" w:eastAsia="仿宋" w:hAnsi="仿宋" w:cs="仿宋" w:hint="eastAsia"/>
            <w:lang w:eastAsia="zh-CN"/>
          </w:rPr>
          <w:t>(二)、公司经济效益分析</w:t>
        </w:r>
        <w:r>
          <w:tab/>
        </w:r>
        <w:r>
          <w:fldChar w:fldCharType="begin"/>
        </w:r>
        <w:r>
          <w:instrText xml:space="preserve"> PAGEREF _Toc1619 \h </w:instrText>
        </w:r>
        <w:r>
          <w:fldChar w:fldCharType="separate"/>
        </w:r>
        <w:r>
          <w:t>10</w:t>
        </w:r>
        <w:r>
          <w:fldChar w:fldCharType="end"/>
        </w:r>
      </w:hyperlink>
    </w:p>
    <w:p>
      <w:pPr>
        <w:pStyle w:val="TOC1"/>
        <w:tabs>
          <w:tab w:val="right" w:leader="dot" w:pos="8306"/>
        </w:tabs>
      </w:pPr>
      <w:hyperlink w:anchor="_Toc18094" w:history="1">
        <w:r>
          <w:rPr>
            <w:rFonts w:ascii="仿宋" w:eastAsia="仿宋" w:hAnsi="仿宋" w:cs="仿宋" w:hint="eastAsia"/>
            <w:lang w:eastAsia="zh-CN"/>
          </w:rPr>
          <w:t>四、直升机零部件项目选址可行性分析</w:t>
        </w:r>
        <w:r>
          <w:tab/>
        </w:r>
        <w:r>
          <w:fldChar w:fldCharType="begin"/>
        </w:r>
        <w:r>
          <w:instrText xml:space="preserve"> PAGEREF _Toc18094 \h </w:instrText>
        </w:r>
        <w:r>
          <w:fldChar w:fldCharType="separate"/>
        </w:r>
        <w:r>
          <w:t>11</w:t>
        </w:r>
        <w:r>
          <w:fldChar w:fldCharType="end"/>
        </w:r>
      </w:hyperlink>
    </w:p>
    <w:p>
      <w:pPr>
        <w:pStyle w:val="TOC2"/>
        <w:tabs>
          <w:tab w:val="right" w:leader="dot" w:pos="8306"/>
        </w:tabs>
      </w:pPr>
      <w:hyperlink w:anchor="_Toc14573" w:history="1">
        <w:r>
          <w:rPr>
            <w:rFonts w:ascii="仿宋" w:eastAsia="仿宋" w:hAnsi="仿宋" w:cs="仿宋" w:hint="eastAsia"/>
            <w:lang w:eastAsia="zh-CN"/>
          </w:rPr>
          <w:t>(一)、直升机零部件项目选址</w:t>
        </w:r>
        <w:r>
          <w:tab/>
        </w:r>
        <w:r>
          <w:fldChar w:fldCharType="begin"/>
        </w:r>
        <w:r>
          <w:instrText xml:space="preserve"> PAGEREF _Toc14573 \h </w:instrText>
        </w:r>
        <w:r>
          <w:fldChar w:fldCharType="separate"/>
        </w:r>
        <w:r>
          <w:t>11</w:t>
        </w:r>
        <w:r>
          <w:fldChar w:fldCharType="end"/>
        </w:r>
      </w:hyperlink>
    </w:p>
    <w:p>
      <w:pPr>
        <w:pStyle w:val="TOC2"/>
        <w:tabs>
          <w:tab w:val="right" w:leader="dot" w:pos="8306"/>
        </w:tabs>
      </w:pPr>
      <w:hyperlink w:anchor="_Toc18159" w:history="1">
        <w:r>
          <w:rPr>
            <w:rFonts w:ascii="仿宋" w:eastAsia="仿宋" w:hAnsi="仿宋" w:cs="仿宋" w:hint="eastAsia"/>
            <w:lang w:eastAsia="zh-CN"/>
          </w:rPr>
          <w:t>(二)、用地控制指标</w:t>
        </w:r>
        <w:r>
          <w:tab/>
        </w:r>
        <w:r>
          <w:fldChar w:fldCharType="begin"/>
        </w:r>
        <w:r>
          <w:instrText xml:space="preserve"> PAGEREF _Toc18159 \h </w:instrText>
        </w:r>
        <w:r>
          <w:fldChar w:fldCharType="separate"/>
        </w:r>
        <w:r>
          <w:t>11</w:t>
        </w:r>
        <w:r>
          <w:fldChar w:fldCharType="end"/>
        </w:r>
      </w:hyperlink>
    </w:p>
    <w:p>
      <w:pPr>
        <w:pStyle w:val="TOC2"/>
        <w:tabs>
          <w:tab w:val="right" w:leader="dot" w:pos="8306"/>
        </w:tabs>
      </w:pPr>
      <w:hyperlink w:anchor="_Toc12952" w:history="1">
        <w:r>
          <w:rPr>
            <w:rFonts w:ascii="仿宋" w:eastAsia="仿宋" w:hAnsi="仿宋" w:cs="仿宋" w:hint="eastAsia"/>
            <w:lang w:eastAsia="zh-CN"/>
          </w:rPr>
          <w:t>(三)、节约用地措施</w:t>
        </w:r>
        <w:r>
          <w:tab/>
        </w:r>
        <w:r>
          <w:fldChar w:fldCharType="begin"/>
        </w:r>
        <w:r>
          <w:instrText xml:space="preserve"> PAGEREF _Toc12952 \h </w:instrText>
        </w:r>
        <w:r>
          <w:fldChar w:fldCharType="separate"/>
        </w:r>
        <w:r>
          <w:t>13</w:t>
        </w:r>
        <w:r>
          <w:fldChar w:fldCharType="end"/>
        </w:r>
      </w:hyperlink>
    </w:p>
    <w:p>
      <w:pPr>
        <w:pStyle w:val="TOC2"/>
        <w:tabs>
          <w:tab w:val="right" w:leader="dot" w:pos="8306"/>
        </w:tabs>
      </w:pPr>
      <w:hyperlink w:anchor="_Toc8896" w:history="1">
        <w:r>
          <w:rPr>
            <w:rFonts w:ascii="仿宋" w:eastAsia="仿宋" w:hAnsi="仿宋" w:cs="仿宋" w:hint="eastAsia"/>
            <w:lang w:eastAsia="zh-CN"/>
          </w:rPr>
          <w:t>(四)、总图布置方案</w:t>
        </w:r>
        <w:r>
          <w:tab/>
        </w:r>
        <w:r>
          <w:fldChar w:fldCharType="begin"/>
        </w:r>
        <w:r>
          <w:instrText xml:space="preserve"> PAGEREF _Toc8896 \h </w:instrText>
        </w:r>
        <w:r>
          <w:fldChar w:fldCharType="separate"/>
        </w:r>
        <w:r>
          <w:t>14</w:t>
        </w:r>
        <w:r>
          <w:fldChar w:fldCharType="end"/>
        </w:r>
      </w:hyperlink>
    </w:p>
    <w:p>
      <w:pPr>
        <w:pStyle w:val="TOC2"/>
        <w:tabs>
          <w:tab w:val="right" w:leader="dot" w:pos="8306"/>
        </w:tabs>
      </w:pPr>
      <w:hyperlink w:anchor="_Toc7250" w:history="1">
        <w:r>
          <w:rPr>
            <w:rFonts w:ascii="仿宋" w:eastAsia="仿宋" w:hAnsi="仿宋" w:cs="仿宋" w:hint="eastAsia"/>
            <w:lang w:eastAsia="zh-CN"/>
          </w:rPr>
          <w:t>(五)、选址综合评价</w:t>
        </w:r>
        <w:r>
          <w:tab/>
        </w:r>
        <w:r>
          <w:fldChar w:fldCharType="begin"/>
        </w:r>
        <w:r>
          <w:instrText xml:space="preserve"> PAGEREF _Toc7250 \h </w:instrText>
        </w:r>
        <w:r>
          <w:fldChar w:fldCharType="separate"/>
        </w:r>
        <w:r>
          <w:t>15</w:t>
        </w:r>
        <w:r>
          <w:fldChar w:fldCharType="end"/>
        </w:r>
      </w:hyperlink>
    </w:p>
    <w:p>
      <w:pPr>
        <w:pStyle w:val="TOC1"/>
        <w:tabs>
          <w:tab w:val="right" w:leader="dot" w:pos="8306"/>
        </w:tabs>
      </w:pPr>
      <w:hyperlink w:anchor="_Toc26414" w:history="1">
        <w:r>
          <w:rPr>
            <w:rFonts w:ascii="仿宋" w:eastAsia="仿宋" w:hAnsi="仿宋" w:cs="仿宋" w:hint="eastAsia"/>
            <w:lang w:eastAsia="zh-CN"/>
          </w:rPr>
          <w:t>五、直升机零部件项目土建工程</w:t>
        </w:r>
        <w:r>
          <w:tab/>
        </w:r>
        <w:r>
          <w:fldChar w:fldCharType="begin"/>
        </w:r>
        <w:r>
          <w:instrText xml:space="preserve"> PAGEREF _Toc26414 \h </w:instrText>
        </w:r>
        <w:r>
          <w:fldChar w:fldCharType="separate"/>
        </w:r>
        <w:r>
          <w:t>17</w:t>
        </w:r>
        <w:r>
          <w:fldChar w:fldCharType="end"/>
        </w:r>
      </w:hyperlink>
    </w:p>
    <w:p>
      <w:pPr>
        <w:pStyle w:val="TOC2"/>
        <w:tabs>
          <w:tab w:val="right" w:leader="dot" w:pos="8306"/>
        </w:tabs>
      </w:pPr>
      <w:hyperlink w:anchor="_Toc24274" w:history="1">
        <w:r>
          <w:rPr>
            <w:rFonts w:ascii="仿宋" w:eastAsia="仿宋" w:hAnsi="仿宋" w:cs="仿宋" w:hint="eastAsia"/>
            <w:lang w:eastAsia="zh-CN"/>
          </w:rPr>
          <w:t>(一)、建筑工程设计原则</w:t>
        </w:r>
        <w:r>
          <w:tab/>
        </w:r>
        <w:r>
          <w:fldChar w:fldCharType="begin"/>
        </w:r>
        <w:r>
          <w:instrText xml:space="preserve"> PAGEREF _Toc24274 \h </w:instrText>
        </w:r>
        <w:r>
          <w:fldChar w:fldCharType="separate"/>
        </w:r>
        <w:r>
          <w:t>17</w:t>
        </w:r>
        <w:r>
          <w:fldChar w:fldCharType="end"/>
        </w:r>
      </w:hyperlink>
    </w:p>
    <w:p>
      <w:pPr>
        <w:pStyle w:val="TOC2"/>
        <w:tabs>
          <w:tab w:val="right" w:leader="dot" w:pos="8306"/>
        </w:tabs>
      </w:pPr>
      <w:hyperlink w:anchor="_Toc12913" w:history="1">
        <w:r>
          <w:rPr>
            <w:rFonts w:ascii="仿宋" w:eastAsia="仿宋" w:hAnsi="仿宋" w:cs="仿宋" w:hint="eastAsia"/>
            <w:lang w:eastAsia="zh-CN"/>
          </w:rPr>
          <w:t>(二)、土建工程设计年限及安全等级</w:t>
        </w:r>
        <w:r>
          <w:tab/>
        </w:r>
        <w:r>
          <w:fldChar w:fldCharType="begin"/>
        </w:r>
        <w:r>
          <w:instrText xml:space="preserve"> PAGEREF _Toc12913 \h </w:instrText>
        </w:r>
        <w:r>
          <w:fldChar w:fldCharType="separate"/>
        </w:r>
        <w:r>
          <w:t>18</w:t>
        </w:r>
        <w:r>
          <w:fldChar w:fldCharType="end"/>
        </w:r>
      </w:hyperlink>
    </w:p>
    <w:p>
      <w:pPr>
        <w:pStyle w:val="TOC2"/>
        <w:tabs>
          <w:tab w:val="right" w:leader="dot" w:pos="8306"/>
        </w:tabs>
      </w:pPr>
      <w:hyperlink w:anchor="_Toc32356" w:history="1">
        <w:r>
          <w:rPr>
            <w:rFonts w:ascii="仿宋" w:eastAsia="仿宋" w:hAnsi="仿宋" w:cs="仿宋" w:hint="eastAsia"/>
            <w:lang w:eastAsia="zh-CN"/>
          </w:rPr>
          <w:t>(三)、建筑工程设计总体要求</w:t>
        </w:r>
        <w:r>
          <w:tab/>
        </w:r>
        <w:r>
          <w:fldChar w:fldCharType="begin"/>
        </w:r>
        <w:r>
          <w:instrText xml:space="preserve"> PAGEREF _Toc32356 \h </w:instrText>
        </w:r>
        <w:r>
          <w:fldChar w:fldCharType="separate"/>
        </w:r>
        <w:r>
          <w:t>19</w:t>
        </w:r>
        <w:r>
          <w:fldChar w:fldCharType="end"/>
        </w:r>
      </w:hyperlink>
    </w:p>
    <w:p>
      <w:pPr>
        <w:pStyle w:val="TOC2"/>
        <w:tabs>
          <w:tab w:val="right" w:leader="dot" w:pos="8306"/>
        </w:tabs>
      </w:pPr>
      <w:hyperlink w:anchor="_Toc8908" w:history="1">
        <w:r>
          <w:rPr>
            <w:rFonts w:ascii="仿宋" w:eastAsia="仿宋" w:hAnsi="仿宋" w:cs="仿宋" w:hint="eastAsia"/>
            <w:lang w:eastAsia="zh-CN"/>
          </w:rPr>
          <w:t>(四)、土建工程建设指标</w:t>
        </w:r>
        <w:r>
          <w:tab/>
        </w:r>
        <w:r>
          <w:fldChar w:fldCharType="begin"/>
        </w:r>
        <w:r>
          <w:instrText xml:space="preserve"> PAGEREF _Toc8908 \h </w:instrText>
        </w:r>
        <w:r>
          <w:fldChar w:fldCharType="separate"/>
        </w:r>
        <w:r>
          <w:t>20</w:t>
        </w:r>
        <w:r>
          <w:fldChar w:fldCharType="end"/>
        </w:r>
      </w:hyperlink>
    </w:p>
    <w:p>
      <w:pPr>
        <w:pStyle w:val="TOC1"/>
        <w:tabs>
          <w:tab w:val="right" w:leader="dot" w:pos="8306"/>
        </w:tabs>
      </w:pPr>
      <w:hyperlink w:anchor="_Toc18111" w:history="1">
        <w:r>
          <w:rPr>
            <w:rFonts w:ascii="仿宋" w:eastAsia="仿宋" w:hAnsi="仿宋" w:cs="仿宋" w:hint="eastAsia"/>
            <w:lang w:eastAsia="zh-CN"/>
          </w:rPr>
          <w:t>六、直升机零部件项目可持续发展</w:t>
        </w:r>
        <w:r>
          <w:tab/>
        </w:r>
        <w:r>
          <w:fldChar w:fldCharType="begin"/>
        </w:r>
        <w:r>
          <w:instrText xml:space="preserve"> PAGEREF _Toc18111 \h </w:instrText>
        </w:r>
        <w:r>
          <w:fldChar w:fldCharType="separate"/>
        </w:r>
        <w:r>
          <w:t>20</w:t>
        </w:r>
        <w:r>
          <w:fldChar w:fldCharType="end"/>
        </w:r>
      </w:hyperlink>
    </w:p>
    <w:p>
      <w:pPr>
        <w:pStyle w:val="TOC2"/>
        <w:tabs>
          <w:tab w:val="right" w:leader="dot" w:pos="8306"/>
        </w:tabs>
      </w:pPr>
      <w:hyperlink w:anchor="_Toc27029" w:history="1">
        <w:r>
          <w:rPr>
            <w:rFonts w:ascii="仿宋" w:eastAsia="仿宋" w:hAnsi="仿宋" w:cs="仿宋" w:hint="eastAsia"/>
            <w:lang w:eastAsia="zh-CN"/>
          </w:rPr>
          <w:t>(一)、可持续战略与实践</w:t>
        </w:r>
        <w:r>
          <w:tab/>
        </w:r>
        <w:r>
          <w:fldChar w:fldCharType="begin"/>
        </w:r>
        <w:r>
          <w:instrText xml:space="preserve"> PAGEREF _Toc27029 \h </w:instrText>
        </w:r>
        <w:r>
          <w:fldChar w:fldCharType="separate"/>
        </w:r>
        <w:r>
          <w:t>20</w:t>
        </w:r>
        <w:r>
          <w:fldChar w:fldCharType="end"/>
        </w:r>
      </w:hyperlink>
    </w:p>
    <w:p>
      <w:pPr>
        <w:pStyle w:val="TOC2"/>
        <w:tabs>
          <w:tab w:val="right" w:leader="dot" w:pos="8306"/>
        </w:tabs>
      </w:pPr>
      <w:hyperlink w:anchor="_Toc20085" w:history="1">
        <w:r>
          <w:rPr>
            <w:rFonts w:ascii="仿宋" w:eastAsia="仿宋" w:hAnsi="仿宋" w:cs="仿宋" w:hint="eastAsia"/>
            <w:lang w:eastAsia="zh-CN"/>
          </w:rPr>
          <w:t>(二)、环保与社会责任</w:t>
        </w:r>
        <w:r>
          <w:tab/>
        </w:r>
        <w:r>
          <w:fldChar w:fldCharType="begin"/>
        </w:r>
        <w:r>
          <w:instrText xml:space="preserve"> PAGEREF _Toc20085 \h </w:instrText>
        </w:r>
        <w:r>
          <w:fldChar w:fldCharType="separate"/>
        </w:r>
        <w:r>
          <w:t>21</w:t>
        </w:r>
        <w:r>
          <w:fldChar w:fldCharType="end"/>
        </w:r>
      </w:hyperlink>
    </w:p>
    <w:p>
      <w:pPr>
        <w:pStyle w:val="TOC1"/>
        <w:tabs>
          <w:tab w:val="right" w:leader="dot" w:pos="8306"/>
        </w:tabs>
      </w:pPr>
      <w:hyperlink w:anchor="_Toc2913" w:history="1">
        <w:r>
          <w:rPr>
            <w:rFonts w:ascii="仿宋" w:eastAsia="仿宋" w:hAnsi="仿宋" w:cs="仿宋" w:hint="eastAsia"/>
            <w:lang w:eastAsia="zh-CN"/>
          </w:rPr>
          <w:t>七、直升机零部件项目社会影响</w:t>
        </w:r>
        <w:r>
          <w:tab/>
        </w:r>
        <w:r>
          <w:fldChar w:fldCharType="begin"/>
        </w:r>
        <w:r>
          <w:instrText xml:space="preserve"> PAGEREF _Toc2913 \h </w:instrText>
        </w:r>
        <w:r>
          <w:fldChar w:fldCharType="separate"/>
        </w:r>
        <w:r>
          <w:t>22</w:t>
        </w:r>
        <w:r>
          <w:fldChar w:fldCharType="end"/>
        </w:r>
      </w:hyperlink>
    </w:p>
    <w:p>
      <w:pPr>
        <w:pStyle w:val="TOC2"/>
        <w:tabs>
          <w:tab w:val="right" w:leader="dot" w:pos="8306"/>
        </w:tabs>
      </w:pPr>
      <w:hyperlink w:anchor="_Toc22247" w:history="1">
        <w:r>
          <w:rPr>
            <w:rFonts w:ascii="仿宋" w:eastAsia="仿宋" w:hAnsi="仿宋" w:cs="仿宋" w:hint="eastAsia"/>
            <w:lang w:eastAsia="zh-CN"/>
          </w:rPr>
          <w:t>(一)、社会责任与义务</w:t>
        </w:r>
        <w:r>
          <w:tab/>
        </w:r>
        <w:r>
          <w:fldChar w:fldCharType="begin"/>
        </w:r>
        <w:r>
          <w:instrText xml:space="preserve"> PAGEREF _Toc22247 \h </w:instrText>
        </w:r>
        <w:r>
          <w:fldChar w:fldCharType="separate"/>
        </w:r>
        <w:r>
          <w:t>22</w:t>
        </w:r>
        <w:r>
          <w:fldChar w:fldCharType="end"/>
        </w:r>
      </w:hyperlink>
    </w:p>
    <w:p>
      <w:pPr>
        <w:pStyle w:val="TOC2"/>
        <w:tabs>
          <w:tab w:val="right" w:leader="dot" w:pos="8306"/>
        </w:tabs>
      </w:pPr>
      <w:hyperlink w:anchor="_Toc24229" w:history="1">
        <w:r>
          <w:rPr>
            <w:rFonts w:ascii="仿宋" w:eastAsia="仿宋" w:hAnsi="仿宋" w:cs="仿宋" w:hint="eastAsia"/>
            <w:lang w:eastAsia="zh-CN"/>
          </w:rPr>
          <w:t>(二)、社会参与与沟通</w:t>
        </w:r>
        <w:r>
          <w:tab/>
        </w:r>
        <w:r>
          <w:fldChar w:fldCharType="begin"/>
        </w:r>
        <w:r>
          <w:instrText xml:space="preserve"> PAGEREF _Toc24229 \h </w:instrText>
        </w:r>
        <w:r>
          <w:fldChar w:fldCharType="separate"/>
        </w:r>
        <w:r>
          <w:t>22</w:t>
        </w:r>
        <w:r>
          <w:fldChar w:fldCharType="end"/>
        </w:r>
      </w:hyperlink>
    </w:p>
    <w:p>
      <w:pPr>
        <w:pStyle w:val="TOC1"/>
        <w:tabs>
          <w:tab w:val="right" w:leader="dot" w:pos="8306"/>
        </w:tabs>
      </w:pPr>
      <w:hyperlink w:anchor="_Toc29931" w:history="1">
        <w:r>
          <w:rPr>
            <w:rFonts w:ascii="仿宋" w:eastAsia="仿宋" w:hAnsi="仿宋" w:cs="仿宋" w:hint="eastAsia"/>
            <w:lang w:eastAsia="zh-CN"/>
          </w:rPr>
          <w:t>八、直升机零部件项目环境影响分析</w:t>
        </w:r>
        <w:r>
          <w:tab/>
        </w:r>
        <w:r>
          <w:fldChar w:fldCharType="begin"/>
        </w:r>
        <w:r>
          <w:instrText xml:space="preserve"> PAGEREF _Toc29931 \h </w:instrText>
        </w:r>
        <w:r>
          <w:fldChar w:fldCharType="separate"/>
        </w:r>
        <w:r>
          <w:t>23</w:t>
        </w:r>
        <w:r>
          <w:fldChar w:fldCharType="end"/>
        </w:r>
      </w:hyperlink>
    </w:p>
    <w:p>
      <w:pPr>
        <w:pStyle w:val="TOC2"/>
        <w:tabs>
          <w:tab w:val="right" w:leader="dot" w:pos="8306"/>
        </w:tabs>
      </w:pPr>
      <w:hyperlink w:anchor="_Toc9292" w:history="1">
        <w:r>
          <w:rPr>
            <w:rFonts w:ascii="仿宋" w:eastAsia="仿宋" w:hAnsi="仿宋" w:cs="仿宋" w:hint="eastAsia"/>
            <w:lang w:eastAsia="zh-CN"/>
          </w:rPr>
          <w:t>(一)、建设区域环境质量现状</w:t>
        </w:r>
        <w:r>
          <w:tab/>
        </w:r>
        <w:r>
          <w:fldChar w:fldCharType="begin"/>
        </w:r>
        <w:r>
          <w:instrText xml:space="preserve"> PAGEREF _Toc9292 \h </w:instrText>
        </w:r>
        <w:r>
          <w:fldChar w:fldCharType="separate"/>
        </w:r>
        <w:r>
          <w:t>23</w:t>
        </w:r>
        <w:r>
          <w:fldChar w:fldCharType="end"/>
        </w:r>
      </w:hyperlink>
    </w:p>
    <w:p>
      <w:pPr>
        <w:pStyle w:val="TOC2"/>
        <w:tabs>
          <w:tab w:val="right" w:leader="dot" w:pos="8306"/>
        </w:tabs>
      </w:pPr>
      <w:hyperlink w:anchor="_Toc3967" w:history="1">
        <w:r>
          <w:rPr>
            <w:rFonts w:ascii="仿宋" w:eastAsia="仿宋" w:hAnsi="仿宋" w:cs="仿宋" w:hint="eastAsia"/>
            <w:lang w:eastAsia="zh-CN"/>
          </w:rPr>
          <w:t>(二)、建设期环境保护</w:t>
        </w:r>
        <w:r>
          <w:tab/>
        </w:r>
        <w:r>
          <w:fldChar w:fldCharType="begin"/>
        </w:r>
        <w:r>
          <w:instrText xml:space="preserve"> PAGEREF _Toc3967 \h </w:instrText>
        </w:r>
        <w:r>
          <w:fldChar w:fldCharType="separate"/>
        </w:r>
        <w:r>
          <w:t>25</w:t>
        </w:r>
        <w:r>
          <w:fldChar w:fldCharType="end"/>
        </w:r>
      </w:hyperlink>
    </w:p>
    <w:p>
      <w:pPr>
        <w:pStyle w:val="TOC2"/>
        <w:tabs>
          <w:tab w:val="right" w:leader="dot" w:pos="8306"/>
        </w:tabs>
      </w:pPr>
      <w:hyperlink w:anchor="_Toc12818" w:history="1">
        <w:r>
          <w:rPr>
            <w:rFonts w:ascii="仿宋" w:eastAsia="仿宋" w:hAnsi="仿宋" w:cs="仿宋" w:hint="eastAsia"/>
            <w:lang w:eastAsia="zh-CN"/>
          </w:rPr>
          <w:t>(三)、运营期环境保护</w:t>
        </w:r>
        <w:r>
          <w:tab/>
        </w:r>
        <w:r>
          <w:fldChar w:fldCharType="begin"/>
        </w:r>
        <w:r>
          <w:instrText xml:space="preserve"> PAGEREF _Toc12818 \h </w:instrText>
        </w:r>
        <w:r>
          <w:fldChar w:fldCharType="separate"/>
        </w:r>
        <w:r>
          <w:t>26</w:t>
        </w:r>
        <w:r>
          <w:fldChar w:fldCharType="end"/>
        </w:r>
      </w:hyperlink>
    </w:p>
    <w:p>
      <w:pPr>
        <w:pStyle w:val="TOC2"/>
        <w:tabs>
          <w:tab w:val="right" w:leader="dot" w:pos="8306"/>
        </w:tabs>
      </w:pPr>
      <w:hyperlink w:anchor="_Toc27971" w:history="1">
        <w:r>
          <w:rPr>
            <w:rFonts w:ascii="仿宋" w:eastAsia="仿宋" w:hAnsi="仿宋" w:cs="仿宋" w:hint="eastAsia"/>
            <w:lang w:eastAsia="zh-CN"/>
          </w:rPr>
          <w:t>(四)、直升机零部件项目建设对区域经济的影响</w:t>
        </w:r>
        <w:r>
          <w:tab/>
        </w:r>
        <w:r>
          <w:fldChar w:fldCharType="begin"/>
        </w:r>
        <w:r>
          <w:instrText xml:space="preserve"> PAGEREF _Toc27971 \h </w:instrText>
        </w:r>
        <w:r>
          <w:fldChar w:fldCharType="separate"/>
        </w:r>
        <w:r>
          <w:t>28</w:t>
        </w:r>
        <w:r>
          <w:fldChar w:fldCharType="end"/>
        </w:r>
      </w:hyperlink>
    </w:p>
    <w:p>
      <w:pPr>
        <w:pStyle w:val="TOC2"/>
        <w:tabs>
          <w:tab w:val="right" w:leader="dot" w:pos="8306"/>
        </w:tabs>
      </w:pPr>
      <w:hyperlink w:anchor="_Toc9381" w:history="1">
        <w:r>
          <w:rPr>
            <w:rFonts w:ascii="仿宋" w:eastAsia="仿宋" w:hAnsi="仿宋" w:cs="仿宋" w:hint="eastAsia"/>
            <w:lang w:eastAsia="zh-CN"/>
          </w:rPr>
          <w:t>(五)、废弃物处理</w:t>
        </w:r>
        <w:r>
          <w:tab/>
        </w:r>
        <w:r>
          <w:fldChar w:fldCharType="begin"/>
        </w:r>
        <w:r>
          <w:instrText xml:space="preserve"> PAGEREF _Toc9381 \h </w:instrText>
        </w:r>
        <w:r>
          <w:fldChar w:fldCharType="separate"/>
        </w:r>
        <w:r>
          <w:t>29</w:t>
        </w:r>
        <w:r>
          <w:fldChar w:fldCharType="end"/>
        </w:r>
      </w:hyperlink>
    </w:p>
    <w:p>
      <w:pPr>
        <w:pStyle w:val="TOC2"/>
        <w:tabs>
          <w:tab w:val="right" w:leader="dot" w:pos="8306"/>
        </w:tabs>
      </w:pPr>
      <w:hyperlink w:anchor="_Toc3726" w:history="1">
        <w:r>
          <w:rPr>
            <w:rFonts w:ascii="仿宋" w:eastAsia="仿宋" w:hAnsi="仿宋" w:cs="仿宋" w:hint="eastAsia"/>
            <w:lang w:eastAsia="zh-CN"/>
          </w:rPr>
          <w:t>(六)、特殊环境影响分析</w:t>
        </w:r>
        <w:r>
          <w:tab/>
        </w:r>
        <w:r>
          <w:fldChar w:fldCharType="begin"/>
        </w:r>
        <w:r>
          <w:instrText xml:space="preserve"> PAGEREF _Toc3726 \h </w:instrText>
        </w:r>
        <w:r>
          <w:fldChar w:fldCharType="separate"/>
        </w:r>
        <w:r>
          <w:t>31</w:t>
        </w:r>
        <w:r>
          <w:fldChar w:fldCharType="end"/>
        </w:r>
      </w:hyperlink>
    </w:p>
    <w:p>
      <w:pPr>
        <w:pStyle w:val="TOC2"/>
        <w:tabs>
          <w:tab w:val="right" w:leader="dot" w:pos="8306"/>
        </w:tabs>
      </w:pPr>
      <w:hyperlink w:anchor="_Toc32729" w:history="1">
        <w:r>
          <w:rPr>
            <w:rFonts w:ascii="仿宋" w:eastAsia="仿宋" w:hAnsi="仿宋" w:cs="仿宋" w:hint="eastAsia"/>
            <w:lang w:eastAsia="zh-CN"/>
          </w:rPr>
          <w:t>(七)、清洁生产</w:t>
        </w:r>
        <w:r>
          <w:tab/>
        </w:r>
        <w:r>
          <w:fldChar w:fldCharType="begin"/>
        </w:r>
        <w:r>
          <w:instrText xml:space="preserve"> PAGEREF _Toc32729 \h </w:instrText>
        </w:r>
        <w:r>
          <w:fldChar w:fldCharType="separate"/>
        </w:r>
        <w:r>
          <w:t>32</w:t>
        </w:r>
        <w:r>
          <w:fldChar w:fldCharType="end"/>
        </w:r>
      </w:hyperlink>
    </w:p>
    <w:p>
      <w:pPr>
        <w:pStyle w:val="TOC2"/>
        <w:tabs>
          <w:tab w:val="right" w:leader="dot" w:pos="8306"/>
        </w:tabs>
      </w:pPr>
      <w:hyperlink w:anchor="_Toc16726" w:history="1">
        <w:r>
          <w:rPr>
            <w:rFonts w:ascii="仿宋" w:eastAsia="仿宋" w:hAnsi="仿宋" w:cs="仿宋" w:hint="eastAsia"/>
            <w:lang w:eastAsia="zh-CN"/>
          </w:rPr>
          <w:t>(八)、环境保护综合评价</w:t>
        </w:r>
        <w:r>
          <w:tab/>
        </w:r>
        <w:r>
          <w:fldChar w:fldCharType="begin"/>
        </w:r>
        <w:r>
          <w:instrText xml:space="preserve"> PAGEREF _Toc16726 \h </w:instrText>
        </w:r>
        <w:r>
          <w:fldChar w:fldCharType="separate"/>
        </w:r>
        <w:r>
          <w:t>33</w:t>
        </w:r>
        <w:r>
          <w:fldChar w:fldCharType="end"/>
        </w:r>
      </w:hyperlink>
    </w:p>
    <w:p>
      <w:pPr>
        <w:pStyle w:val="TOC1"/>
        <w:tabs>
          <w:tab w:val="right" w:leader="dot" w:pos="8306"/>
        </w:tabs>
      </w:pPr>
      <w:hyperlink w:anchor="_Toc5491" w:history="1">
        <w:r>
          <w:rPr>
            <w:rFonts w:ascii="仿宋" w:eastAsia="仿宋" w:hAnsi="仿宋" w:cs="仿宋" w:hint="eastAsia"/>
            <w:lang w:eastAsia="zh-CN"/>
          </w:rPr>
          <w:t>九、直升机零部件项目计划安排</w:t>
        </w:r>
        <w:r>
          <w:tab/>
        </w:r>
        <w:r>
          <w:fldChar w:fldCharType="begin"/>
        </w:r>
        <w:r>
          <w:instrText xml:space="preserve"> PAGEREF _Toc5491 \h </w:instrText>
        </w:r>
        <w:r>
          <w:fldChar w:fldCharType="separate"/>
        </w:r>
        <w:r>
          <w:t>34</w:t>
        </w:r>
        <w:r>
          <w:fldChar w:fldCharType="end"/>
        </w:r>
      </w:hyperlink>
    </w:p>
    <w:p>
      <w:pPr>
        <w:pStyle w:val="TOC2"/>
        <w:tabs>
          <w:tab w:val="right" w:leader="dot" w:pos="8306"/>
        </w:tabs>
      </w:pPr>
      <w:hyperlink w:anchor="_Toc1358" w:history="1">
        <w:r>
          <w:rPr>
            <w:rFonts w:ascii="仿宋" w:eastAsia="仿宋" w:hAnsi="仿宋" w:cs="仿宋" w:hint="eastAsia"/>
            <w:lang w:eastAsia="zh-CN"/>
          </w:rPr>
          <w:t>(一)、建设周期</w:t>
        </w:r>
        <w:r>
          <w:tab/>
        </w:r>
        <w:r>
          <w:fldChar w:fldCharType="begin"/>
        </w:r>
        <w:r>
          <w:instrText xml:space="preserve"> PAGEREF _Toc1358 \h </w:instrText>
        </w:r>
        <w:r>
          <w:fldChar w:fldCharType="separate"/>
        </w:r>
        <w:r>
          <w:t>34</w:t>
        </w:r>
        <w:r>
          <w:fldChar w:fldCharType="end"/>
        </w:r>
      </w:hyperlink>
    </w:p>
    <w:p>
      <w:pPr>
        <w:pStyle w:val="TOC2"/>
        <w:tabs>
          <w:tab w:val="right" w:leader="dot" w:pos="8306"/>
        </w:tabs>
      </w:pPr>
      <w:hyperlink w:anchor="_Toc3928" w:history="1">
        <w:r>
          <w:rPr>
            <w:rFonts w:ascii="仿宋" w:eastAsia="仿宋" w:hAnsi="仿宋" w:cs="仿宋" w:hint="eastAsia"/>
            <w:lang w:eastAsia="zh-CN"/>
          </w:rPr>
          <w:t>(二)、建设进度</w:t>
        </w:r>
        <w:r>
          <w:tab/>
        </w:r>
        <w:r>
          <w:fldChar w:fldCharType="begin"/>
        </w:r>
        <w:r>
          <w:instrText xml:space="preserve"> PAGEREF _Toc3928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907" w:history="1">
        <w:r>
          <w:rPr>
            <w:rFonts w:ascii="仿宋" w:eastAsia="仿宋" w:hAnsi="仿宋" w:cs="仿宋" w:hint="eastAsia"/>
            <w:lang w:eastAsia="zh-CN"/>
          </w:rPr>
          <w:t>(三)、进度安排注意事项</w:t>
        </w:r>
        <w:r>
          <w:tab/>
        </w:r>
        <w:r>
          <w:fldChar w:fldCharType="begin"/>
        </w:r>
        <w:r>
          <w:instrText xml:space="preserve"> PAGEREF _Toc18907 \h </w:instrText>
        </w:r>
        <w:r>
          <w:fldChar w:fldCharType="separate"/>
        </w:r>
        <w:r>
          <w:t>36</w:t>
        </w:r>
        <w:r>
          <w:fldChar w:fldCharType="end"/>
        </w:r>
      </w:hyperlink>
    </w:p>
    <w:p>
      <w:pPr>
        <w:pStyle w:val="TOC2"/>
        <w:tabs>
          <w:tab w:val="right" w:leader="dot" w:pos="8306"/>
        </w:tabs>
      </w:pPr>
      <w:hyperlink w:anchor="_Toc8223" w:history="1">
        <w:r>
          <w:rPr>
            <w:rFonts w:ascii="仿宋" w:eastAsia="仿宋" w:hAnsi="仿宋" w:cs="仿宋" w:hint="eastAsia"/>
            <w:lang w:eastAsia="zh-CN"/>
          </w:rPr>
          <w:t>(四)、人力资源配置</w:t>
        </w:r>
        <w:r>
          <w:tab/>
        </w:r>
        <w:r>
          <w:fldChar w:fldCharType="begin"/>
        </w:r>
        <w:r>
          <w:instrText xml:space="preserve"> PAGEREF _Toc8223 \h </w:instrText>
        </w:r>
        <w:r>
          <w:fldChar w:fldCharType="separate"/>
        </w:r>
        <w:r>
          <w:t>38</w:t>
        </w:r>
        <w:r>
          <w:fldChar w:fldCharType="end"/>
        </w:r>
      </w:hyperlink>
    </w:p>
    <w:p>
      <w:pPr>
        <w:pStyle w:val="TOC1"/>
        <w:tabs>
          <w:tab w:val="right" w:leader="dot" w:pos="8306"/>
        </w:tabs>
      </w:pPr>
      <w:hyperlink w:anchor="_Toc7381" w:history="1">
        <w:r>
          <w:rPr>
            <w:rFonts w:ascii="仿宋" w:eastAsia="仿宋" w:hAnsi="仿宋" w:cs="仿宋" w:hint="eastAsia"/>
            <w:lang w:eastAsia="zh-CN"/>
          </w:rPr>
          <w:t>十、生产安全保护</w:t>
        </w:r>
        <w:r>
          <w:tab/>
        </w:r>
        <w:r>
          <w:fldChar w:fldCharType="begin"/>
        </w:r>
        <w:r>
          <w:instrText xml:space="preserve"> PAGEREF _Toc7381 \h </w:instrText>
        </w:r>
        <w:r>
          <w:fldChar w:fldCharType="separate"/>
        </w:r>
        <w:r>
          <w:t>38</w:t>
        </w:r>
        <w:r>
          <w:fldChar w:fldCharType="end"/>
        </w:r>
      </w:hyperlink>
    </w:p>
    <w:p>
      <w:pPr>
        <w:pStyle w:val="TOC2"/>
        <w:tabs>
          <w:tab w:val="right" w:leader="dot" w:pos="8306"/>
        </w:tabs>
      </w:pPr>
      <w:hyperlink w:anchor="_Toc13663" w:history="1">
        <w:r>
          <w:rPr>
            <w:rFonts w:ascii="仿宋" w:eastAsia="仿宋" w:hAnsi="仿宋" w:cs="仿宋" w:hint="eastAsia"/>
            <w:lang w:eastAsia="zh-CN"/>
          </w:rPr>
          <w:t>(一)、消防安全</w:t>
        </w:r>
        <w:r>
          <w:tab/>
        </w:r>
        <w:r>
          <w:fldChar w:fldCharType="begin"/>
        </w:r>
        <w:r>
          <w:instrText xml:space="preserve"> PAGEREF _Toc13663 \h </w:instrText>
        </w:r>
        <w:r>
          <w:fldChar w:fldCharType="separate"/>
        </w:r>
        <w:r>
          <w:t>38</w:t>
        </w:r>
        <w:r>
          <w:fldChar w:fldCharType="end"/>
        </w:r>
      </w:hyperlink>
    </w:p>
    <w:p>
      <w:pPr>
        <w:pStyle w:val="TOC2"/>
        <w:tabs>
          <w:tab w:val="right" w:leader="dot" w:pos="8306"/>
        </w:tabs>
      </w:pPr>
      <w:hyperlink w:anchor="_Toc22574" w:history="1">
        <w:r>
          <w:rPr>
            <w:rFonts w:ascii="仿宋" w:eastAsia="仿宋" w:hAnsi="仿宋" w:cs="仿宋" w:hint="eastAsia"/>
            <w:lang w:eastAsia="zh-CN"/>
          </w:rPr>
          <w:t>(二)、防火防爆总图布置措施</w:t>
        </w:r>
        <w:r>
          <w:tab/>
        </w:r>
        <w:r>
          <w:fldChar w:fldCharType="begin"/>
        </w:r>
        <w:r>
          <w:instrText xml:space="preserve"> PAGEREF _Toc22574 \h </w:instrText>
        </w:r>
        <w:r>
          <w:fldChar w:fldCharType="separate"/>
        </w:r>
        <w:r>
          <w:t>40</w:t>
        </w:r>
        <w:r>
          <w:fldChar w:fldCharType="end"/>
        </w:r>
      </w:hyperlink>
    </w:p>
    <w:p>
      <w:pPr>
        <w:pStyle w:val="TOC2"/>
        <w:tabs>
          <w:tab w:val="right" w:leader="dot" w:pos="8306"/>
        </w:tabs>
      </w:pPr>
      <w:hyperlink w:anchor="_Toc8489" w:history="1">
        <w:r>
          <w:rPr>
            <w:rFonts w:ascii="仿宋" w:eastAsia="仿宋" w:hAnsi="仿宋" w:cs="仿宋" w:hint="eastAsia"/>
            <w:lang w:eastAsia="zh-CN"/>
          </w:rPr>
          <w:t>(三)、自然灾害防范措施</w:t>
        </w:r>
        <w:r>
          <w:tab/>
        </w:r>
        <w:r>
          <w:fldChar w:fldCharType="begin"/>
        </w:r>
        <w:r>
          <w:instrText xml:space="preserve"> PAGEREF _Toc8489 \h </w:instrText>
        </w:r>
        <w:r>
          <w:fldChar w:fldCharType="separate"/>
        </w:r>
        <w:r>
          <w:t>41</w:t>
        </w:r>
        <w:r>
          <w:fldChar w:fldCharType="end"/>
        </w:r>
      </w:hyperlink>
    </w:p>
    <w:p>
      <w:pPr>
        <w:pStyle w:val="TOC2"/>
        <w:tabs>
          <w:tab w:val="right" w:leader="dot" w:pos="8306"/>
        </w:tabs>
      </w:pPr>
      <w:hyperlink w:anchor="_Toc3572" w:history="1">
        <w:r>
          <w:rPr>
            <w:rFonts w:ascii="仿宋" w:eastAsia="仿宋" w:hAnsi="仿宋" w:cs="仿宋" w:hint="eastAsia"/>
            <w:lang w:eastAsia="zh-CN"/>
          </w:rPr>
          <w:t>(四)、安全色及安全标志使用要求</w:t>
        </w:r>
        <w:r>
          <w:tab/>
        </w:r>
        <w:r>
          <w:fldChar w:fldCharType="begin"/>
        </w:r>
        <w:r>
          <w:instrText xml:space="preserve"> PAGEREF _Toc3572 \h </w:instrText>
        </w:r>
        <w:r>
          <w:fldChar w:fldCharType="separate"/>
        </w:r>
        <w:r>
          <w:t>42</w:t>
        </w:r>
        <w:r>
          <w:fldChar w:fldCharType="end"/>
        </w:r>
      </w:hyperlink>
    </w:p>
    <w:p>
      <w:pPr>
        <w:pStyle w:val="TOC2"/>
        <w:tabs>
          <w:tab w:val="right" w:leader="dot" w:pos="8306"/>
        </w:tabs>
      </w:pPr>
      <w:hyperlink w:anchor="_Toc7307" w:history="1">
        <w:r>
          <w:rPr>
            <w:rFonts w:ascii="仿宋" w:eastAsia="仿宋" w:hAnsi="仿宋" w:cs="仿宋" w:hint="eastAsia"/>
            <w:lang w:eastAsia="zh-CN"/>
          </w:rPr>
          <w:t>(五)、防尘防毒措施</w:t>
        </w:r>
        <w:r>
          <w:tab/>
        </w:r>
        <w:r>
          <w:fldChar w:fldCharType="begin"/>
        </w:r>
        <w:r>
          <w:instrText xml:space="preserve"> PAGEREF _Toc7307 \h </w:instrText>
        </w:r>
        <w:r>
          <w:fldChar w:fldCharType="separate"/>
        </w:r>
        <w:r>
          <w:t>43</w:t>
        </w:r>
        <w:r>
          <w:fldChar w:fldCharType="end"/>
        </w:r>
      </w:hyperlink>
    </w:p>
    <w:p>
      <w:pPr>
        <w:pStyle w:val="TOC2"/>
        <w:tabs>
          <w:tab w:val="right" w:leader="dot" w:pos="8306"/>
        </w:tabs>
      </w:pPr>
      <w:hyperlink w:anchor="_Toc11600" w:history="1">
        <w:r>
          <w:rPr>
            <w:rFonts w:ascii="仿宋" w:eastAsia="仿宋" w:hAnsi="仿宋" w:cs="仿宋" w:hint="eastAsia"/>
            <w:lang w:eastAsia="zh-CN"/>
          </w:rPr>
          <w:t>(六)、防静电、触电防护及防雷措施</w:t>
        </w:r>
        <w:r>
          <w:tab/>
        </w:r>
        <w:r>
          <w:fldChar w:fldCharType="begin"/>
        </w:r>
        <w:r>
          <w:instrText xml:space="preserve"> PAGEREF _Toc11600 \h </w:instrText>
        </w:r>
        <w:r>
          <w:fldChar w:fldCharType="separate"/>
        </w:r>
        <w:r>
          <w:t>44</w:t>
        </w:r>
        <w:r>
          <w:fldChar w:fldCharType="end"/>
        </w:r>
      </w:hyperlink>
    </w:p>
    <w:p>
      <w:pPr>
        <w:pStyle w:val="TOC2"/>
        <w:tabs>
          <w:tab w:val="right" w:leader="dot" w:pos="8306"/>
        </w:tabs>
      </w:pPr>
      <w:hyperlink w:anchor="_Toc21274" w:history="1">
        <w:r>
          <w:rPr>
            <w:rFonts w:ascii="仿宋" w:eastAsia="仿宋" w:hAnsi="仿宋" w:cs="仿宋" w:hint="eastAsia"/>
            <w:lang w:eastAsia="zh-CN"/>
          </w:rPr>
          <w:t>(七)、机械设备安全保障措施</w:t>
        </w:r>
        <w:r>
          <w:tab/>
        </w:r>
        <w:r>
          <w:fldChar w:fldCharType="begin"/>
        </w:r>
        <w:r>
          <w:instrText xml:space="preserve"> PAGEREF _Toc21274 \h </w:instrText>
        </w:r>
        <w:r>
          <w:fldChar w:fldCharType="separate"/>
        </w:r>
        <w:r>
          <w:t>45</w:t>
        </w:r>
        <w:r>
          <w:fldChar w:fldCharType="end"/>
        </w:r>
      </w:hyperlink>
    </w:p>
    <w:p>
      <w:pPr>
        <w:pStyle w:val="TOC1"/>
        <w:tabs>
          <w:tab w:val="right" w:leader="dot" w:pos="8306"/>
        </w:tabs>
      </w:pPr>
      <w:hyperlink w:anchor="_Toc28768" w:history="1">
        <w:r>
          <w:rPr>
            <w:rFonts w:ascii="仿宋" w:eastAsia="仿宋" w:hAnsi="仿宋" w:cs="仿宋" w:hint="eastAsia"/>
            <w:lang w:eastAsia="zh-CN"/>
          </w:rPr>
          <w:t>十一、直升机零部件项目技术管理</w:t>
        </w:r>
        <w:r>
          <w:tab/>
        </w:r>
        <w:r>
          <w:fldChar w:fldCharType="begin"/>
        </w:r>
        <w:r>
          <w:instrText xml:space="preserve"> PAGEREF _Toc28768 \h </w:instrText>
        </w:r>
        <w:r>
          <w:fldChar w:fldCharType="separate"/>
        </w:r>
        <w:r>
          <w:t>47</w:t>
        </w:r>
        <w:r>
          <w:fldChar w:fldCharType="end"/>
        </w:r>
      </w:hyperlink>
    </w:p>
    <w:p>
      <w:pPr>
        <w:pStyle w:val="TOC2"/>
        <w:tabs>
          <w:tab w:val="right" w:leader="dot" w:pos="8306"/>
        </w:tabs>
      </w:pPr>
      <w:hyperlink w:anchor="_Toc26575" w:history="1">
        <w:r>
          <w:rPr>
            <w:rFonts w:ascii="仿宋" w:eastAsia="仿宋" w:hAnsi="仿宋" w:cs="仿宋" w:hint="eastAsia"/>
            <w:lang w:eastAsia="zh-CN"/>
          </w:rPr>
          <w:t>(一)、技术方案选用方向</w:t>
        </w:r>
        <w:r>
          <w:tab/>
        </w:r>
        <w:r>
          <w:fldChar w:fldCharType="begin"/>
        </w:r>
        <w:r>
          <w:instrText xml:space="preserve"> PAGEREF _Toc26575 \h </w:instrText>
        </w:r>
        <w:r>
          <w:fldChar w:fldCharType="separate"/>
        </w:r>
        <w:r>
          <w:t>47</w:t>
        </w:r>
        <w:r>
          <w:fldChar w:fldCharType="end"/>
        </w:r>
      </w:hyperlink>
    </w:p>
    <w:p>
      <w:pPr>
        <w:pStyle w:val="TOC2"/>
        <w:tabs>
          <w:tab w:val="right" w:leader="dot" w:pos="8306"/>
        </w:tabs>
      </w:pPr>
      <w:hyperlink w:anchor="_Toc25134" w:history="1">
        <w:r>
          <w:rPr>
            <w:rFonts w:ascii="仿宋" w:eastAsia="仿宋" w:hAnsi="仿宋" w:cs="仿宋" w:hint="eastAsia"/>
            <w:lang w:eastAsia="zh-CN"/>
          </w:rPr>
          <w:t>(二)、工艺技术方案选用原则</w:t>
        </w:r>
        <w:r>
          <w:tab/>
        </w:r>
        <w:r>
          <w:fldChar w:fldCharType="begin"/>
        </w:r>
        <w:r>
          <w:instrText xml:space="preserve"> PAGEREF _Toc25134 \h </w:instrText>
        </w:r>
        <w:r>
          <w:fldChar w:fldCharType="separate"/>
        </w:r>
        <w:r>
          <w:t>48</w:t>
        </w:r>
        <w:r>
          <w:fldChar w:fldCharType="end"/>
        </w:r>
      </w:hyperlink>
    </w:p>
    <w:p>
      <w:pPr>
        <w:pStyle w:val="TOC2"/>
        <w:tabs>
          <w:tab w:val="right" w:leader="dot" w:pos="8306"/>
        </w:tabs>
      </w:pPr>
      <w:hyperlink w:anchor="_Toc9658" w:history="1">
        <w:r>
          <w:rPr>
            <w:rFonts w:ascii="仿宋" w:eastAsia="仿宋" w:hAnsi="仿宋" w:cs="仿宋" w:hint="eastAsia"/>
            <w:lang w:eastAsia="zh-CN"/>
          </w:rPr>
          <w:t>(三)、工艺技术方案要求</w:t>
        </w:r>
        <w:r>
          <w:tab/>
        </w:r>
        <w:r>
          <w:fldChar w:fldCharType="begin"/>
        </w:r>
        <w:r>
          <w:instrText xml:space="preserve"> PAGEREF _Toc9658 \h </w:instrText>
        </w:r>
        <w:r>
          <w:fldChar w:fldCharType="separate"/>
        </w:r>
        <w:r>
          <w:t>51</w:t>
        </w:r>
        <w:r>
          <w:fldChar w:fldCharType="end"/>
        </w:r>
      </w:hyperlink>
    </w:p>
    <w:p>
      <w:pPr>
        <w:pStyle w:val="TOC1"/>
        <w:tabs>
          <w:tab w:val="right" w:leader="dot" w:pos="8306"/>
        </w:tabs>
      </w:pPr>
      <w:hyperlink w:anchor="_Toc1295" w:history="1">
        <w:r>
          <w:rPr>
            <w:rFonts w:ascii="仿宋" w:eastAsia="仿宋" w:hAnsi="仿宋" w:cs="仿宋" w:hint="eastAsia"/>
            <w:lang w:eastAsia="zh-CN"/>
          </w:rPr>
          <w:t>十二、直升机零部件项目经营效益</w:t>
        </w:r>
        <w:r>
          <w:tab/>
        </w:r>
        <w:r>
          <w:fldChar w:fldCharType="begin"/>
        </w:r>
        <w:r>
          <w:instrText xml:space="preserve"> PAGEREF _Toc1295 \h </w:instrText>
        </w:r>
        <w:r>
          <w:fldChar w:fldCharType="separate"/>
        </w:r>
        <w:r>
          <w:t>53</w:t>
        </w:r>
        <w:r>
          <w:fldChar w:fldCharType="end"/>
        </w:r>
      </w:hyperlink>
    </w:p>
    <w:p>
      <w:pPr>
        <w:pStyle w:val="TOC2"/>
        <w:tabs>
          <w:tab w:val="right" w:leader="dot" w:pos="8306"/>
        </w:tabs>
      </w:pPr>
      <w:hyperlink w:anchor="_Toc25428" w:history="1">
        <w:r>
          <w:rPr>
            <w:rFonts w:ascii="仿宋" w:eastAsia="仿宋" w:hAnsi="仿宋" w:cs="仿宋" w:hint="eastAsia"/>
            <w:lang w:eastAsia="zh-CN"/>
          </w:rPr>
          <w:t>(一)、经济评价财务测算</w:t>
        </w:r>
        <w:r>
          <w:tab/>
        </w:r>
        <w:r>
          <w:fldChar w:fldCharType="begin"/>
        </w:r>
        <w:r>
          <w:instrText xml:space="preserve"> PAGEREF _Toc25428 \h </w:instrText>
        </w:r>
        <w:r>
          <w:fldChar w:fldCharType="separate"/>
        </w:r>
        <w:r>
          <w:t>53</w:t>
        </w:r>
        <w:r>
          <w:fldChar w:fldCharType="end"/>
        </w:r>
      </w:hyperlink>
    </w:p>
    <w:p>
      <w:pPr>
        <w:pStyle w:val="TOC2"/>
        <w:tabs>
          <w:tab w:val="right" w:leader="dot" w:pos="8306"/>
        </w:tabs>
      </w:pPr>
      <w:hyperlink w:anchor="_Toc9510" w:history="1">
        <w:r>
          <w:rPr>
            <w:rFonts w:ascii="仿宋" w:eastAsia="仿宋" w:hAnsi="仿宋" w:cs="仿宋" w:hint="eastAsia"/>
            <w:lang w:eastAsia="zh-CN"/>
          </w:rPr>
          <w:t>(二)、直升机零部件项目盈利能力分析</w:t>
        </w:r>
        <w:r>
          <w:tab/>
        </w:r>
        <w:r>
          <w:fldChar w:fldCharType="begin"/>
        </w:r>
        <w:r>
          <w:instrText xml:space="preserve"> PAGEREF _Toc9510 \h </w:instrText>
        </w:r>
        <w:r>
          <w:fldChar w:fldCharType="separate"/>
        </w:r>
        <w:r>
          <w:t>54</w:t>
        </w:r>
        <w:r>
          <w:fldChar w:fldCharType="end"/>
        </w:r>
      </w:hyperlink>
    </w:p>
    <w:p>
      <w:pPr>
        <w:pStyle w:val="TOC1"/>
        <w:tabs>
          <w:tab w:val="right" w:leader="dot" w:pos="8306"/>
        </w:tabs>
      </w:pPr>
      <w:hyperlink w:anchor="_Toc5506" w:history="1">
        <w:r>
          <w:rPr>
            <w:rFonts w:ascii="仿宋" w:eastAsia="仿宋" w:hAnsi="仿宋" w:cs="仿宋" w:hint="eastAsia"/>
            <w:lang w:eastAsia="zh-CN"/>
          </w:rPr>
          <w:t>十三、风险识别与分类</w:t>
        </w:r>
        <w:r>
          <w:tab/>
        </w:r>
        <w:r>
          <w:fldChar w:fldCharType="begin"/>
        </w:r>
        <w:r>
          <w:instrText xml:space="preserve"> PAGEREF _Toc5506 \h </w:instrText>
        </w:r>
        <w:r>
          <w:fldChar w:fldCharType="separate"/>
        </w:r>
        <w:r>
          <w:t>55</w:t>
        </w:r>
        <w:r>
          <w:fldChar w:fldCharType="end"/>
        </w:r>
      </w:hyperlink>
    </w:p>
    <w:p>
      <w:pPr>
        <w:pStyle w:val="TOC2"/>
        <w:tabs>
          <w:tab w:val="right" w:leader="dot" w:pos="8306"/>
        </w:tabs>
      </w:pPr>
      <w:hyperlink w:anchor="_Toc32741" w:history="1">
        <w:r>
          <w:rPr>
            <w:rFonts w:ascii="仿宋" w:eastAsia="仿宋" w:hAnsi="仿宋" w:cs="仿宋" w:hint="eastAsia"/>
            <w:lang w:eastAsia="zh-CN"/>
          </w:rPr>
          <w:t>(一)、风险识别</w:t>
        </w:r>
        <w:r>
          <w:tab/>
        </w:r>
        <w:r>
          <w:fldChar w:fldCharType="begin"/>
        </w:r>
        <w:r>
          <w:instrText xml:space="preserve"> PAGEREF _Toc32741 \h </w:instrText>
        </w:r>
        <w:r>
          <w:fldChar w:fldCharType="separate"/>
        </w:r>
        <w:r>
          <w:t>55</w:t>
        </w:r>
        <w:r>
          <w:fldChar w:fldCharType="end"/>
        </w:r>
      </w:hyperlink>
    </w:p>
    <w:p>
      <w:pPr>
        <w:pStyle w:val="TOC2"/>
        <w:tabs>
          <w:tab w:val="right" w:leader="dot" w:pos="8306"/>
        </w:tabs>
      </w:pPr>
      <w:hyperlink w:anchor="_Toc14211" w:history="1">
        <w:r>
          <w:rPr>
            <w:rFonts w:ascii="仿宋" w:eastAsia="仿宋" w:hAnsi="仿宋" w:cs="仿宋" w:hint="eastAsia"/>
            <w:lang w:eastAsia="zh-CN"/>
          </w:rPr>
          <w:t>(二)、风险分类</w:t>
        </w:r>
        <w:r>
          <w:tab/>
        </w:r>
        <w:r>
          <w:fldChar w:fldCharType="begin"/>
        </w:r>
        <w:r>
          <w:instrText xml:space="preserve"> PAGEREF _Toc14211 \h </w:instrText>
        </w:r>
        <w:r>
          <w:fldChar w:fldCharType="separate"/>
        </w:r>
        <w:r>
          <w:t>56</w:t>
        </w:r>
        <w:r>
          <w:fldChar w:fldCharType="end"/>
        </w:r>
      </w:hyperlink>
    </w:p>
    <w:p>
      <w:pPr>
        <w:pStyle w:val="TOC1"/>
        <w:tabs>
          <w:tab w:val="right" w:leader="dot" w:pos="8306"/>
        </w:tabs>
      </w:pPr>
      <w:hyperlink w:anchor="_Toc28871" w:history="1">
        <w:r>
          <w:rPr>
            <w:rFonts w:ascii="仿宋" w:eastAsia="仿宋" w:hAnsi="仿宋" w:cs="仿宋" w:hint="eastAsia"/>
            <w:lang w:eastAsia="zh-CN"/>
          </w:rPr>
          <w:t>十四、利益相关者分析与沟通计划</w:t>
        </w:r>
        <w:r>
          <w:tab/>
        </w:r>
        <w:r>
          <w:fldChar w:fldCharType="begin"/>
        </w:r>
        <w:r>
          <w:instrText xml:space="preserve"> PAGEREF _Toc28871 \h </w:instrText>
        </w:r>
        <w:r>
          <w:fldChar w:fldCharType="separate"/>
        </w:r>
        <w:r>
          <w:t>58</w:t>
        </w:r>
        <w:r>
          <w:fldChar w:fldCharType="end"/>
        </w:r>
      </w:hyperlink>
    </w:p>
    <w:p>
      <w:pPr>
        <w:pStyle w:val="TOC2"/>
        <w:tabs>
          <w:tab w:val="right" w:leader="dot" w:pos="8306"/>
        </w:tabs>
      </w:pPr>
      <w:hyperlink w:anchor="_Toc5972" w:history="1">
        <w:r>
          <w:rPr>
            <w:rFonts w:ascii="仿宋" w:eastAsia="仿宋" w:hAnsi="仿宋" w:cs="仿宋" w:hint="eastAsia"/>
            <w:lang w:eastAsia="zh-CN"/>
          </w:rPr>
          <w:t>(一)、利益相关者分析</w:t>
        </w:r>
        <w:r>
          <w:tab/>
        </w:r>
        <w:r>
          <w:fldChar w:fldCharType="begin"/>
        </w:r>
        <w:r>
          <w:instrText xml:space="preserve"> PAGEREF _Toc5972 \h </w:instrText>
        </w:r>
        <w:r>
          <w:fldChar w:fldCharType="separate"/>
        </w:r>
        <w:r>
          <w:t>58</w:t>
        </w:r>
        <w:r>
          <w:fldChar w:fldCharType="end"/>
        </w:r>
      </w:hyperlink>
    </w:p>
    <w:p>
      <w:pPr>
        <w:pStyle w:val="TOC2"/>
        <w:tabs>
          <w:tab w:val="right" w:leader="dot" w:pos="8306"/>
        </w:tabs>
      </w:pPr>
      <w:hyperlink w:anchor="_Toc5264" w:history="1">
        <w:r>
          <w:rPr>
            <w:rFonts w:ascii="仿宋" w:eastAsia="仿宋" w:hAnsi="仿宋" w:cs="仿宋" w:hint="eastAsia"/>
            <w:lang w:eastAsia="zh-CN"/>
          </w:rPr>
          <w:t>(二)、沟通计划</w:t>
        </w:r>
        <w:r>
          <w:tab/>
        </w:r>
        <w:r>
          <w:fldChar w:fldCharType="begin"/>
        </w:r>
        <w:r>
          <w:instrText xml:space="preserve"> PAGEREF _Toc5264 \h </w:instrText>
        </w:r>
        <w:r>
          <w:fldChar w:fldCharType="separate"/>
        </w:r>
        <w:r>
          <w:t>59</w:t>
        </w:r>
        <w:r>
          <w:fldChar w:fldCharType="end"/>
        </w:r>
      </w:hyperlink>
    </w:p>
    <w:p>
      <w:pPr>
        <w:pStyle w:val="TOC1"/>
        <w:tabs>
          <w:tab w:val="right" w:leader="dot" w:pos="8306"/>
        </w:tabs>
      </w:pPr>
      <w:hyperlink w:anchor="_Toc21088" w:history="1">
        <w:r>
          <w:rPr>
            <w:rFonts w:ascii="仿宋" w:eastAsia="仿宋" w:hAnsi="仿宋" w:cs="仿宋" w:hint="eastAsia"/>
            <w:lang w:eastAsia="zh-CN"/>
          </w:rPr>
          <w:t>十五、直升机零部件项目实施保障措施</w:t>
        </w:r>
        <w:r>
          <w:tab/>
        </w:r>
        <w:r>
          <w:fldChar w:fldCharType="begin"/>
        </w:r>
        <w:r>
          <w:instrText xml:space="preserve"> PAGEREF _Toc21088 \h </w:instrText>
        </w:r>
        <w:r>
          <w:fldChar w:fldCharType="separate"/>
        </w:r>
        <w:r>
          <w:t>60</w:t>
        </w:r>
        <w:r>
          <w:fldChar w:fldCharType="end"/>
        </w:r>
      </w:hyperlink>
    </w:p>
    <w:p>
      <w:pPr>
        <w:pStyle w:val="TOC2"/>
        <w:tabs>
          <w:tab w:val="right" w:leader="dot" w:pos="8306"/>
        </w:tabs>
      </w:pPr>
      <w:hyperlink w:anchor="_Toc8152" w:history="1">
        <w:r>
          <w:rPr>
            <w:rFonts w:ascii="仿宋" w:eastAsia="仿宋" w:hAnsi="仿宋" w:cs="仿宋" w:hint="eastAsia"/>
            <w:lang w:eastAsia="zh-CN"/>
          </w:rPr>
          <w:t>(一)、直升机零部件项目实施保障机制</w:t>
        </w:r>
        <w:r>
          <w:tab/>
        </w:r>
        <w:r>
          <w:fldChar w:fldCharType="begin"/>
        </w:r>
        <w:r>
          <w:instrText xml:space="preserve"> PAGEREF _Toc8152 \h </w:instrText>
        </w:r>
        <w:r>
          <w:fldChar w:fldCharType="separate"/>
        </w:r>
        <w:r>
          <w:t>60</w:t>
        </w:r>
        <w:r>
          <w:fldChar w:fldCharType="end"/>
        </w:r>
      </w:hyperlink>
    </w:p>
    <w:p>
      <w:pPr>
        <w:pStyle w:val="TOC2"/>
        <w:tabs>
          <w:tab w:val="right" w:leader="dot" w:pos="8306"/>
        </w:tabs>
      </w:pPr>
      <w:hyperlink w:anchor="_Toc27754" w:history="1">
        <w:r>
          <w:rPr>
            <w:rFonts w:ascii="仿宋" w:eastAsia="仿宋" w:hAnsi="仿宋" w:cs="仿宋" w:hint="eastAsia"/>
            <w:lang w:eastAsia="zh-CN"/>
          </w:rPr>
          <w:t>(二)、直升机零部件项目法律合规要求</w:t>
        </w:r>
        <w:r>
          <w:tab/>
        </w:r>
        <w:r>
          <w:fldChar w:fldCharType="begin"/>
        </w:r>
        <w:r>
          <w:instrText xml:space="preserve"> PAGEREF _Toc27754 \h </w:instrText>
        </w:r>
        <w:r>
          <w:fldChar w:fldCharType="separate"/>
        </w:r>
        <w:r>
          <w:t>64</w:t>
        </w:r>
        <w:r>
          <w:fldChar w:fldCharType="end"/>
        </w:r>
      </w:hyperlink>
    </w:p>
    <w:p>
      <w:pPr>
        <w:pStyle w:val="TOC2"/>
        <w:tabs>
          <w:tab w:val="right" w:leader="dot" w:pos="8306"/>
        </w:tabs>
      </w:pPr>
      <w:hyperlink w:anchor="_Toc19121" w:history="1">
        <w:r>
          <w:rPr>
            <w:rFonts w:ascii="仿宋" w:eastAsia="仿宋" w:hAnsi="仿宋" w:cs="仿宋" w:hint="eastAsia"/>
            <w:lang w:eastAsia="zh-CN"/>
          </w:rPr>
          <w:t>(三)、直升机零部件项目合同管理与法律事务</w:t>
        </w:r>
        <w:r>
          <w:tab/>
        </w:r>
        <w:r>
          <w:fldChar w:fldCharType="begin"/>
        </w:r>
        <w:r>
          <w:instrText xml:space="preserve"> PAGEREF _Toc19121 \h </w:instrText>
        </w:r>
        <w:r>
          <w:fldChar w:fldCharType="separate"/>
        </w:r>
        <w:r>
          <w:t>68</w:t>
        </w:r>
        <w:r>
          <w:fldChar w:fldCharType="end"/>
        </w:r>
      </w:hyperlink>
    </w:p>
    <w:p>
      <w:pPr>
        <w:pStyle w:val="TOC2"/>
        <w:tabs>
          <w:tab w:val="right" w:leader="dot" w:pos="8306"/>
        </w:tabs>
      </w:pPr>
      <w:hyperlink w:anchor="_Toc31513" w:history="1">
        <w:r>
          <w:rPr>
            <w:rFonts w:ascii="仿宋" w:eastAsia="仿宋" w:hAnsi="仿宋" w:cs="仿宋" w:hint="eastAsia"/>
            <w:lang w:eastAsia="zh-CN"/>
          </w:rPr>
          <w:t>(四)、直升机零部件项目知识产权保护策略</w:t>
        </w:r>
        <w:r>
          <w:tab/>
        </w:r>
        <w:r>
          <w:fldChar w:fldCharType="begin"/>
        </w:r>
        <w:r>
          <w:instrText xml:space="preserve"> PAGEREF _Toc31513 \h </w:instrText>
        </w:r>
        <w:r>
          <w:fldChar w:fldCharType="separate"/>
        </w:r>
        <w:r>
          <w:t>75</w:t>
        </w:r>
        <w:r>
          <w:fldChar w:fldCharType="end"/>
        </w:r>
      </w:hyperlink>
    </w:p>
    <w:p>
      <w:pPr>
        <w:pStyle w:val="TOC1"/>
        <w:tabs>
          <w:tab w:val="right" w:leader="dot" w:pos="8306"/>
        </w:tabs>
      </w:pPr>
      <w:hyperlink w:anchor="_Toc668" w:history="1">
        <w:r>
          <w:rPr>
            <w:rFonts w:ascii="仿宋" w:eastAsia="仿宋" w:hAnsi="仿宋" w:cs="仿宋" w:hint="eastAsia"/>
            <w:lang w:eastAsia="zh-CN"/>
          </w:rPr>
          <w:t>十六、营销与推广策略</w:t>
        </w:r>
        <w:r>
          <w:tab/>
        </w:r>
        <w:r>
          <w:fldChar w:fldCharType="begin"/>
        </w:r>
        <w:r>
          <w:instrText xml:space="preserve"> PAGEREF _Toc668 \h </w:instrText>
        </w:r>
        <w:r>
          <w:fldChar w:fldCharType="separate"/>
        </w:r>
        <w:r>
          <w:t>77</w:t>
        </w:r>
        <w:r>
          <w:fldChar w:fldCharType="end"/>
        </w:r>
      </w:hyperlink>
    </w:p>
    <w:p>
      <w:pPr>
        <w:pStyle w:val="TOC2"/>
        <w:tabs>
          <w:tab w:val="right" w:leader="dot" w:pos="8306"/>
        </w:tabs>
      </w:pPr>
      <w:hyperlink w:anchor="_Toc29325" w:history="1">
        <w:r>
          <w:rPr>
            <w:rFonts w:ascii="仿宋" w:eastAsia="仿宋" w:hAnsi="仿宋" w:cs="仿宋" w:hint="eastAsia"/>
            <w:lang w:eastAsia="zh-CN"/>
          </w:rPr>
          <w:t>(一)、产品/服务定位与特点</w:t>
        </w:r>
        <w:r>
          <w:tab/>
        </w:r>
        <w:r>
          <w:fldChar w:fldCharType="begin"/>
        </w:r>
        <w:r>
          <w:instrText xml:space="preserve"> PAGEREF _Toc29325 \h </w:instrText>
        </w:r>
        <w:r>
          <w:fldChar w:fldCharType="separate"/>
        </w:r>
        <w:r>
          <w:t>77</w:t>
        </w:r>
        <w:r>
          <w:fldChar w:fldCharType="end"/>
        </w:r>
      </w:hyperlink>
    </w:p>
    <w:p>
      <w:pPr>
        <w:pStyle w:val="TOC2"/>
        <w:tabs>
          <w:tab w:val="right" w:leader="dot" w:pos="8306"/>
        </w:tabs>
      </w:pPr>
      <w:hyperlink w:anchor="_Toc23868" w:history="1">
        <w:r>
          <w:rPr>
            <w:rFonts w:ascii="仿宋" w:eastAsia="仿宋" w:hAnsi="仿宋" w:cs="仿宋" w:hint="eastAsia"/>
            <w:lang w:eastAsia="zh-CN"/>
          </w:rPr>
          <w:t>(二)、市场定位与竞争分析</w:t>
        </w:r>
        <w:r>
          <w:tab/>
        </w:r>
        <w:r>
          <w:fldChar w:fldCharType="begin"/>
        </w:r>
        <w:r>
          <w:instrText xml:space="preserve"> PAGEREF _Toc23868 \h </w:instrText>
        </w:r>
        <w:r>
          <w:fldChar w:fldCharType="separate"/>
        </w:r>
        <w:r>
          <w:t>79</w:t>
        </w:r>
        <w:r>
          <w:fldChar w:fldCharType="end"/>
        </w:r>
      </w:hyperlink>
    </w:p>
    <w:p>
      <w:pPr>
        <w:pStyle w:val="TOC2"/>
        <w:tabs>
          <w:tab w:val="right" w:leader="dot" w:pos="8306"/>
        </w:tabs>
      </w:pPr>
      <w:hyperlink w:anchor="_Toc17374" w:history="1">
        <w:r>
          <w:rPr>
            <w:rFonts w:ascii="仿宋" w:eastAsia="仿宋" w:hAnsi="仿宋" w:cs="仿宋" w:hint="eastAsia"/>
            <w:lang w:eastAsia="zh-CN"/>
          </w:rPr>
          <w:t>(三)、营销渠道与策略</w:t>
        </w:r>
        <w:r>
          <w:tab/>
        </w:r>
        <w:r>
          <w:fldChar w:fldCharType="begin"/>
        </w:r>
        <w:r>
          <w:instrText xml:space="preserve"> PAGEREF _Toc17374 \h </w:instrText>
        </w:r>
        <w:r>
          <w:fldChar w:fldCharType="separate"/>
        </w:r>
        <w:r>
          <w:t>80</w:t>
        </w:r>
        <w:r>
          <w:fldChar w:fldCharType="end"/>
        </w:r>
      </w:hyperlink>
    </w:p>
    <w:p>
      <w:pPr>
        <w:pStyle w:val="TOC2"/>
        <w:tabs>
          <w:tab w:val="right" w:leader="dot" w:pos="8306"/>
        </w:tabs>
      </w:pPr>
      <w:hyperlink w:anchor="_Toc22869" w:history="1">
        <w:r>
          <w:rPr>
            <w:rFonts w:ascii="仿宋" w:eastAsia="仿宋" w:hAnsi="仿宋" w:cs="仿宋" w:hint="eastAsia"/>
            <w:lang w:eastAsia="zh-CN"/>
          </w:rPr>
          <w:t>(四)、推广与宣传活动</w:t>
        </w:r>
        <w:r>
          <w:tab/>
        </w:r>
        <w:r>
          <w:fldChar w:fldCharType="begin"/>
        </w:r>
        <w:r>
          <w:instrText xml:space="preserve"> PAGEREF _Toc22869 \h </w:instrText>
        </w:r>
        <w:r>
          <w:fldChar w:fldCharType="separate"/>
        </w:r>
        <w:r>
          <w:t>81</w:t>
        </w:r>
        <w:r>
          <w:fldChar w:fldCharType="end"/>
        </w:r>
      </w:hyperlink>
    </w:p>
    <w:p>
      <w:pPr>
        <w:pStyle w:val="TOC1"/>
        <w:tabs>
          <w:tab w:val="right" w:leader="dot" w:pos="8306"/>
        </w:tabs>
      </w:pPr>
      <w:hyperlink w:anchor="_Toc17543" w:history="1">
        <w:r>
          <w:rPr>
            <w:rFonts w:ascii="仿宋" w:eastAsia="仿宋" w:hAnsi="仿宋" w:cs="仿宋" w:hint="eastAsia"/>
            <w:lang w:eastAsia="zh-CN"/>
          </w:rPr>
          <w:t>十七、直升机零部件项目工程方案分析</w:t>
        </w:r>
        <w:r>
          <w:tab/>
        </w:r>
        <w:r>
          <w:fldChar w:fldCharType="begin"/>
        </w:r>
        <w:r>
          <w:instrText xml:space="preserve"> PAGEREF _Toc17543 \h </w:instrText>
        </w:r>
        <w:r>
          <w:fldChar w:fldCharType="separate"/>
        </w:r>
        <w:r>
          <w:t>86</w:t>
        </w:r>
        <w:r>
          <w:fldChar w:fldCharType="end"/>
        </w:r>
      </w:hyperlink>
    </w:p>
    <w:p>
      <w:pPr>
        <w:pStyle w:val="TOC2"/>
        <w:tabs>
          <w:tab w:val="right" w:leader="dot" w:pos="8306"/>
        </w:tabs>
      </w:pPr>
      <w:hyperlink w:anchor="_Toc10529" w:history="1">
        <w:r>
          <w:rPr>
            <w:rFonts w:ascii="仿宋" w:eastAsia="仿宋" w:hAnsi="仿宋" w:cs="仿宋" w:hint="eastAsia"/>
            <w:lang w:eastAsia="zh-CN"/>
          </w:rPr>
          <w:t>(一)、建筑工程设计原则</w:t>
        </w:r>
        <w:r>
          <w:tab/>
        </w:r>
        <w:r>
          <w:fldChar w:fldCharType="begin"/>
        </w:r>
        <w:r>
          <w:instrText xml:space="preserve"> PAGEREF _Toc10529 \h </w:instrText>
        </w:r>
        <w:r>
          <w:fldChar w:fldCharType="separate"/>
        </w:r>
        <w:r>
          <w:t>86</w:t>
        </w:r>
        <w:r>
          <w:fldChar w:fldCharType="end"/>
        </w:r>
      </w:hyperlink>
    </w:p>
    <w:p>
      <w:pPr>
        <w:pStyle w:val="TOC2"/>
        <w:tabs>
          <w:tab w:val="right" w:leader="dot" w:pos="8306"/>
        </w:tabs>
      </w:pPr>
      <w:hyperlink w:anchor="_Toc19956" w:history="1">
        <w:r>
          <w:rPr>
            <w:rFonts w:ascii="仿宋" w:eastAsia="仿宋" w:hAnsi="仿宋" w:cs="仿宋" w:hint="eastAsia"/>
            <w:lang w:eastAsia="zh-CN"/>
          </w:rPr>
          <w:t>(二)、土建工程建设指标</w:t>
        </w:r>
        <w:r>
          <w:tab/>
        </w:r>
        <w:r>
          <w:fldChar w:fldCharType="begin"/>
        </w:r>
        <w:r>
          <w:instrText xml:space="preserve"> PAGEREF _Toc19956 \h </w:instrText>
        </w:r>
        <w:r>
          <w:fldChar w:fldCharType="separate"/>
        </w:r>
        <w:r>
          <w:t>90</w:t>
        </w:r>
        <w:r>
          <w:fldChar w:fldCharType="end"/>
        </w:r>
      </w:hyperlink>
    </w:p>
    <w:p>
      <w:pPr>
        <w:pStyle w:val="TOC1"/>
        <w:tabs>
          <w:tab w:val="right" w:leader="dot" w:pos="8306"/>
        </w:tabs>
      </w:pPr>
      <w:hyperlink w:anchor="_Toc22535" w:history="1">
        <w:r>
          <w:rPr>
            <w:rFonts w:ascii="仿宋" w:eastAsia="仿宋" w:hAnsi="仿宋" w:cs="仿宋" w:hint="eastAsia"/>
            <w:lang w:eastAsia="zh-CN"/>
          </w:rPr>
          <w:t>十八、质量管理体系</w:t>
        </w:r>
        <w:r>
          <w:tab/>
        </w:r>
        <w:r>
          <w:fldChar w:fldCharType="begin"/>
        </w:r>
        <w:r>
          <w:instrText xml:space="preserve"> PAGEREF _Toc22535 \h </w:instrText>
        </w:r>
        <w:r>
          <w:fldChar w:fldCharType="separate"/>
        </w:r>
        <w:r>
          <w:t>91</w:t>
        </w:r>
        <w:r>
          <w:fldChar w:fldCharType="end"/>
        </w:r>
      </w:hyperlink>
    </w:p>
    <w:p>
      <w:pPr>
        <w:pStyle w:val="TOC2"/>
        <w:tabs>
          <w:tab w:val="right" w:leader="dot" w:pos="8306"/>
        </w:tabs>
      </w:pPr>
      <w:hyperlink w:anchor="_Toc16090" w:history="1">
        <w:r>
          <w:rPr>
            <w:rFonts w:ascii="仿宋" w:eastAsia="仿宋" w:hAnsi="仿宋" w:cs="仿宋" w:hint="eastAsia"/>
            <w:lang w:eastAsia="zh-CN"/>
          </w:rPr>
          <w:t>(一)、质量目标与方针</w:t>
        </w:r>
        <w:r>
          <w:tab/>
        </w:r>
        <w:r>
          <w:fldChar w:fldCharType="begin"/>
        </w:r>
        <w:r>
          <w:instrText xml:space="preserve"> PAGEREF _Toc16090 \h </w:instrText>
        </w:r>
        <w:r>
          <w:fldChar w:fldCharType="separate"/>
        </w:r>
        <w:r>
          <w:t>91</w:t>
        </w:r>
        <w:r>
          <w:fldChar w:fldCharType="end"/>
        </w:r>
      </w:hyperlink>
    </w:p>
    <w:p>
      <w:pPr>
        <w:pStyle w:val="TOC2"/>
        <w:tabs>
          <w:tab w:val="right" w:leader="dot" w:pos="8306"/>
        </w:tabs>
      </w:pPr>
      <w:hyperlink w:anchor="_Toc28460" w:history="1">
        <w:r>
          <w:rPr>
            <w:rFonts w:ascii="仿宋" w:eastAsia="仿宋" w:hAnsi="仿宋" w:cs="仿宋" w:hint="eastAsia"/>
            <w:lang w:eastAsia="zh-CN"/>
          </w:rPr>
          <w:t>(二)、质量管理责任</w:t>
        </w:r>
        <w:r>
          <w:tab/>
        </w:r>
        <w:r>
          <w:fldChar w:fldCharType="begin"/>
        </w:r>
        <w:r>
          <w:instrText xml:space="preserve"> PAGEREF _Toc28460 \h </w:instrText>
        </w:r>
        <w:r>
          <w:fldChar w:fldCharType="separate"/>
        </w:r>
        <w:r>
          <w:t>92</w:t>
        </w:r>
        <w:r>
          <w:fldChar w:fldCharType="end"/>
        </w:r>
      </w:hyperlink>
    </w:p>
    <w:p>
      <w:pPr>
        <w:pStyle w:val="TOC2"/>
        <w:tabs>
          <w:tab w:val="right" w:leader="dot" w:pos="8306"/>
        </w:tabs>
      </w:pPr>
      <w:hyperlink w:anchor="_Toc5125" w:history="1">
        <w:r>
          <w:rPr>
            <w:rFonts w:ascii="仿宋" w:eastAsia="仿宋" w:hAnsi="仿宋" w:cs="仿宋" w:hint="eastAsia"/>
            <w:lang w:eastAsia="zh-CN"/>
          </w:rPr>
          <w:t>(三)、质量管理体系文件</w:t>
        </w:r>
        <w:r>
          <w:tab/>
        </w:r>
        <w:r>
          <w:fldChar w:fldCharType="begin"/>
        </w:r>
        <w:r>
          <w:instrText xml:space="preserve"> PAGEREF _Toc5125 \h </w:instrText>
        </w:r>
        <w:r>
          <w:fldChar w:fldCharType="separate"/>
        </w:r>
        <w:r>
          <w:t>94</w:t>
        </w:r>
        <w:r>
          <w:fldChar w:fldCharType="end"/>
        </w:r>
      </w:hyperlink>
    </w:p>
    <w:p>
      <w:pPr>
        <w:pStyle w:val="TOC2"/>
        <w:tabs>
          <w:tab w:val="right" w:leader="dot" w:pos="8306"/>
        </w:tabs>
      </w:pPr>
      <w:hyperlink w:anchor="_Toc6014" w:history="1">
        <w:r>
          <w:rPr>
            <w:rFonts w:ascii="仿宋" w:eastAsia="仿宋" w:hAnsi="仿宋" w:cs="仿宋" w:hint="eastAsia"/>
            <w:lang w:eastAsia="zh-CN"/>
          </w:rPr>
          <w:t>(四)、质量培训与教育</w:t>
        </w:r>
        <w:r>
          <w:tab/>
        </w:r>
        <w:r>
          <w:fldChar w:fldCharType="begin"/>
        </w:r>
        <w:r>
          <w:instrText xml:space="preserve"> PAGEREF _Toc6014 \h </w:instrText>
        </w:r>
        <w:r>
          <w:fldChar w:fldCharType="separate"/>
        </w:r>
        <w:r>
          <w:t>96</w:t>
        </w:r>
        <w:r>
          <w:fldChar w:fldCharType="end"/>
        </w:r>
      </w:hyperlink>
    </w:p>
    <w:p>
      <w:pPr>
        <w:pStyle w:val="TOC2"/>
        <w:tabs>
          <w:tab w:val="right" w:leader="dot" w:pos="8306"/>
        </w:tabs>
      </w:pPr>
      <w:hyperlink w:anchor="_Toc15538" w:history="1">
        <w:r>
          <w:rPr>
            <w:rFonts w:ascii="仿宋" w:eastAsia="仿宋" w:hAnsi="仿宋" w:cs="仿宋" w:hint="eastAsia"/>
            <w:lang w:eastAsia="zh-CN"/>
          </w:rPr>
          <w:t>(五)、质量审核与评价</w:t>
        </w:r>
        <w:r>
          <w:tab/>
        </w:r>
        <w:r>
          <w:fldChar w:fldCharType="begin"/>
        </w:r>
        <w:r>
          <w:instrText xml:space="preserve"> PAGEREF _Toc15538 \h </w:instrText>
        </w:r>
        <w:r>
          <w:fldChar w:fldCharType="separate"/>
        </w:r>
        <w:r>
          <w:t>97</w:t>
        </w:r>
        <w:r>
          <w:fldChar w:fldCharType="end"/>
        </w:r>
      </w:hyperlink>
    </w:p>
    <w:p>
      <w:pPr>
        <w:pStyle w:val="TOC2"/>
        <w:tabs>
          <w:tab w:val="right" w:leader="dot" w:pos="8306"/>
        </w:tabs>
      </w:pPr>
      <w:hyperlink w:anchor="_Toc27945" w:history="1">
        <w:r>
          <w:rPr>
            <w:rFonts w:ascii="仿宋" w:eastAsia="仿宋" w:hAnsi="仿宋" w:cs="仿宋" w:hint="eastAsia"/>
            <w:lang w:eastAsia="zh-CN"/>
          </w:rPr>
          <w:t>(六)、不符合与纠正措施</w:t>
        </w:r>
        <w:r>
          <w:tab/>
        </w:r>
        <w:r>
          <w:fldChar w:fldCharType="begin"/>
        </w:r>
        <w:r>
          <w:instrText xml:space="preserve"> PAGEREF _Toc27945 \h </w:instrText>
        </w:r>
        <w:r>
          <w:fldChar w:fldCharType="separate"/>
        </w:r>
        <w:r>
          <w:t>98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41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0299"/>
      <w:r>
        <w:rPr>
          <w:rFonts w:ascii="仿宋" w:eastAsia="仿宋" w:hAnsi="仿宋" w:cs="仿宋" w:hint="eastAsia"/>
          <w:sz w:val="28"/>
          <w:lang w:eastAsia="zh-CN"/>
        </w:rPr>
        <w:t>一、直升机零部件项目绩效评估</w:t>
      </w:r>
      <w:bookmarkEnd w:id="2"/>
    </w:p>
    <w:p>
      <w:pPr>
        <w:pStyle w:val="Heading2"/>
        <w:rPr>
          <w:rFonts w:ascii="仿宋" w:eastAsia="仿宋" w:hAnsi="仿宋" w:cs="仿宋" w:hint="eastAsia"/>
          <w:lang w:eastAsia="zh-CN"/>
        </w:rPr>
      </w:pPr>
      <w:bookmarkStart w:id="3" w:name="_Toc8984"/>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直升机零部件项目中，我们设计了一套全面的绩效评估指标，以确保直升机零部件项目的可控和成功交付。这些指标跨足直升机零部件项目目标、成本、进度和质量等多个维度，为我们提供了全面洞察直升机零部件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直升机零部件项目目标达成率是我们关注的首要指标。我们设定了明确的目标，并通过定期监测和评估，迅速发现并应对潜在的目标偏差。这为直升机零部件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成本绩效是另一个核心关注点。通过实际成本与预算成本的对比分析，我们深入了解成本差异的原因，及时调整资源分配，保持直升机零部件项目在经济效益方面的合理水平。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直升机零部件项目进度作为关键的绩效指标之一，得到了精心的关注。我们制定了详细的直升机零部件项目进度计划，并设立了进度符合度指标，确保实际进度与计划进度保持一致。这使我们能够快速发现和解决潜在的进度问题，保持直升机零部件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直升机零部件项目绩效的不可或缺的一环。我们引入了一系列的质量标准和客户满意度指标，以确保直升机零部件项目交付的成果在质量上达到或超越预期水平。通过持续监测这些指标，我们努力提升直升机零部件项目整体质量水平，为直升机零部件项目的成功交付提供有力保障。通过这些科学且全面的绩效评估，我们能够更好地引导直升机零部件项目的持续改进，确保直升机零部件项目目标的顺利达成。</w:t>
      </w:r>
    </w:p>
    <w:p>
      <w:pPr>
        <w:pStyle w:val="Heading2"/>
        <w:ind w:firstLine="560" w:firstLineChars="200"/>
        <w:rPr>
          <w:rFonts w:ascii="仿宋" w:eastAsia="仿宋" w:hAnsi="仿宋" w:cs="仿宋" w:hint="eastAsia"/>
          <w:sz w:val="28"/>
          <w:lang w:eastAsia="zh-CN"/>
        </w:rPr>
      </w:pPr>
      <w:bookmarkStart w:id="4" w:name="_Toc5123"/>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绩效评估是直升机零部件项目中的关键环节，为确保直升机零部件项目达到预期目标，我们采用了多层次、多维度的绩效评估方法。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直升机零部件项目的战略目标对齐，确保每个决策和行动都与直升机零部件项目整体目标保持一致。团队会定期召开战略对齐会议，审视当前工作与直升机零部件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直升机零部件项目进度、质量、成本和风险等方面。这些指标通过数据收集和分析，为直升机零部件项目管理团队提供了客观的评估依据。例如，我们通过直升机零部件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绩效评估不仅仅停留在直升机零部件项目内部，还考虑了直升机零部件项目对外部环境的影响。我们定期进行干系人满意度调查，以了解各利益相关方对直升机零部件项目的期望和满意度，并及时做出调整。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这种多层次、多角度的绩效评估方法，使得我们能够全面了解直升机零部件项目的运行状态，及时做出调整，确保直升机零部件项目在不断变化的环境中保持稳健前行。</w:t>
      </w:r>
    </w:p>
    <w:p>
      <w:pPr>
        <w:pStyle w:val="Heading2"/>
        <w:ind w:firstLine="560" w:firstLineChars="200"/>
        <w:rPr>
          <w:rFonts w:ascii="仿宋" w:eastAsia="仿宋" w:hAnsi="仿宋" w:cs="仿宋" w:hint="eastAsia"/>
          <w:sz w:val="28"/>
          <w:lang w:eastAsia="zh-CN"/>
        </w:rPr>
      </w:pPr>
      <w:bookmarkStart w:id="5" w:name="_Toc785"/>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为了确保直升机零部件项目的有效管理和不断优化，我们采用了精心设计的绩效评估周期。这个周期旨在实现灵活、实时和全面的评估，以适应直升机零部件项目执行中的各种挑战。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直升机零部件项目的不同需求，分为短期、中期和长期。短期评估关注每个迭代或工作周期，以及时发现和解决当前任务中的问题。中期评估涵盖几个迭代，深入了解整体直升机零部件项目的趋势和性能。长期评估则着眼于整个直升机零部件项目阶段，确保直升机零部件项目目标的一致性和可持续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直升机零部件项目管理工具和协作平台，团队成员能够随时更新和分享直升机零部件项目数据。这种实时性的反馈机制使我们能够及时察觉潜在问题，快速调整，保持直升机零部件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直升机零部件项目的决策制定密不可分。每个周期的直升机零部件项目回顾会议成为集体总结经验、识别问题深层次原因并找到创新解决方案的平台。这种定期的反思与调整机制使直升机零部件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5078"/>
      <w:r>
        <w:rPr>
          <w:rFonts w:ascii="仿宋" w:eastAsia="仿宋" w:hAnsi="仿宋" w:cs="仿宋" w:hint="eastAsia"/>
          <w:sz w:val="28"/>
          <w:lang w:eastAsia="zh-CN"/>
        </w:rPr>
        <w:t>二、直升机零部件项目文档管理</w:t>
      </w:r>
      <w:bookmarkEnd w:id="6"/>
    </w:p>
    <w:p>
      <w:pPr>
        <w:pStyle w:val="Heading2"/>
        <w:rPr>
          <w:rFonts w:ascii="仿宋" w:eastAsia="仿宋" w:hAnsi="仿宋" w:cs="仿宋" w:hint="eastAsia"/>
          <w:lang w:eastAsia="zh-CN"/>
        </w:rPr>
      </w:pPr>
      <w:bookmarkStart w:id="7" w:name="_Toc25879"/>
      <w:r>
        <w:rPr>
          <w:rFonts w:ascii="仿宋" w:eastAsia="仿宋" w:hAnsi="仿宋" w:cs="仿宋" w:hint="eastAsia"/>
          <w:lang w:eastAsia="zh-CN"/>
        </w:rPr>
        <w:t>(一)、文档编制与审查</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直升机零部件项目高度重视文档的质量和准确性，以支持直升机零部件项目的各项活动和决策。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直升机零部件项目文档的编制始于直升机零部件项目计划的初期，我们制定了详细的文档编制计划，明确了每个文档的内容、格式和编写责任人。在直升机零部件项目启动阶段，我们首先编制了直升机零部件项目章程，明确定义了直升机零部件项目的目标、范围、风险等关键要素。随后，直升机零部件项目团队根据计划陆续编制了需求文档、设计文档、测试文档等各类文档，确保直升机零部件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直升机零部件项目管理中的重要环节，旨在确保直升机零部件项目文档符合质量标准和直升机零部件项目需求。在直升机零部件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直升机零部件项目相关利益方和专业领域的专家对文档进行独立审查。这有助于获取更全面、客观的反馈，确保直升机零部件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直升机零部件项目在文档编制与审查方面建立了严格的管理机制，通过规范的流程和多维度的审查，确保直升机零部件项目文档的质量、准确性和可靠性，为直升机零部件项目的顺利推进提供了有力支持。</w:t>
      </w:r>
    </w:p>
    <w:p>
      <w:pPr>
        <w:pStyle w:val="Heading2"/>
        <w:ind w:firstLine="560" w:firstLineChars="200"/>
        <w:rPr>
          <w:rFonts w:ascii="仿宋" w:eastAsia="仿宋" w:hAnsi="仿宋" w:cs="仿宋" w:hint="eastAsia"/>
          <w:sz w:val="28"/>
          <w:lang w:eastAsia="zh-CN"/>
        </w:rPr>
      </w:pPr>
      <w:bookmarkStart w:id="8" w:name="_Toc3945"/>
      <w:r>
        <w:rPr>
          <w:rFonts w:ascii="仿宋" w:eastAsia="仿宋" w:hAnsi="仿宋" w:cs="仿宋" w:hint="eastAsia"/>
          <w:sz w:val="28"/>
          <w:lang w:eastAsia="zh-CN"/>
        </w:rPr>
        <w:t>(二)、文档发布与分发</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在直升机零部件项目中，我们致力于优化文档发布与分发过程，以确保信息的高效传递和团队间协作的顺畅进行。以下是我们采取的关键优化策略：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我们通过多渠道发布文档，包括电子邮件、直升机零部件项目管理平台、内部网站等，以满足不同团队成员的偏好和需求。多渠道发布确保了信息的全面覆盖。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我们采用了精细的权限控制，确保只有授权人员可以访问敏感信息。这种安全措施保护了直升机零部件项目文档的机密性，防止了未经授权的信息泄露。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9" w:name="_Toc31734"/>
      <w:r>
        <w:rPr>
          <w:rFonts w:ascii="仿宋" w:eastAsia="仿宋" w:hAnsi="仿宋" w:cs="仿宋" w:hint="eastAsia"/>
          <w:sz w:val="28"/>
          <w:lang w:eastAsia="zh-CN"/>
        </w:rPr>
        <w:t>(三)、文档存档与归档</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直升机零部件项目生命周期中一个至关重要的环节，直接关系到直升机零部件项目信息的长期保存和历史记录的完整性。在直升机零部件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0" w:name="_Toc305"/>
      <w:r>
        <w:rPr>
          <w:rFonts w:ascii="仿宋" w:eastAsia="仿宋" w:hAnsi="仿宋" w:cs="仿宋" w:hint="eastAsia"/>
          <w:sz w:val="28"/>
          <w:lang w:eastAsia="zh-CN"/>
        </w:rPr>
        <w:t>三、直升机零部件项目建设单位说明</w:t>
      </w:r>
      <w:bookmarkEnd w:id="10"/>
    </w:p>
    <w:p>
      <w:pPr>
        <w:pStyle w:val="Heading2"/>
        <w:rPr>
          <w:rFonts w:ascii="仿宋" w:eastAsia="仿宋" w:hAnsi="仿宋" w:cs="仿宋" w:hint="eastAsia"/>
          <w:lang w:eastAsia="zh-CN"/>
        </w:rPr>
      </w:pPr>
      <w:bookmarkStart w:id="11" w:name="_Toc10378"/>
      <w:r>
        <w:rPr>
          <w:rFonts w:ascii="仿宋" w:eastAsia="仿宋" w:hAnsi="仿宋" w:cs="仿宋" w:hint="eastAsia"/>
          <w:lang w:eastAsia="zh-CN"/>
        </w:rPr>
        <w:t>(一)、直升机零部件项目承办单位基本情况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2" w:name="_Toc1619"/>
      <w:r>
        <w:rPr>
          <w:rFonts w:ascii="仿宋" w:eastAsia="仿宋" w:hAnsi="仿宋" w:cs="仿宋" w:hint="eastAsia"/>
          <w:sz w:val="28"/>
          <w:lang w:eastAsia="zh-CN"/>
        </w:rPr>
        <w:t>(二)、公司经济效益分析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直升机零部件项目承办单位的XXXX，我们着眼于实现可持续的经济效益。通过技术创新和解决方案的提供，公司预计在直升机零部件项目执行期间将获得可观的收入增长。这一收入来源主要包括直升机零部件项目交付、技术服务和解决方案的销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同时，我们注重成本控制和效率提升，以确保直升机零部件项目的可持续盈利。透过精细的管理和资源优化，公司期望实现直升机零部件项目利润最大化。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直升机零部件项目实施进行全面的投资评估，包括直升机零部件项目启动阶段的资金投入和后续运营成本。通过对直升机零部件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直升机零部件项目实施过程中具备足够的资金流动性，公司将进行详尽的现金流分析。这包括资金需求的合理预测、直升机零部件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3" w:name="_Toc18094"/>
      <w:r>
        <w:rPr>
          <w:rFonts w:ascii="仿宋" w:eastAsia="仿宋" w:hAnsi="仿宋" w:cs="仿宋" w:hint="eastAsia"/>
          <w:sz w:val="28"/>
          <w:lang w:eastAsia="zh-CN"/>
        </w:rPr>
        <w:t>四、直升机零部件项目选址可行性分析</w:t>
      </w:r>
      <w:bookmarkEnd w:id="13"/>
    </w:p>
    <w:p>
      <w:pPr>
        <w:pStyle w:val="Heading2"/>
        <w:rPr>
          <w:rFonts w:ascii="仿宋" w:eastAsia="仿宋" w:hAnsi="仿宋" w:cs="仿宋" w:hint="eastAsia"/>
          <w:lang w:eastAsia="zh-CN"/>
        </w:rPr>
      </w:pPr>
      <w:bookmarkStart w:id="14" w:name="_Toc14573"/>
      <w:r>
        <w:rPr>
          <w:rFonts w:ascii="仿宋" w:eastAsia="仿宋" w:hAnsi="仿宋" w:cs="仿宋" w:hint="eastAsia"/>
          <w:lang w:eastAsia="zh-CN"/>
        </w:rPr>
        <w:t>(一)、直升机零部件项目选址</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该直升机零部件项目选址位于XX省XX市XX区XXX街道</w:t>
      </w:r>
    </w:p>
    <w:p>
      <w:pPr>
        <w:pStyle w:val="Heading2"/>
        <w:ind w:firstLine="560" w:firstLineChars="200"/>
        <w:rPr>
          <w:rFonts w:ascii="仿宋" w:eastAsia="仿宋" w:hAnsi="仿宋" w:cs="仿宋" w:hint="eastAsia"/>
          <w:sz w:val="28"/>
          <w:lang w:eastAsia="zh-CN"/>
        </w:rPr>
      </w:pPr>
      <w:bookmarkStart w:id="15" w:name="_Toc18159"/>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 征地面积： 直升机零部件项目的征地面积将根据直升机零部件项目的实际规模和需求进行精确规划。具体面积XXX平方米，旨在确保直升机零部件项目不仅能够满足当前的发展需求，还能够预留空间以适应未来的扩展。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净用地面积是在征地面积基础上去除不可利用面积后的实际可开发用地。具体面积XXX平方米，考虑到环保、交通、安全等多方面因素，以确保直升机零部件项目在整体利用效率上达到最优。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直升机零部件项目计划建设的建筑总规模具体面积XXX平方米。这一规模的确定综合考虑了直升机零部件项目的性质、规模，以及城市规划的相关要求，确保建筑布局与周边环境协调一致。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绿地率是直升机零部件项目用地中被规划为绿地的比例。具体面积XXX平方米，旨在通过合理规划绿地，改善直升机零部件项目周边环境，提升居民生活质量，并符合城市整体绿化规划。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容积率是用地上可以建设的建筑总体积与用地面积之比。具体面积XXX，通过合理的容积率规划，确保直升机零部件项目建筑规模与周边环境和谐共生。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直升机零部件项目选址与当地城市规划相一致，具体面积XXX平方米。通过与城市规划部门深入沟通，确保直升机零部件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直升机零部件项目选址符合当地产业政策，具体面积XXX平方米。这包括直升机零部件项目对当地经济的促进作用，以及对相关产业的带动效应，确保直升机零部件项目与地方政府的产业政策保持一致，促进共赢合作。</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用地总体要求必须符合环保和可持续发展的原则，具体面积XXX平方米。通过采用绿色建筑设计、节能减排等措施，确保直升机零部件项目在建设和运营过程中对环境的影响最小化，达到可持续发展的要求。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确保直升机零部件项目选址具备必要的公共设施配套，具体面积XXX平方米。这包括交通便利性、教育、医疗等基础设施，以提高居民生活品质，使得直升机零部件项目选址更具吸引力。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考虑用地总体要求对当地社会稳定性的影响，具体面积XXX平方米。通过深入了解当地社区反馈，确保直升机零部件项目的选址和建设过程对当地社会和谐稳定产生积极作用。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直升机零部件项目选址不仅符合法规和规划，还在实际操作中具有可行性。这一全面规划将为直升机零部件项目的成功实施提供坚实的基础，确保直升机零部件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12952"/>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直升机零部件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直升机零部件项目的设备规划和空间设计中，我们将采取灵活设备布局的措施。设备布局将根据实际需求进行灵活设计，避免不必要的浪费。通过合理规划设备摆放位置，我们将提高设备的利用率，减少设备间距，以确保直升机零部件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直升机零部件项目内部引入共享设施的概念，例如共享会议室、办公区等。通过这种方式，我们可以减少对资源的重复建设，提高资源共享效率，从而减小直升机零部件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7" w:name="_Toc8896"/>
      <w:r>
        <w:rPr>
          <w:rFonts w:ascii="仿宋" w:eastAsia="仿宋" w:hAnsi="仿宋" w:cs="仿宋" w:hint="eastAsia"/>
          <w:sz w:val="28"/>
          <w:lang w:eastAsia="zh-CN"/>
        </w:rPr>
        <w:t>(四)、总图布置方案</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直升机零部件项目的总图布置中，我们将不同功能区域进行明确的规划，以最大程度满足直升机零部件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8" w:name="_Toc7250"/>
      <w:r>
        <w:rPr>
          <w:rFonts w:ascii="仿宋" w:eastAsia="仿宋" w:hAnsi="仿宋" w:cs="仿宋" w:hint="eastAsia"/>
          <w:sz w:val="28"/>
          <w:lang w:eastAsia="zh-CN"/>
        </w:rPr>
        <w:t>(五)、选址综合评价</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直升机零部件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直升机零部件项目对环境的影响是综合评价的重要因素之一。我们将详细考虑选址周边的自然环境、生态保护区、水源地等情况，确保直升机零部件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对选址的评价还需充分考虑当地政府的产业政策和法规。我们将详细了解直升机零部件项目所在地的相关政策，确保直升机零部件项目的规划和运营与当地法规相符，降低不必要的法律风险。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考虑到社会稳定性对企业运营的重要性，我们将评估选址地区的社会安全情况、劳工关系、社区反馈等方面，以确保直升机零部件项目的建设和运营不会受到社会稳定性的负面影响。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最后，我们将综合考虑用地成本，包括土地购置费用、土地开发成本等。通过对用地成本的详细评估，我们能够做出更为精确的经济效益分析，为直升机零部件项目的投资决策提供有力支持。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https://d.book118.com/708032122006006047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直升机零部件项目规划设计方案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直升机零部件项目规划设计方案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直升机零部件项目规划设计方案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直升机零部件项目规划设计方案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直升机零部件项目规划设计方案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直升机零部件项目规划设计方案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直升机零部件项目规划设计方案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直升机零部件项目规划设计方案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直升机零部件项目规划设计方案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直升机零部件项目规划设计方案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直升机零部件项目规划设计方案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直升机零部件项目规划设计方案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直升机零部件项目规划设计方案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直升机零部件项目规划设计方案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直升机零部件项目规划设计方案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直升机零部件项目规划设计方案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直升机零部件项目规划设计方案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6CD0986"/>
    <w:rsid w:val="56CD098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08032122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2024-03-04T12:05:00Z</dcterms:created>
  <dcterms:modified xsi:type="dcterms:W3CDTF">2024-03-04T12:05:47Z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2AA0E4F6F56248CF8F413BB45DC86CF3_11</vt:lpwstr>
  </property>
  <property fmtid="{D5CDD505-2E9C-101B-9397-08002B2CF9AE}" pid="3" name="KSOProductBuildVer">
    <vt:lpwstr>2052-12.1.0.16388</vt:lpwstr>
  </property>
</Properties>
</file>