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便携式地质雷达项目规划设计蓝图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08" w:history="1">
        <w:r>
          <w:rPr>
            <w:rFonts w:ascii="仿宋" w:eastAsia="仿宋" w:hAnsi="仿宋" w:cs="仿宋" w:hint="eastAsia"/>
            <w:lang w:eastAsia="zh-CN"/>
          </w:rPr>
          <w:t>概论</w:t>
        </w:r>
        <w:r>
          <w:tab/>
        </w:r>
        <w:r>
          <w:fldChar w:fldCharType="begin"/>
        </w:r>
        <w:r>
          <w:instrText xml:space="preserve"> PAGEREF _Toc24308 \h </w:instrText>
        </w:r>
        <w:r>
          <w:fldChar w:fldCharType="separate"/>
        </w:r>
        <w:r>
          <w:t>3</w:t>
        </w:r>
        <w:r>
          <w:fldChar w:fldCharType="end"/>
        </w:r>
      </w:hyperlink>
    </w:p>
    <w:p>
      <w:pPr>
        <w:pStyle w:val="TOC1"/>
        <w:tabs>
          <w:tab w:val="right" w:leader="dot" w:pos="8306"/>
        </w:tabs>
      </w:pPr>
      <w:hyperlink w:anchor="_Toc13225" w:history="1">
        <w:r>
          <w:rPr>
            <w:rFonts w:ascii="仿宋" w:eastAsia="仿宋" w:hAnsi="仿宋" w:cs="仿宋" w:hint="eastAsia"/>
            <w:lang w:eastAsia="zh-CN"/>
          </w:rPr>
          <w:t>一、便携式地质雷达项目建设单位说明</w:t>
        </w:r>
        <w:r>
          <w:tab/>
        </w:r>
        <w:r>
          <w:fldChar w:fldCharType="begin"/>
        </w:r>
        <w:r>
          <w:instrText xml:space="preserve"> PAGEREF _Toc13225 \h </w:instrText>
        </w:r>
        <w:r>
          <w:fldChar w:fldCharType="separate"/>
        </w:r>
        <w:r>
          <w:t>3</w:t>
        </w:r>
        <w:r>
          <w:fldChar w:fldCharType="end"/>
        </w:r>
      </w:hyperlink>
    </w:p>
    <w:p>
      <w:pPr>
        <w:pStyle w:val="TOC2"/>
        <w:tabs>
          <w:tab w:val="right" w:leader="dot" w:pos="8306"/>
        </w:tabs>
      </w:pPr>
      <w:hyperlink w:anchor="_Toc22099" w:history="1">
        <w:r>
          <w:rPr>
            <w:rFonts w:ascii="仿宋" w:eastAsia="仿宋" w:hAnsi="仿宋" w:cs="仿宋" w:hint="eastAsia"/>
            <w:lang w:eastAsia="zh-CN"/>
          </w:rPr>
          <w:t>(一)、便携式地质雷达项目承办单位基本情况</w:t>
        </w:r>
        <w:r>
          <w:tab/>
        </w:r>
        <w:r>
          <w:fldChar w:fldCharType="begin"/>
        </w:r>
        <w:r>
          <w:instrText xml:space="preserve"> PAGEREF _Toc22099 \h </w:instrText>
        </w:r>
        <w:r>
          <w:fldChar w:fldCharType="separate"/>
        </w:r>
        <w:r>
          <w:t>3</w:t>
        </w:r>
        <w:r>
          <w:fldChar w:fldCharType="end"/>
        </w:r>
      </w:hyperlink>
    </w:p>
    <w:p>
      <w:pPr>
        <w:pStyle w:val="TOC2"/>
        <w:tabs>
          <w:tab w:val="right" w:leader="dot" w:pos="8306"/>
        </w:tabs>
      </w:pPr>
      <w:hyperlink w:anchor="_Toc9959" w:history="1">
        <w:r>
          <w:rPr>
            <w:rFonts w:ascii="仿宋" w:eastAsia="仿宋" w:hAnsi="仿宋" w:cs="仿宋" w:hint="eastAsia"/>
            <w:lang w:eastAsia="zh-CN"/>
          </w:rPr>
          <w:t>(二)、公司经济效益分析</w:t>
        </w:r>
        <w:r>
          <w:tab/>
        </w:r>
        <w:r>
          <w:fldChar w:fldCharType="begin"/>
        </w:r>
        <w:r>
          <w:instrText xml:space="preserve"> PAGEREF _Toc9959 \h </w:instrText>
        </w:r>
        <w:r>
          <w:fldChar w:fldCharType="separate"/>
        </w:r>
        <w:r>
          <w:t>4</w:t>
        </w:r>
        <w:r>
          <w:fldChar w:fldCharType="end"/>
        </w:r>
      </w:hyperlink>
    </w:p>
    <w:p>
      <w:pPr>
        <w:pStyle w:val="TOC1"/>
        <w:tabs>
          <w:tab w:val="right" w:leader="dot" w:pos="8306"/>
        </w:tabs>
      </w:pPr>
      <w:hyperlink w:anchor="_Toc31397" w:history="1">
        <w:r>
          <w:rPr>
            <w:rFonts w:ascii="仿宋" w:eastAsia="仿宋" w:hAnsi="仿宋" w:cs="仿宋" w:hint="eastAsia"/>
            <w:lang w:eastAsia="zh-CN"/>
          </w:rPr>
          <w:t>二、便携式地质雷达项目可持续发展</w:t>
        </w:r>
        <w:r>
          <w:tab/>
        </w:r>
        <w:r>
          <w:fldChar w:fldCharType="begin"/>
        </w:r>
        <w:r>
          <w:instrText xml:space="preserve"> PAGEREF _Toc31397 \h </w:instrText>
        </w:r>
        <w:r>
          <w:fldChar w:fldCharType="separate"/>
        </w:r>
        <w:r>
          <w:t>5</w:t>
        </w:r>
        <w:r>
          <w:fldChar w:fldCharType="end"/>
        </w:r>
      </w:hyperlink>
    </w:p>
    <w:p>
      <w:pPr>
        <w:pStyle w:val="TOC2"/>
        <w:tabs>
          <w:tab w:val="right" w:leader="dot" w:pos="8306"/>
        </w:tabs>
      </w:pPr>
      <w:hyperlink w:anchor="_Toc8557" w:history="1">
        <w:r>
          <w:rPr>
            <w:rFonts w:ascii="仿宋" w:eastAsia="仿宋" w:hAnsi="仿宋" w:cs="仿宋" w:hint="eastAsia"/>
            <w:lang w:eastAsia="zh-CN"/>
          </w:rPr>
          <w:t>(一)、可持续战略与实践</w:t>
        </w:r>
        <w:r>
          <w:tab/>
        </w:r>
        <w:r>
          <w:fldChar w:fldCharType="begin"/>
        </w:r>
        <w:r>
          <w:instrText xml:space="preserve"> PAGEREF _Toc8557 \h </w:instrText>
        </w:r>
        <w:r>
          <w:fldChar w:fldCharType="separate"/>
        </w:r>
        <w:r>
          <w:t>5</w:t>
        </w:r>
        <w:r>
          <w:fldChar w:fldCharType="end"/>
        </w:r>
      </w:hyperlink>
    </w:p>
    <w:p>
      <w:pPr>
        <w:pStyle w:val="TOC2"/>
        <w:tabs>
          <w:tab w:val="right" w:leader="dot" w:pos="8306"/>
        </w:tabs>
      </w:pPr>
      <w:hyperlink w:anchor="_Toc12220" w:history="1">
        <w:r>
          <w:rPr>
            <w:rFonts w:ascii="仿宋" w:eastAsia="仿宋" w:hAnsi="仿宋" w:cs="仿宋" w:hint="eastAsia"/>
            <w:lang w:eastAsia="zh-CN"/>
          </w:rPr>
          <w:t>(二)、环保与社会责任</w:t>
        </w:r>
        <w:r>
          <w:tab/>
        </w:r>
        <w:r>
          <w:fldChar w:fldCharType="begin"/>
        </w:r>
        <w:r>
          <w:instrText xml:space="preserve"> PAGEREF _Toc12220 \h </w:instrText>
        </w:r>
        <w:r>
          <w:fldChar w:fldCharType="separate"/>
        </w:r>
        <w:r>
          <w:t>5</w:t>
        </w:r>
        <w:r>
          <w:fldChar w:fldCharType="end"/>
        </w:r>
      </w:hyperlink>
    </w:p>
    <w:p>
      <w:pPr>
        <w:pStyle w:val="TOC1"/>
        <w:tabs>
          <w:tab w:val="right" w:leader="dot" w:pos="8306"/>
        </w:tabs>
      </w:pPr>
      <w:hyperlink w:anchor="_Toc710" w:history="1">
        <w:r>
          <w:rPr>
            <w:rFonts w:ascii="仿宋" w:eastAsia="仿宋" w:hAnsi="仿宋" w:cs="仿宋" w:hint="eastAsia"/>
            <w:lang w:eastAsia="zh-CN"/>
          </w:rPr>
          <w:t>三、便携式地质雷达项目选址可行性分析</w:t>
        </w:r>
        <w:r>
          <w:tab/>
        </w:r>
        <w:r>
          <w:fldChar w:fldCharType="begin"/>
        </w:r>
        <w:r>
          <w:instrText xml:space="preserve"> PAGEREF _Toc710 \h </w:instrText>
        </w:r>
        <w:r>
          <w:fldChar w:fldCharType="separate"/>
        </w:r>
        <w:r>
          <w:t>6</w:t>
        </w:r>
        <w:r>
          <w:fldChar w:fldCharType="end"/>
        </w:r>
      </w:hyperlink>
    </w:p>
    <w:p>
      <w:pPr>
        <w:pStyle w:val="TOC2"/>
        <w:tabs>
          <w:tab w:val="right" w:leader="dot" w:pos="8306"/>
        </w:tabs>
      </w:pPr>
      <w:hyperlink w:anchor="_Toc15862" w:history="1">
        <w:r>
          <w:rPr>
            <w:rFonts w:ascii="仿宋" w:eastAsia="仿宋" w:hAnsi="仿宋" w:cs="仿宋" w:hint="eastAsia"/>
            <w:lang w:eastAsia="zh-CN"/>
          </w:rPr>
          <w:t>(一)、便携式地质雷达项目选址</w:t>
        </w:r>
        <w:r>
          <w:tab/>
        </w:r>
        <w:r>
          <w:fldChar w:fldCharType="begin"/>
        </w:r>
        <w:r>
          <w:instrText xml:space="preserve"> PAGEREF _Toc15862 \h </w:instrText>
        </w:r>
        <w:r>
          <w:fldChar w:fldCharType="separate"/>
        </w:r>
        <w:r>
          <w:t>6</w:t>
        </w:r>
        <w:r>
          <w:fldChar w:fldCharType="end"/>
        </w:r>
      </w:hyperlink>
    </w:p>
    <w:p>
      <w:pPr>
        <w:pStyle w:val="TOC2"/>
        <w:tabs>
          <w:tab w:val="right" w:leader="dot" w:pos="8306"/>
        </w:tabs>
      </w:pPr>
      <w:hyperlink w:anchor="_Toc9450" w:history="1">
        <w:r>
          <w:rPr>
            <w:rFonts w:ascii="仿宋" w:eastAsia="仿宋" w:hAnsi="仿宋" w:cs="仿宋" w:hint="eastAsia"/>
            <w:lang w:eastAsia="zh-CN"/>
          </w:rPr>
          <w:t>(二)、用地控制指标</w:t>
        </w:r>
        <w:r>
          <w:tab/>
        </w:r>
        <w:r>
          <w:fldChar w:fldCharType="begin"/>
        </w:r>
        <w:r>
          <w:instrText xml:space="preserve"> PAGEREF _Toc9450 \h </w:instrText>
        </w:r>
        <w:r>
          <w:fldChar w:fldCharType="separate"/>
        </w:r>
        <w:r>
          <w:t>7</w:t>
        </w:r>
        <w:r>
          <w:fldChar w:fldCharType="end"/>
        </w:r>
      </w:hyperlink>
    </w:p>
    <w:p>
      <w:pPr>
        <w:pStyle w:val="TOC2"/>
        <w:tabs>
          <w:tab w:val="right" w:leader="dot" w:pos="8306"/>
        </w:tabs>
      </w:pPr>
      <w:hyperlink w:anchor="_Toc17970" w:history="1">
        <w:r>
          <w:rPr>
            <w:rFonts w:ascii="仿宋" w:eastAsia="仿宋" w:hAnsi="仿宋" w:cs="仿宋" w:hint="eastAsia"/>
            <w:lang w:eastAsia="zh-CN"/>
          </w:rPr>
          <w:t>(三)、节约用地措施</w:t>
        </w:r>
        <w:r>
          <w:tab/>
        </w:r>
        <w:r>
          <w:fldChar w:fldCharType="begin"/>
        </w:r>
        <w:r>
          <w:instrText xml:space="preserve"> PAGEREF _Toc17970 \h </w:instrText>
        </w:r>
        <w:r>
          <w:fldChar w:fldCharType="separate"/>
        </w:r>
        <w:r>
          <w:t>9</w:t>
        </w:r>
        <w:r>
          <w:fldChar w:fldCharType="end"/>
        </w:r>
      </w:hyperlink>
    </w:p>
    <w:p>
      <w:pPr>
        <w:pStyle w:val="TOC2"/>
        <w:tabs>
          <w:tab w:val="right" w:leader="dot" w:pos="8306"/>
        </w:tabs>
      </w:pPr>
      <w:hyperlink w:anchor="_Toc16608" w:history="1">
        <w:r>
          <w:rPr>
            <w:rFonts w:ascii="仿宋" w:eastAsia="仿宋" w:hAnsi="仿宋" w:cs="仿宋" w:hint="eastAsia"/>
            <w:lang w:eastAsia="zh-CN"/>
          </w:rPr>
          <w:t>(四)、总图布置方案</w:t>
        </w:r>
        <w:r>
          <w:tab/>
        </w:r>
        <w:r>
          <w:fldChar w:fldCharType="begin"/>
        </w:r>
        <w:r>
          <w:instrText xml:space="preserve"> PAGEREF _Toc16608 \h </w:instrText>
        </w:r>
        <w:r>
          <w:fldChar w:fldCharType="separate"/>
        </w:r>
        <w:r>
          <w:t>10</w:t>
        </w:r>
        <w:r>
          <w:fldChar w:fldCharType="end"/>
        </w:r>
      </w:hyperlink>
    </w:p>
    <w:p>
      <w:pPr>
        <w:pStyle w:val="TOC2"/>
        <w:tabs>
          <w:tab w:val="right" w:leader="dot" w:pos="8306"/>
        </w:tabs>
      </w:pPr>
      <w:hyperlink w:anchor="_Toc21110" w:history="1">
        <w:r>
          <w:rPr>
            <w:rFonts w:ascii="仿宋" w:eastAsia="仿宋" w:hAnsi="仿宋" w:cs="仿宋" w:hint="eastAsia"/>
            <w:lang w:eastAsia="zh-CN"/>
          </w:rPr>
          <w:t>(五)、选址综合评价</w:t>
        </w:r>
        <w:r>
          <w:tab/>
        </w:r>
        <w:r>
          <w:fldChar w:fldCharType="begin"/>
        </w:r>
        <w:r>
          <w:instrText xml:space="preserve"> PAGEREF _Toc21110 \h </w:instrText>
        </w:r>
        <w:r>
          <w:fldChar w:fldCharType="separate"/>
        </w:r>
        <w:r>
          <w:t>11</w:t>
        </w:r>
        <w:r>
          <w:fldChar w:fldCharType="end"/>
        </w:r>
      </w:hyperlink>
    </w:p>
    <w:p>
      <w:pPr>
        <w:pStyle w:val="TOC1"/>
        <w:tabs>
          <w:tab w:val="right" w:leader="dot" w:pos="8306"/>
        </w:tabs>
      </w:pPr>
      <w:hyperlink w:anchor="_Toc326" w:history="1">
        <w:r>
          <w:rPr>
            <w:rFonts w:ascii="仿宋" w:eastAsia="仿宋" w:hAnsi="仿宋" w:cs="仿宋" w:hint="eastAsia"/>
            <w:lang w:eastAsia="zh-CN"/>
          </w:rPr>
          <w:t>四、便携式地质雷达项目土建工程</w:t>
        </w:r>
        <w:r>
          <w:tab/>
        </w:r>
        <w:r>
          <w:fldChar w:fldCharType="begin"/>
        </w:r>
        <w:r>
          <w:instrText xml:space="preserve"> PAGEREF _Toc326 \h </w:instrText>
        </w:r>
        <w:r>
          <w:fldChar w:fldCharType="separate"/>
        </w:r>
        <w:r>
          <w:t>12</w:t>
        </w:r>
        <w:r>
          <w:fldChar w:fldCharType="end"/>
        </w:r>
      </w:hyperlink>
    </w:p>
    <w:p>
      <w:pPr>
        <w:pStyle w:val="TOC2"/>
        <w:tabs>
          <w:tab w:val="right" w:leader="dot" w:pos="8306"/>
        </w:tabs>
      </w:pPr>
      <w:hyperlink w:anchor="_Toc20688" w:history="1">
        <w:r>
          <w:rPr>
            <w:rFonts w:ascii="仿宋" w:eastAsia="仿宋" w:hAnsi="仿宋" w:cs="仿宋" w:hint="eastAsia"/>
            <w:lang w:eastAsia="zh-CN"/>
          </w:rPr>
          <w:t>(一)、建筑工程设计原则</w:t>
        </w:r>
        <w:r>
          <w:tab/>
        </w:r>
        <w:r>
          <w:fldChar w:fldCharType="begin"/>
        </w:r>
        <w:r>
          <w:instrText xml:space="preserve"> PAGEREF _Toc20688 \h </w:instrText>
        </w:r>
        <w:r>
          <w:fldChar w:fldCharType="separate"/>
        </w:r>
        <w:r>
          <w:t>12</w:t>
        </w:r>
        <w:r>
          <w:fldChar w:fldCharType="end"/>
        </w:r>
      </w:hyperlink>
    </w:p>
    <w:p>
      <w:pPr>
        <w:pStyle w:val="TOC2"/>
        <w:tabs>
          <w:tab w:val="right" w:leader="dot" w:pos="8306"/>
        </w:tabs>
      </w:pPr>
      <w:hyperlink w:anchor="_Toc31282" w:history="1">
        <w:r>
          <w:rPr>
            <w:rFonts w:ascii="仿宋" w:eastAsia="仿宋" w:hAnsi="仿宋" w:cs="仿宋" w:hint="eastAsia"/>
            <w:lang w:eastAsia="zh-CN"/>
          </w:rPr>
          <w:t>(二)、土建工程设计年限及安全等级</w:t>
        </w:r>
        <w:r>
          <w:tab/>
        </w:r>
        <w:r>
          <w:fldChar w:fldCharType="begin"/>
        </w:r>
        <w:r>
          <w:instrText xml:space="preserve"> PAGEREF _Toc31282 \h </w:instrText>
        </w:r>
        <w:r>
          <w:fldChar w:fldCharType="separate"/>
        </w:r>
        <w:r>
          <w:t>13</w:t>
        </w:r>
        <w:r>
          <w:fldChar w:fldCharType="end"/>
        </w:r>
      </w:hyperlink>
    </w:p>
    <w:p>
      <w:pPr>
        <w:pStyle w:val="TOC2"/>
        <w:tabs>
          <w:tab w:val="right" w:leader="dot" w:pos="8306"/>
        </w:tabs>
      </w:pPr>
      <w:hyperlink w:anchor="_Toc29241" w:history="1">
        <w:r>
          <w:rPr>
            <w:rFonts w:ascii="仿宋" w:eastAsia="仿宋" w:hAnsi="仿宋" w:cs="仿宋" w:hint="eastAsia"/>
            <w:lang w:eastAsia="zh-CN"/>
          </w:rPr>
          <w:t>(三)、建筑工程设计总体要求</w:t>
        </w:r>
        <w:r>
          <w:tab/>
        </w:r>
        <w:r>
          <w:fldChar w:fldCharType="begin"/>
        </w:r>
        <w:r>
          <w:instrText xml:space="preserve"> PAGEREF _Toc29241 \h </w:instrText>
        </w:r>
        <w:r>
          <w:fldChar w:fldCharType="separate"/>
        </w:r>
        <w:r>
          <w:t>14</w:t>
        </w:r>
        <w:r>
          <w:fldChar w:fldCharType="end"/>
        </w:r>
      </w:hyperlink>
    </w:p>
    <w:p>
      <w:pPr>
        <w:pStyle w:val="TOC2"/>
        <w:tabs>
          <w:tab w:val="right" w:leader="dot" w:pos="8306"/>
        </w:tabs>
      </w:pPr>
      <w:hyperlink w:anchor="_Toc14606" w:history="1">
        <w:r>
          <w:rPr>
            <w:rFonts w:ascii="仿宋" w:eastAsia="仿宋" w:hAnsi="仿宋" w:cs="仿宋" w:hint="eastAsia"/>
            <w:lang w:eastAsia="zh-CN"/>
          </w:rPr>
          <w:t>(四)、土建工程建设指标</w:t>
        </w:r>
        <w:r>
          <w:tab/>
        </w:r>
        <w:r>
          <w:fldChar w:fldCharType="begin"/>
        </w:r>
        <w:r>
          <w:instrText xml:space="preserve"> PAGEREF _Toc14606 \h </w:instrText>
        </w:r>
        <w:r>
          <w:fldChar w:fldCharType="separate"/>
        </w:r>
        <w:r>
          <w:t>15</w:t>
        </w:r>
        <w:r>
          <w:fldChar w:fldCharType="end"/>
        </w:r>
      </w:hyperlink>
    </w:p>
    <w:p>
      <w:pPr>
        <w:pStyle w:val="TOC1"/>
        <w:tabs>
          <w:tab w:val="right" w:leader="dot" w:pos="8306"/>
        </w:tabs>
      </w:pPr>
      <w:hyperlink w:anchor="_Toc30076" w:history="1">
        <w:r>
          <w:rPr>
            <w:rFonts w:ascii="仿宋" w:eastAsia="仿宋" w:hAnsi="仿宋" w:cs="仿宋" w:hint="eastAsia"/>
            <w:lang w:eastAsia="zh-CN"/>
          </w:rPr>
          <w:t>五、便携式地质雷达项目概论</w:t>
        </w:r>
        <w:r>
          <w:tab/>
        </w:r>
        <w:r>
          <w:fldChar w:fldCharType="begin"/>
        </w:r>
        <w:r>
          <w:instrText xml:space="preserve"> PAGEREF _Toc30076 \h </w:instrText>
        </w:r>
        <w:r>
          <w:fldChar w:fldCharType="separate"/>
        </w:r>
        <w:r>
          <w:t>15</w:t>
        </w:r>
        <w:r>
          <w:fldChar w:fldCharType="end"/>
        </w:r>
      </w:hyperlink>
    </w:p>
    <w:p>
      <w:pPr>
        <w:pStyle w:val="TOC2"/>
        <w:tabs>
          <w:tab w:val="right" w:leader="dot" w:pos="8306"/>
        </w:tabs>
      </w:pPr>
      <w:hyperlink w:anchor="_Toc29787" w:history="1">
        <w:r>
          <w:rPr>
            <w:rFonts w:ascii="仿宋" w:eastAsia="仿宋" w:hAnsi="仿宋" w:cs="仿宋" w:hint="eastAsia"/>
            <w:lang w:eastAsia="zh-CN"/>
          </w:rPr>
          <w:t>(一)、便携式地质雷达项目概况</w:t>
        </w:r>
        <w:r>
          <w:tab/>
        </w:r>
        <w:r>
          <w:fldChar w:fldCharType="begin"/>
        </w:r>
        <w:r>
          <w:instrText xml:space="preserve"> PAGEREF _Toc29787 \h </w:instrText>
        </w:r>
        <w:r>
          <w:fldChar w:fldCharType="separate"/>
        </w:r>
        <w:r>
          <w:t>15</w:t>
        </w:r>
        <w:r>
          <w:fldChar w:fldCharType="end"/>
        </w:r>
      </w:hyperlink>
    </w:p>
    <w:p>
      <w:pPr>
        <w:pStyle w:val="TOC2"/>
        <w:tabs>
          <w:tab w:val="right" w:leader="dot" w:pos="8306"/>
        </w:tabs>
      </w:pPr>
      <w:hyperlink w:anchor="_Toc26227" w:history="1">
        <w:r>
          <w:rPr>
            <w:rFonts w:ascii="仿宋" w:eastAsia="仿宋" w:hAnsi="仿宋" w:cs="仿宋" w:hint="eastAsia"/>
            <w:lang w:eastAsia="zh-CN"/>
          </w:rPr>
          <w:t>(二)、便携式地质雷达项目目标</w:t>
        </w:r>
        <w:r>
          <w:tab/>
        </w:r>
        <w:r>
          <w:fldChar w:fldCharType="begin"/>
        </w:r>
        <w:r>
          <w:instrText xml:space="preserve"> PAGEREF _Toc26227 \h </w:instrText>
        </w:r>
        <w:r>
          <w:fldChar w:fldCharType="separate"/>
        </w:r>
        <w:r>
          <w:t>18</w:t>
        </w:r>
        <w:r>
          <w:fldChar w:fldCharType="end"/>
        </w:r>
      </w:hyperlink>
    </w:p>
    <w:p>
      <w:pPr>
        <w:pStyle w:val="TOC2"/>
        <w:tabs>
          <w:tab w:val="right" w:leader="dot" w:pos="8306"/>
        </w:tabs>
      </w:pPr>
      <w:hyperlink w:anchor="_Toc25214" w:history="1">
        <w:r>
          <w:rPr>
            <w:rFonts w:ascii="仿宋" w:eastAsia="仿宋" w:hAnsi="仿宋" w:cs="仿宋" w:hint="eastAsia"/>
            <w:lang w:eastAsia="zh-CN"/>
          </w:rPr>
          <w:t>(三)、便携式地质雷达项目提出的理由</w:t>
        </w:r>
        <w:r>
          <w:tab/>
        </w:r>
        <w:r>
          <w:fldChar w:fldCharType="begin"/>
        </w:r>
        <w:r>
          <w:instrText xml:space="preserve"> PAGEREF _Toc25214 \h </w:instrText>
        </w:r>
        <w:r>
          <w:fldChar w:fldCharType="separate"/>
        </w:r>
        <w:r>
          <w:t>18</w:t>
        </w:r>
        <w:r>
          <w:fldChar w:fldCharType="end"/>
        </w:r>
      </w:hyperlink>
    </w:p>
    <w:p>
      <w:pPr>
        <w:pStyle w:val="TOC2"/>
        <w:tabs>
          <w:tab w:val="right" w:leader="dot" w:pos="8306"/>
        </w:tabs>
      </w:pPr>
      <w:hyperlink w:anchor="_Toc23578" w:history="1">
        <w:r>
          <w:rPr>
            <w:rFonts w:ascii="仿宋" w:eastAsia="仿宋" w:hAnsi="仿宋" w:cs="仿宋" w:hint="eastAsia"/>
            <w:lang w:eastAsia="zh-CN"/>
          </w:rPr>
          <w:t>(四)、便携式地质雷达项目意义</w:t>
        </w:r>
        <w:r>
          <w:tab/>
        </w:r>
        <w:r>
          <w:fldChar w:fldCharType="begin"/>
        </w:r>
        <w:r>
          <w:instrText xml:space="preserve"> PAGEREF _Toc23578 \h </w:instrText>
        </w:r>
        <w:r>
          <w:fldChar w:fldCharType="separate"/>
        </w:r>
        <w:r>
          <w:t>20</w:t>
        </w:r>
        <w:r>
          <w:fldChar w:fldCharType="end"/>
        </w:r>
      </w:hyperlink>
    </w:p>
    <w:p>
      <w:pPr>
        <w:pStyle w:val="TOC2"/>
        <w:tabs>
          <w:tab w:val="right" w:leader="dot" w:pos="8306"/>
        </w:tabs>
      </w:pPr>
      <w:hyperlink w:anchor="_Toc14337" w:history="1">
        <w:r>
          <w:rPr>
            <w:rFonts w:ascii="仿宋" w:eastAsia="仿宋" w:hAnsi="仿宋" w:cs="仿宋" w:hint="eastAsia"/>
            <w:lang w:eastAsia="zh-CN"/>
          </w:rPr>
          <w:t>(五)、便携式地质雷达项目背景</w:t>
        </w:r>
        <w:r>
          <w:tab/>
        </w:r>
        <w:r>
          <w:fldChar w:fldCharType="begin"/>
        </w:r>
        <w:r>
          <w:instrText xml:space="preserve"> PAGEREF _Toc14337 \h </w:instrText>
        </w:r>
        <w:r>
          <w:fldChar w:fldCharType="separate"/>
        </w:r>
        <w:r>
          <w:t>21</w:t>
        </w:r>
        <w:r>
          <w:fldChar w:fldCharType="end"/>
        </w:r>
      </w:hyperlink>
    </w:p>
    <w:p>
      <w:pPr>
        <w:pStyle w:val="TOC1"/>
        <w:tabs>
          <w:tab w:val="right" w:leader="dot" w:pos="8306"/>
        </w:tabs>
      </w:pPr>
      <w:hyperlink w:anchor="_Toc21573" w:history="1">
        <w:r>
          <w:rPr>
            <w:rFonts w:ascii="仿宋" w:eastAsia="仿宋" w:hAnsi="仿宋" w:cs="仿宋" w:hint="eastAsia"/>
            <w:lang w:eastAsia="zh-CN"/>
          </w:rPr>
          <w:t>六、便携式地质雷达项目文档管理</w:t>
        </w:r>
        <w:r>
          <w:tab/>
        </w:r>
        <w:r>
          <w:fldChar w:fldCharType="begin"/>
        </w:r>
        <w:r>
          <w:instrText xml:space="preserve"> PAGEREF _Toc21573 \h </w:instrText>
        </w:r>
        <w:r>
          <w:fldChar w:fldCharType="separate"/>
        </w:r>
        <w:r>
          <w:t>22</w:t>
        </w:r>
        <w:r>
          <w:fldChar w:fldCharType="end"/>
        </w:r>
      </w:hyperlink>
    </w:p>
    <w:p>
      <w:pPr>
        <w:pStyle w:val="TOC2"/>
        <w:tabs>
          <w:tab w:val="right" w:leader="dot" w:pos="8306"/>
        </w:tabs>
      </w:pPr>
      <w:hyperlink w:anchor="_Toc4348" w:history="1">
        <w:r>
          <w:rPr>
            <w:rFonts w:ascii="仿宋" w:eastAsia="仿宋" w:hAnsi="仿宋" w:cs="仿宋" w:hint="eastAsia"/>
            <w:lang w:eastAsia="zh-CN"/>
          </w:rPr>
          <w:t>(一)、文档编制与审查</w:t>
        </w:r>
        <w:r>
          <w:tab/>
        </w:r>
        <w:r>
          <w:fldChar w:fldCharType="begin"/>
        </w:r>
        <w:r>
          <w:instrText xml:space="preserve"> PAGEREF _Toc4348 \h </w:instrText>
        </w:r>
        <w:r>
          <w:fldChar w:fldCharType="separate"/>
        </w:r>
        <w:r>
          <w:t>22</w:t>
        </w:r>
        <w:r>
          <w:fldChar w:fldCharType="end"/>
        </w:r>
      </w:hyperlink>
    </w:p>
    <w:p>
      <w:pPr>
        <w:pStyle w:val="TOC2"/>
        <w:tabs>
          <w:tab w:val="right" w:leader="dot" w:pos="8306"/>
        </w:tabs>
      </w:pPr>
      <w:hyperlink w:anchor="_Toc511" w:history="1">
        <w:r>
          <w:rPr>
            <w:rFonts w:ascii="仿宋" w:eastAsia="仿宋" w:hAnsi="仿宋" w:cs="仿宋" w:hint="eastAsia"/>
            <w:lang w:eastAsia="zh-CN"/>
          </w:rPr>
          <w:t>(二)、文档发布与分发</w:t>
        </w:r>
        <w:r>
          <w:tab/>
        </w:r>
        <w:r>
          <w:fldChar w:fldCharType="begin"/>
        </w:r>
        <w:r>
          <w:instrText xml:space="preserve"> PAGEREF _Toc511 \h </w:instrText>
        </w:r>
        <w:r>
          <w:fldChar w:fldCharType="separate"/>
        </w:r>
        <w:r>
          <w:t>23</w:t>
        </w:r>
        <w:r>
          <w:fldChar w:fldCharType="end"/>
        </w:r>
      </w:hyperlink>
    </w:p>
    <w:p>
      <w:pPr>
        <w:pStyle w:val="TOC2"/>
        <w:tabs>
          <w:tab w:val="right" w:leader="dot" w:pos="8306"/>
        </w:tabs>
      </w:pPr>
      <w:hyperlink w:anchor="_Toc26225" w:history="1">
        <w:r>
          <w:rPr>
            <w:rFonts w:ascii="仿宋" w:eastAsia="仿宋" w:hAnsi="仿宋" w:cs="仿宋" w:hint="eastAsia"/>
            <w:lang w:eastAsia="zh-CN"/>
          </w:rPr>
          <w:t>(三)、文档存档与归档</w:t>
        </w:r>
        <w:r>
          <w:tab/>
        </w:r>
        <w:r>
          <w:fldChar w:fldCharType="begin"/>
        </w:r>
        <w:r>
          <w:instrText xml:space="preserve"> PAGEREF _Toc26225 \h </w:instrText>
        </w:r>
        <w:r>
          <w:fldChar w:fldCharType="separate"/>
        </w:r>
        <w:r>
          <w:t>24</w:t>
        </w:r>
        <w:r>
          <w:fldChar w:fldCharType="end"/>
        </w:r>
      </w:hyperlink>
    </w:p>
    <w:p>
      <w:pPr>
        <w:pStyle w:val="TOC1"/>
        <w:tabs>
          <w:tab w:val="right" w:leader="dot" w:pos="8306"/>
        </w:tabs>
      </w:pPr>
      <w:hyperlink w:anchor="_Toc19415" w:history="1">
        <w:r>
          <w:rPr>
            <w:rFonts w:ascii="仿宋" w:eastAsia="仿宋" w:hAnsi="仿宋" w:cs="仿宋" w:hint="eastAsia"/>
            <w:lang w:eastAsia="zh-CN"/>
          </w:rPr>
          <w:t>七、生产安全保护</w:t>
        </w:r>
        <w:r>
          <w:tab/>
        </w:r>
        <w:r>
          <w:fldChar w:fldCharType="begin"/>
        </w:r>
        <w:r>
          <w:instrText xml:space="preserve"> PAGEREF _Toc19415 \h </w:instrText>
        </w:r>
        <w:r>
          <w:fldChar w:fldCharType="separate"/>
        </w:r>
        <w:r>
          <w:t>25</w:t>
        </w:r>
        <w:r>
          <w:fldChar w:fldCharType="end"/>
        </w:r>
      </w:hyperlink>
    </w:p>
    <w:p>
      <w:pPr>
        <w:pStyle w:val="TOC2"/>
        <w:tabs>
          <w:tab w:val="right" w:leader="dot" w:pos="8306"/>
        </w:tabs>
      </w:pPr>
      <w:hyperlink w:anchor="_Toc30693" w:history="1">
        <w:r>
          <w:rPr>
            <w:rFonts w:ascii="仿宋" w:eastAsia="仿宋" w:hAnsi="仿宋" w:cs="仿宋" w:hint="eastAsia"/>
            <w:lang w:eastAsia="zh-CN"/>
          </w:rPr>
          <w:t>(一)、消防安全</w:t>
        </w:r>
        <w:r>
          <w:tab/>
        </w:r>
        <w:r>
          <w:fldChar w:fldCharType="begin"/>
        </w:r>
        <w:r>
          <w:instrText xml:space="preserve"> PAGEREF _Toc30693 \h </w:instrText>
        </w:r>
        <w:r>
          <w:fldChar w:fldCharType="separate"/>
        </w:r>
        <w:r>
          <w:t>25</w:t>
        </w:r>
        <w:r>
          <w:fldChar w:fldCharType="end"/>
        </w:r>
      </w:hyperlink>
    </w:p>
    <w:p>
      <w:pPr>
        <w:pStyle w:val="TOC2"/>
        <w:tabs>
          <w:tab w:val="right" w:leader="dot" w:pos="8306"/>
        </w:tabs>
      </w:pPr>
      <w:hyperlink w:anchor="_Toc25001" w:history="1">
        <w:r>
          <w:rPr>
            <w:rFonts w:ascii="仿宋" w:eastAsia="仿宋" w:hAnsi="仿宋" w:cs="仿宋" w:hint="eastAsia"/>
            <w:lang w:eastAsia="zh-CN"/>
          </w:rPr>
          <w:t>(二)、防火防爆总图布置措施</w:t>
        </w:r>
        <w:r>
          <w:tab/>
        </w:r>
        <w:r>
          <w:fldChar w:fldCharType="begin"/>
        </w:r>
        <w:r>
          <w:instrText xml:space="preserve"> PAGEREF _Toc25001 \h </w:instrText>
        </w:r>
        <w:r>
          <w:fldChar w:fldCharType="separate"/>
        </w:r>
        <w:r>
          <w:t>27</w:t>
        </w:r>
        <w:r>
          <w:fldChar w:fldCharType="end"/>
        </w:r>
      </w:hyperlink>
    </w:p>
    <w:p>
      <w:pPr>
        <w:pStyle w:val="TOC2"/>
        <w:tabs>
          <w:tab w:val="right" w:leader="dot" w:pos="8306"/>
        </w:tabs>
      </w:pPr>
      <w:hyperlink w:anchor="_Toc4741" w:history="1">
        <w:r>
          <w:rPr>
            <w:rFonts w:ascii="仿宋" w:eastAsia="仿宋" w:hAnsi="仿宋" w:cs="仿宋" w:hint="eastAsia"/>
            <w:lang w:eastAsia="zh-CN"/>
          </w:rPr>
          <w:t>(三)、自然灾害防范措施</w:t>
        </w:r>
        <w:r>
          <w:tab/>
        </w:r>
        <w:r>
          <w:fldChar w:fldCharType="begin"/>
        </w:r>
        <w:r>
          <w:instrText xml:space="preserve"> PAGEREF _Toc4741 \h </w:instrText>
        </w:r>
        <w:r>
          <w:fldChar w:fldCharType="separate"/>
        </w:r>
        <w:r>
          <w:t>28</w:t>
        </w:r>
        <w:r>
          <w:fldChar w:fldCharType="end"/>
        </w:r>
      </w:hyperlink>
    </w:p>
    <w:p>
      <w:pPr>
        <w:pStyle w:val="TOC2"/>
        <w:tabs>
          <w:tab w:val="right" w:leader="dot" w:pos="8306"/>
        </w:tabs>
      </w:pPr>
      <w:hyperlink w:anchor="_Toc19879" w:history="1">
        <w:r>
          <w:rPr>
            <w:rFonts w:ascii="仿宋" w:eastAsia="仿宋" w:hAnsi="仿宋" w:cs="仿宋" w:hint="eastAsia"/>
            <w:lang w:eastAsia="zh-CN"/>
          </w:rPr>
          <w:t>(四)、安全色及安全标志使用要求</w:t>
        </w:r>
        <w:r>
          <w:tab/>
        </w:r>
        <w:r>
          <w:fldChar w:fldCharType="begin"/>
        </w:r>
        <w:r>
          <w:instrText xml:space="preserve"> PAGEREF _Toc19879 \h </w:instrText>
        </w:r>
        <w:r>
          <w:fldChar w:fldCharType="separate"/>
        </w:r>
        <w:r>
          <w:t>29</w:t>
        </w:r>
        <w:r>
          <w:fldChar w:fldCharType="end"/>
        </w:r>
      </w:hyperlink>
    </w:p>
    <w:p>
      <w:pPr>
        <w:pStyle w:val="TOC2"/>
        <w:tabs>
          <w:tab w:val="right" w:leader="dot" w:pos="8306"/>
        </w:tabs>
      </w:pPr>
      <w:hyperlink w:anchor="_Toc10892" w:history="1">
        <w:r>
          <w:rPr>
            <w:rFonts w:ascii="仿宋" w:eastAsia="仿宋" w:hAnsi="仿宋" w:cs="仿宋" w:hint="eastAsia"/>
            <w:lang w:eastAsia="zh-CN"/>
          </w:rPr>
          <w:t>(五)、防尘防毒措施</w:t>
        </w:r>
        <w:r>
          <w:tab/>
        </w:r>
        <w:r>
          <w:fldChar w:fldCharType="begin"/>
        </w:r>
        <w:r>
          <w:instrText xml:space="preserve"> PAGEREF _Toc10892 \h </w:instrText>
        </w:r>
        <w:r>
          <w:fldChar w:fldCharType="separate"/>
        </w:r>
        <w:r>
          <w:t>30</w:t>
        </w:r>
        <w:r>
          <w:fldChar w:fldCharType="end"/>
        </w:r>
      </w:hyperlink>
    </w:p>
    <w:p>
      <w:pPr>
        <w:pStyle w:val="TOC2"/>
        <w:tabs>
          <w:tab w:val="right" w:leader="dot" w:pos="8306"/>
        </w:tabs>
      </w:pPr>
      <w:hyperlink w:anchor="_Toc17069" w:history="1">
        <w:r>
          <w:rPr>
            <w:rFonts w:ascii="仿宋" w:eastAsia="仿宋" w:hAnsi="仿宋" w:cs="仿宋" w:hint="eastAsia"/>
            <w:lang w:eastAsia="zh-CN"/>
          </w:rPr>
          <w:t>(六)、防静电、触电防护及防雷措施</w:t>
        </w:r>
        <w:r>
          <w:tab/>
        </w:r>
        <w:r>
          <w:fldChar w:fldCharType="begin"/>
        </w:r>
        <w:r>
          <w:instrText xml:space="preserve"> PAGEREF _Toc17069 \h </w:instrText>
        </w:r>
        <w:r>
          <w:fldChar w:fldCharType="separate"/>
        </w:r>
        <w:r>
          <w:t>31</w:t>
        </w:r>
        <w:r>
          <w:fldChar w:fldCharType="end"/>
        </w:r>
      </w:hyperlink>
    </w:p>
    <w:p>
      <w:pPr>
        <w:pStyle w:val="TOC2"/>
        <w:tabs>
          <w:tab w:val="right" w:leader="dot" w:pos="8306"/>
        </w:tabs>
      </w:pPr>
      <w:hyperlink w:anchor="_Toc8395" w:history="1">
        <w:r>
          <w:rPr>
            <w:rFonts w:ascii="仿宋" w:eastAsia="仿宋" w:hAnsi="仿宋" w:cs="仿宋" w:hint="eastAsia"/>
            <w:lang w:eastAsia="zh-CN"/>
          </w:rPr>
          <w:t>(七)、机械设备安全保障措施</w:t>
        </w:r>
        <w:r>
          <w:tab/>
        </w:r>
        <w:r>
          <w:fldChar w:fldCharType="begin"/>
        </w:r>
        <w:r>
          <w:instrText xml:space="preserve"> PAGEREF _Toc8395 \h </w:instrText>
        </w:r>
        <w:r>
          <w:fldChar w:fldCharType="separate"/>
        </w:r>
        <w:r>
          <w:t>32</w:t>
        </w:r>
        <w:r>
          <w:fldChar w:fldCharType="end"/>
        </w:r>
      </w:hyperlink>
    </w:p>
    <w:p>
      <w:pPr>
        <w:pStyle w:val="TOC1"/>
        <w:tabs>
          <w:tab w:val="right" w:leader="dot" w:pos="8306"/>
        </w:tabs>
      </w:pPr>
      <w:hyperlink w:anchor="_Toc14881" w:history="1">
        <w:r>
          <w:rPr>
            <w:rFonts w:ascii="仿宋" w:eastAsia="仿宋" w:hAnsi="仿宋" w:cs="仿宋" w:hint="eastAsia"/>
            <w:lang w:eastAsia="zh-CN"/>
          </w:rPr>
          <w:t>八、便携式地质雷达项目人力资源管理</w:t>
        </w:r>
        <w:r>
          <w:tab/>
        </w:r>
        <w:r>
          <w:fldChar w:fldCharType="begin"/>
        </w:r>
        <w:r>
          <w:instrText xml:space="preserve"> PAGEREF _Toc14881 \h </w:instrText>
        </w:r>
        <w:r>
          <w:fldChar w:fldCharType="separate"/>
        </w:r>
        <w:r>
          <w:t>34</w:t>
        </w:r>
        <w:r>
          <w:fldChar w:fldCharType="end"/>
        </w:r>
      </w:hyperlink>
    </w:p>
    <w:p>
      <w:pPr>
        <w:pStyle w:val="TOC2"/>
        <w:tabs>
          <w:tab w:val="right" w:leader="dot" w:pos="8306"/>
        </w:tabs>
      </w:pPr>
      <w:hyperlink w:anchor="_Toc7552" w:history="1">
        <w:r>
          <w:rPr>
            <w:rFonts w:ascii="仿宋" w:eastAsia="仿宋" w:hAnsi="仿宋" w:cs="仿宋" w:hint="eastAsia"/>
            <w:lang w:eastAsia="zh-CN"/>
          </w:rPr>
          <w:t>(一)、建立健全的预算管理制度</w:t>
        </w:r>
        <w:r>
          <w:tab/>
        </w:r>
        <w:r>
          <w:fldChar w:fldCharType="begin"/>
        </w:r>
        <w:r>
          <w:instrText xml:space="preserve"> PAGEREF _Toc7552 \h </w:instrText>
        </w:r>
        <w:r>
          <w:fldChar w:fldCharType="separate"/>
        </w:r>
        <w:r>
          <w:t>34</w:t>
        </w:r>
        <w:r>
          <w:fldChar w:fldCharType="end"/>
        </w:r>
      </w:hyperlink>
    </w:p>
    <w:p>
      <w:pPr>
        <w:pStyle w:val="TOC2"/>
        <w:tabs>
          <w:tab w:val="right" w:leader="dot" w:pos="8306"/>
        </w:tabs>
      </w:pPr>
      <w:hyperlink w:anchor="_Toc17904" w:history="1">
        <w:r>
          <w:rPr>
            <w:rFonts w:ascii="仿宋" w:eastAsia="仿宋" w:hAnsi="仿宋" w:cs="仿宋" w:hint="eastAsia"/>
            <w:lang w:eastAsia="zh-CN"/>
          </w:rPr>
          <w:t>(二)、加强资金流动监控</w:t>
        </w:r>
        <w:r>
          <w:tab/>
        </w:r>
        <w:r>
          <w:fldChar w:fldCharType="begin"/>
        </w:r>
        <w:r>
          <w:instrText xml:space="preserve"> PAGEREF _Toc17904 \h </w:instrText>
        </w:r>
        <w:r>
          <w:fldChar w:fldCharType="separate"/>
        </w:r>
        <w:r>
          <w:t>36</w:t>
        </w:r>
        <w:r>
          <w:fldChar w:fldCharType="end"/>
        </w:r>
      </w:hyperlink>
    </w:p>
    <w:p>
      <w:pPr>
        <w:pStyle w:val="TOC2"/>
        <w:tabs>
          <w:tab w:val="right" w:leader="dot" w:pos="8306"/>
        </w:tabs>
      </w:pPr>
      <w:hyperlink w:anchor="_Toc29411" w:history="1">
        <w:r>
          <w:rPr>
            <w:rFonts w:ascii="仿宋" w:eastAsia="仿宋" w:hAnsi="仿宋" w:cs="仿宋" w:hint="eastAsia"/>
            <w:lang w:eastAsia="zh-CN"/>
          </w:rPr>
          <w:t>(三)、制定完善的风险控制机制</w:t>
        </w:r>
        <w:r>
          <w:tab/>
        </w:r>
        <w:r>
          <w:fldChar w:fldCharType="begin"/>
        </w:r>
        <w:r>
          <w:instrText xml:space="preserve"> PAGEREF _Toc29411 \h </w:instrText>
        </w:r>
        <w:r>
          <w:fldChar w:fldCharType="separate"/>
        </w:r>
        <w:r>
          <w:t>37</w:t>
        </w:r>
        <w:r>
          <w:fldChar w:fldCharType="end"/>
        </w:r>
      </w:hyperlink>
    </w:p>
    <w:p>
      <w:pPr>
        <w:pStyle w:val="TOC2"/>
        <w:tabs>
          <w:tab w:val="right" w:leader="dot" w:pos="8306"/>
        </w:tabs>
      </w:pPr>
      <w:hyperlink w:anchor="_Toc24431" w:history="1">
        <w:r>
          <w:rPr>
            <w:rFonts w:ascii="仿宋" w:eastAsia="仿宋" w:hAnsi="仿宋" w:cs="仿宋" w:hint="eastAsia"/>
            <w:lang w:eastAsia="zh-CN"/>
          </w:rPr>
          <w:t>(四)、优化成本管理</w:t>
        </w:r>
        <w:r>
          <w:tab/>
        </w:r>
        <w:r>
          <w:fldChar w:fldCharType="begin"/>
        </w:r>
        <w:r>
          <w:instrText xml:space="preserve"> PAGEREF _Toc24431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6" w:history="1">
        <w:r>
          <w:rPr>
            <w:rFonts w:ascii="仿宋" w:eastAsia="仿宋" w:hAnsi="仿宋" w:cs="仿宋" w:hint="eastAsia"/>
            <w:lang w:eastAsia="zh-CN"/>
          </w:rPr>
          <w:t>九、便携式地质雷达项目环境影响分析</w:t>
        </w:r>
        <w:r>
          <w:tab/>
        </w:r>
        <w:r>
          <w:fldChar w:fldCharType="begin"/>
        </w:r>
        <w:r>
          <w:instrText xml:space="preserve"> PAGEREF _Toc19726 \h </w:instrText>
        </w:r>
        <w:r>
          <w:fldChar w:fldCharType="separate"/>
        </w:r>
        <w:r>
          <w:t>39</w:t>
        </w:r>
        <w:r>
          <w:fldChar w:fldCharType="end"/>
        </w:r>
      </w:hyperlink>
    </w:p>
    <w:p>
      <w:pPr>
        <w:pStyle w:val="TOC2"/>
        <w:tabs>
          <w:tab w:val="right" w:leader="dot" w:pos="8306"/>
        </w:tabs>
      </w:pPr>
      <w:hyperlink w:anchor="_Toc538" w:history="1">
        <w:r>
          <w:rPr>
            <w:rFonts w:ascii="仿宋" w:eastAsia="仿宋" w:hAnsi="仿宋" w:cs="仿宋" w:hint="eastAsia"/>
            <w:lang w:eastAsia="zh-CN"/>
          </w:rPr>
          <w:t>(一)、建设区域环境质量现状</w:t>
        </w:r>
        <w:r>
          <w:tab/>
        </w:r>
        <w:r>
          <w:fldChar w:fldCharType="begin"/>
        </w:r>
        <w:r>
          <w:instrText xml:space="preserve"> PAGEREF _Toc538 \h </w:instrText>
        </w:r>
        <w:r>
          <w:fldChar w:fldCharType="separate"/>
        </w:r>
        <w:r>
          <w:t>39</w:t>
        </w:r>
        <w:r>
          <w:fldChar w:fldCharType="end"/>
        </w:r>
      </w:hyperlink>
    </w:p>
    <w:p>
      <w:pPr>
        <w:pStyle w:val="TOC2"/>
        <w:tabs>
          <w:tab w:val="right" w:leader="dot" w:pos="8306"/>
        </w:tabs>
      </w:pPr>
      <w:hyperlink w:anchor="_Toc25129" w:history="1">
        <w:r>
          <w:rPr>
            <w:rFonts w:ascii="仿宋" w:eastAsia="仿宋" w:hAnsi="仿宋" w:cs="仿宋" w:hint="eastAsia"/>
            <w:lang w:eastAsia="zh-CN"/>
          </w:rPr>
          <w:t>(二)、建设期环境保护</w:t>
        </w:r>
        <w:r>
          <w:tab/>
        </w:r>
        <w:r>
          <w:fldChar w:fldCharType="begin"/>
        </w:r>
        <w:r>
          <w:instrText xml:space="preserve"> PAGEREF _Toc25129 \h </w:instrText>
        </w:r>
        <w:r>
          <w:fldChar w:fldCharType="separate"/>
        </w:r>
        <w:r>
          <w:t>41</w:t>
        </w:r>
        <w:r>
          <w:fldChar w:fldCharType="end"/>
        </w:r>
      </w:hyperlink>
    </w:p>
    <w:p>
      <w:pPr>
        <w:pStyle w:val="TOC2"/>
        <w:tabs>
          <w:tab w:val="right" w:leader="dot" w:pos="8306"/>
        </w:tabs>
      </w:pPr>
      <w:hyperlink w:anchor="_Toc6546" w:history="1">
        <w:r>
          <w:rPr>
            <w:rFonts w:ascii="仿宋" w:eastAsia="仿宋" w:hAnsi="仿宋" w:cs="仿宋" w:hint="eastAsia"/>
            <w:lang w:eastAsia="zh-CN"/>
          </w:rPr>
          <w:t>(三)、运营期环境保护</w:t>
        </w:r>
        <w:r>
          <w:tab/>
        </w:r>
        <w:r>
          <w:fldChar w:fldCharType="begin"/>
        </w:r>
        <w:r>
          <w:instrText xml:space="preserve"> PAGEREF _Toc6546 \h </w:instrText>
        </w:r>
        <w:r>
          <w:fldChar w:fldCharType="separate"/>
        </w:r>
        <w:r>
          <w:t>42</w:t>
        </w:r>
        <w:r>
          <w:fldChar w:fldCharType="end"/>
        </w:r>
      </w:hyperlink>
    </w:p>
    <w:p>
      <w:pPr>
        <w:pStyle w:val="TOC2"/>
        <w:tabs>
          <w:tab w:val="right" w:leader="dot" w:pos="8306"/>
        </w:tabs>
      </w:pPr>
      <w:hyperlink w:anchor="_Toc11527" w:history="1">
        <w:r>
          <w:rPr>
            <w:rFonts w:ascii="仿宋" w:eastAsia="仿宋" w:hAnsi="仿宋" w:cs="仿宋" w:hint="eastAsia"/>
            <w:lang w:eastAsia="zh-CN"/>
          </w:rPr>
          <w:t>(四)、便携式地质雷达项目建设对区域经济的影响</w:t>
        </w:r>
        <w:r>
          <w:tab/>
        </w:r>
        <w:r>
          <w:fldChar w:fldCharType="begin"/>
        </w:r>
        <w:r>
          <w:instrText xml:space="preserve"> PAGEREF _Toc11527 \h </w:instrText>
        </w:r>
        <w:r>
          <w:fldChar w:fldCharType="separate"/>
        </w:r>
        <w:r>
          <w:t>44</w:t>
        </w:r>
        <w:r>
          <w:fldChar w:fldCharType="end"/>
        </w:r>
      </w:hyperlink>
    </w:p>
    <w:p>
      <w:pPr>
        <w:pStyle w:val="TOC2"/>
        <w:tabs>
          <w:tab w:val="right" w:leader="dot" w:pos="8306"/>
        </w:tabs>
      </w:pPr>
      <w:hyperlink w:anchor="_Toc17480" w:history="1">
        <w:r>
          <w:rPr>
            <w:rFonts w:ascii="仿宋" w:eastAsia="仿宋" w:hAnsi="仿宋" w:cs="仿宋" w:hint="eastAsia"/>
            <w:lang w:eastAsia="zh-CN"/>
          </w:rPr>
          <w:t>(五)、废弃物处理</w:t>
        </w:r>
        <w:r>
          <w:tab/>
        </w:r>
        <w:r>
          <w:fldChar w:fldCharType="begin"/>
        </w:r>
        <w:r>
          <w:instrText xml:space="preserve"> PAGEREF _Toc17480 \h </w:instrText>
        </w:r>
        <w:r>
          <w:fldChar w:fldCharType="separate"/>
        </w:r>
        <w:r>
          <w:t>45</w:t>
        </w:r>
        <w:r>
          <w:fldChar w:fldCharType="end"/>
        </w:r>
      </w:hyperlink>
    </w:p>
    <w:p>
      <w:pPr>
        <w:pStyle w:val="TOC2"/>
        <w:tabs>
          <w:tab w:val="right" w:leader="dot" w:pos="8306"/>
        </w:tabs>
      </w:pPr>
      <w:hyperlink w:anchor="_Toc19861" w:history="1">
        <w:r>
          <w:rPr>
            <w:rFonts w:ascii="仿宋" w:eastAsia="仿宋" w:hAnsi="仿宋" w:cs="仿宋" w:hint="eastAsia"/>
            <w:lang w:eastAsia="zh-CN"/>
          </w:rPr>
          <w:t>(六)、特殊环境影响分析</w:t>
        </w:r>
        <w:r>
          <w:tab/>
        </w:r>
        <w:r>
          <w:fldChar w:fldCharType="begin"/>
        </w:r>
        <w:r>
          <w:instrText xml:space="preserve"> PAGEREF _Toc19861 \h </w:instrText>
        </w:r>
        <w:r>
          <w:fldChar w:fldCharType="separate"/>
        </w:r>
        <w:r>
          <w:t>47</w:t>
        </w:r>
        <w:r>
          <w:fldChar w:fldCharType="end"/>
        </w:r>
      </w:hyperlink>
    </w:p>
    <w:p>
      <w:pPr>
        <w:pStyle w:val="TOC2"/>
        <w:tabs>
          <w:tab w:val="right" w:leader="dot" w:pos="8306"/>
        </w:tabs>
      </w:pPr>
      <w:hyperlink w:anchor="_Toc14514" w:history="1">
        <w:r>
          <w:rPr>
            <w:rFonts w:ascii="仿宋" w:eastAsia="仿宋" w:hAnsi="仿宋" w:cs="仿宋" w:hint="eastAsia"/>
            <w:lang w:eastAsia="zh-CN"/>
          </w:rPr>
          <w:t>(七)、清洁生产</w:t>
        </w:r>
        <w:r>
          <w:tab/>
        </w:r>
        <w:r>
          <w:fldChar w:fldCharType="begin"/>
        </w:r>
        <w:r>
          <w:instrText xml:space="preserve"> PAGEREF _Toc14514 \h </w:instrText>
        </w:r>
        <w:r>
          <w:fldChar w:fldCharType="separate"/>
        </w:r>
        <w:r>
          <w:t>48</w:t>
        </w:r>
        <w:r>
          <w:fldChar w:fldCharType="end"/>
        </w:r>
      </w:hyperlink>
    </w:p>
    <w:p>
      <w:pPr>
        <w:pStyle w:val="TOC2"/>
        <w:tabs>
          <w:tab w:val="right" w:leader="dot" w:pos="8306"/>
        </w:tabs>
      </w:pPr>
      <w:hyperlink w:anchor="_Toc17860" w:history="1">
        <w:r>
          <w:rPr>
            <w:rFonts w:ascii="仿宋" w:eastAsia="仿宋" w:hAnsi="仿宋" w:cs="仿宋" w:hint="eastAsia"/>
            <w:lang w:eastAsia="zh-CN"/>
          </w:rPr>
          <w:t>(八)、环境保护综合评价</w:t>
        </w:r>
        <w:r>
          <w:tab/>
        </w:r>
        <w:r>
          <w:fldChar w:fldCharType="begin"/>
        </w:r>
        <w:r>
          <w:instrText xml:space="preserve"> PAGEREF _Toc17860 \h </w:instrText>
        </w:r>
        <w:r>
          <w:fldChar w:fldCharType="separate"/>
        </w:r>
        <w:r>
          <w:t>49</w:t>
        </w:r>
        <w:r>
          <w:fldChar w:fldCharType="end"/>
        </w:r>
      </w:hyperlink>
    </w:p>
    <w:p>
      <w:pPr>
        <w:pStyle w:val="TOC1"/>
        <w:tabs>
          <w:tab w:val="right" w:leader="dot" w:pos="8306"/>
        </w:tabs>
      </w:pPr>
      <w:hyperlink w:anchor="_Toc18690" w:history="1">
        <w:r>
          <w:rPr>
            <w:rFonts w:ascii="仿宋" w:eastAsia="仿宋" w:hAnsi="仿宋" w:cs="仿宋" w:hint="eastAsia"/>
            <w:lang w:eastAsia="zh-CN"/>
          </w:rPr>
          <w:t>十、便携式地质雷达项目经营效益</w:t>
        </w:r>
        <w:r>
          <w:tab/>
        </w:r>
        <w:r>
          <w:fldChar w:fldCharType="begin"/>
        </w:r>
        <w:r>
          <w:instrText xml:space="preserve"> PAGEREF _Toc18690 \h </w:instrText>
        </w:r>
        <w:r>
          <w:fldChar w:fldCharType="separate"/>
        </w:r>
        <w:r>
          <w:t>50</w:t>
        </w:r>
        <w:r>
          <w:fldChar w:fldCharType="end"/>
        </w:r>
      </w:hyperlink>
    </w:p>
    <w:p>
      <w:pPr>
        <w:pStyle w:val="TOC2"/>
        <w:tabs>
          <w:tab w:val="right" w:leader="dot" w:pos="8306"/>
        </w:tabs>
      </w:pPr>
      <w:hyperlink w:anchor="_Toc16095" w:history="1">
        <w:r>
          <w:rPr>
            <w:rFonts w:ascii="仿宋" w:eastAsia="仿宋" w:hAnsi="仿宋" w:cs="仿宋" w:hint="eastAsia"/>
            <w:lang w:eastAsia="zh-CN"/>
          </w:rPr>
          <w:t>(一)、经济评价财务测算</w:t>
        </w:r>
        <w:r>
          <w:tab/>
        </w:r>
        <w:r>
          <w:fldChar w:fldCharType="begin"/>
        </w:r>
        <w:r>
          <w:instrText xml:space="preserve"> PAGEREF _Toc16095 \h </w:instrText>
        </w:r>
        <w:r>
          <w:fldChar w:fldCharType="separate"/>
        </w:r>
        <w:r>
          <w:t>50</w:t>
        </w:r>
        <w:r>
          <w:fldChar w:fldCharType="end"/>
        </w:r>
      </w:hyperlink>
    </w:p>
    <w:p>
      <w:pPr>
        <w:pStyle w:val="TOC2"/>
        <w:tabs>
          <w:tab w:val="right" w:leader="dot" w:pos="8306"/>
        </w:tabs>
      </w:pPr>
      <w:hyperlink w:anchor="_Toc8626" w:history="1">
        <w:r>
          <w:rPr>
            <w:rFonts w:ascii="仿宋" w:eastAsia="仿宋" w:hAnsi="仿宋" w:cs="仿宋" w:hint="eastAsia"/>
            <w:lang w:eastAsia="zh-CN"/>
          </w:rPr>
          <w:t>(二)、便携式地质雷达项目盈利能力分析</w:t>
        </w:r>
        <w:r>
          <w:tab/>
        </w:r>
        <w:r>
          <w:fldChar w:fldCharType="begin"/>
        </w:r>
        <w:r>
          <w:instrText xml:space="preserve"> PAGEREF _Toc8626 \h </w:instrText>
        </w:r>
        <w:r>
          <w:fldChar w:fldCharType="separate"/>
        </w:r>
        <w:r>
          <w:t>52</w:t>
        </w:r>
        <w:r>
          <w:fldChar w:fldCharType="end"/>
        </w:r>
      </w:hyperlink>
    </w:p>
    <w:p>
      <w:pPr>
        <w:pStyle w:val="TOC1"/>
        <w:tabs>
          <w:tab w:val="right" w:leader="dot" w:pos="8306"/>
        </w:tabs>
      </w:pPr>
      <w:hyperlink w:anchor="_Toc8806" w:history="1">
        <w:r>
          <w:rPr>
            <w:rFonts w:ascii="仿宋" w:eastAsia="仿宋" w:hAnsi="仿宋" w:cs="仿宋" w:hint="eastAsia"/>
            <w:lang w:eastAsia="zh-CN"/>
          </w:rPr>
          <w:t>十一、便携式地质雷达项目财务管理</w:t>
        </w:r>
        <w:r>
          <w:tab/>
        </w:r>
        <w:r>
          <w:fldChar w:fldCharType="begin"/>
        </w:r>
        <w:r>
          <w:instrText xml:space="preserve"> PAGEREF _Toc8806 \h </w:instrText>
        </w:r>
        <w:r>
          <w:fldChar w:fldCharType="separate"/>
        </w:r>
        <w:r>
          <w:t>52</w:t>
        </w:r>
        <w:r>
          <w:fldChar w:fldCharType="end"/>
        </w:r>
      </w:hyperlink>
    </w:p>
    <w:p>
      <w:pPr>
        <w:pStyle w:val="TOC2"/>
        <w:tabs>
          <w:tab w:val="right" w:leader="dot" w:pos="8306"/>
        </w:tabs>
      </w:pPr>
      <w:hyperlink w:anchor="_Toc364" w:history="1">
        <w:r>
          <w:rPr>
            <w:rFonts w:ascii="仿宋" w:eastAsia="仿宋" w:hAnsi="仿宋" w:cs="仿宋" w:hint="eastAsia"/>
            <w:lang w:eastAsia="zh-CN"/>
          </w:rPr>
          <w:t>(一)、资金需求大</w:t>
        </w:r>
        <w:r>
          <w:tab/>
        </w:r>
        <w:r>
          <w:fldChar w:fldCharType="begin"/>
        </w:r>
        <w:r>
          <w:instrText xml:space="preserve"> PAGEREF _Toc364 \h </w:instrText>
        </w:r>
        <w:r>
          <w:fldChar w:fldCharType="separate"/>
        </w:r>
        <w:r>
          <w:t>52</w:t>
        </w:r>
        <w:r>
          <w:fldChar w:fldCharType="end"/>
        </w:r>
      </w:hyperlink>
    </w:p>
    <w:p>
      <w:pPr>
        <w:pStyle w:val="TOC2"/>
        <w:tabs>
          <w:tab w:val="right" w:leader="dot" w:pos="8306"/>
        </w:tabs>
      </w:pPr>
      <w:hyperlink w:anchor="_Toc27366" w:history="1">
        <w:r>
          <w:rPr>
            <w:rFonts w:ascii="仿宋" w:eastAsia="仿宋" w:hAnsi="仿宋" w:cs="仿宋" w:hint="eastAsia"/>
            <w:lang w:eastAsia="zh-CN"/>
          </w:rPr>
          <w:t>(二)、研发周期长</w:t>
        </w:r>
        <w:r>
          <w:tab/>
        </w:r>
        <w:r>
          <w:fldChar w:fldCharType="begin"/>
        </w:r>
        <w:r>
          <w:instrText xml:space="preserve"> PAGEREF _Toc27366 \h </w:instrText>
        </w:r>
        <w:r>
          <w:fldChar w:fldCharType="separate"/>
        </w:r>
        <w:r>
          <w:t>54</w:t>
        </w:r>
        <w:r>
          <w:fldChar w:fldCharType="end"/>
        </w:r>
      </w:hyperlink>
    </w:p>
    <w:p>
      <w:pPr>
        <w:pStyle w:val="TOC2"/>
        <w:tabs>
          <w:tab w:val="right" w:leader="dot" w:pos="8306"/>
        </w:tabs>
      </w:pPr>
      <w:hyperlink w:anchor="_Toc23816" w:history="1">
        <w:r>
          <w:rPr>
            <w:rFonts w:ascii="仿宋" w:eastAsia="仿宋" w:hAnsi="仿宋" w:cs="仿宋" w:hint="eastAsia"/>
            <w:lang w:eastAsia="zh-CN"/>
          </w:rPr>
          <w:t>(三)、市场风险大</w:t>
        </w:r>
        <w:r>
          <w:tab/>
        </w:r>
        <w:r>
          <w:fldChar w:fldCharType="begin"/>
        </w:r>
        <w:r>
          <w:instrText xml:space="preserve"> PAGEREF _Toc23816 \h </w:instrText>
        </w:r>
        <w:r>
          <w:fldChar w:fldCharType="separate"/>
        </w:r>
        <w:r>
          <w:t>55</w:t>
        </w:r>
        <w:r>
          <w:fldChar w:fldCharType="end"/>
        </w:r>
      </w:hyperlink>
    </w:p>
    <w:p>
      <w:pPr>
        <w:pStyle w:val="TOC2"/>
        <w:tabs>
          <w:tab w:val="right" w:leader="dot" w:pos="8306"/>
        </w:tabs>
      </w:pPr>
      <w:hyperlink w:anchor="_Toc29794" w:history="1">
        <w:r>
          <w:rPr>
            <w:rFonts w:ascii="仿宋" w:eastAsia="仿宋" w:hAnsi="仿宋" w:cs="仿宋" w:hint="eastAsia"/>
            <w:lang w:eastAsia="zh-CN"/>
          </w:rPr>
          <w:t>(四)、利润率高</w:t>
        </w:r>
        <w:r>
          <w:tab/>
        </w:r>
        <w:r>
          <w:fldChar w:fldCharType="begin"/>
        </w:r>
        <w:r>
          <w:instrText xml:space="preserve"> PAGEREF _Toc29794 \h </w:instrText>
        </w:r>
        <w:r>
          <w:fldChar w:fldCharType="separate"/>
        </w:r>
        <w:r>
          <w:t>58</w:t>
        </w:r>
        <w:r>
          <w:fldChar w:fldCharType="end"/>
        </w:r>
      </w:hyperlink>
    </w:p>
    <w:p>
      <w:pPr>
        <w:pStyle w:val="TOC1"/>
        <w:tabs>
          <w:tab w:val="right" w:leader="dot" w:pos="8306"/>
        </w:tabs>
      </w:pPr>
      <w:hyperlink w:anchor="_Toc14528" w:history="1">
        <w:r>
          <w:rPr>
            <w:rFonts w:ascii="仿宋" w:eastAsia="仿宋" w:hAnsi="仿宋" w:cs="仿宋" w:hint="eastAsia"/>
            <w:lang w:eastAsia="zh-CN"/>
          </w:rPr>
          <w:t>十二、便携式地质雷达项目社会影响</w:t>
        </w:r>
        <w:r>
          <w:tab/>
        </w:r>
        <w:r>
          <w:fldChar w:fldCharType="begin"/>
        </w:r>
        <w:r>
          <w:instrText xml:space="preserve"> PAGEREF _Toc14528 \h </w:instrText>
        </w:r>
        <w:r>
          <w:fldChar w:fldCharType="separate"/>
        </w:r>
        <w:r>
          <w:t>60</w:t>
        </w:r>
        <w:r>
          <w:fldChar w:fldCharType="end"/>
        </w:r>
      </w:hyperlink>
    </w:p>
    <w:p>
      <w:pPr>
        <w:pStyle w:val="TOC2"/>
        <w:tabs>
          <w:tab w:val="right" w:leader="dot" w:pos="8306"/>
        </w:tabs>
      </w:pPr>
      <w:hyperlink w:anchor="_Toc4434" w:history="1">
        <w:r>
          <w:rPr>
            <w:rFonts w:ascii="仿宋" w:eastAsia="仿宋" w:hAnsi="仿宋" w:cs="仿宋" w:hint="eastAsia"/>
            <w:lang w:eastAsia="zh-CN"/>
          </w:rPr>
          <w:t>(一)、社会责任与义务</w:t>
        </w:r>
        <w:r>
          <w:tab/>
        </w:r>
        <w:r>
          <w:fldChar w:fldCharType="begin"/>
        </w:r>
        <w:r>
          <w:instrText xml:space="preserve"> PAGEREF _Toc4434 \h </w:instrText>
        </w:r>
        <w:r>
          <w:fldChar w:fldCharType="separate"/>
        </w:r>
        <w:r>
          <w:t>60</w:t>
        </w:r>
        <w:r>
          <w:fldChar w:fldCharType="end"/>
        </w:r>
      </w:hyperlink>
    </w:p>
    <w:p>
      <w:pPr>
        <w:pStyle w:val="TOC2"/>
        <w:tabs>
          <w:tab w:val="right" w:leader="dot" w:pos="8306"/>
        </w:tabs>
      </w:pPr>
      <w:hyperlink w:anchor="_Toc1996" w:history="1">
        <w:r>
          <w:rPr>
            <w:rFonts w:ascii="仿宋" w:eastAsia="仿宋" w:hAnsi="仿宋" w:cs="仿宋" w:hint="eastAsia"/>
            <w:lang w:eastAsia="zh-CN"/>
          </w:rPr>
          <w:t>(二)、社会参与与沟通</w:t>
        </w:r>
        <w:r>
          <w:tab/>
        </w:r>
        <w:r>
          <w:fldChar w:fldCharType="begin"/>
        </w:r>
        <w:r>
          <w:instrText xml:space="preserve"> PAGEREF _Toc1996 \h </w:instrText>
        </w:r>
        <w:r>
          <w:fldChar w:fldCharType="separate"/>
        </w:r>
        <w:r>
          <w:t>60</w:t>
        </w:r>
        <w:r>
          <w:fldChar w:fldCharType="end"/>
        </w:r>
      </w:hyperlink>
    </w:p>
    <w:p>
      <w:pPr>
        <w:pStyle w:val="TOC1"/>
        <w:tabs>
          <w:tab w:val="right" w:leader="dot" w:pos="8306"/>
        </w:tabs>
      </w:pPr>
      <w:hyperlink w:anchor="_Toc4158" w:history="1">
        <w:r>
          <w:rPr>
            <w:rFonts w:ascii="仿宋" w:eastAsia="仿宋" w:hAnsi="仿宋" w:cs="仿宋" w:hint="eastAsia"/>
            <w:lang w:eastAsia="zh-CN"/>
          </w:rPr>
          <w:t>十三、供应链管理</w:t>
        </w:r>
        <w:r>
          <w:tab/>
        </w:r>
        <w:r>
          <w:fldChar w:fldCharType="begin"/>
        </w:r>
        <w:r>
          <w:instrText xml:space="preserve"> PAGEREF _Toc4158 \h </w:instrText>
        </w:r>
        <w:r>
          <w:fldChar w:fldCharType="separate"/>
        </w:r>
        <w:r>
          <w:t>61</w:t>
        </w:r>
        <w:r>
          <w:fldChar w:fldCharType="end"/>
        </w:r>
      </w:hyperlink>
    </w:p>
    <w:p>
      <w:pPr>
        <w:pStyle w:val="TOC2"/>
        <w:tabs>
          <w:tab w:val="right" w:leader="dot" w:pos="8306"/>
        </w:tabs>
      </w:pPr>
      <w:hyperlink w:anchor="_Toc11771" w:history="1">
        <w:r>
          <w:rPr>
            <w:rFonts w:ascii="仿宋" w:eastAsia="仿宋" w:hAnsi="仿宋" w:cs="仿宋" w:hint="eastAsia"/>
            <w:lang w:eastAsia="zh-CN"/>
          </w:rPr>
          <w:t>(一)、供应链战略规划</w:t>
        </w:r>
        <w:r>
          <w:tab/>
        </w:r>
        <w:r>
          <w:fldChar w:fldCharType="begin"/>
        </w:r>
        <w:r>
          <w:instrText xml:space="preserve"> PAGEREF _Toc11771 \h </w:instrText>
        </w:r>
        <w:r>
          <w:fldChar w:fldCharType="separate"/>
        </w:r>
        <w:r>
          <w:t>61</w:t>
        </w:r>
        <w:r>
          <w:fldChar w:fldCharType="end"/>
        </w:r>
      </w:hyperlink>
    </w:p>
    <w:p>
      <w:pPr>
        <w:pStyle w:val="TOC2"/>
        <w:tabs>
          <w:tab w:val="right" w:leader="dot" w:pos="8306"/>
        </w:tabs>
      </w:pPr>
      <w:hyperlink w:anchor="_Toc32632" w:history="1">
        <w:r>
          <w:rPr>
            <w:rFonts w:ascii="仿宋" w:eastAsia="仿宋" w:hAnsi="仿宋" w:cs="仿宋" w:hint="eastAsia"/>
            <w:lang w:eastAsia="zh-CN"/>
          </w:rPr>
          <w:t>(二)、供应商选择与合作</w:t>
        </w:r>
        <w:r>
          <w:tab/>
        </w:r>
        <w:r>
          <w:fldChar w:fldCharType="begin"/>
        </w:r>
        <w:r>
          <w:instrText xml:space="preserve"> PAGEREF _Toc32632 \h </w:instrText>
        </w:r>
        <w:r>
          <w:fldChar w:fldCharType="separate"/>
        </w:r>
        <w:r>
          <w:t>63</w:t>
        </w:r>
        <w:r>
          <w:fldChar w:fldCharType="end"/>
        </w:r>
      </w:hyperlink>
    </w:p>
    <w:p>
      <w:pPr>
        <w:pStyle w:val="TOC2"/>
        <w:tabs>
          <w:tab w:val="right" w:leader="dot" w:pos="8306"/>
        </w:tabs>
      </w:pPr>
      <w:hyperlink w:anchor="_Toc23310" w:history="1">
        <w:r>
          <w:rPr>
            <w:rFonts w:ascii="仿宋" w:eastAsia="仿宋" w:hAnsi="仿宋" w:cs="仿宋" w:hint="eastAsia"/>
            <w:lang w:eastAsia="zh-CN"/>
          </w:rPr>
          <w:t>(三)、物流与库存管理</w:t>
        </w:r>
        <w:r>
          <w:tab/>
        </w:r>
        <w:r>
          <w:fldChar w:fldCharType="begin"/>
        </w:r>
        <w:r>
          <w:instrText xml:space="preserve"> PAGEREF _Toc23310 \h </w:instrText>
        </w:r>
        <w:r>
          <w:fldChar w:fldCharType="separate"/>
        </w:r>
        <w:r>
          <w:t>64</w:t>
        </w:r>
        <w:r>
          <w:fldChar w:fldCharType="end"/>
        </w:r>
      </w:hyperlink>
    </w:p>
    <w:p>
      <w:pPr>
        <w:pStyle w:val="TOC1"/>
        <w:tabs>
          <w:tab w:val="right" w:leader="dot" w:pos="8306"/>
        </w:tabs>
      </w:pPr>
      <w:hyperlink w:anchor="_Toc10133" w:history="1">
        <w:r>
          <w:rPr>
            <w:rFonts w:ascii="仿宋" w:eastAsia="仿宋" w:hAnsi="仿宋" w:cs="仿宋" w:hint="eastAsia"/>
            <w:lang w:eastAsia="zh-CN"/>
          </w:rPr>
          <w:t>十四、风险识别与分类</w:t>
        </w:r>
        <w:r>
          <w:tab/>
        </w:r>
        <w:r>
          <w:fldChar w:fldCharType="begin"/>
        </w:r>
        <w:r>
          <w:instrText xml:space="preserve"> PAGEREF _Toc10133 \h </w:instrText>
        </w:r>
        <w:r>
          <w:fldChar w:fldCharType="separate"/>
        </w:r>
        <w:r>
          <w:t>66</w:t>
        </w:r>
        <w:r>
          <w:fldChar w:fldCharType="end"/>
        </w:r>
      </w:hyperlink>
    </w:p>
    <w:p>
      <w:pPr>
        <w:pStyle w:val="TOC2"/>
        <w:tabs>
          <w:tab w:val="right" w:leader="dot" w:pos="8306"/>
        </w:tabs>
      </w:pPr>
      <w:hyperlink w:anchor="_Toc30167" w:history="1">
        <w:r>
          <w:rPr>
            <w:rFonts w:ascii="仿宋" w:eastAsia="仿宋" w:hAnsi="仿宋" w:cs="仿宋" w:hint="eastAsia"/>
            <w:lang w:eastAsia="zh-CN"/>
          </w:rPr>
          <w:t>(一)、风险识别</w:t>
        </w:r>
        <w:r>
          <w:tab/>
        </w:r>
        <w:r>
          <w:fldChar w:fldCharType="begin"/>
        </w:r>
        <w:r>
          <w:instrText xml:space="preserve"> PAGEREF _Toc30167 \h </w:instrText>
        </w:r>
        <w:r>
          <w:fldChar w:fldCharType="separate"/>
        </w:r>
        <w:r>
          <w:t>66</w:t>
        </w:r>
        <w:r>
          <w:fldChar w:fldCharType="end"/>
        </w:r>
      </w:hyperlink>
    </w:p>
    <w:p>
      <w:pPr>
        <w:pStyle w:val="TOC2"/>
        <w:tabs>
          <w:tab w:val="right" w:leader="dot" w:pos="8306"/>
        </w:tabs>
      </w:pPr>
      <w:hyperlink w:anchor="_Toc14975" w:history="1">
        <w:r>
          <w:rPr>
            <w:rFonts w:ascii="仿宋" w:eastAsia="仿宋" w:hAnsi="仿宋" w:cs="仿宋" w:hint="eastAsia"/>
            <w:lang w:eastAsia="zh-CN"/>
          </w:rPr>
          <w:t>(二)、风险分类</w:t>
        </w:r>
        <w:r>
          <w:tab/>
        </w:r>
        <w:r>
          <w:fldChar w:fldCharType="begin"/>
        </w:r>
        <w:r>
          <w:instrText xml:space="preserve"> PAGEREF _Toc14975 \h </w:instrText>
        </w:r>
        <w:r>
          <w:fldChar w:fldCharType="separate"/>
        </w:r>
        <w:r>
          <w:t>67</w:t>
        </w:r>
        <w:r>
          <w:fldChar w:fldCharType="end"/>
        </w:r>
      </w:hyperlink>
    </w:p>
    <w:p>
      <w:pPr>
        <w:pStyle w:val="TOC1"/>
        <w:tabs>
          <w:tab w:val="right" w:leader="dot" w:pos="8306"/>
        </w:tabs>
      </w:pPr>
      <w:hyperlink w:anchor="_Toc15725" w:history="1">
        <w:r>
          <w:rPr>
            <w:rFonts w:ascii="仿宋" w:eastAsia="仿宋" w:hAnsi="仿宋" w:cs="仿宋" w:hint="eastAsia"/>
            <w:lang w:eastAsia="zh-CN"/>
          </w:rPr>
          <w:t>十五、便携式地质雷达项目变更管理</w:t>
        </w:r>
        <w:r>
          <w:tab/>
        </w:r>
        <w:r>
          <w:fldChar w:fldCharType="begin"/>
        </w:r>
        <w:r>
          <w:instrText xml:space="preserve"> PAGEREF _Toc15725 \h </w:instrText>
        </w:r>
        <w:r>
          <w:fldChar w:fldCharType="separate"/>
        </w:r>
        <w:r>
          <w:t>69</w:t>
        </w:r>
        <w:r>
          <w:fldChar w:fldCharType="end"/>
        </w:r>
      </w:hyperlink>
    </w:p>
    <w:p>
      <w:pPr>
        <w:pStyle w:val="TOC2"/>
        <w:tabs>
          <w:tab w:val="right" w:leader="dot" w:pos="8306"/>
        </w:tabs>
      </w:pPr>
      <w:hyperlink w:anchor="_Toc25697" w:history="1">
        <w:r>
          <w:rPr>
            <w:rFonts w:ascii="仿宋" w:eastAsia="仿宋" w:hAnsi="仿宋" w:cs="仿宋" w:hint="eastAsia"/>
            <w:lang w:eastAsia="zh-CN"/>
          </w:rPr>
          <w:t>(一)、变更申请与评估</w:t>
        </w:r>
        <w:r>
          <w:tab/>
        </w:r>
        <w:r>
          <w:fldChar w:fldCharType="begin"/>
        </w:r>
        <w:r>
          <w:instrText xml:space="preserve"> PAGEREF _Toc25697 \h </w:instrText>
        </w:r>
        <w:r>
          <w:fldChar w:fldCharType="separate"/>
        </w:r>
        <w:r>
          <w:t>69</w:t>
        </w:r>
        <w:r>
          <w:fldChar w:fldCharType="end"/>
        </w:r>
      </w:hyperlink>
    </w:p>
    <w:p>
      <w:pPr>
        <w:pStyle w:val="TOC2"/>
        <w:tabs>
          <w:tab w:val="right" w:leader="dot" w:pos="8306"/>
        </w:tabs>
      </w:pPr>
      <w:hyperlink w:anchor="_Toc14586" w:history="1">
        <w:r>
          <w:rPr>
            <w:rFonts w:ascii="仿宋" w:eastAsia="仿宋" w:hAnsi="仿宋" w:cs="仿宋" w:hint="eastAsia"/>
            <w:lang w:eastAsia="zh-CN"/>
          </w:rPr>
          <w:t>(二)、变更实施与控制</w:t>
        </w:r>
        <w:r>
          <w:tab/>
        </w:r>
        <w:r>
          <w:fldChar w:fldCharType="begin"/>
        </w:r>
        <w:r>
          <w:instrText xml:space="preserve"> PAGEREF _Toc14586 \h </w:instrText>
        </w:r>
        <w:r>
          <w:fldChar w:fldCharType="separate"/>
        </w:r>
        <w:r>
          <w:t>69</w:t>
        </w:r>
        <w:r>
          <w:fldChar w:fldCharType="end"/>
        </w:r>
      </w:hyperlink>
    </w:p>
    <w:p>
      <w:pPr>
        <w:pStyle w:val="TOC1"/>
        <w:tabs>
          <w:tab w:val="right" w:leader="dot" w:pos="8306"/>
        </w:tabs>
      </w:pPr>
      <w:hyperlink w:anchor="_Toc5313" w:history="1">
        <w:r>
          <w:rPr>
            <w:rFonts w:ascii="仿宋" w:eastAsia="仿宋" w:hAnsi="仿宋" w:cs="仿宋" w:hint="eastAsia"/>
            <w:lang w:eastAsia="zh-CN"/>
          </w:rPr>
          <w:t>十六、质量管理体系</w:t>
        </w:r>
        <w:r>
          <w:tab/>
        </w:r>
        <w:r>
          <w:fldChar w:fldCharType="begin"/>
        </w:r>
        <w:r>
          <w:instrText xml:space="preserve"> PAGEREF _Toc5313 \h </w:instrText>
        </w:r>
        <w:r>
          <w:fldChar w:fldCharType="separate"/>
        </w:r>
        <w:r>
          <w:t>70</w:t>
        </w:r>
        <w:r>
          <w:fldChar w:fldCharType="end"/>
        </w:r>
      </w:hyperlink>
    </w:p>
    <w:p>
      <w:pPr>
        <w:pStyle w:val="TOC2"/>
        <w:tabs>
          <w:tab w:val="right" w:leader="dot" w:pos="8306"/>
        </w:tabs>
      </w:pPr>
      <w:hyperlink w:anchor="_Toc4837" w:history="1">
        <w:r>
          <w:rPr>
            <w:rFonts w:ascii="仿宋" w:eastAsia="仿宋" w:hAnsi="仿宋" w:cs="仿宋" w:hint="eastAsia"/>
            <w:lang w:eastAsia="zh-CN"/>
          </w:rPr>
          <w:t>(一)、质量目标与方针</w:t>
        </w:r>
        <w:r>
          <w:tab/>
        </w:r>
        <w:r>
          <w:fldChar w:fldCharType="begin"/>
        </w:r>
        <w:r>
          <w:instrText xml:space="preserve"> PAGEREF _Toc4837 \h </w:instrText>
        </w:r>
        <w:r>
          <w:fldChar w:fldCharType="separate"/>
        </w:r>
        <w:r>
          <w:t>70</w:t>
        </w:r>
        <w:r>
          <w:fldChar w:fldCharType="end"/>
        </w:r>
      </w:hyperlink>
    </w:p>
    <w:p>
      <w:pPr>
        <w:pStyle w:val="TOC2"/>
        <w:tabs>
          <w:tab w:val="right" w:leader="dot" w:pos="8306"/>
        </w:tabs>
      </w:pPr>
      <w:hyperlink w:anchor="_Toc18810" w:history="1">
        <w:r>
          <w:rPr>
            <w:rFonts w:ascii="仿宋" w:eastAsia="仿宋" w:hAnsi="仿宋" w:cs="仿宋" w:hint="eastAsia"/>
            <w:lang w:eastAsia="zh-CN"/>
          </w:rPr>
          <w:t>(二)、质量管理责任</w:t>
        </w:r>
        <w:r>
          <w:tab/>
        </w:r>
        <w:r>
          <w:fldChar w:fldCharType="begin"/>
        </w:r>
        <w:r>
          <w:instrText xml:space="preserve"> PAGEREF _Toc18810 \h </w:instrText>
        </w:r>
        <w:r>
          <w:fldChar w:fldCharType="separate"/>
        </w:r>
        <w:r>
          <w:t>71</w:t>
        </w:r>
        <w:r>
          <w:fldChar w:fldCharType="end"/>
        </w:r>
      </w:hyperlink>
    </w:p>
    <w:p>
      <w:pPr>
        <w:pStyle w:val="TOC2"/>
        <w:tabs>
          <w:tab w:val="right" w:leader="dot" w:pos="8306"/>
        </w:tabs>
      </w:pPr>
      <w:hyperlink w:anchor="_Toc8813" w:history="1">
        <w:r>
          <w:rPr>
            <w:rFonts w:ascii="仿宋" w:eastAsia="仿宋" w:hAnsi="仿宋" w:cs="仿宋" w:hint="eastAsia"/>
            <w:lang w:eastAsia="zh-CN"/>
          </w:rPr>
          <w:t>(三)、质量管理体系文件</w:t>
        </w:r>
        <w:r>
          <w:tab/>
        </w:r>
        <w:r>
          <w:fldChar w:fldCharType="begin"/>
        </w:r>
        <w:r>
          <w:instrText xml:space="preserve"> PAGEREF _Toc8813 \h </w:instrText>
        </w:r>
        <w:r>
          <w:fldChar w:fldCharType="separate"/>
        </w:r>
        <w:r>
          <w:t>73</w:t>
        </w:r>
        <w:r>
          <w:fldChar w:fldCharType="end"/>
        </w:r>
      </w:hyperlink>
    </w:p>
    <w:p>
      <w:pPr>
        <w:pStyle w:val="TOC2"/>
        <w:tabs>
          <w:tab w:val="right" w:leader="dot" w:pos="8306"/>
        </w:tabs>
      </w:pPr>
      <w:hyperlink w:anchor="_Toc12916" w:history="1">
        <w:r>
          <w:rPr>
            <w:rFonts w:ascii="仿宋" w:eastAsia="仿宋" w:hAnsi="仿宋" w:cs="仿宋" w:hint="eastAsia"/>
            <w:lang w:eastAsia="zh-CN"/>
          </w:rPr>
          <w:t>(四)、质量培训与教育</w:t>
        </w:r>
        <w:r>
          <w:tab/>
        </w:r>
        <w:r>
          <w:fldChar w:fldCharType="begin"/>
        </w:r>
        <w:r>
          <w:instrText xml:space="preserve"> PAGEREF _Toc12916 \h </w:instrText>
        </w:r>
        <w:r>
          <w:fldChar w:fldCharType="separate"/>
        </w:r>
        <w:r>
          <w:t>75</w:t>
        </w:r>
        <w:r>
          <w:fldChar w:fldCharType="end"/>
        </w:r>
      </w:hyperlink>
    </w:p>
    <w:p>
      <w:pPr>
        <w:pStyle w:val="TOC2"/>
        <w:tabs>
          <w:tab w:val="right" w:leader="dot" w:pos="8306"/>
        </w:tabs>
      </w:pPr>
      <w:hyperlink w:anchor="_Toc16105" w:history="1">
        <w:r>
          <w:rPr>
            <w:rFonts w:ascii="仿宋" w:eastAsia="仿宋" w:hAnsi="仿宋" w:cs="仿宋" w:hint="eastAsia"/>
            <w:lang w:eastAsia="zh-CN"/>
          </w:rPr>
          <w:t>(五)、质量审核与评价</w:t>
        </w:r>
        <w:r>
          <w:tab/>
        </w:r>
        <w:r>
          <w:fldChar w:fldCharType="begin"/>
        </w:r>
        <w:r>
          <w:instrText xml:space="preserve"> PAGEREF _Toc16105 \h </w:instrText>
        </w:r>
        <w:r>
          <w:fldChar w:fldCharType="separate"/>
        </w:r>
        <w:r>
          <w:t>76</w:t>
        </w:r>
        <w:r>
          <w:fldChar w:fldCharType="end"/>
        </w:r>
      </w:hyperlink>
    </w:p>
    <w:p>
      <w:pPr>
        <w:pStyle w:val="TOC2"/>
        <w:tabs>
          <w:tab w:val="right" w:leader="dot" w:pos="8306"/>
        </w:tabs>
      </w:pPr>
      <w:hyperlink w:anchor="_Toc31833" w:history="1">
        <w:r>
          <w:rPr>
            <w:rFonts w:ascii="仿宋" w:eastAsia="仿宋" w:hAnsi="仿宋" w:cs="仿宋" w:hint="eastAsia"/>
            <w:lang w:eastAsia="zh-CN"/>
          </w:rPr>
          <w:t>(六)、不符合与纠正措施</w:t>
        </w:r>
        <w:r>
          <w:tab/>
        </w:r>
        <w:r>
          <w:fldChar w:fldCharType="begin"/>
        </w:r>
        <w:r>
          <w:instrText xml:space="preserve"> PAGEREF _Toc31833 \h </w:instrText>
        </w:r>
        <w:r>
          <w:fldChar w:fldCharType="separate"/>
        </w:r>
        <w:r>
          <w:t>77</w:t>
        </w:r>
        <w:r>
          <w:fldChar w:fldCharType="end"/>
        </w:r>
      </w:hyperlink>
    </w:p>
    <w:p>
      <w:pPr>
        <w:pStyle w:val="TOC1"/>
        <w:tabs>
          <w:tab w:val="right" w:leader="dot" w:pos="8306"/>
        </w:tabs>
      </w:pPr>
      <w:hyperlink w:anchor="_Toc4687" w:history="1">
        <w:r>
          <w:rPr>
            <w:rFonts w:ascii="仿宋" w:eastAsia="仿宋" w:hAnsi="仿宋" w:cs="仿宋" w:hint="eastAsia"/>
            <w:lang w:eastAsia="zh-CN"/>
          </w:rPr>
          <w:t>十七、便携式地质雷达项目实施时间节点</w:t>
        </w:r>
        <w:r>
          <w:tab/>
        </w:r>
        <w:r>
          <w:fldChar w:fldCharType="begin"/>
        </w:r>
        <w:r>
          <w:instrText xml:space="preserve"> PAGEREF _Toc4687 \h </w:instrText>
        </w:r>
        <w:r>
          <w:fldChar w:fldCharType="separate"/>
        </w:r>
        <w:r>
          <w:t>78</w:t>
        </w:r>
        <w:r>
          <w:fldChar w:fldCharType="end"/>
        </w:r>
      </w:hyperlink>
    </w:p>
    <w:p>
      <w:pPr>
        <w:pStyle w:val="TOC2"/>
        <w:tabs>
          <w:tab w:val="right" w:leader="dot" w:pos="8306"/>
        </w:tabs>
      </w:pPr>
      <w:hyperlink w:anchor="_Toc16778" w:history="1">
        <w:r>
          <w:rPr>
            <w:rFonts w:ascii="仿宋" w:eastAsia="仿宋" w:hAnsi="仿宋" w:cs="仿宋" w:hint="eastAsia"/>
            <w:lang w:eastAsia="zh-CN"/>
          </w:rPr>
          <w:t>(一)、便携式地质雷达项目启动阶段时间节点</w:t>
        </w:r>
        <w:r>
          <w:tab/>
        </w:r>
        <w:r>
          <w:fldChar w:fldCharType="begin"/>
        </w:r>
        <w:r>
          <w:instrText xml:space="preserve"> PAGEREF _Toc16778 \h </w:instrText>
        </w:r>
        <w:r>
          <w:fldChar w:fldCharType="separate"/>
        </w:r>
        <w:r>
          <w:t>78</w:t>
        </w:r>
        <w:r>
          <w:fldChar w:fldCharType="end"/>
        </w:r>
      </w:hyperlink>
    </w:p>
    <w:p>
      <w:pPr>
        <w:pStyle w:val="TOC2"/>
        <w:tabs>
          <w:tab w:val="right" w:leader="dot" w:pos="8306"/>
        </w:tabs>
      </w:pPr>
      <w:hyperlink w:anchor="_Toc3250" w:history="1">
        <w:r>
          <w:rPr>
            <w:rFonts w:ascii="仿宋" w:eastAsia="仿宋" w:hAnsi="仿宋" w:cs="仿宋" w:hint="eastAsia"/>
            <w:lang w:eastAsia="zh-CN"/>
          </w:rPr>
          <w:t>(二)、便携式地质雷达项目执行阶段时间节点</w:t>
        </w:r>
        <w:r>
          <w:tab/>
        </w:r>
        <w:r>
          <w:fldChar w:fldCharType="begin"/>
        </w:r>
        <w:r>
          <w:instrText xml:space="preserve"> PAGEREF _Toc3250 \h </w:instrText>
        </w:r>
        <w:r>
          <w:fldChar w:fldCharType="separate"/>
        </w:r>
        <w:r>
          <w:t>79</w:t>
        </w:r>
        <w:r>
          <w:fldChar w:fldCharType="end"/>
        </w:r>
      </w:hyperlink>
    </w:p>
    <w:p>
      <w:pPr>
        <w:pStyle w:val="TOC2"/>
        <w:tabs>
          <w:tab w:val="right" w:leader="dot" w:pos="8306"/>
        </w:tabs>
      </w:pPr>
      <w:hyperlink w:anchor="_Toc23586" w:history="1">
        <w:r>
          <w:rPr>
            <w:rFonts w:ascii="仿宋" w:eastAsia="仿宋" w:hAnsi="仿宋" w:cs="仿宋" w:hint="eastAsia"/>
            <w:lang w:eastAsia="zh-CN"/>
          </w:rPr>
          <w:t>(三)、便携式地质雷达项目完成阶段时间节点</w:t>
        </w:r>
        <w:r>
          <w:tab/>
        </w:r>
        <w:r>
          <w:fldChar w:fldCharType="begin"/>
        </w:r>
        <w:r>
          <w:instrText xml:space="preserve"> PAGEREF _Toc23586 \h </w:instrText>
        </w:r>
        <w:r>
          <w:fldChar w:fldCharType="separate"/>
        </w:r>
        <w:r>
          <w:t>80</w:t>
        </w:r>
        <w:r>
          <w:fldChar w:fldCharType="end"/>
        </w:r>
      </w:hyperlink>
    </w:p>
    <w:p>
      <w:pPr>
        <w:pStyle w:val="TOC1"/>
        <w:tabs>
          <w:tab w:val="right" w:leader="dot" w:pos="8306"/>
        </w:tabs>
      </w:pPr>
      <w:hyperlink w:anchor="_Toc26827" w:history="1">
        <w:r>
          <w:rPr>
            <w:rFonts w:ascii="仿宋" w:eastAsia="仿宋" w:hAnsi="仿宋" w:cs="仿宋" w:hint="eastAsia"/>
            <w:lang w:eastAsia="zh-CN"/>
          </w:rPr>
          <w:t>十八、便携式地质雷达项目工程方案分析</w:t>
        </w:r>
        <w:r>
          <w:tab/>
        </w:r>
        <w:r>
          <w:fldChar w:fldCharType="begin"/>
        </w:r>
        <w:r>
          <w:instrText xml:space="preserve"> PAGEREF _Toc26827 \h </w:instrText>
        </w:r>
        <w:r>
          <w:fldChar w:fldCharType="separate"/>
        </w:r>
        <w:r>
          <w:t>81</w:t>
        </w:r>
        <w:r>
          <w:fldChar w:fldCharType="end"/>
        </w:r>
      </w:hyperlink>
    </w:p>
    <w:p>
      <w:pPr>
        <w:pStyle w:val="TOC2"/>
        <w:tabs>
          <w:tab w:val="right" w:leader="dot" w:pos="8306"/>
        </w:tabs>
      </w:pPr>
      <w:hyperlink w:anchor="_Toc26837" w:history="1">
        <w:r>
          <w:rPr>
            <w:rFonts w:ascii="仿宋" w:eastAsia="仿宋" w:hAnsi="仿宋" w:cs="仿宋" w:hint="eastAsia"/>
            <w:lang w:eastAsia="zh-CN"/>
          </w:rPr>
          <w:t>(一)、建筑工程设计原则</w:t>
        </w:r>
        <w:r>
          <w:tab/>
        </w:r>
        <w:r>
          <w:fldChar w:fldCharType="begin"/>
        </w:r>
        <w:r>
          <w:instrText xml:space="preserve"> PAGEREF _Toc26837 \h </w:instrText>
        </w:r>
        <w:r>
          <w:fldChar w:fldCharType="separate"/>
        </w:r>
        <w:r>
          <w:t>81</w:t>
        </w:r>
        <w:r>
          <w:fldChar w:fldCharType="end"/>
        </w:r>
      </w:hyperlink>
    </w:p>
    <w:p>
      <w:pPr>
        <w:pStyle w:val="TOC2"/>
        <w:tabs>
          <w:tab w:val="right" w:leader="dot" w:pos="8306"/>
        </w:tabs>
      </w:pPr>
      <w:hyperlink w:anchor="_Toc29142" w:history="1">
        <w:r>
          <w:rPr>
            <w:rFonts w:ascii="仿宋" w:eastAsia="仿宋" w:hAnsi="仿宋" w:cs="仿宋" w:hint="eastAsia"/>
            <w:lang w:eastAsia="zh-CN"/>
          </w:rPr>
          <w:t>(二)、土建工程建设指标</w:t>
        </w:r>
        <w:r>
          <w:tab/>
        </w:r>
        <w:r>
          <w:fldChar w:fldCharType="begin"/>
        </w:r>
        <w:r>
          <w:instrText xml:space="preserve"> PAGEREF _Toc29142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3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25"/>
      <w:r>
        <w:rPr>
          <w:rFonts w:ascii="仿宋" w:eastAsia="仿宋" w:hAnsi="仿宋" w:cs="仿宋" w:hint="eastAsia"/>
          <w:sz w:val="28"/>
          <w:lang w:eastAsia="zh-CN"/>
        </w:rPr>
        <w:t>一、便携式地质雷达项目建设单位说明</w:t>
      </w:r>
      <w:bookmarkEnd w:id="2"/>
    </w:p>
    <w:p>
      <w:pPr>
        <w:pStyle w:val="Heading2"/>
        <w:rPr>
          <w:rFonts w:ascii="仿宋" w:eastAsia="仿宋" w:hAnsi="仿宋" w:cs="仿宋" w:hint="eastAsia"/>
          <w:lang w:eastAsia="zh-CN"/>
        </w:rPr>
      </w:pPr>
      <w:bookmarkStart w:id="3" w:name="_Toc22099"/>
      <w:r>
        <w:rPr>
          <w:rFonts w:ascii="仿宋" w:eastAsia="仿宋" w:hAnsi="仿宋" w:cs="仿宋" w:hint="eastAsia"/>
          <w:lang w:eastAsia="zh-CN"/>
        </w:rPr>
        <w:t>(一)、便携式地质雷达项目承办单位基本情况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9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地质雷达项目承办单位的XXXX，我们着眼于实现可持续的经济效益。通过技术创新和解决方案的提供，公司预计在便携式地质雷达项目执行期间将获得可观的收入增长。这一收入来源主要包括便携式地质雷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同时，我们注重成本控制和效率提升，以确保便携式地质雷达项目的可持续盈利。透过精细的管理和资源优化，公司期望实现便携式地质雷达项目利润最大化。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地质雷达项目实施进行全面的投资评估，包括便携式地质雷达项目启动阶段的资金投入和后续运营成本。通过对便携式地质雷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便携式地质雷达项目实施过程中具备足够的资金流动性，公司将进行详尽的现金流分析。这包括资金需求的合理预测、便携式地质雷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397"/>
      <w:r>
        <w:rPr>
          <w:rFonts w:ascii="仿宋" w:eastAsia="仿宋" w:hAnsi="仿宋" w:cs="仿宋" w:hint="eastAsia"/>
          <w:sz w:val="28"/>
          <w:lang w:eastAsia="zh-CN"/>
        </w:rPr>
        <w:t>二、便携式地质雷达项目可持续发展</w:t>
      </w:r>
      <w:bookmarkEnd w:id="5"/>
    </w:p>
    <w:p>
      <w:pPr>
        <w:pStyle w:val="Heading2"/>
        <w:rPr>
          <w:rFonts w:ascii="仿宋" w:eastAsia="仿宋" w:hAnsi="仿宋" w:cs="仿宋" w:hint="eastAsia"/>
          <w:lang w:eastAsia="zh-CN"/>
        </w:rPr>
      </w:pPr>
      <w:bookmarkStart w:id="6" w:name="_Toc855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中，便携式地质雷达项目团队着眼于未来，明确了可持续发展的战略方向。制定的具体可持续发展目标包括降低资源使用、采用环保技术、最大化社会效益等。这一步骤不仅有助于便携式地质雷达项目在环保和社会责任方面达到最高标准，也为未来提供了明确的指引，确保便携式地质雷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可持续实践的融入便携式地质雷达项目管理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地质雷达项目管理周期。从便携式地质雷达项目规划开始，便携式地质雷达项目团队就考虑了环境和社会的因素。在执行阶段，便携式地质雷达项目团队积极推动绿色技术的应用，优化资源利用。此外，关注员工的社会责任，通过培训和沟通活动提高员工对可持续发展的认知，使他们能够在日常工作中践行可持续实践。这些举措不仅为便携式地质雷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22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扎根于便携式地质雷达项目的可持续发展理念，我们深信环保与社会责任是便携式地质雷达项目成功的关键支柱。在便携式地质雷达项目的每一步，我们都致力于通过创新和实践，履行对环境和社会的坚定责任。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团队通过引入先进的环保技术、建立高效的废物处理系统以及推动能源节约措施，积极履行环保责任。定期的环保监测和评估确保便携式地质雷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不仅致力于自身可持续发展，还注重对社会的回馈。通过支持社区便携式地质雷达项目、参与慈善事业、提供培训机会等方式，便携式地质雷达项目积极履行社会责任。与当地社区建立积极互动，关注员工的工作与生活平衡，以及员工的身心健康，是便携式地质雷达项目在社会责任层面的关键举措。这样的实践不仅增强了便携式地质雷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10"/>
      <w:r>
        <w:rPr>
          <w:rFonts w:ascii="仿宋" w:eastAsia="仿宋" w:hAnsi="仿宋" w:cs="仿宋" w:hint="eastAsia"/>
          <w:sz w:val="28"/>
          <w:lang w:eastAsia="zh-CN"/>
        </w:rPr>
        <w:t>三、便携式地质雷达项目选址可行性分析</w:t>
      </w:r>
      <w:bookmarkEnd w:id="8"/>
    </w:p>
    <w:p>
      <w:pPr>
        <w:pStyle w:val="Heading2"/>
        <w:rPr>
          <w:rFonts w:ascii="仿宋" w:eastAsia="仿宋" w:hAnsi="仿宋" w:cs="仿宋" w:hint="eastAsia"/>
          <w:lang w:eastAsia="zh-CN"/>
        </w:rPr>
      </w:pPr>
      <w:bookmarkStart w:id="9" w:name="_Toc15862"/>
      <w:r>
        <w:rPr>
          <w:rFonts w:ascii="仿宋" w:eastAsia="仿宋" w:hAnsi="仿宋" w:cs="仿宋" w:hint="eastAsia"/>
          <w:lang w:eastAsia="zh-CN"/>
        </w:rPr>
        <w:t>(一)、便携式地质雷达项目选址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该便携式地质雷达项目选址位于XX省XX市XX区XXX街道</w:t>
      </w:r>
    </w:p>
    <w:p>
      <w:pPr>
        <w:pStyle w:val="Heading2"/>
        <w:ind w:firstLine="560" w:firstLineChars="200"/>
        <w:rPr>
          <w:rFonts w:ascii="仿宋" w:eastAsia="仿宋" w:hAnsi="仿宋" w:cs="仿宋" w:hint="eastAsia"/>
          <w:sz w:val="28"/>
          <w:lang w:eastAsia="zh-CN"/>
        </w:rPr>
      </w:pPr>
      <w:bookmarkStart w:id="10" w:name="_Toc945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便携式地质雷达项目的征地面积将根据便携式地质雷达项目的实际规模和需求进行精确规划。具体面积XXX平方米，旨在确保便携式地质雷达项目不仅能够满足当前的发展需求，还能够预留空间以适应未来的扩展。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净用地面积是在征地面积基础上去除不可利用面积后的实际可开发用地。具体面积XXX平方米，考虑到环保、交通、安全等多方面因素，以确保便携式地质雷达项目在整体利用效率上达到最优。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便携式地质雷达项目计划建设的建筑总规模具体面积XXX平方米。这一规模的确定综合考虑了便携式地质雷达项目的性质、规模，以及城市规划的相关要求，确保建筑布局与周边环境协调一致。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绿地率是便携式地质雷达项目用地中被规划为绿地的比例。具体面积XXX平方米，旨在通过合理规划绿地，改善便携式地质雷达项目周边环境，提升居民生活质量，并符合城市整体绿化规划。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容积率是用地上可以建设的建筑总体积与用地面积之比。具体面积XXX，通过合理的容积率规划，确保便携式地质雷达项目建筑规模与周边环境和谐共生。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便携式地质雷达项目选址与当地城市规划相一致，具体面积XXX平方米。通过与城市规划部门深入沟通，确保便携式地质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便携式地质雷达项目选址符合当地产业政策，具体面积XXX平方米。这包括便携式地质雷达项目对当地经济的促进作用，以及对相关产业的带动效应，确保便携式地质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用地总体要求必须符合环保和可持续发展的原则，具体面积XXX平方米。通过采用绿色建筑设计、节能减排等措施，确保便携式地质雷达项目在建设和运营过程中对环境的影响最小化，达到可持续发展的要求。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确保便携式地质雷达项目选址具备必要的公共设施配套，具体面积XXX平方米。这包括交通便利性、教育、医疗等基础设施，以提高居民生活品质，使得便携式地质雷达项目选址更具吸引力。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考虑用地总体要求对当地社会稳定性的影响，具体面积XXX平方米。通过深入了解当地社区反馈，确保便携式地质雷达项目的选址和建设过程对当地社会和谐稳定产生积极作用。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便携式地质雷达项目选址不仅符合法规和规划，还在实际操作中具有可行性。这一全面规划将为便携式地质雷达项目的成功实施提供坚实的基础，确保便携式地质雷达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97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便携式地质雷达项目的设备规划和空间设计中，我们将采取灵活设备布局的措施。设备布局将根据实际需求进行灵活设计，避免不必要的浪费。通过合理规划设备摆放位置，我们将提高设备的利用率，减少设备间距，以确保便携式地质雷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便携式地质雷达项目内部引入共享设施的概念，例如共享会议室、办公区等。通过这种方式，我们可以减少对资源的重复建设，提高资源共享效率，从而减小便携式地质雷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6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便携式地质雷达项目的总图布置中，我们将不同功能区域进行明确的规划，以最大程度满足便携式地质雷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11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便携式地质雷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便携式地质雷达项目对环境的影响是综合评价的重要因素之一。我们将详细考虑选址周边的自然环境、生态保护区、水源地等情况，确保便携式地质雷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对选址的评价还需充分考虑当地政府的产业政策和法规。我们将详细了解便携式地质雷达项目所在地的相关政策，确保便携式地质雷达项目的规划和运营与当地法规相符，降低不必要的法律风险。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考虑到社会稳定性对企业运营的重要性，我们将评估选址地区的社会安全情况、劳工关系、社区反馈等方面，以确保便携式地质雷达项目的建设和运营不会受到社会稳定性的负面影响。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最后，我们将综合考虑用地成本，包括土地购置费用、土地开发成本等。通过对用地成本的详细评估，我们能够做出更为精确的经济效益分析，为便携式地质雷达项目的投资决策提供有力支持。</w:t>
      </w:r>
    </w:p>
    <w:p>
      <w:pPr>
        <w:pStyle w:val="Heading1"/>
        <w:ind w:firstLine="560" w:firstLineChars="200"/>
        <w:rPr>
          <w:rFonts w:ascii="仿宋" w:eastAsia="仿宋" w:hAnsi="仿宋" w:cs="仿宋" w:hint="eastAsia"/>
          <w:sz w:val="28"/>
          <w:lang w:eastAsia="zh-CN"/>
        </w:rPr>
      </w:pPr>
      <w:bookmarkStart w:id="14" w:name="_Toc326"/>
      <w:r>
        <w:rPr>
          <w:rFonts w:ascii="仿宋" w:eastAsia="仿宋" w:hAnsi="仿宋" w:cs="仿宋" w:hint="eastAsia"/>
          <w:sz w:val="28"/>
          <w:lang w:eastAsia="zh-CN"/>
        </w:rPr>
        <w:t>四、便携式地质雷达项目土建工程</w:t>
      </w:r>
      <w:bookmarkEnd w:id="14"/>
    </w:p>
    <w:p>
      <w:pPr>
        <w:pStyle w:val="Heading2"/>
        <w:rPr>
          <w:rFonts w:ascii="仿宋" w:eastAsia="仿宋" w:hAnsi="仿宋" w:cs="仿宋" w:hint="eastAsia"/>
          <w:lang w:eastAsia="zh-CN"/>
        </w:rPr>
      </w:pPr>
      <w:bookmarkStart w:id="15" w:name="_Toc2068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在便携式地质雷达项目的建筑工程设计中，我们将秉承一系列重要的设计原则，以确保便携式地质雷达项目建筑在功能、美观、可持续性等方面达到最佳效果。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首要原则是确保建筑的功能性得到最大化的发挥。我们将充分理解便携式地质雷达项目的实际需求，合理布局各个功能区域，保证建筑在满足业务需求的同时，提供高效的工作环境。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在建筑设计中，我们将综合考虑建设和运营成本。通过精细的经济效益分析，确保设计方案在高效利用资源的同时，对便携式地质雷达项目的长期盈利能力有积极的贡献。</w:t>
      </w:r>
    </w:p>
    <w:p>
      <w:pPr>
        <w:pStyle w:val="Heading2"/>
        <w:ind w:firstLine="560" w:firstLineChars="200"/>
        <w:rPr>
          <w:rFonts w:ascii="仿宋" w:eastAsia="仿宋" w:hAnsi="仿宋" w:cs="仿宋" w:hint="eastAsia"/>
          <w:sz w:val="28"/>
          <w:lang w:eastAsia="zh-CN"/>
        </w:rPr>
      </w:pPr>
      <w:bookmarkStart w:id="16" w:name="_Toc3128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土建工程设计中，我们将精准设定设计年限，结合便携式地质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地质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2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地质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地质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地质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60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本期工程便携式地质雷达项目预计总建筑面积XXX平方米，其中：计容建筑面积XXX平方米，计划建筑工程投资XX万元，占便携式地质雷达项目总投资的XX%。</w:t>
      </w:r>
    </w:p>
    <w:p>
      <w:pPr>
        <w:pStyle w:val="Heading1"/>
        <w:ind w:firstLine="560" w:firstLineChars="200"/>
        <w:rPr>
          <w:rFonts w:ascii="仿宋" w:eastAsia="仿宋" w:hAnsi="仿宋" w:cs="仿宋" w:hint="eastAsia"/>
          <w:sz w:val="28"/>
          <w:lang w:eastAsia="zh-CN"/>
        </w:rPr>
      </w:pPr>
      <w:bookmarkStart w:id="19" w:name="_Toc30076"/>
      <w:r>
        <w:rPr>
          <w:rFonts w:ascii="仿宋" w:eastAsia="仿宋" w:hAnsi="仿宋" w:cs="仿宋" w:hint="eastAsia"/>
          <w:sz w:val="28"/>
          <w:lang w:eastAsia="zh-CN"/>
        </w:rPr>
        <w:t>五、便携式地质雷达项目概论</w:t>
      </w:r>
      <w:bookmarkEnd w:id="19"/>
    </w:p>
    <w:p>
      <w:pPr>
        <w:pStyle w:val="Heading2"/>
        <w:rPr>
          <w:rFonts w:ascii="仿宋" w:eastAsia="仿宋" w:hAnsi="仿宋" w:cs="仿宋" w:hint="eastAsia"/>
          <w:lang w:eastAsia="zh-CN"/>
        </w:rPr>
      </w:pPr>
      <w:bookmarkStart w:id="20" w:name="_Toc29787"/>
      <w:r>
        <w:rPr>
          <w:rFonts w:ascii="仿宋" w:eastAsia="仿宋" w:hAnsi="仿宋" w:cs="仿宋" w:hint="eastAsia"/>
          <w:lang w:eastAsia="zh-CN"/>
        </w:rPr>
        <w:t>(一)、便携式地质雷达项目概况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的起源追溯至对市场的深入洞察。市场的不断演变与变革为便携式地质雷达项目提供了难得的机遇。当前市场存在的需求缺口和变革的大环境共同构成了便携式地质雷达项目的背景。这个便携式地质雷达项目旨在充分利用市场机遇，填补行业中尚未满足的需求，为客户提供全新的解决方案。市场的变革和需求的增长使得这个便携式地质雷达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https://d.book118.com/708032136135006034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D581F"/>
    <w:rsid w:val="7F5D5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321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2024-02-06T01:35:00Z</dcterms:created>
  <dcterms:modified xsi:type="dcterms:W3CDTF">2024-02-06T01:35:49Z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9ED3F96D12E04FEC8941D139F3D5E4B2_11</vt:lpwstr>
  </property>
  <property fmtid="{D5CDD505-2E9C-101B-9397-08002B2CF9AE}" pid="3" name="KSOProductBuildVer">
    <vt:lpwstr>2052-12.1.0.16250</vt:lpwstr>
  </property>
</Properties>
</file>