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半金属汽车刹车材料项目规划设计纲要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50" w:history="1">
        <w:r>
          <w:rPr>
            <w:rFonts w:ascii="仿宋" w:eastAsia="仿宋" w:hAnsi="仿宋" w:cs="仿宋" w:hint="eastAsia"/>
            <w:lang w:eastAsia="zh-CN"/>
          </w:rPr>
          <w:t>前言</w:t>
        </w:r>
        <w:r>
          <w:tab/>
        </w:r>
        <w:r>
          <w:fldChar w:fldCharType="begin"/>
        </w:r>
        <w:r>
          <w:instrText xml:space="preserve"> PAGEREF _Toc5050 \h </w:instrText>
        </w:r>
        <w:r>
          <w:fldChar w:fldCharType="separate"/>
        </w:r>
        <w:r>
          <w:t>3</w:t>
        </w:r>
        <w:r>
          <w:fldChar w:fldCharType="end"/>
        </w:r>
      </w:hyperlink>
    </w:p>
    <w:p>
      <w:pPr>
        <w:pStyle w:val="TOC1"/>
        <w:tabs>
          <w:tab w:val="right" w:leader="dot" w:pos="8306"/>
        </w:tabs>
      </w:pPr>
      <w:hyperlink w:anchor="_Toc7093" w:history="1">
        <w:r>
          <w:rPr>
            <w:rFonts w:ascii="仿宋" w:eastAsia="仿宋" w:hAnsi="仿宋" w:cs="仿宋" w:hint="eastAsia"/>
            <w:lang w:eastAsia="zh-CN"/>
          </w:rPr>
          <w:t>一、半金属汽车刹车材料项目绩效评估</w:t>
        </w:r>
        <w:r>
          <w:tab/>
        </w:r>
        <w:r>
          <w:fldChar w:fldCharType="begin"/>
        </w:r>
        <w:r>
          <w:instrText xml:space="preserve"> PAGEREF _Toc7093 \h </w:instrText>
        </w:r>
        <w:r>
          <w:fldChar w:fldCharType="separate"/>
        </w:r>
        <w:r>
          <w:t>3</w:t>
        </w:r>
        <w:r>
          <w:fldChar w:fldCharType="end"/>
        </w:r>
      </w:hyperlink>
    </w:p>
    <w:p>
      <w:pPr>
        <w:pStyle w:val="TOC2"/>
        <w:tabs>
          <w:tab w:val="right" w:leader="dot" w:pos="8306"/>
        </w:tabs>
      </w:pPr>
      <w:hyperlink w:anchor="_Toc8149" w:history="1">
        <w:r>
          <w:rPr>
            <w:rFonts w:ascii="仿宋" w:eastAsia="仿宋" w:hAnsi="仿宋" w:cs="仿宋" w:hint="eastAsia"/>
            <w:lang w:eastAsia="zh-CN"/>
          </w:rPr>
          <w:t>(一)、绩效评估指标</w:t>
        </w:r>
        <w:r>
          <w:tab/>
        </w:r>
        <w:r>
          <w:fldChar w:fldCharType="begin"/>
        </w:r>
        <w:r>
          <w:instrText xml:space="preserve"> PAGEREF _Toc8149 \h </w:instrText>
        </w:r>
        <w:r>
          <w:fldChar w:fldCharType="separate"/>
        </w:r>
        <w:r>
          <w:t>3</w:t>
        </w:r>
        <w:r>
          <w:fldChar w:fldCharType="end"/>
        </w:r>
      </w:hyperlink>
    </w:p>
    <w:p>
      <w:pPr>
        <w:pStyle w:val="TOC2"/>
        <w:tabs>
          <w:tab w:val="right" w:leader="dot" w:pos="8306"/>
        </w:tabs>
      </w:pPr>
      <w:hyperlink w:anchor="_Toc1840" w:history="1">
        <w:r>
          <w:rPr>
            <w:rFonts w:ascii="仿宋" w:eastAsia="仿宋" w:hAnsi="仿宋" w:cs="仿宋" w:hint="eastAsia"/>
            <w:lang w:eastAsia="zh-CN"/>
          </w:rPr>
          <w:t>(二)、绩效评估方法</w:t>
        </w:r>
        <w:r>
          <w:tab/>
        </w:r>
        <w:r>
          <w:fldChar w:fldCharType="begin"/>
        </w:r>
        <w:r>
          <w:instrText xml:space="preserve"> PAGEREF _Toc1840 \h </w:instrText>
        </w:r>
        <w:r>
          <w:fldChar w:fldCharType="separate"/>
        </w:r>
        <w:r>
          <w:t>4</w:t>
        </w:r>
        <w:r>
          <w:fldChar w:fldCharType="end"/>
        </w:r>
      </w:hyperlink>
    </w:p>
    <w:p>
      <w:pPr>
        <w:pStyle w:val="TOC2"/>
        <w:tabs>
          <w:tab w:val="right" w:leader="dot" w:pos="8306"/>
        </w:tabs>
      </w:pPr>
      <w:hyperlink w:anchor="_Toc24089" w:history="1">
        <w:r>
          <w:rPr>
            <w:rFonts w:ascii="仿宋" w:eastAsia="仿宋" w:hAnsi="仿宋" w:cs="仿宋" w:hint="eastAsia"/>
            <w:lang w:eastAsia="zh-CN"/>
          </w:rPr>
          <w:t>(三)、绩效评估周期</w:t>
        </w:r>
        <w:r>
          <w:tab/>
        </w:r>
        <w:r>
          <w:fldChar w:fldCharType="begin"/>
        </w:r>
        <w:r>
          <w:instrText xml:space="preserve"> PAGEREF _Toc24089 \h </w:instrText>
        </w:r>
        <w:r>
          <w:fldChar w:fldCharType="separate"/>
        </w:r>
        <w:r>
          <w:t>5</w:t>
        </w:r>
        <w:r>
          <w:fldChar w:fldCharType="end"/>
        </w:r>
      </w:hyperlink>
    </w:p>
    <w:p>
      <w:pPr>
        <w:pStyle w:val="TOC1"/>
        <w:tabs>
          <w:tab w:val="right" w:leader="dot" w:pos="8306"/>
        </w:tabs>
      </w:pPr>
      <w:hyperlink w:anchor="_Toc14813" w:history="1">
        <w:r>
          <w:rPr>
            <w:rFonts w:ascii="仿宋" w:eastAsia="仿宋" w:hAnsi="仿宋" w:cs="仿宋" w:hint="eastAsia"/>
            <w:lang w:eastAsia="zh-CN"/>
          </w:rPr>
          <w:t>二、半金属汽车刹车材料项目土建工程</w:t>
        </w:r>
        <w:r>
          <w:tab/>
        </w:r>
        <w:r>
          <w:fldChar w:fldCharType="begin"/>
        </w:r>
        <w:r>
          <w:instrText xml:space="preserve"> PAGEREF _Toc14813 \h </w:instrText>
        </w:r>
        <w:r>
          <w:fldChar w:fldCharType="separate"/>
        </w:r>
        <w:r>
          <w:t>6</w:t>
        </w:r>
        <w:r>
          <w:fldChar w:fldCharType="end"/>
        </w:r>
      </w:hyperlink>
    </w:p>
    <w:p>
      <w:pPr>
        <w:pStyle w:val="TOC2"/>
        <w:tabs>
          <w:tab w:val="right" w:leader="dot" w:pos="8306"/>
        </w:tabs>
      </w:pPr>
      <w:hyperlink w:anchor="_Toc11973" w:history="1">
        <w:r>
          <w:rPr>
            <w:rFonts w:ascii="仿宋" w:eastAsia="仿宋" w:hAnsi="仿宋" w:cs="仿宋" w:hint="eastAsia"/>
            <w:lang w:eastAsia="zh-CN"/>
          </w:rPr>
          <w:t>(一)、建筑工程设计原则</w:t>
        </w:r>
        <w:r>
          <w:tab/>
        </w:r>
        <w:r>
          <w:fldChar w:fldCharType="begin"/>
        </w:r>
        <w:r>
          <w:instrText xml:space="preserve"> PAGEREF _Toc11973 \h </w:instrText>
        </w:r>
        <w:r>
          <w:fldChar w:fldCharType="separate"/>
        </w:r>
        <w:r>
          <w:t>6</w:t>
        </w:r>
        <w:r>
          <w:fldChar w:fldCharType="end"/>
        </w:r>
      </w:hyperlink>
    </w:p>
    <w:p>
      <w:pPr>
        <w:pStyle w:val="TOC2"/>
        <w:tabs>
          <w:tab w:val="right" w:leader="dot" w:pos="8306"/>
        </w:tabs>
      </w:pPr>
      <w:hyperlink w:anchor="_Toc31330" w:history="1">
        <w:r>
          <w:rPr>
            <w:rFonts w:ascii="仿宋" w:eastAsia="仿宋" w:hAnsi="仿宋" w:cs="仿宋" w:hint="eastAsia"/>
            <w:lang w:eastAsia="zh-CN"/>
          </w:rPr>
          <w:t>(二)、土建工程设计年限及安全等级</w:t>
        </w:r>
        <w:r>
          <w:tab/>
        </w:r>
        <w:r>
          <w:fldChar w:fldCharType="begin"/>
        </w:r>
        <w:r>
          <w:instrText xml:space="preserve"> PAGEREF _Toc31330 \h </w:instrText>
        </w:r>
        <w:r>
          <w:fldChar w:fldCharType="separate"/>
        </w:r>
        <w:r>
          <w:t>8</w:t>
        </w:r>
        <w:r>
          <w:fldChar w:fldCharType="end"/>
        </w:r>
      </w:hyperlink>
    </w:p>
    <w:p>
      <w:pPr>
        <w:pStyle w:val="TOC2"/>
        <w:tabs>
          <w:tab w:val="right" w:leader="dot" w:pos="8306"/>
        </w:tabs>
      </w:pPr>
      <w:hyperlink w:anchor="_Toc4030" w:history="1">
        <w:r>
          <w:rPr>
            <w:rFonts w:ascii="仿宋" w:eastAsia="仿宋" w:hAnsi="仿宋" w:cs="仿宋" w:hint="eastAsia"/>
            <w:lang w:eastAsia="zh-CN"/>
          </w:rPr>
          <w:t>(三)、建筑工程设计总体要求</w:t>
        </w:r>
        <w:r>
          <w:tab/>
        </w:r>
        <w:r>
          <w:fldChar w:fldCharType="begin"/>
        </w:r>
        <w:r>
          <w:instrText xml:space="preserve"> PAGEREF _Toc4030 \h </w:instrText>
        </w:r>
        <w:r>
          <w:fldChar w:fldCharType="separate"/>
        </w:r>
        <w:r>
          <w:t>9</w:t>
        </w:r>
        <w:r>
          <w:fldChar w:fldCharType="end"/>
        </w:r>
      </w:hyperlink>
    </w:p>
    <w:p>
      <w:pPr>
        <w:pStyle w:val="TOC2"/>
        <w:tabs>
          <w:tab w:val="right" w:leader="dot" w:pos="8306"/>
        </w:tabs>
      </w:pPr>
      <w:hyperlink w:anchor="_Toc16767" w:history="1">
        <w:r>
          <w:rPr>
            <w:rFonts w:ascii="仿宋" w:eastAsia="仿宋" w:hAnsi="仿宋" w:cs="仿宋" w:hint="eastAsia"/>
            <w:lang w:eastAsia="zh-CN"/>
          </w:rPr>
          <w:t>(四)、土建工程建设指标</w:t>
        </w:r>
        <w:r>
          <w:tab/>
        </w:r>
        <w:r>
          <w:fldChar w:fldCharType="begin"/>
        </w:r>
        <w:r>
          <w:instrText xml:space="preserve"> PAGEREF _Toc16767 \h </w:instrText>
        </w:r>
        <w:r>
          <w:fldChar w:fldCharType="separate"/>
        </w:r>
        <w:r>
          <w:t>9</w:t>
        </w:r>
        <w:r>
          <w:fldChar w:fldCharType="end"/>
        </w:r>
      </w:hyperlink>
    </w:p>
    <w:p>
      <w:pPr>
        <w:pStyle w:val="TOC1"/>
        <w:tabs>
          <w:tab w:val="right" w:leader="dot" w:pos="8306"/>
        </w:tabs>
      </w:pPr>
      <w:hyperlink w:anchor="_Toc1902" w:history="1">
        <w:r>
          <w:rPr>
            <w:rFonts w:ascii="仿宋" w:eastAsia="仿宋" w:hAnsi="仿宋" w:cs="仿宋" w:hint="eastAsia"/>
            <w:lang w:eastAsia="zh-CN"/>
          </w:rPr>
          <w:t>三、半金属汽车刹车材料项目建设单位说明</w:t>
        </w:r>
        <w:r>
          <w:tab/>
        </w:r>
        <w:r>
          <w:fldChar w:fldCharType="begin"/>
        </w:r>
        <w:r>
          <w:instrText xml:space="preserve"> PAGEREF _Toc1902 \h </w:instrText>
        </w:r>
        <w:r>
          <w:fldChar w:fldCharType="separate"/>
        </w:r>
        <w:r>
          <w:t>10</w:t>
        </w:r>
        <w:r>
          <w:fldChar w:fldCharType="end"/>
        </w:r>
      </w:hyperlink>
    </w:p>
    <w:p>
      <w:pPr>
        <w:pStyle w:val="TOC2"/>
        <w:tabs>
          <w:tab w:val="right" w:leader="dot" w:pos="8306"/>
        </w:tabs>
      </w:pPr>
      <w:hyperlink w:anchor="_Toc20986" w:history="1">
        <w:r>
          <w:rPr>
            <w:rFonts w:ascii="仿宋" w:eastAsia="仿宋" w:hAnsi="仿宋" w:cs="仿宋" w:hint="eastAsia"/>
            <w:lang w:eastAsia="zh-CN"/>
          </w:rPr>
          <w:t>(一)、半金属汽车刹车材料项目承办单位基本情况</w:t>
        </w:r>
        <w:r>
          <w:tab/>
        </w:r>
        <w:r>
          <w:fldChar w:fldCharType="begin"/>
        </w:r>
        <w:r>
          <w:instrText xml:space="preserve"> PAGEREF _Toc20986 \h </w:instrText>
        </w:r>
        <w:r>
          <w:fldChar w:fldCharType="separate"/>
        </w:r>
        <w:r>
          <w:t>10</w:t>
        </w:r>
        <w:r>
          <w:fldChar w:fldCharType="end"/>
        </w:r>
      </w:hyperlink>
    </w:p>
    <w:p>
      <w:pPr>
        <w:pStyle w:val="TOC2"/>
        <w:tabs>
          <w:tab w:val="right" w:leader="dot" w:pos="8306"/>
        </w:tabs>
      </w:pPr>
      <w:hyperlink w:anchor="_Toc21375" w:history="1">
        <w:r>
          <w:rPr>
            <w:rFonts w:ascii="仿宋" w:eastAsia="仿宋" w:hAnsi="仿宋" w:cs="仿宋" w:hint="eastAsia"/>
            <w:lang w:eastAsia="zh-CN"/>
          </w:rPr>
          <w:t>(二)、公司经济效益分析</w:t>
        </w:r>
        <w:r>
          <w:tab/>
        </w:r>
        <w:r>
          <w:fldChar w:fldCharType="begin"/>
        </w:r>
        <w:r>
          <w:instrText xml:space="preserve"> PAGEREF _Toc21375 \h </w:instrText>
        </w:r>
        <w:r>
          <w:fldChar w:fldCharType="separate"/>
        </w:r>
        <w:r>
          <w:t>10</w:t>
        </w:r>
        <w:r>
          <w:fldChar w:fldCharType="end"/>
        </w:r>
      </w:hyperlink>
    </w:p>
    <w:p>
      <w:pPr>
        <w:pStyle w:val="TOC1"/>
        <w:tabs>
          <w:tab w:val="right" w:leader="dot" w:pos="8306"/>
        </w:tabs>
      </w:pPr>
      <w:hyperlink w:anchor="_Toc18660" w:history="1">
        <w:r>
          <w:rPr>
            <w:rFonts w:ascii="仿宋" w:eastAsia="仿宋" w:hAnsi="仿宋" w:cs="仿宋" w:hint="eastAsia"/>
            <w:lang w:eastAsia="zh-CN"/>
          </w:rPr>
          <w:t>四、半金属汽车刹车材料项目选址可行性分析</w:t>
        </w:r>
        <w:r>
          <w:tab/>
        </w:r>
        <w:r>
          <w:fldChar w:fldCharType="begin"/>
        </w:r>
        <w:r>
          <w:instrText xml:space="preserve"> PAGEREF _Toc18660 \h </w:instrText>
        </w:r>
        <w:r>
          <w:fldChar w:fldCharType="separate"/>
        </w:r>
        <w:r>
          <w:t>11</w:t>
        </w:r>
        <w:r>
          <w:fldChar w:fldCharType="end"/>
        </w:r>
      </w:hyperlink>
    </w:p>
    <w:p>
      <w:pPr>
        <w:pStyle w:val="TOC2"/>
        <w:tabs>
          <w:tab w:val="right" w:leader="dot" w:pos="8306"/>
        </w:tabs>
      </w:pPr>
      <w:hyperlink w:anchor="_Toc25219" w:history="1">
        <w:r>
          <w:rPr>
            <w:rFonts w:ascii="仿宋" w:eastAsia="仿宋" w:hAnsi="仿宋" w:cs="仿宋" w:hint="eastAsia"/>
            <w:lang w:eastAsia="zh-CN"/>
          </w:rPr>
          <w:t>(一)、半金属汽车刹车材料项目选址</w:t>
        </w:r>
        <w:r>
          <w:tab/>
        </w:r>
        <w:r>
          <w:fldChar w:fldCharType="begin"/>
        </w:r>
        <w:r>
          <w:instrText xml:space="preserve"> PAGEREF _Toc25219 \h </w:instrText>
        </w:r>
        <w:r>
          <w:fldChar w:fldCharType="separate"/>
        </w:r>
        <w:r>
          <w:t>11</w:t>
        </w:r>
        <w:r>
          <w:fldChar w:fldCharType="end"/>
        </w:r>
      </w:hyperlink>
    </w:p>
    <w:p>
      <w:pPr>
        <w:pStyle w:val="TOC2"/>
        <w:tabs>
          <w:tab w:val="right" w:leader="dot" w:pos="8306"/>
        </w:tabs>
      </w:pPr>
      <w:hyperlink w:anchor="_Toc12589" w:history="1">
        <w:r>
          <w:rPr>
            <w:rFonts w:ascii="仿宋" w:eastAsia="仿宋" w:hAnsi="仿宋" w:cs="仿宋" w:hint="eastAsia"/>
            <w:lang w:eastAsia="zh-CN"/>
          </w:rPr>
          <w:t>(二)、用地控制指标</w:t>
        </w:r>
        <w:r>
          <w:tab/>
        </w:r>
        <w:r>
          <w:fldChar w:fldCharType="begin"/>
        </w:r>
        <w:r>
          <w:instrText xml:space="preserve"> PAGEREF _Toc12589 \h </w:instrText>
        </w:r>
        <w:r>
          <w:fldChar w:fldCharType="separate"/>
        </w:r>
        <w:r>
          <w:t>11</w:t>
        </w:r>
        <w:r>
          <w:fldChar w:fldCharType="end"/>
        </w:r>
      </w:hyperlink>
    </w:p>
    <w:p>
      <w:pPr>
        <w:pStyle w:val="TOC2"/>
        <w:tabs>
          <w:tab w:val="right" w:leader="dot" w:pos="8306"/>
        </w:tabs>
      </w:pPr>
      <w:hyperlink w:anchor="_Toc6089" w:history="1">
        <w:r>
          <w:rPr>
            <w:rFonts w:ascii="仿宋" w:eastAsia="仿宋" w:hAnsi="仿宋" w:cs="仿宋" w:hint="eastAsia"/>
            <w:lang w:eastAsia="zh-CN"/>
          </w:rPr>
          <w:t>(三)、节约用地措施</w:t>
        </w:r>
        <w:r>
          <w:tab/>
        </w:r>
        <w:r>
          <w:fldChar w:fldCharType="begin"/>
        </w:r>
        <w:r>
          <w:instrText xml:space="preserve"> PAGEREF _Toc6089 \h </w:instrText>
        </w:r>
        <w:r>
          <w:fldChar w:fldCharType="separate"/>
        </w:r>
        <w:r>
          <w:t>14</w:t>
        </w:r>
        <w:r>
          <w:fldChar w:fldCharType="end"/>
        </w:r>
      </w:hyperlink>
    </w:p>
    <w:p>
      <w:pPr>
        <w:pStyle w:val="TOC2"/>
        <w:tabs>
          <w:tab w:val="right" w:leader="dot" w:pos="8306"/>
        </w:tabs>
      </w:pPr>
      <w:hyperlink w:anchor="_Toc15513" w:history="1">
        <w:r>
          <w:rPr>
            <w:rFonts w:ascii="仿宋" w:eastAsia="仿宋" w:hAnsi="仿宋" w:cs="仿宋" w:hint="eastAsia"/>
            <w:lang w:eastAsia="zh-CN"/>
          </w:rPr>
          <w:t>(四)、总图布置方案</w:t>
        </w:r>
        <w:r>
          <w:tab/>
        </w:r>
        <w:r>
          <w:fldChar w:fldCharType="begin"/>
        </w:r>
        <w:r>
          <w:instrText xml:space="preserve"> PAGEREF _Toc15513 \h </w:instrText>
        </w:r>
        <w:r>
          <w:fldChar w:fldCharType="separate"/>
        </w:r>
        <w:r>
          <w:t>15</w:t>
        </w:r>
        <w:r>
          <w:fldChar w:fldCharType="end"/>
        </w:r>
      </w:hyperlink>
    </w:p>
    <w:p>
      <w:pPr>
        <w:pStyle w:val="TOC2"/>
        <w:tabs>
          <w:tab w:val="right" w:leader="dot" w:pos="8306"/>
        </w:tabs>
      </w:pPr>
      <w:hyperlink w:anchor="_Toc4846" w:history="1">
        <w:r>
          <w:rPr>
            <w:rFonts w:ascii="仿宋" w:eastAsia="仿宋" w:hAnsi="仿宋" w:cs="仿宋" w:hint="eastAsia"/>
            <w:lang w:eastAsia="zh-CN"/>
          </w:rPr>
          <w:t>(五)、选址综合评价</w:t>
        </w:r>
        <w:r>
          <w:tab/>
        </w:r>
        <w:r>
          <w:fldChar w:fldCharType="begin"/>
        </w:r>
        <w:r>
          <w:instrText xml:space="preserve"> PAGEREF _Toc4846 \h </w:instrText>
        </w:r>
        <w:r>
          <w:fldChar w:fldCharType="separate"/>
        </w:r>
        <w:r>
          <w:t>16</w:t>
        </w:r>
        <w:r>
          <w:fldChar w:fldCharType="end"/>
        </w:r>
      </w:hyperlink>
    </w:p>
    <w:p>
      <w:pPr>
        <w:pStyle w:val="TOC1"/>
        <w:tabs>
          <w:tab w:val="right" w:leader="dot" w:pos="8306"/>
        </w:tabs>
      </w:pPr>
      <w:hyperlink w:anchor="_Toc5521" w:history="1">
        <w:r>
          <w:rPr>
            <w:rFonts w:ascii="仿宋" w:eastAsia="仿宋" w:hAnsi="仿宋" w:cs="仿宋" w:hint="eastAsia"/>
            <w:lang w:eastAsia="zh-CN"/>
          </w:rPr>
          <w:t>五、半金属汽车刹车材料项目文档管理</w:t>
        </w:r>
        <w:r>
          <w:tab/>
        </w:r>
        <w:r>
          <w:fldChar w:fldCharType="begin"/>
        </w:r>
        <w:r>
          <w:instrText xml:space="preserve"> PAGEREF _Toc5521 \h </w:instrText>
        </w:r>
        <w:r>
          <w:fldChar w:fldCharType="separate"/>
        </w:r>
        <w:r>
          <w:t>17</w:t>
        </w:r>
        <w:r>
          <w:fldChar w:fldCharType="end"/>
        </w:r>
      </w:hyperlink>
    </w:p>
    <w:p>
      <w:pPr>
        <w:pStyle w:val="TOC2"/>
        <w:tabs>
          <w:tab w:val="right" w:leader="dot" w:pos="8306"/>
        </w:tabs>
      </w:pPr>
      <w:hyperlink w:anchor="_Toc16624" w:history="1">
        <w:r>
          <w:rPr>
            <w:rFonts w:ascii="仿宋" w:eastAsia="仿宋" w:hAnsi="仿宋" w:cs="仿宋" w:hint="eastAsia"/>
            <w:lang w:eastAsia="zh-CN"/>
          </w:rPr>
          <w:t>(一)、文档编制与审查</w:t>
        </w:r>
        <w:r>
          <w:tab/>
        </w:r>
        <w:r>
          <w:fldChar w:fldCharType="begin"/>
        </w:r>
        <w:r>
          <w:instrText xml:space="preserve"> PAGEREF _Toc16624 \h </w:instrText>
        </w:r>
        <w:r>
          <w:fldChar w:fldCharType="separate"/>
        </w:r>
        <w:r>
          <w:t>17</w:t>
        </w:r>
        <w:r>
          <w:fldChar w:fldCharType="end"/>
        </w:r>
      </w:hyperlink>
    </w:p>
    <w:p>
      <w:pPr>
        <w:pStyle w:val="TOC2"/>
        <w:tabs>
          <w:tab w:val="right" w:leader="dot" w:pos="8306"/>
        </w:tabs>
      </w:pPr>
      <w:hyperlink w:anchor="_Toc6257" w:history="1">
        <w:r>
          <w:rPr>
            <w:rFonts w:ascii="仿宋" w:eastAsia="仿宋" w:hAnsi="仿宋" w:cs="仿宋" w:hint="eastAsia"/>
            <w:lang w:eastAsia="zh-CN"/>
          </w:rPr>
          <w:t>(二)、文档发布与分发</w:t>
        </w:r>
        <w:r>
          <w:tab/>
        </w:r>
        <w:r>
          <w:fldChar w:fldCharType="begin"/>
        </w:r>
        <w:r>
          <w:instrText xml:space="preserve"> PAGEREF _Toc6257 \h </w:instrText>
        </w:r>
        <w:r>
          <w:fldChar w:fldCharType="separate"/>
        </w:r>
        <w:r>
          <w:t>18</w:t>
        </w:r>
        <w:r>
          <w:fldChar w:fldCharType="end"/>
        </w:r>
      </w:hyperlink>
    </w:p>
    <w:p>
      <w:pPr>
        <w:pStyle w:val="TOC2"/>
        <w:tabs>
          <w:tab w:val="right" w:leader="dot" w:pos="8306"/>
        </w:tabs>
      </w:pPr>
      <w:hyperlink w:anchor="_Toc27331" w:history="1">
        <w:r>
          <w:rPr>
            <w:rFonts w:ascii="仿宋" w:eastAsia="仿宋" w:hAnsi="仿宋" w:cs="仿宋" w:hint="eastAsia"/>
            <w:lang w:eastAsia="zh-CN"/>
          </w:rPr>
          <w:t>(三)、文档存档与归档</w:t>
        </w:r>
        <w:r>
          <w:tab/>
        </w:r>
        <w:r>
          <w:fldChar w:fldCharType="begin"/>
        </w:r>
        <w:r>
          <w:instrText xml:space="preserve"> PAGEREF _Toc27331 \h </w:instrText>
        </w:r>
        <w:r>
          <w:fldChar w:fldCharType="separate"/>
        </w:r>
        <w:r>
          <w:t>19</w:t>
        </w:r>
        <w:r>
          <w:fldChar w:fldCharType="end"/>
        </w:r>
      </w:hyperlink>
    </w:p>
    <w:p>
      <w:pPr>
        <w:pStyle w:val="TOC1"/>
        <w:tabs>
          <w:tab w:val="right" w:leader="dot" w:pos="8306"/>
        </w:tabs>
      </w:pPr>
      <w:hyperlink w:anchor="_Toc30778" w:history="1">
        <w:r>
          <w:rPr>
            <w:rFonts w:ascii="仿宋" w:eastAsia="仿宋" w:hAnsi="仿宋" w:cs="仿宋" w:hint="eastAsia"/>
            <w:lang w:eastAsia="zh-CN"/>
          </w:rPr>
          <w:t>六、半金属汽车刹车材料项目可持续发展</w:t>
        </w:r>
        <w:r>
          <w:tab/>
        </w:r>
        <w:r>
          <w:fldChar w:fldCharType="begin"/>
        </w:r>
        <w:r>
          <w:instrText xml:space="preserve"> PAGEREF _Toc30778 \h </w:instrText>
        </w:r>
        <w:r>
          <w:fldChar w:fldCharType="separate"/>
        </w:r>
        <w:r>
          <w:t>21</w:t>
        </w:r>
        <w:r>
          <w:fldChar w:fldCharType="end"/>
        </w:r>
      </w:hyperlink>
    </w:p>
    <w:p>
      <w:pPr>
        <w:pStyle w:val="TOC2"/>
        <w:tabs>
          <w:tab w:val="right" w:leader="dot" w:pos="8306"/>
        </w:tabs>
      </w:pPr>
      <w:hyperlink w:anchor="_Toc21954" w:history="1">
        <w:r>
          <w:rPr>
            <w:rFonts w:ascii="仿宋" w:eastAsia="仿宋" w:hAnsi="仿宋" w:cs="仿宋" w:hint="eastAsia"/>
            <w:lang w:eastAsia="zh-CN"/>
          </w:rPr>
          <w:t>(一)、可持续战略与实践</w:t>
        </w:r>
        <w:r>
          <w:tab/>
        </w:r>
        <w:r>
          <w:fldChar w:fldCharType="begin"/>
        </w:r>
        <w:r>
          <w:instrText xml:space="preserve"> PAGEREF _Toc21954 \h </w:instrText>
        </w:r>
        <w:r>
          <w:fldChar w:fldCharType="separate"/>
        </w:r>
        <w:r>
          <w:t>21</w:t>
        </w:r>
        <w:r>
          <w:fldChar w:fldCharType="end"/>
        </w:r>
      </w:hyperlink>
    </w:p>
    <w:p>
      <w:pPr>
        <w:pStyle w:val="TOC2"/>
        <w:tabs>
          <w:tab w:val="right" w:leader="dot" w:pos="8306"/>
        </w:tabs>
      </w:pPr>
      <w:hyperlink w:anchor="_Toc12749" w:history="1">
        <w:r>
          <w:rPr>
            <w:rFonts w:ascii="仿宋" w:eastAsia="仿宋" w:hAnsi="仿宋" w:cs="仿宋" w:hint="eastAsia"/>
            <w:lang w:eastAsia="zh-CN"/>
          </w:rPr>
          <w:t>(二)、环保与社会责任</w:t>
        </w:r>
        <w:r>
          <w:tab/>
        </w:r>
        <w:r>
          <w:fldChar w:fldCharType="begin"/>
        </w:r>
        <w:r>
          <w:instrText xml:space="preserve"> PAGEREF _Toc12749 \h </w:instrText>
        </w:r>
        <w:r>
          <w:fldChar w:fldCharType="separate"/>
        </w:r>
        <w:r>
          <w:t>21</w:t>
        </w:r>
        <w:r>
          <w:fldChar w:fldCharType="end"/>
        </w:r>
      </w:hyperlink>
    </w:p>
    <w:p>
      <w:pPr>
        <w:pStyle w:val="TOC1"/>
        <w:tabs>
          <w:tab w:val="right" w:leader="dot" w:pos="8306"/>
        </w:tabs>
      </w:pPr>
      <w:hyperlink w:anchor="_Toc27762" w:history="1">
        <w:r>
          <w:rPr>
            <w:rFonts w:ascii="仿宋" w:eastAsia="仿宋" w:hAnsi="仿宋" w:cs="仿宋" w:hint="eastAsia"/>
            <w:lang w:eastAsia="zh-CN"/>
          </w:rPr>
          <w:t>七、半金属汽车刹车材料项目财务管理</w:t>
        </w:r>
        <w:r>
          <w:tab/>
        </w:r>
        <w:r>
          <w:fldChar w:fldCharType="begin"/>
        </w:r>
        <w:r>
          <w:instrText xml:space="preserve"> PAGEREF _Toc27762 \h </w:instrText>
        </w:r>
        <w:r>
          <w:fldChar w:fldCharType="separate"/>
        </w:r>
        <w:r>
          <w:t>22</w:t>
        </w:r>
        <w:r>
          <w:fldChar w:fldCharType="end"/>
        </w:r>
      </w:hyperlink>
    </w:p>
    <w:p>
      <w:pPr>
        <w:pStyle w:val="TOC2"/>
        <w:tabs>
          <w:tab w:val="right" w:leader="dot" w:pos="8306"/>
        </w:tabs>
      </w:pPr>
      <w:hyperlink w:anchor="_Toc2595" w:history="1">
        <w:r>
          <w:rPr>
            <w:rFonts w:ascii="仿宋" w:eastAsia="仿宋" w:hAnsi="仿宋" w:cs="仿宋" w:hint="eastAsia"/>
            <w:lang w:eastAsia="zh-CN"/>
          </w:rPr>
          <w:t>(一)、资金需求大</w:t>
        </w:r>
        <w:r>
          <w:tab/>
        </w:r>
        <w:r>
          <w:fldChar w:fldCharType="begin"/>
        </w:r>
        <w:r>
          <w:instrText xml:space="preserve"> PAGEREF _Toc2595 \h </w:instrText>
        </w:r>
        <w:r>
          <w:fldChar w:fldCharType="separate"/>
        </w:r>
        <w:r>
          <w:t>22</w:t>
        </w:r>
        <w:r>
          <w:fldChar w:fldCharType="end"/>
        </w:r>
      </w:hyperlink>
    </w:p>
    <w:p>
      <w:pPr>
        <w:pStyle w:val="TOC2"/>
        <w:tabs>
          <w:tab w:val="right" w:leader="dot" w:pos="8306"/>
        </w:tabs>
      </w:pPr>
      <w:hyperlink w:anchor="_Toc23138" w:history="1">
        <w:r>
          <w:rPr>
            <w:rFonts w:ascii="仿宋" w:eastAsia="仿宋" w:hAnsi="仿宋" w:cs="仿宋" w:hint="eastAsia"/>
            <w:lang w:eastAsia="zh-CN"/>
          </w:rPr>
          <w:t>(二)、研发周期长</w:t>
        </w:r>
        <w:r>
          <w:tab/>
        </w:r>
        <w:r>
          <w:fldChar w:fldCharType="begin"/>
        </w:r>
        <w:r>
          <w:instrText xml:space="preserve"> PAGEREF _Toc23138 \h </w:instrText>
        </w:r>
        <w:r>
          <w:fldChar w:fldCharType="separate"/>
        </w:r>
        <w:r>
          <w:t>24</w:t>
        </w:r>
        <w:r>
          <w:fldChar w:fldCharType="end"/>
        </w:r>
      </w:hyperlink>
    </w:p>
    <w:p>
      <w:pPr>
        <w:pStyle w:val="TOC2"/>
        <w:tabs>
          <w:tab w:val="right" w:leader="dot" w:pos="8306"/>
        </w:tabs>
      </w:pPr>
      <w:hyperlink w:anchor="_Toc30491" w:history="1">
        <w:r>
          <w:rPr>
            <w:rFonts w:ascii="仿宋" w:eastAsia="仿宋" w:hAnsi="仿宋" w:cs="仿宋" w:hint="eastAsia"/>
            <w:lang w:eastAsia="zh-CN"/>
          </w:rPr>
          <w:t>(三)、市场风险大</w:t>
        </w:r>
        <w:r>
          <w:tab/>
        </w:r>
        <w:r>
          <w:fldChar w:fldCharType="begin"/>
        </w:r>
        <w:r>
          <w:instrText xml:space="preserve"> PAGEREF _Toc30491 \h </w:instrText>
        </w:r>
        <w:r>
          <w:fldChar w:fldCharType="separate"/>
        </w:r>
        <w:r>
          <w:t>25</w:t>
        </w:r>
        <w:r>
          <w:fldChar w:fldCharType="end"/>
        </w:r>
      </w:hyperlink>
    </w:p>
    <w:p>
      <w:pPr>
        <w:pStyle w:val="TOC2"/>
        <w:tabs>
          <w:tab w:val="right" w:leader="dot" w:pos="8306"/>
        </w:tabs>
      </w:pPr>
      <w:hyperlink w:anchor="_Toc7232" w:history="1">
        <w:r>
          <w:rPr>
            <w:rFonts w:ascii="仿宋" w:eastAsia="仿宋" w:hAnsi="仿宋" w:cs="仿宋" w:hint="eastAsia"/>
            <w:lang w:eastAsia="zh-CN"/>
          </w:rPr>
          <w:t>(四)、利润率高</w:t>
        </w:r>
        <w:r>
          <w:tab/>
        </w:r>
        <w:r>
          <w:fldChar w:fldCharType="begin"/>
        </w:r>
        <w:r>
          <w:instrText xml:space="preserve"> PAGEREF _Toc7232 \h </w:instrText>
        </w:r>
        <w:r>
          <w:fldChar w:fldCharType="separate"/>
        </w:r>
        <w:r>
          <w:t>28</w:t>
        </w:r>
        <w:r>
          <w:fldChar w:fldCharType="end"/>
        </w:r>
      </w:hyperlink>
    </w:p>
    <w:p>
      <w:pPr>
        <w:pStyle w:val="TOC1"/>
        <w:tabs>
          <w:tab w:val="right" w:leader="dot" w:pos="8306"/>
        </w:tabs>
      </w:pPr>
      <w:hyperlink w:anchor="_Toc4048" w:history="1">
        <w:r>
          <w:rPr>
            <w:rFonts w:ascii="仿宋" w:eastAsia="仿宋" w:hAnsi="仿宋" w:cs="仿宋" w:hint="eastAsia"/>
            <w:lang w:eastAsia="zh-CN"/>
          </w:rPr>
          <w:t>八、半金属汽车刹车材料项目创新与研发</w:t>
        </w:r>
        <w:r>
          <w:tab/>
        </w:r>
        <w:r>
          <w:fldChar w:fldCharType="begin"/>
        </w:r>
        <w:r>
          <w:instrText xml:space="preserve"> PAGEREF _Toc4048 \h </w:instrText>
        </w:r>
        <w:r>
          <w:fldChar w:fldCharType="separate"/>
        </w:r>
        <w:r>
          <w:t>30</w:t>
        </w:r>
        <w:r>
          <w:fldChar w:fldCharType="end"/>
        </w:r>
      </w:hyperlink>
    </w:p>
    <w:p>
      <w:pPr>
        <w:pStyle w:val="TOC2"/>
        <w:tabs>
          <w:tab w:val="right" w:leader="dot" w:pos="8306"/>
        </w:tabs>
      </w:pPr>
      <w:hyperlink w:anchor="_Toc19796" w:history="1">
        <w:r>
          <w:rPr>
            <w:rFonts w:ascii="仿宋" w:eastAsia="仿宋" w:hAnsi="仿宋" w:cs="仿宋" w:hint="eastAsia"/>
            <w:lang w:eastAsia="zh-CN"/>
          </w:rPr>
          <w:t>(一)、创新策略与方向</w:t>
        </w:r>
        <w:r>
          <w:tab/>
        </w:r>
        <w:r>
          <w:fldChar w:fldCharType="begin"/>
        </w:r>
        <w:r>
          <w:instrText xml:space="preserve"> PAGEREF _Toc19796 \h </w:instrText>
        </w:r>
        <w:r>
          <w:fldChar w:fldCharType="separate"/>
        </w:r>
        <w:r>
          <w:t>30</w:t>
        </w:r>
        <w:r>
          <w:fldChar w:fldCharType="end"/>
        </w:r>
      </w:hyperlink>
    </w:p>
    <w:p>
      <w:pPr>
        <w:pStyle w:val="TOC2"/>
        <w:tabs>
          <w:tab w:val="right" w:leader="dot" w:pos="8306"/>
        </w:tabs>
      </w:pPr>
      <w:hyperlink w:anchor="_Toc18589" w:history="1">
        <w:r>
          <w:rPr>
            <w:rFonts w:ascii="仿宋" w:eastAsia="仿宋" w:hAnsi="仿宋" w:cs="仿宋" w:hint="eastAsia"/>
            <w:lang w:eastAsia="zh-CN"/>
          </w:rPr>
          <w:t>(二)、研发规划与投入</w:t>
        </w:r>
        <w:r>
          <w:tab/>
        </w:r>
        <w:r>
          <w:fldChar w:fldCharType="begin"/>
        </w:r>
        <w:r>
          <w:instrText xml:space="preserve"> PAGEREF _Toc18589 \h </w:instrText>
        </w:r>
        <w:r>
          <w:fldChar w:fldCharType="separate"/>
        </w:r>
        <w:r>
          <w:t>31</w:t>
        </w:r>
        <w:r>
          <w:fldChar w:fldCharType="end"/>
        </w:r>
      </w:hyperlink>
    </w:p>
    <w:p>
      <w:pPr>
        <w:pStyle w:val="TOC1"/>
        <w:tabs>
          <w:tab w:val="right" w:leader="dot" w:pos="8306"/>
        </w:tabs>
      </w:pPr>
      <w:hyperlink w:anchor="_Toc1528" w:history="1">
        <w:r>
          <w:rPr>
            <w:rFonts w:ascii="仿宋" w:eastAsia="仿宋" w:hAnsi="仿宋" w:cs="仿宋" w:hint="eastAsia"/>
            <w:lang w:eastAsia="zh-CN"/>
          </w:rPr>
          <w:t>九、半金属汽车刹车材料项目环境影响分析</w:t>
        </w:r>
        <w:r>
          <w:tab/>
        </w:r>
        <w:r>
          <w:fldChar w:fldCharType="begin"/>
        </w:r>
        <w:r>
          <w:instrText xml:space="preserve"> PAGEREF _Toc1528 \h </w:instrText>
        </w:r>
        <w:r>
          <w:fldChar w:fldCharType="separate"/>
        </w:r>
        <w:r>
          <w:t>33</w:t>
        </w:r>
        <w:r>
          <w:fldChar w:fldCharType="end"/>
        </w:r>
      </w:hyperlink>
    </w:p>
    <w:p>
      <w:pPr>
        <w:pStyle w:val="TOC2"/>
        <w:tabs>
          <w:tab w:val="right" w:leader="dot" w:pos="8306"/>
        </w:tabs>
      </w:pPr>
      <w:hyperlink w:anchor="_Toc8242" w:history="1">
        <w:r>
          <w:rPr>
            <w:rFonts w:ascii="仿宋" w:eastAsia="仿宋" w:hAnsi="仿宋" w:cs="仿宋" w:hint="eastAsia"/>
            <w:lang w:eastAsia="zh-CN"/>
          </w:rPr>
          <w:t>(一)、建设区域环境质量现状</w:t>
        </w:r>
        <w:r>
          <w:tab/>
        </w:r>
        <w:r>
          <w:fldChar w:fldCharType="begin"/>
        </w:r>
        <w:r>
          <w:instrText xml:space="preserve"> PAGEREF _Toc8242 \h </w:instrText>
        </w:r>
        <w:r>
          <w:fldChar w:fldCharType="separate"/>
        </w:r>
        <w:r>
          <w:t>33</w:t>
        </w:r>
        <w:r>
          <w:fldChar w:fldCharType="end"/>
        </w:r>
      </w:hyperlink>
    </w:p>
    <w:p>
      <w:pPr>
        <w:pStyle w:val="TOC2"/>
        <w:tabs>
          <w:tab w:val="right" w:leader="dot" w:pos="8306"/>
        </w:tabs>
      </w:pPr>
      <w:hyperlink w:anchor="_Toc31444" w:history="1">
        <w:r>
          <w:rPr>
            <w:rFonts w:ascii="仿宋" w:eastAsia="仿宋" w:hAnsi="仿宋" w:cs="仿宋" w:hint="eastAsia"/>
            <w:lang w:eastAsia="zh-CN"/>
          </w:rPr>
          <w:t>(二)、建设期环境保护</w:t>
        </w:r>
        <w:r>
          <w:tab/>
        </w:r>
        <w:r>
          <w:fldChar w:fldCharType="begin"/>
        </w:r>
        <w:r>
          <w:instrText xml:space="preserve"> PAGEREF _Toc31444 \h </w:instrText>
        </w:r>
        <w:r>
          <w:fldChar w:fldCharType="separate"/>
        </w:r>
        <w:r>
          <w:t>34</w:t>
        </w:r>
        <w:r>
          <w:fldChar w:fldCharType="end"/>
        </w:r>
      </w:hyperlink>
    </w:p>
    <w:p>
      <w:pPr>
        <w:pStyle w:val="TOC2"/>
        <w:tabs>
          <w:tab w:val="right" w:leader="dot" w:pos="8306"/>
        </w:tabs>
      </w:pPr>
      <w:hyperlink w:anchor="_Toc20076" w:history="1">
        <w:r>
          <w:rPr>
            <w:rFonts w:ascii="仿宋" w:eastAsia="仿宋" w:hAnsi="仿宋" w:cs="仿宋" w:hint="eastAsia"/>
            <w:lang w:eastAsia="zh-CN"/>
          </w:rPr>
          <w:t>(三)、运营期环境保护</w:t>
        </w:r>
        <w:r>
          <w:tab/>
        </w:r>
        <w:r>
          <w:fldChar w:fldCharType="begin"/>
        </w:r>
        <w:r>
          <w:instrText xml:space="preserve"> PAGEREF _Toc20076 \h </w:instrText>
        </w:r>
        <w:r>
          <w:fldChar w:fldCharType="separate"/>
        </w:r>
        <w:r>
          <w:t>36</w:t>
        </w:r>
        <w:r>
          <w:fldChar w:fldCharType="end"/>
        </w:r>
      </w:hyperlink>
    </w:p>
    <w:p>
      <w:pPr>
        <w:pStyle w:val="TOC2"/>
        <w:tabs>
          <w:tab w:val="right" w:leader="dot" w:pos="8306"/>
        </w:tabs>
      </w:pPr>
      <w:hyperlink w:anchor="_Toc19165" w:history="1">
        <w:r>
          <w:rPr>
            <w:rFonts w:ascii="仿宋" w:eastAsia="仿宋" w:hAnsi="仿宋" w:cs="仿宋" w:hint="eastAsia"/>
            <w:lang w:eastAsia="zh-CN"/>
          </w:rPr>
          <w:t>(四)、半金属汽车刹车材料项目建设对区域经济的影响</w:t>
        </w:r>
        <w:r>
          <w:tab/>
        </w:r>
        <w:r>
          <w:fldChar w:fldCharType="begin"/>
        </w:r>
        <w:r>
          <w:instrText xml:space="preserve"> PAGEREF _Toc19165 \h </w:instrText>
        </w:r>
        <w:r>
          <w:fldChar w:fldCharType="separate"/>
        </w:r>
        <w:r>
          <w:t>37</w:t>
        </w:r>
        <w:r>
          <w:fldChar w:fldCharType="end"/>
        </w:r>
      </w:hyperlink>
    </w:p>
    <w:p>
      <w:pPr>
        <w:pStyle w:val="TOC2"/>
        <w:tabs>
          <w:tab w:val="right" w:leader="dot" w:pos="8306"/>
        </w:tabs>
      </w:pPr>
      <w:hyperlink w:anchor="_Toc19147" w:history="1">
        <w:r>
          <w:rPr>
            <w:rFonts w:ascii="仿宋" w:eastAsia="仿宋" w:hAnsi="仿宋" w:cs="仿宋" w:hint="eastAsia"/>
            <w:lang w:eastAsia="zh-CN"/>
          </w:rPr>
          <w:t>(五)、废弃物处理</w:t>
        </w:r>
        <w:r>
          <w:tab/>
        </w:r>
        <w:r>
          <w:fldChar w:fldCharType="begin"/>
        </w:r>
        <w:r>
          <w:instrText xml:space="preserve"> PAGEREF _Toc19147 \h </w:instrText>
        </w:r>
        <w:r>
          <w:fldChar w:fldCharType="separate"/>
        </w:r>
        <w:r>
          <w:t>39</w:t>
        </w:r>
        <w:r>
          <w:fldChar w:fldCharType="end"/>
        </w:r>
      </w:hyperlink>
    </w:p>
    <w:p>
      <w:pPr>
        <w:pStyle w:val="TOC2"/>
        <w:tabs>
          <w:tab w:val="right" w:leader="dot" w:pos="8306"/>
        </w:tabs>
      </w:pPr>
      <w:hyperlink w:anchor="_Toc6764" w:history="1">
        <w:r>
          <w:rPr>
            <w:rFonts w:ascii="仿宋" w:eastAsia="仿宋" w:hAnsi="仿宋" w:cs="仿宋" w:hint="eastAsia"/>
            <w:lang w:eastAsia="zh-CN"/>
          </w:rPr>
          <w:t>(六)、特殊环境影响分析</w:t>
        </w:r>
        <w:r>
          <w:tab/>
        </w:r>
        <w:r>
          <w:fldChar w:fldCharType="begin"/>
        </w:r>
        <w:r>
          <w:instrText xml:space="preserve"> PAGEREF _Toc6764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04" w:history="1">
        <w:r>
          <w:rPr>
            <w:rFonts w:ascii="仿宋" w:eastAsia="仿宋" w:hAnsi="仿宋" w:cs="仿宋" w:hint="eastAsia"/>
            <w:lang w:eastAsia="zh-CN"/>
          </w:rPr>
          <w:t>(七)、清洁生产</w:t>
        </w:r>
        <w:r>
          <w:tab/>
        </w:r>
        <w:r>
          <w:fldChar w:fldCharType="begin"/>
        </w:r>
        <w:r>
          <w:instrText xml:space="preserve"> PAGEREF _Toc28604 \h </w:instrText>
        </w:r>
        <w:r>
          <w:fldChar w:fldCharType="separate"/>
        </w:r>
        <w:r>
          <w:t>42</w:t>
        </w:r>
        <w:r>
          <w:fldChar w:fldCharType="end"/>
        </w:r>
      </w:hyperlink>
    </w:p>
    <w:p>
      <w:pPr>
        <w:pStyle w:val="TOC2"/>
        <w:tabs>
          <w:tab w:val="right" w:leader="dot" w:pos="8306"/>
        </w:tabs>
      </w:pPr>
      <w:hyperlink w:anchor="_Toc19428" w:history="1">
        <w:r>
          <w:rPr>
            <w:rFonts w:ascii="仿宋" w:eastAsia="仿宋" w:hAnsi="仿宋" w:cs="仿宋" w:hint="eastAsia"/>
            <w:lang w:eastAsia="zh-CN"/>
          </w:rPr>
          <w:t>(八)、环境保护综合评价</w:t>
        </w:r>
        <w:r>
          <w:tab/>
        </w:r>
        <w:r>
          <w:fldChar w:fldCharType="begin"/>
        </w:r>
        <w:r>
          <w:instrText xml:space="preserve"> PAGEREF _Toc19428 \h </w:instrText>
        </w:r>
        <w:r>
          <w:fldChar w:fldCharType="separate"/>
        </w:r>
        <w:r>
          <w:t>43</w:t>
        </w:r>
        <w:r>
          <w:fldChar w:fldCharType="end"/>
        </w:r>
      </w:hyperlink>
    </w:p>
    <w:p>
      <w:pPr>
        <w:pStyle w:val="TOC1"/>
        <w:tabs>
          <w:tab w:val="right" w:leader="dot" w:pos="8306"/>
        </w:tabs>
      </w:pPr>
      <w:hyperlink w:anchor="_Toc26899" w:history="1">
        <w:r>
          <w:rPr>
            <w:rFonts w:ascii="仿宋" w:eastAsia="仿宋" w:hAnsi="仿宋" w:cs="仿宋" w:hint="eastAsia"/>
            <w:lang w:eastAsia="zh-CN"/>
          </w:rPr>
          <w:t>十、半金属汽车刹车材料项目投资规划</w:t>
        </w:r>
        <w:r>
          <w:tab/>
        </w:r>
        <w:r>
          <w:fldChar w:fldCharType="begin"/>
        </w:r>
        <w:r>
          <w:instrText xml:space="preserve"> PAGEREF _Toc26899 \h </w:instrText>
        </w:r>
        <w:r>
          <w:fldChar w:fldCharType="separate"/>
        </w:r>
        <w:r>
          <w:t>44</w:t>
        </w:r>
        <w:r>
          <w:fldChar w:fldCharType="end"/>
        </w:r>
      </w:hyperlink>
    </w:p>
    <w:p>
      <w:pPr>
        <w:pStyle w:val="TOC2"/>
        <w:tabs>
          <w:tab w:val="right" w:leader="dot" w:pos="8306"/>
        </w:tabs>
      </w:pPr>
      <w:hyperlink w:anchor="_Toc27333" w:history="1">
        <w:r>
          <w:rPr>
            <w:rFonts w:ascii="仿宋" w:eastAsia="仿宋" w:hAnsi="仿宋" w:cs="仿宋" w:hint="eastAsia"/>
            <w:lang w:eastAsia="zh-CN"/>
          </w:rPr>
          <w:t>(一)、半金属汽车刹车材料项目总投资估算</w:t>
        </w:r>
        <w:r>
          <w:tab/>
        </w:r>
        <w:r>
          <w:fldChar w:fldCharType="begin"/>
        </w:r>
        <w:r>
          <w:instrText xml:space="preserve"> PAGEREF _Toc27333 \h </w:instrText>
        </w:r>
        <w:r>
          <w:fldChar w:fldCharType="separate"/>
        </w:r>
        <w:r>
          <w:t>44</w:t>
        </w:r>
        <w:r>
          <w:fldChar w:fldCharType="end"/>
        </w:r>
      </w:hyperlink>
    </w:p>
    <w:p>
      <w:pPr>
        <w:pStyle w:val="TOC2"/>
        <w:tabs>
          <w:tab w:val="right" w:leader="dot" w:pos="8306"/>
        </w:tabs>
      </w:pPr>
      <w:hyperlink w:anchor="_Toc20321" w:history="1">
        <w:r>
          <w:rPr>
            <w:rFonts w:ascii="仿宋" w:eastAsia="仿宋" w:hAnsi="仿宋" w:cs="仿宋" w:hint="eastAsia"/>
            <w:lang w:eastAsia="zh-CN"/>
          </w:rPr>
          <w:t>(二)、资金筹措</w:t>
        </w:r>
        <w:r>
          <w:tab/>
        </w:r>
        <w:r>
          <w:fldChar w:fldCharType="begin"/>
        </w:r>
        <w:r>
          <w:instrText xml:space="preserve"> PAGEREF _Toc20321 \h </w:instrText>
        </w:r>
        <w:r>
          <w:fldChar w:fldCharType="separate"/>
        </w:r>
        <w:r>
          <w:t>46</w:t>
        </w:r>
        <w:r>
          <w:fldChar w:fldCharType="end"/>
        </w:r>
      </w:hyperlink>
    </w:p>
    <w:p>
      <w:pPr>
        <w:pStyle w:val="TOC1"/>
        <w:tabs>
          <w:tab w:val="right" w:leader="dot" w:pos="8306"/>
        </w:tabs>
      </w:pPr>
      <w:hyperlink w:anchor="_Toc17440" w:history="1">
        <w:r>
          <w:rPr>
            <w:rFonts w:ascii="仿宋" w:eastAsia="仿宋" w:hAnsi="仿宋" w:cs="仿宋" w:hint="eastAsia"/>
            <w:lang w:eastAsia="zh-CN"/>
          </w:rPr>
          <w:t>十一、半金属汽车刹车材料项目人力资源培养与发展</w:t>
        </w:r>
        <w:r>
          <w:tab/>
        </w:r>
        <w:r>
          <w:fldChar w:fldCharType="begin"/>
        </w:r>
        <w:r>
          <w:instrText xml:space="preserve"> PAGEREF _Toc17440 \h </w:instrText>
        </w:r>
        <w:r>
          <w:fldChar w:fldCharType="separate"/>
        </w:r>
        <w:r>
          <w:t>46</w:t>
        </w:r>
        <w:r>
          <w:fldChar w:fldCharType="end"/>
        </w:r>
      </w:hyperlink>
    </w:p>
    <w:p>
      <w:pPr>
        <w:pStyle w:val="TOC2"/>
        <w:tabs>
          <w:tab w:val="right" w:leader="dot" w:pos="8306"/>
        </w:tabs>
      </w:pPr>
      <w:hyperlink w:anchor="_Toc7961" w:history="1">
        <w:r>
          <w:rPr>
            <w:rFonts w:ascii="仿宋" w:eastAsia="仿宋" w:hAnsi="仿宋" w:cs="仿宋" w:hint="eastAsia"/>
            <w:lang w:eastAsia="zh-CN"/>
          </w:rPr>
          <w:t>(一)、人才需求与规划</w:t>
        </w:r>
        <w:r>
          <w:tab/>
        </w:r>
        <w:r>
          <w:fldChar w:fldCharType="begin"/>
        </w:r>
        <w:r>
          <w:instrText xml:space="preserve"> PAGEREF _Toc7961 \h </w:instrText>
        </w:r>
        <w:r>
          <w:fldChar w:fldCharType="separate"/>
        </w:r>
        <w:r>
          <w:t>46</w:t>
        </w:r>
        <w:r>
          <w:fldChar w:fldCharType="end"/>
        </w:r>
      </w:hyperlink>
    </w:p>
    <w:p>
      <w:pPr>
        <w:pStyle w:val="TOC2"/>
        <w:tabs>
          <w:tab w:val="right" w:leader="dot" w:pos="8306"/>
        </w:tabs>
      </w:pPr>
      <w:hyperlink w:anchor="_Toc16318" w:history="1">
        <w:r>
          <w:rPr>
            <w:rFonts w:ascii="仿宋" w:eastAsia="仿宋" w:hAnsi="仿宋" w:cs="仿宋" w:hint="eastAsia"/>
            <w:lang w:eastAsia="zh-CN"/>
          </w:rPr>
          <w:t>(二)、培训与发展计划</w:t>
        </w:r>
        <w:r>
          <w:tab/>
        </w:r>
        <w:r>
          <w:fldChar w:fldCharType="begin"/>
        </w:r>
        <w:r>
          <w:instrText xml:space="preserve"> PAGEREF _Toc16318 \h </w:instrText>
        </w:r>
        <w:r>
          <w:fldChar w:fldCharType="separate"/>
        </w:r>
        <w:r>
          <w:t>47</w:t>
        </w:r>
        <w:r>
          <w:fldChar w:fldCharType="end"/>
        </w:r>
      </w:hyperlink>
    </w:p>
    <w:p>
      <w:pPr>
        <w:pStyle w:val="TOC1"/>
        <w:tabs>
          <w:tab w:val="right" w:leader="dot" w:pos="8306"/>
        </w:tabs>
      </w:pPr>
      <w:hyperlink w:anchor="_Toc29075" w:history="1">
        <w:r>
          <w:rPr>
            <w:rFonts w:ascii="仿宋" w:eastAsia="仿宋" w:hAnsi="仿宋" w:cs="仿宋" w:hint="eastAsia"/>
            <w:lang w:eastAsia="zh-CN"/>
          </w:rPr>
          <w:t>十二、半金属汽车刹车材料项目社会影响</w:t>
        </w:r>
        <w:r>
          <w:tab/>
        </w:r>
        <w:r>
          <w:fldChar w:fldCharType="begin"/>
        </w:r>
        <w:r>
          <w:instrText xml:space="preserve"> PAGEREF _Toc29075 \h </w:instrText>
        </w:r>
        <w:r>
          <w:fldChar w:fldCharType="separate"/>
        </w:r>
        <w:r>
          <w:t>47</w:t>
        </w:r>
        <w:r>
          <w:fldChar w:fldCharType="end"/>
        </w:r>
      </w:hyperlink>
    </w:p>
    <w:p>
      <w:pPr>
        <w:pStyle w:val="TOC2"/>
        <w:tabs>
          <w:tab w:val="right" w:leader="dot" w:pos="8306"/>
        </w:tabs>
      </w:pPr>
      <w:hyperlink w:anchor="_Toc26494" w:history="1">
        <w:r>
          <w:rPr>
            <w:rFonts w:ascii="仿宋" w:eastAsia="仿宋" w:hAnsi="仿宋" w:cs="仿宋" w:hint="eastAsia"/>
            <w:lang w:eastAsia="zh-CN"/>
          </w:rPr>
          <w:t>(一)、社会责任与义务</w:t>
        </w:r>
        <w:r>
          <w:tab/>
        </w:r>
        <w:r>
          <w:fldChar w:fldCharType="begin"/>
        </w:r>
        <w:r>
          <w:instrText xml:space="preserve"> PAGEREF _Toc26494 \h </w:instrText>
        </w:r>
        <w:r>
          <w:fldChar w:fldCharType="separate"/>
        </w:r>
        <w:r>
          <w:t>47</w:t>
        </w:r>
        <w:r>
          <w:fldChar w:fldCharType="end"/>
        </w:r>
      </w:hyperlink>
    </w:p>
    <w:p>
      <w:pPr>
        <w:pStyle w:val="TOC2"/>
        <w:tabs>
          <w:tab w:val="right" w:leader="dot" w:pos="8306"/>
        </w:tabs>
      </w:pPr>
      <w:hyperlink w:anchor="_Toc20333" w:history="1">
        <w:r>
          <w:rPr>
            <w:rFonts w:ascii="仿宋" w:eastAsia="仿宋" w:hAnsi="仿宋" w:cs="仿宋" w:hint="eastAsia"/>
            <w:lang w:eastAsia="zh-CN"/>
          </w:rPr>
          <w:t>(二)、社会参与与沟通</w:t>
        </w:r>
        <w:r>
          <w:tab/>
        </w:r>
        <w:r>
          <w:fldChar w:fldCharType="begin"/>
        </w:r>
        <w:r>
          <w:instrText xml:space="preserve"> PAGEREF _Toc20333 \h </w:instrText>
        </w:r>
        <w:r>
          <w:fldChar w:fldCharType="separate"/>
        </w:r>
        <w:r>
          <w:t>48</w:t>
        </w:r>
        <w:r>
          <w:fldChar w:fldCharType="end"/>
        </w:r>
      </w:hyperlink>
    </w:p>
    <w:p>
      <w:pPr>
        <w:pStyle w:val="TOC1"/>
        <w:tabs>
          <w:tab w:val="right" w:leader="dot" w:pos="8306"/>
        </w:tabs>
      </w:pPr>
      <w:hyperlink w:anchor="_Toc14011" w:history="1">
        <w:r>
          <w:rPr>
            <w:rFonts w:ascii="仿宋" w:eastAsia="仿宋" w:hAnsi="仿宋" w:cs="仿宋" w:hint="eastAsia"/>
            <w:lang w:eastAsia="zh-CN"/>
          </w:rPr>
          <w:t>十三、半金属汽车刹车材料项目工程方案分析</w:t>
        </w:r>
        <w:r>
          <w:tab/>
        </w:r>
        <w:r>
          <w:fldChar w:fldCharType="begin"/>
        </w:r>
        <w:r>
          <w:instrText xml:space="preserve"> PAGEREF _Toc14011 \h </w:instrText>
        </w:r>
        <w:r>
          <w:fldChar w:fldCharType="separate"/>
        </w:r>
        <w:r>
          <w:t>49</w:t>
        </w:r>
        <w:r>
          <w:fldChar w:fldCharType="end"/>
        </w:r>
      </w:hyperlink>
    </w:p>
    <w:p>
      <w:pPr>
        <w:pStyle w:val="TOC2"/>
        <w:tabs>
          <w:tab w:val="right" w:leader="dot" w:pos="8306"/>
        </w:tabs>
      </w:pPr>
      <w:hyperlink w:anchor="_Toc28398" w:history="1">
        <w:r>
          <w:rPr>
            <w:rFonts w:ascii="仿宋" w:eastAsia="仿宋" w:hAnsi="仿宋" w:cs="仿宋" w:hint="eastAsia"/>
            <w:lang w:eastAsia="zh-CN"/>
          </w:rPr>
          <w:t>(一)、建筑工程设计原则</w:t>
        </w:r>
        <w:r>
          <w:tab/>
        </w:r>
        <w:r>
          <w:fldChar w:fldCharType="begin"/>
        </w:r>
        <w:r>
          <w:instrText xml:space="preserve"> PAGEREF _Toc28398 \h </w:instrText>
        </w:r>
        <w:r>
          <w:fldChar w:fldCharType="separate"/>
        </w:r>
        <w:r>
          <w:t>49</w:t>
        </w:r>
        <w:r>
          <w:fldChar w:fldCharType="end"/>
        </w:r>
      </w:hyperlink>
    </w:p>
    <w:p>
      <w:pPr>
        <w:pStyle w:val="TOC2"/>
        <w:tabs>
          <w:tab w:val="right" w:leader="dot" w:pos="8306"/>
        </w:tabs>
      </w:pPr>
      <w:hyperlink w:anchor="_Toc22962" w:history="1">
        <w:r>
          <w:rPr>
            <w:rFonts w:ascii="仿宋" w:eastAsia="仿宋" w:hAnsi="仿宋" w:cs="仿宋" w:hint="eastAsia"/>
            <w:lang w:eastAsia="zh-CN"/>
          </w:rPr>
          <w:t>(二)、土建工程建设指标</w:t>
        </w:r>
        <w:r>
          <w:tab/>
        </w:r>
        <w:r>
          <w:fldChar w:fldCharType="begin"/>
        </w:r>
        <w:r>
          <w:instrText xml:space="preserve"> PAGEREF _Toc22962 \h </w:instrText>
        </w:r>
        <w:r>
          <w:fldChar w:fldCharType="separate"/>
        </w:r>
        <w:r>
          <w:t>52</w:t>
        </w:r>
        <w:r>
          <w:fldChar w:fldCharType="end"/>
        </w:r>
      </w:hyperlink>
    </w:p>
    <w:p>
      <w:pPr>
        <w:pStyle w:val="TOC1"/>
        <w:tabs>
          <w:tab w:val="right" w:leader="dot" w:pos="8306"/>
        </w:tabs>
      </w:pPr>
      <w:hyperlink w:anchor="_Toc1598" w:history="1">
        <w:r>
          <w:rPr>
            <w:rFonts w:ascii="仿宋" w:eastAsia="仿宋" w:hAnsi="仿宋" w:cs="仿宋" w:hint="eastAsia"/>
            <w:lang w:eastAsia="zh-CN"/>
          </w:rPr>
          <w:t>十四、半金属汽车刹车材料项目实施保障措施</w:t>
        </w:r>
        <w:r>
          <w:tab/>
        </w:r>
        <w:r>
          <w:fldChar w:fldCharType="begin"/>
        </w:r>
        <w:r>
          <w:instrText xml:space="preserve"> PAGEREF _Toc1598 \h </w:instrText>
        </w:r>
        <w:r>
          <w:fldChar w:fldCharType="separate"/>
        </w:r>
        <w:r>
          <w:t>54</w:t>
        </w:r>
        <w:r>
          <w:fldChar w:fldCharType="end"/>
        </w:r>
      </w:hyperlink>
    </w:p>
    <w:p>
      <w:pPr>
        <w:pStyle w:val="TOC2"/>
        <w:tabs>
          <w:tab w:val="right" w:leader="dot" w:pos="8306"/>
        </w:tabs>
      </w:pPr>
      <w:hyperlink w:anchor="_Toc1343" w:history="1">
        <w:r>
          <w:rPr>
            <w:rFonts w:ascii="仿宋" w:eastAsia="仿宋" w:hAnsi="仿宋" w:cs="仿宋" w:hint="eastAsia"/>
            <w:lang w:eastAsia="zh-CN"/>
          </w:rPr>
          <w:t>(一)、半金属汽车刹车材料项目实施保障机制</w:t>
        </w:r>
        <w:r>
          <w:tab/>
        </w:r>
        <w:r>
          <w:fldChar w:fldCharType="begin"/>
        </w:r>
        <w:r>
          <w:instrText xml:space="preserve"> PAGEREF _Toc1343 \h </w:instrText>
        </w:r>
        <w:r>
          <w:fldChar w:fldCharType="separate"/>
        </w:r>
        <w:r>
          <w:t>54</w:t>
        </w:r>
        <w:r>
          <w:fldChar w:fldCharType="end"/>
        </w:r>
      </w:hyperlink>
    </w:p>
    <w:p>
      <w:pPr>
        <w:pStyle w:val="TOC2"/>
        <w:tabs>
          <w:tab w:val="right" w:leader="dot" w:pos="8306"/>
        </w:tabs>
      </w:pPr>
      <w:hyperlink w:anchor="_Toc22716" w:history="1">
        <w:r>
          <w:rPr>
            <w:rFonts w:ascii="仿宋" w:eastAsia="仿宋" w:hAnsi="仿宋" w:cs="仿宋" w:hint="eastAsia"/>
            <w:lang w:eastAsia="zh-CN"/>
          </w:rPr>
          <w:t>(二)、半金属汽车刹车材料项目法律合规要求</w:t>
        </w:r>
        <w:r>
          <w:tab/>
        </w:r>
        <w:r>
          <w:fldChar w:fldCharType="begin"/>
        </w:r>
        <w:r>
          <w:instrText xml:space="preserve"> PAGEREF _Toc22716 \h </w:instrText>
        </w:r>
        <w:r>
          <w:fldChar w:fldCharType="separate"/>
        </w:r>
        <w:r>
          <w:t>58</w:t>
        </w:r>
        <w:r>
          <w:fldChar w:fldCharType="end"/>
        </w:r>
      </w:hyperlink>
    </w:p>
    <w:p>
      <w:pPr>
        <w:pStyle w:val="TOC2"/>
        <w:tabs>
          <w:tab w:val="right" w:leader="dot" w:pos="8306"/>
        </w:tabs>
      </w:pPr>
      <w:hyperlink w:anchor="_Toc4465" w:history="1">
        <w:r>
          <w:rPr>
            <w:rFonts w:ascii="仿宋" w:eastAsia="仿宋" w:hAnsi="仿宋" w:cs="仿宋" w:hint="eastAsia"/>
            <w:lang w:eastAsia="zh-CN"/>
          </w:rPr>
          <w:t>(三)、半金属汽车刹车材料项目合同管理与法律事务</w:t>
        </w:r>
        <w:r>
          <w:tab/>
        </w:r>
        <w:r>
          <w:fldChar w:fldCharType="begin"/>
        </w:r>
        <w:r>
          <w:instrText xml:space="preserve"> PAGEREF _Toc4465 \h </w:instrText>
        </w:r>
        <w:r>
          <w:fldChar w:fldCharType="separate"/>
        </w:r>
        <w:r>
          <w:t>63</w:t>
        </w:r>
        <w:r>
          <w:fldChar w:fldCharType="end"/>
        </w:r>
      </w:hyperlink>
    </w:p>
    <w:p>
      <w:pPr>
        <w:pStyle w:val="TOC2"/>
        <w:tabs>
          <w:tab w:val="right" w:leader="dot" w:pos="8306"/>
        </w:tabs>
      </w:pPr>
      <w:hyperlink w:anchor="_Toc8128" w:history="1">
        <w:r>
          <w:rPr>
            <w:rFonts w:ascii="仿宋" w:eastAsia="仿宋" w:hAnsi="仿宋" w:cs="仿宋" w:hint="eastAsia"/>
            <w:lang w:eastAsia="zh-CN"/>
          </w:rPr>
          <w:t>(四)、半金属汽车刹车材料项目知识产权保护策略</w:t>
        </w:r>
        <w:r>
          <w:tab/>
        </w:r>
        <w:r>
          <w:fldChar w:fldCharType="begin"/>
        </w:r>
        <w:r>
          <w:instrText xml:space="preserve"> PAGEREF _Toc8128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093"/>
      <w:r>
        <w:rPr>
          <w:rFonts w:ascii="仿宋" w:eastAsia="仿宋" w:hAnsi="仿宋" w:cs="仿宋" w:hint="eastAsia"/>
          <w:sz w:val="28"/>
          <w:lang w:eastAsia="zh-CN"/>
        </w:rPr>
        <w:t>一、半金属汽车刹车材料项目绩效评估</w:t>
      </w:r>
      <w:bookmarkEnd w:id="2"/>
    </w:p>
    <w:p>
      <w:pPr>
        <w:pStyle w:val="Heading2"/>
        <w:rPr>
          <w:rFonts w:ascii="仿宋" w:eastAsia="仿宋" w:hAnsi="仿宋" w:cs="仿宋" w:hint="eastAsia"/>
          <w:lang w:eastAsia="zh-CN"/>
        </w:rPr>
      </w:pPr>
      <w:bookmarkStart w:id="3" w:name="_Toc814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半金属汽车刹车材料项目中，我们设计了一套全面的绩效评估指标，以确保半金属汽车刹车材料项目的可控和成功交付。这些指标跨足半金属汽车刹车材料项目目标、成本、进度和质量等多个维度，为我们提供了全面洞察半金属汽车刹车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半金属汽车刹车材料项目目标达成率是我们关注的首要指标。我们设定了明确的目标，并通过定期监测和评估，迅速发现并应对潜在的目标偏差。这为半金属汽车刹车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成本绩效是另一个核心关注点。通过实际成本与预算成本的对比分析，我们深入了解成本差异的原因，及时调整资源分配，保持半金属汽车刹车材料项目在经济效益方面的合理水平。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金属汽车刹车材料项目进度作为关键的绩效指标之一，得到了精心的关注。我们制定了详细的半金属汽车刹车材料项目进度计划，并设立了进度符合度指标，确保实际进度与计划进度保持一致。这使我们能够快速发现和解决潜在的进度问题，保持半金属汽车刹车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半金属汽车刹车材料项目绩效的不可或缺的一环。我们引入了一系列的质量标准和客户满意度指标，以确保半金属汽车刹车材料项目交付的成果在质量上达到或超越预期水平。通过持续监测这些指标，我们努力提升半金属汽车刹车材料项目整体质量水平，为半金属汽车刹车材料项目的成功交付提供有力保障。通过这些科学且全面的绩效评估，我们能够更好地引导半金属汽车刹车材料项目的持续改进，确保半金属汽车刹车材料项目目标的顺利达成。</w:t>
      </w:r>
    </w:p>
    <w:p>
      <w:pPr>
        <w:pStyle w:val="Heading2"/>
        <w:ind w:firstLine="560" w:firstLineChars="200"/>
        <w:rPr>
          <w:rFonts w:ascii="仿宋" w:eastAsia="仿宋" w:hAnsi="仿宋" w:cs="仿宋" w:hint="eastAsia"/>
          <w:sz w:val="28"/>
          <w:lang w:eastAsia="zh-CN"/>
        </w:rPr>
      </w:pPr>
      <w:bookmarkStart w:id="4" w:name="_Toc184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绩效评估是半金属汽车刹车材料项目中的关键环节，为确保半金属汽车刹车材料项目达到预期目标，我们采用了多层次、多维度的绩效评估方法。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半金属汽车刹车材料项目的战略目标对齐，确保每个决策和行动都与半金属汽车刹车材料项目整体目标保持一致。团队会定期召开战略对齐会议，审视当前工作与半金属汽车刹车材料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半金属汽车刹车材料项目进度、质量、成本和风险等方面。这些指标通过数据收集和分析，为半金属汽车刹车材料项目管理团队提供了客观的评估依据。例如，我们通过半金属汽车刹车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半金属汽车刹车材料项目内部，还考虑了半金属汽车刹车材料项目对外部环境的影响。我们定期进行干系人满意度调查，以了解各利益相关方对半金属汽车刹车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这种多层次、多角度的绩效评估方法，使得我们能够全面了解半金属汽车刹车材料项目的运行状态，及时做出调整，确保半金属汽车刹车材料项目在不断变化的环境中保持稳健前行。</w:t>
      </w:r>
    </w:p>
    <w:p>
      <w:pPr>
        <w:pStyle w:val="Heading2"/>
        <w:ind w:firstLine="560" w:firstLineChars="200"/>
        <w:rPr>
          <w:rFonts w:ascii="仿宋" w:eastAsia="仿宋" w:hAnsi="仿宋" w:cs="仿宋" w:hint="eastAsia"/>
          <w:sz w:val="28"/>
          <w:lang w:eastAsia="zh-CN"/>
        </w:rPr>
      </w:pPr>
      <w:bookmarkStart w:id="5" w:name="_Toc2408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为了确保半金属汽车刹车材料项目的有效管理和不断优化，我们采用了精心设计的绩效评估周期。这个周期旨在实现灵活、实时和全面的评估，以适应半金属汽车刹车材料项目执行中的各种挑战。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半金属汽车刹车材料项目的不同需求，分为短期、中期和长期。短期评估关注每个迭代或工作周期，以及时发现和解决当前任务中的问题。中期评估涵盖几个迭代，深入了解整体半金属汽车刹车材料项目的趋势和性能。长期评估则着眼于整个半金属汽车刹车材料项目阶段，确保半金属汽车刹车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半金属汽车刹车材料项目管理工具和协作平台，团队成员能够随时更新和分享半金属汽车刹车材料项目数据。这种实时性的反馈机制使我们能够及时察觉潜在问题，快速调整，保持半金属汽车刹车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半金属汽车刹车材料项目的决策制定密不可分。每个周期的半金属汽车刹车材料项目回顾会议成为集体总结经验、识别问题深层次原因并找到创新解决方案的平台。这种定期的反思与调整机制使半金属汽车刹车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4813"/>
      <w:r>
        <w:rPr>
          <w:rFonts w:ascii="仿宋" w:eastAsia="仿宋" w:hAnsi="仿宋" w:cs="仿宋" w:hint="eastAsia"/>
          <w:sz w:val="28"/>
          <w:lang w:eastAsia="zh-CN"/>
        </w:rPr>
        <w:t>二、半金属汽车刹车材料项目土建工程</w:t>
      </w:r>
      <w:bookmarkEnd w:id="6"/>
    </w:p>
    <w:p>
      <w:pPr>
        <w:pStyle w:val="Heading2"/>
        <w:rPr>
          <w:rFonts w:ascii="仿宋" w:eastAsia="仿宋" w:hAnsi="仿宋" w:cs="仿宋" w:hint="eastAsia"/>
          <w:lang w:eastAsia="zh-CN"/>
        </w:rPr>
      </w:pPr>
      <w:bookmarkStart w:id="7" w:name="_Toc11973"/>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在半金属汽车刹车材料项目的建筑工程设计中，我们将秉承一系列重要的设计原则，以确保半金属汽车刹车材料项目建筑在功能、美观、可持续性等方面达到最佳效果。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首要原则是确保建筑的功能性得到最大化的发挥。我们将充分理解半金属汽车刹车材料项目的实际需求，合理布局各个功能区域，保证建筑在满足业务需求的同时，提供高效的工作环境。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在建筑设计中，我们将综合考虑建设和运营成本。通过精细的经济效益分析，确保设计方案在高效利用资源的同时，对半金属汽车刹车材料项目的长期盈利能力有积极的贡献。</w:t>
      </w:r>
    </w:p>
    <w:p>
      <w:pPr>
        <w:pStyle w:val="Heading2"/>
        <w:ind w:firstLine="560" w:firstLineChars="200"/>
        <w:rPr>
          <w:rFonts w:ascii="仿宋" w:eastAsia="仿宋" w:hAnsi="仿宋" w:cs="仿宋" w:hint="eastAsia"/>
          <w:sz w:val="28"/>
          <w:lang w:eastAsia="zh-CN"/>
        </w:rPr>
      </w:pPr>
      <w:bookmarkStart w:id="8" w:name="_Toc31330"/>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半金属汽车刹车材料项目的土建工程设计中，我们将精准设定设计年限，结合半金属汽车刹车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半金属汽车刹车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4030"/>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半金属汽车刹车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半金属汽车刹车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半金属汽车刹车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6767"/>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本期工程半金属汽车刹车材料项目预计总建筑面积XXX平方米，其中：计容建筑面积XXX平方米，计划建筑工程投资XX万元，占半金属汽车刹车材料项目总投资的XX%。</w:t>
      </w:r>
    </w:p>
    <w:p>
      <w:pPr>
        <w:pStyle w:val="Heading1"/>
        <w:ind w:firstLine="560" w:firstLineChars="200"/>
        <w:rPr>
          <w:rFonts w:ascii="仿宋" w:eastAsia="仿宋" w:hAnsi="仿宋" w:cs="仿宋" w:hint="eastAsia"/>
          <w:sz w:val="28"/>
          <w:lang w:eastAsia="zh-CN"/>
        </w:rPr>
      </w:pPr>
      <w:bookmarkStart w:id="11" w:name="_Toc1902"/>
      <w:r>
        <w:rPr>
          <w:rFonts w:ascii="仿宋" w:eastAsia="仿宋" w:hAnsi="仿宋" w:cs="仿宋" w:hint="eastAsia"/>
          <w:sz w:val="28"/>
          <w:lang w:eastAsia="zh-CN"/>
        </w:rPr>
        <w:t>三、半金属汽车刹车材料项目建设单位说明</w:t>
      </w:r>
      <w:bookmarkEnd w:id="11"/>
    </w:p>
    <w:p>
      <w:pPr>
        <w:pStyle w:val="Heading2"/>
        <w:rPr>
          <w:rFonts w:ascii="仿宋" w:eastAsia="仿宋" w:hAnsi="仿宋" w:cs="仿宋" w:hint="eastAsia"/>
          <w:lang w:eastAsia="zh-CN"/>
        </w:rPr>
      </w:pPr>
      <w:bookmarkStart w:id="12" w:name="_Toc20986"/>
      <w:r>
        <w:rPr>
          <w:rFonts w:ascii="仿宋" w:eastAsia="仿宋" w:hAnsi="仿宋" w:cs="仿宋" w:hint="eastAsia"/>
          <w:lang w:eastAsia="zh-CN"/>
        </w:rPr>
        <w:t>(一)、半金属汽车刹车材料项目承办单位基本情况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1375"/>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作为半金属汽车刹车材料项目承办单位的XXXX，我们着眼于实现可持续的经济效益。通过技术创新和解决方案的提供，公司预计在半金属汽车刹车材料项目执行期间将获得可观的收入增长。这一收入来源主要包括半金属汽车刹车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同时，我们注重成本控制和效率提升，以确保半金属汽车刹车材料项目的可持续盈利。透过精细的管理和资源优化，公司期望实现半金属汽车刹车材料项目利润最大化。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半金属汽车刹车材料项目实施进行全面的投资评估，包括半金属汽车刹车材料项目启动阶段的资金投入和后续运营成本。通过对半金属汽车刹车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半金属汽车刹车材料项目实施过程中具备足够的资金流动性，公司将进行详尽的现金流分析。这包括资金需求的合理预测、半金属汽车刹车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8660"/>
      <w:r>
        <w:rPr>
          <w:rFonts w:ascii="仿宋" w:eastAsia="仿宋" w:hAnsi="仿宋" w:cs="仿宋" w:hint="eastAsia"/>
          <w:sz w:val="28"/>
          <w:lang w:eastAsia="zh-CN"/>
        </w:rPr>
        <w:t>四、半金属汽车刹车材料项目选址可行性分析</w:t>
      </w:r>
      <w:bookmarkEnd w:id="14"/>
    </w:p>
    <w:p>
      <w:pPr>
        <w:pStyle w:val="Heading2"/>
        <w:rPr>
          <w:rFonts w:ascii="仿宋" w:eastAsia="仿宋" w:hAnsi="仿宋" w:cs="仿宋" w:hint="eastAsia"/>
          <w:lang w:eastAsia="zh-CN"/>
        </w:rPr>
      </w:pPr>
      <w:bookmarkStart w:id="15" w:name="_Toc25219"/>
      <w:r>
        <w:rPr>
          <w:rFonts w:ascii="仿宋" w:eastAsia="仿宋" w:hAnsi="仿宋" w:cs="仿宋" w:hint="eastAsia"/>
          <w:lang w:eastAsia="zh-CN"/>
        </w:rPr>
        <w:t>(一)、半金属汽车刹车材料项目选址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该半金属汽车刹车材料项目选址位于XX省XX市XX区XXX街道</w:t>
      </w:r>
    </w:p>
    <w:p>
      <w:pPr>
        <w:pStyle w:val="Heading2"/>
        <w:ind w:firstLine="560" w:firstLineChars="200"/>
        <w:rPr>
          <w:rFonts w:ascii="仿宋" w:eastAsia="仿宋" w:hAnsi="仿宋" w:cs="仿宋" w:hint="eastAsia"/>
          <w:sz w:val="28"/>
          <w:lang w:eastAsia="zh-CN"/>
        </w:rPr>
      </w:pPr>
      <w:bookmarkStart w:id="16" w:name="_Toc12589"/>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半金属汽车刹车材料项目的征地面积将根据半金属汽车刹车材料项目的实际规模和需求进行精确规划。具体面积XXX平方米，旨在确保半金属汽车刹车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净用地面积是在征地面积基础上去除不可利用面积后的实际可开发用地。具体面积XXX平方米，考虑到环保、交通、安全等多方面因素，以确保半金属汽车刹车材料项目在整体利用效率上达到最优。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半金属汽车刹车材料项目计划建设的建筑总规模具体面积XXX平方米。这一规模的确定综合考虑了半金属汽车刹车材料项目的性质、规模，以及城市规划的相关要求，确保建筑布局与周边环境协调一致。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绿地率是半金属汽车刹车材料项目用地中被规划为绿地的比例。具体面积XXX平方米，旨在通过合理规划绿地，改善半金属汽车刹车材料项目周边环境，提升居民生活质量，并符合城市整体绿化规划。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容积率是用地上可以建设的建筑总体积与用地面积之比。具体面积XXX，通过合理的容积率规划，确保半金属汽车刹车材料项目建筑规模与周边环境和谐共生。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半金属汽车刹车材料项目选址与当地城市规划相一致，具体面积XXX平方米。通过与城市规划部门深入沟通，确保半金属汽车刹车材料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半金属汽车刹车材料项目选址符合当地产业政策，具体面积XXX平方米。这包括半金属汽车刹车材料项目对当地经济的促进作用，以及对相关产业的带动效应，确保半金属汽车刹车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用地总体要求必须符合环保和可持续发展的原则，具体面积XXX平方米。通过采用绿色建筑设计、节能减排等措施，确保半金属汽车刹车材料项目在建设和运营过程中对环境的影响最小化，达到可持续发展的要求。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确保半金属汽车刹车材料项目选址具备必要的公共设施配套，具体面积XXX平方米。这包括交通便利性、教育、医疗等基础设施，以提高居民生活品质，使得半金属汽车刹车材料项目选址更具吸引力。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考虑用地总体要求对当地社会稳定性的影响，具体面积XXX平方米。通过深入了解当地社区反馈，确保半金属汽车刹车材料项目的选址和建设过程对当地社会和谐稳定产生积极作用。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半金属汽车刹车材料项目选址不仅符合法规和规划，还在实际操作中具有可行性。这一全面规划将为半金属汽车刹车材料项目的成功实施提供坚实的基础，确保半金属汽车刹车材料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6089"/>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半金属汽车刹车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半金属汽车刹车材料项目的设备规划和空间设计中，我们将采取灵活设备布局的措施。设备布局将根据实际需求进行灵活设计，避免不必要的浪费。通过合理规划设备摆放位置，我们将提高设备的利用率，减少设备间距，以确保半金属汽车刹车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半金属汽车刹车材料项目内部引入共享设施的概念，例如共享会议室、办公区等。通过这种方式，我们可以减少对资源的重复建设，提高资源共享效率，从而减小半金属汽车刹车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5513"/>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半金属汽车刹车材料项目的总图布置中，我们将不同功能区域进行明确的规划，以最大程度满足半金属汽车刹车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4846"/>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半金属汽车刹车材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半金属汽车刹车材料项目对环境的影响是综合评价的重要因素之一。我们将详细考虑选址周边的自然环境、生态保护区、水源地等情况，确保半金属汽车刹车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对选址的评价还需充分考虑当地政府的产业政策和法规。我们将详细了解半金属汽车刹车材料项目所在地的相关政策，确保半金属汽车刹车材料项目的规划和运营与当地法规相符，降低不必要的法律风险。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https://d.book118.com/708035011007006027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半金属汽车刹车材料项目规划设计纲要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897A48"/>
    <w:rsid w:val="3E897A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803501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2024-01-16T18:57:00Z</dcterms:created>
  <dcterms:modified xsi:type="dcterms:W3CDTF">2024-01-16T18:57:50Z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3A713ECACB6D4BD0AF44C6ACC1997990_11</vt:lpwstr>
  </property>
  <property fmtid="{D5CDD505-2E9C-101B-9397-08002B2CF9AE}" pid="3" name="KSOProductBuildVer">
    <vt:lpwstr>2052-12.1.0.16120</vt:lpwstr>
  </property>
</Properties>
</file>