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64" w:line="218" w:lineRule="auto"/>
        <w:ind w:left="44"/>
        <w:outlineLvl w:val="0"/>
        <w:rPr>
          <w:rFonts w:ascii="SimHei" w:eastAsia="SimHei" w:hAnsi="SimHei" w:cs="SimHei"/>
          <w:sz w:val="31"/>
          <w:szCs w:val="31"/>
        </w:rPr>
      </w:pPr>
      <w:r>
        <w:rPr>
          <w:rFonts w:ascii="SimHei" w:eastAsia="SimHei" w:hAnsi="SimHei" w:cs="SimHei"/>
          <w:b/>
          <w:bCs/>
          <w:spacing w:val="6"/>
          <w:sz w:val="31"/>
          <w:szCs w:val="31"/>
        </w:rPr>
        <w:t>建设项目基本情况</w:t>
      </w:r>
    </w:p>
    <w:tbl>
      <w:tblPr>
        <w:tblStyle w:val="TableNormal"/>
        <w:tblW w:w="9086"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05"/>
        <w:gridCol w:w="441"/>
        <w:gridCol w:w="1358"/>
        <w:gridCol w:w="99"/>
        <w:gridCol w:w="1175"/>
        <w:gridCol w:w="592"/>
        <w:gridCol w:w="205"/>
        <w:gridCol w:w="673"/>
        <w:gridCol w:w="702"/>
        <w:gridCol w:w="313"/>
        <w:gridCol w:w="470"/>
        <w:gridCol w:w="696"/>
        <w:gridCol w:w="857"/>
      </w:tblGrid>
      <w:tr>
        <w:tblPrEx>
          <w:tblW w:w="9086"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79"/>
        </w:trPr>
        <w:tc>
          <w:tcPr>
            <w:tcW w:w="1505" w:type="dxa"/>
            <w:tcBorders>
              <w:top w:val="single" w:sz="10" w:space="0" w:color="000000"/>
              <w:left w:val="single" w:sz="10" w:space="0" w:color="000000"/>
            </w:tcBorders>
            <w:vAlign w:val="top"/>
          </w:tcPr>
          <w:p>
            <w:pPr>
              <w:spacing w:before="97" w:line="222" w:lineRule="auto"/>
              <w:ind w:left="183"/>
              <w:rPr>
                <w:rFonts w:ascii="SimHei" w:eastAsia="SimHei" w:hAnsi="SimHei" w:cs="SimHei"/>
                <w:sz w:val="28"/>
                <w:szCs w:val="28"/>
              </w:rPr>
            </w:pPr>
            <w:r>
              <w:rPr>
                <w:rFonts w:ascii="SimHei" w:eastAsia="SimHei" w:hAnsi="SimHei" w:cs="SimHei"/>
                <w:b/>
                <w:bCs/>
                <w:spacing w:val="-5"/>
                <w:sz w:val="28"/>
                <w:szCs w:val="28"/>
              </w:rPr>
              <w:t>项目名称</w:t>
            </w:r>
          </w:p>
        </w:tc>
        <w:tc>
          <w:tcPr>
            <w:tcW w:w="7581" w:type="dxa"/>
            <w:gridSpan w:val="12"/>
            <w:tcBorders>
              <w:top w:val="single" w:sz="10" w:space="0" w:color="000000"/>
              <w:right w:val="single" w:sz="10" w:space="0" w:color="000000"/>
            </w:tcBorders>
            <w:vAlign w:val="top"/>
          </w:tcPr>
          <w:p>
            <w:pPr>
              <w:pStyle w:val="TableText"/>
              <w:spacing w:before="118" w:line="221" w:lineRule="auto"/>
              <w:ind w:left="1330"/>
            </w:pPr>
            <w:r>
              <w:rPr>
                <w:spacing w:val="9"/>
              </w:rPr>
              <w:t>年产</w:t>
            </w:r>
            <w:r>
              <w:rPr>
                <w:spacing w:val="-13"/>
              </w:rPr>
              <w:t xml:space="preserve"> </w:t>
            </w:r>
            <w:r>
              <w:rPr>
                <w:rFonts w:ascii="Times New Roman" w:eastAsia="Times New Roman" w:hAnsi="Times New Roman" w:cs="Times New Roman"/>
                <w:spacing w:val="9"/>
              </w:rPr>
              <w:t>500</w:t>
            </w:r>
            <w:r>
              <w:rPr>
                <w:rFonts w:ascii="Times New Roman" w:eastAsia="Times New Roman" w:hAnsi="Times New Roman" w:cs="Times New Roman"/>
                <w:spacing w:val="56"/>
              </w:rPr>
              <w:t xml:space="preserve"> </w:t>
            </w:r>
            <w:r>
              <w:rPr>
                <w:spacing w:val="9"/>
              </w:rPr>
              <w:t>台（套）</w:t>
            </w:r>
            <w:r>
              <w:rPr>
                <w:spacing w:val="-65"/>
              </w:rPr>
              <w:t xml:space="preserve"> </w:t>
            </w:r>
            <w:r>
              <w:rPr>
                <w:spacing w:val="9"/>
              </w:rPr>
              <w:t>制药设备标准化新建项目</w:t>
            </w:r>
          </w:p>
        </w:tc>
      </w:tr>
      <w:tr>
        <w:tblPrEx>
          <w:tblW w:w="9086" w:type="dxa"/>
          <w:tblInd w:w="12" w:type="dxa"/>
          <w:tblLayout w:type="fixed"/>
        </w:tblPrEx>
        <w:trPr>
          <w:trHeight w:val="426"/>
        </w:trPr>
        <w:tc>
          <w:tcPr>
            <w:tcW w:w="1505" w:type="dxa"/>
            <w:tcBorders>
              <w:left w:val="single" w:sz="10" w:space="0" w:color="000000"/>
            </w:tcBorders>
            <w:vAlign w:val="top"/>
          </w:tcPr>
          <w:p>
            <w:pPr>
              <w:spacing w:before="67" w:line="222" w:lineRule="auto"/>
              <w:ind w:left="183"/>
              <w:rPr>
                <w:rFonts w:ascii="SimHei" w:eastAsia="SimHei" w:hAnsi="SimHei" w:cs="SimHei"/>
                <w:sz w:val="28"/>
                <w:szCs w:val="28"/>
              </w:rPr>
            </w:pPr>
            <w:r>
              <w:rPr>
                <w:rFonts w:ascii="SimHei" w:eastAsia="SimHei" w:hAnsi="SimHei" w:cs="SimHei"/>
                <w:b/>
                <w:bCs/>
                <w:spacing w:val="-5"/>
                <w:sz w:val="28"/>
                <w:szCs w:val="28"/>
              </w:rPr>
              <w:t>建设单位</w:t>
            </w:r>
          </w:p>
        </w:tc>
        <w:tc>
          <w:tcPr>
            <w:tcW w:w="7581" w:type="dxa"/>
            <w:gridSpan w:val="12"/>
            <w:tcBorders>
              <w:right w:val="single" w:sz="10" w:space="0" w:color="000000"/>
            </w:tcBorders>
            <w:vAlign w:val="top"/>
          </w:tcPr>
          <w:p>
            <w:pPr>
              <w:pStyle w:val="TableText"/>
              <w:spacing w:before="87" w:line="222" w:lineRule="auto"/>
              <w:ind w:left="1981"/>
            </w:pPr>
            <w:r>
              <w:rPr>
                <w:spacing w:val="16"/>
              </w:rPr>
              <w:t>江西赫柏康华制药设备有限公司</w:t>
            </w:r>
          </w:p>
        </w:tc>
      </w:tr>
      <w:tr>
        <w:tblPrEx>
          <w:tblW w:w="9086" w:type="dxa"/>
          <w:tblInd w:w="12" w:type="dxa"/>
          <w:tblLayout w:type="fixed"/>
        </w:tblPrEx>
        <w:trPr>
          <w:trHeight w:val="400"/>
        </w:trPr>
        <w:tc>
          <w:tcPr>
            <w:tcW w:w="1505" w:type="dxa"/>
            <w:tcBorders>
              <w:left w:val="single" w:sz="10" w:space="0" w:color="000000"/>
            </w:tcBorders>
            <w:vAlign w:val="top"/>
          </w:tcPr>
          <w:p>
            <w:pPr>
              <w:spacing w:before="53" w:line="222" w:lineRule="auto"/>
              <w:ind w:left="185"/>
              <w:rPr>
                <w:rFonts w:ascii="SimHei" w:eastAsia="SimHei" w:hAnsi="SimHei" w:cs="SimHei"/>
                <w:sz w:val="28"/>
                <w:szCs w:val="28"/>
              </w:rPr>
            </w:pPr>
            <w:r>
              <w:rPr>
                <w:rFonts w:ascii="SimHei" w:eastAsia="SimHei" w:hAnsi="SimHei" w:cs="SimHei"/>
                <w:b/>
                <w:bCs/>
                <w:spacing w:val="-6"/>
                <w:sz w:val="28"/>
                <w:szCs w:val="28"/>
              </w:rPr>
              <w:t>法人代表</w:t>
            </w:r>
          </w:p>
        </w:tc>
        <w:tc>
          <w:tcPr>
            <w:tcW w:w="3870" w:type="dxa"/>
            <w:gridSpan w:val="6"/>
            <w:vAlign w:val="top"/>
          </w:tcPr>
          <w:p>
            <w:pPr>
              <w:rPr>
                <w:rFonts w:ascii="Arial"/>
                <w:sz w:val="21"/>
              </w:rPr>
            </w:pPr>
          </w:p>
        </w:tc>
        <w:tc>
          <w:tcPr>
            <w:tcW w:w="1688" w:type="dxa"/>
            <w:gridSpan w:val="3"/>
            <w:vAlign w:val="top"/>
          </w:tcPr>
          <w:p>
            <w:pPr>
              <w:spacing w:before="53" w:line="222" w:lineRule="auto"/>
              <w:ind w:left="432"/>
              <w:rPr>
                <w:rFonts w:ascii="SimHei" w:eastAsia="SimHei" w:hAnsi="SimHei" w:cs="SimHei"/>
                <w:sz w:val="28"/>
                <w:szCs w:val="28"/>
              </w:rPr>
            </w:pPr>
            <w:r>
              <w:rPr>
                <w:rFonts w:ascii="SimHei" w:eastAsia="SimHei" w:hAnsi="SimHei" w:cs="SimHei"/>
                <w:b/>
                <w:bCs/>
                <w:spacing w:val="-7"/>
                <w:sz w:val="28"/>
                <w:szCs w:val="28"/>
              </w:rPr>
              <w:t>联系人</w:t>
            </w:r>
          </w:p>
        </w:tc>
        <w:tc>
          <w:tcPr>
            <w:tcW w:w="2023" w:type="dxa"/>
            <w:gridSpan w:val="3"/>
            <w:tcBorders>
              <w:right w:val="single" w:sz="10" w:space="0" w:color="000000"/>
            </w:tcBorders>
            <w:vAlign w:val="top"/>
          </w:tcPr>
          <w:p>
            <w:pPr>
              <w:rPr>
                <w:rFonts w:ascii="Arial"/>
                <w:sz w:val="21"/>
              </w:rPr>
            </w:pPr>
          </w:p>
        </w:tc>
      </w:tr>
      <w:tr>
        <w:tblPrEx>
          <w:tblW w:w="9086" w:type="dxa"/>
          <w:tblInd w:w="12" w:type="dxa"/>
          <w:tblLayout w:type="fixed"/>
        </w:tblPrEx>
        <w:trPr>
          <w:trHeight w:val="430"/>
        </w:trPr>
        <w:tc>
          <w:tcPr>
            <w:tcW w:w="1505" w:type="dxa"/>
            <w:tcBorders>
              <w:left w:val="single" w:sz="10" w:space="0" w:color="000000"/>
            </w:tcBorders>
            <w:vAlign w:val="top"/>
          </w:tcPr>
          <w:p>
            <w:pPr>
              <w:spacing w:before="70" w:line="223" w:lineRule="auto"/>
              <w:ind w:left="180"/>
              <w:rPr>
                <w:rFonts w:ascii="SimHei" w:eastAsia="SimHei" w:hAnsi="SimHei" w:cs="SimHei"/>
                <w:sz w:val="28"/>
                <w:szCs w:val="28"/>
              </w:rPr>
            </w:pPr>
            <w:r>
              <w:rPr>
                <w:rFonts w:ascii="SimHei" w:eastAsia="SimHei" w:hAnsi="SimHei" w:cs="SimHei"/>
                <w:b/>
                <w:bCs/>
                <w:spacing w:val="-5"/>
                <w:sz w:val="28"/>
                <w:szCs w:val="28"/>
              </w:rPr>
              <w:t>通讯地址</w:t>
            </w:r>
          </w:p>
        </w:tc>
        <w:tc>
          <w:tcPr>
            <w:tcW w:w="7581" w:type="dxa"/>
            <w:gridSpan w:val="12"/>
            <w:tcBorders>
              <w:right w:val="single" w:sz="10" w:space="0" w:color="000000"/>
            </w:tcBorders>
            <w:vAlign w:val="top"/>
          </w:tcPr>
          <w:p>
            <w:pPr>
              <w:pStyle w:val="TableText"/>
              <w:spacing w:before="89" w:line="222" w:lineRule="auto"/>
              <w:ind w:left="940"/>
            </w:pPr>
            <w:r>
              <w:rPr>
                <w:spacing w:val="18"/>
              </w:rPr>
              <w:t>江西省南昌市南昌高新技术产业开发区艾溪湖北路</w:t>
            </w:r>
          </w:p>
        </w:tc>
      </w:tr>
      <w:tr>
        <w:tblPrEx>
          <w:tblW w:w="9086" w:type="dxa"/>
          <w:tblInd w:w="12" w:type="dxa"/>
          <w:tblLayout w:type="fixed"/>
        </w:tblPrEx>
        <w:trPr>
          <w:trHeight w:val="432"/>
        </w:trPr>
        <w:tc>
          <w:tcPr>
            <w:tcW w:w="1505" w:type="dxa"/>
            <w:tcBorders>
              <w:left w:val="single" w:sz="10" w:space="0" w:color="000000"/>
            </w:tcBorders>
            <w:vAlign w:val="top"/>
          </w:tcPr>
          <w:p>
            <w:pPr>
              <w:spacing w:before="70" w:line="222" w:lineRule="auto"/>
              <w:ind w:left="193"/>
              <w:rPr>
                <w:rFonts w:ascii="SimHei" w:eastAsia="SimHei" w:hAnsi="SimHei" w:cs="SimHei"/>
                <w:sz w:val="28"/>
                <w:szCs w:val="28"/>
              </w:rPr>
            </w:pPr>
            <w:r>
              <w:rPr>
                <w:rFonts w:ascii="SimHei" w:eastAsia="SimHei" w:hAnsi="SimHei" w:cs="SimHei"/>
                <w:b/>
                <w:bCs/>
                <w:spacing w:val="-6"/>
                <w:sz w:val="28"/>
                <w:szCs w:val="28"/>
              </w:rPr>
              <w:t>联系电话</w:t>
            </w:r>
          </w:p>
        </w:tc>
        <w:tc>
          <w:tcPr>
            <w:tcW w:w="1799" w:type="dxa"/>
            <w:gridSpan w:val="2"/>
            <w:vAlign w:val="top"/>
          </w:tcPr>
          <w:p>
            <w:pPr>
              <w:rPr>
                <w:rFonts w:ascii="Arial"/>
                <w:sz w:val="21"/>
              </w:rPr>
            </w:pPr>
          </w:p>
        </w:tc>
        <w:tc>
          <w:tcPr>
            <w:tcW w:w="1274" w:type="dxa"/>
            <w:gridSpan w:val="2"/>
            <w:vAlign w:val="top"/>
          </w:tcPr>
          <w:p>
            <w:pPr>
              <w:spacing w:before="70" w:line="222" w:lineRule="auto"/>
              <w:ind w:left="371"/>
              <w:rPr>
                <w:rFonts w:ascii="SimHei" w:eastAsia="SimHei" w:hAnsi="SimHei" w:cs="SimHei"/>
                <w:sz w:val="28"/>
                <w:szCs w:val="28"/>
              </w:rPr>
            </w:pPr>
            <w:r>
              <w:rPr>
                <w:rFonts w:ascii="SimHei" w:eastAsia="SimHei" w:hAnsi="SimHei" w:cs="SimHei"/>
                <w:b/>
                <w:bCs/>
                <w:spacing w:val="-7"/>
                <w:sz w:val="28"/>
                <w:szCs w:val="28"/>
              </w:rPr>
              <w:t>传真</w:t>
            </w:r>
          </w:p>
        </w:tc>
        <w:tc>
          <w:tcPr>
            <w:tcW w:w="1470" w:type="dxa"/>
            <w:gridSpan w:val="3"/>
            <w:vAlign w:val="top"/>
          </w:tcPr>
          <w:p>
            <w:pPr>
              <w:spacing w:before="74" w:line="274" w:lineRule="exact"/>
              <w:ind w:left="716"/>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85" w:type="dxa"/>
            <w:gridSpan w:val="3"/>
            <w:vAlign w:val="top"/>
          </w:tcPr>
          <w:p>
            <w:pPr>
              <w:spacing w:before="69" w:line="222" w:lineRule="auto"/>
              <w:ind w:left="219"/>
              <w:rPr>
                <w:rFonts w:ascii="SimHei" w:eastAsia="SimHei" w:hAnsi="SimHei" w:cs="SimHei"/>
                <w:sz w:val="28"/>
                <w:szCs w:val="28"/>
              </w:rPr>
            </w:pPr>
            <w:r>
              <w:rPr>
                <w:rFonts w:ascii="SimHei" w:eastAsia="SimHei" w:hAnsi="SimHei" w:cs="SimHei"/>
                <w:b/>
                <w:bCs/>
                <w:spacing w:val="-9"/>
                <w:sz w:val="28"/>
                <w:szCs w:val="28"/>
              </w:rPr>
              <w:t>邮政编码</w:t>
            </w:r>
          </w:p>
        </w:tc>
        <w:tc>
          <w:tcPr>
            <w:tcW w:w="1553" w:type="dxa"/>
            <w:gridSpan w:val="2"/>
            <w:tcBorders>
              <w:right w:val="single" w:sz="10" w:space="0" w:color="000000"/>
            </w:tcBorders>
            <w:vAlign w:val="top"/>
          </w:tcPr>
          <w:p>
            <w:pPr>
              <w:spacing w:before="132" w:line="188" w:lineRule="auto"/>
              <w:ind w:left="43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330096</w:t>
            </w:r>
          </w:p>
        </w:tc>
      </w:tr>
      <w:tr>
        <w:tblPrEx>
          <w:tblW w:w="9086" w:type="dxa"/>
          <w:tblInd w:w="12" w:type="dxa"/>
          <w:tblLayout w:type="fixed"/>
        </w:tblPrEx>
        <w:trPr>
          <w:trHeight w:val="602"/>
        </w:trPr>
        <w:tc>
          <w:tcPr>
            <w:tcW w:w="1505" w:type="dxa"/>
            <w:tcBorders>
              <w:left w:val="single" w:sz="10" w:space="0" w:color="000000"/>
            </w:tcBorders>
            <w:vAlign w:val="top"/>
          </w:tcPr>
          <w:p>
            <w:pPr>
              <w:spacing w:before="156" w:line="222" w:lineRule="auto"/>
              <w:ind w:left="192"/>
              <w:rPr>
                <w:rFonts w:ascii="SimHei" w:eastAsia="SimHei" w:hAnsi="SimHei" w:cs="SimHei"/>
                <w:sz w:val="28"/>
                <w:szCs w:val="28"/>
              </w:rPr>
            </w:pPr>
            <w:r>
              <w:rPr>
                <w:rFonts w:ascii="SimHei" w:eastAsia="SimHei" w:hAnsi="SimHei" w:cs="SimHei"/>
                <w:b/>
                <w:bCs/>
                <w:spacing w:val="-5"/>
                <w:sz w:val="28"/>
                <w:szCs w:val="28"/>
              </w:rPr>
              <w:t>建设地点</w:t>
            </w:r>
          </w:p>
        </w:tc>
        <w:tc>
          <w:tcPr>
            <w:tcW w:w="7581" w:type="dxa"/>
            <w:gridSpan w:val="12"/>
            <w:tcBorders>
              <w:right w:val="single" w:sz="10" w:space="0" w:color="000000"/>
            </w:tcBorders>
            <w:vAlign w:val="top"/>
          </w:tcPr>
          <w:p>
            <w:pPr>
              <w:pStyle w:val="TableText"/>
              <w:spacing w:before="33" w:line="222" w:lineRule="auto"/>
              <w:ind w:left="173"/>
            </w:pPr>
            <w:r>
              <w:rPr>
                <w:spacing w:val="14"/>
              </w:rPr>
              <w:t>南昌高新区学苑路以北</w:t>
            </w:r>
            <w:r>
              <w:rPr>
                <w:spacing w:val="-55"/>
              </w:rPr>
              <w:t xml:space="preserve"> </w:t>
            </w:r>
            <w:r>
              <w:rPr>
                <w:spacing w:val="14"/>
              </w:rPr>
              <w:t>、学院六路以东</w:t>
            </w:r>
            <w:r>
              <w:rPr>
                <w:spacing w:val="-66"/>
              </w:rPr>
              <w:t xml:space="preserve"> </w:t>
            </w:r>
            <w:r>
              <w:rPr>
                <w:spacing w:val="14"/>
              </w:rPr>
              <w:t>，江西恒大防磨抗蚀工业</w:t>
            </w:r>
          </w:p>
          <w:p>
            <w:pPr>
              <w:pStyle w:val="TableText"/>
              <w:spacing w:before="23" w:line="190" w:lineRule="auto"/>
              <w:ind w:left="679"/>
            </w:pPr>
            <w:r>
              <w:rPr>
                <w:spacing w:val="5"/>
              </w:rPr>
              <w:t>园内</w:t>
            </w:r>
            <w:r>
              <w:rPr>
                <w:spacing w:val="-22"/>
              </w:rPr>
              <w:t xml:space="preserve"> </w:t>
            </w:r>
            <w:r>
              <w:rPr>
                <w:rFonts w:ascii="Times New Roman" w:eastAsia="Times New Roman" w:hAnsi="Times New Roman" w:cs="Times New Roman"/>
                <w:spacing w:val="5"/>
              </w:rPr>
              <w:t>D</w:t>
            </w:r>
            <w:r>
              <w:rPr>
                <w:rFonts w:ascii="Times New Roman" w:eastAsia="Times New Roman" w:hAnsi="Times New Roman" w:cs="Times New Roman"/>
                <w:spacing w:val="29"/>
              </w:rPr>
              <w:t xml:space="preserve"> </w:t>
            </w:r>
            <w:r>
              <w:rPr>
                <w:spacing w:val="5"/>
              </w:rPr>
              <w:t>厂房</w:t>
            </w:r>
            <w:r>
              <w:rPr>
                <w:spacing w:val="-66"/>
              </w:rPr>
              <w:t xml:space="preserve"> </w:t>
            </w:r>
            <w:r>
              <w:rPr>
                <w:spacing w:val="5"/>
              </w:rPr>
              <w:t>；艾溪湖北路</w:t>
            </w:r>
            <w:r>
              <w:rPr>
                <w:spacing w:val="-23"/>
              </w:rPr>
              <w:t xml:space="preserve"> </w:t>
            </w:r>
            <w:r>
              <w:rPr>
                <w:rFonts w:ascii="Times New Roman" w:eastAsia="Times New Roman" w:hAnsi="Times New Roman" w:cs="Times New Roman"/>
                <w:spacing w:val="5"/>
              </w:rPr>
              <w:t>688</w:t>
            </w:r>
            <w:r>
              <w:rPr>
                <w:rFonts w:ascii="Times New Roman" w:eastAsia="Times New Roman" w:hAnsi="Times New Roman" w:cs="Times New Roman"/>
                <w:spacing w:val="41"/>
              </w:rPr>
              <w:t xml:space="preserve"> </w:t>
            </w:r>
            <w:r>
              <w:rPr>
                <w:spacing w:val="5"/>
              </w:rPr>
              <w:t>号</w:t>
            </w:r>
            <w:r>
              <w:rPr>
                <w:spacing w:val="-21"/>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35"/>
                <w:w w:val="101"/>
              </w:rPr>
              <w:t xml:space="preserve"> </w:t>
            </w:r>
            <w:r>
              <w:rPr>
                <w:spacing w:val="5"/>
              </w:rPr>
              <w:t>号厂房（办公用房）</w:t>
            </w:r>
          </w:p>
        </w:tc>
      </w:tr>
      <w:tr>
        <w:tblPrEx>
          <w:tblW w:w="9086" w:type="dxa"/>
          <w:tblInd w:w="12" w:type="dxa"/>
          <w:tblLayout w:type="fixed"/>
        </w:tblPrEx>
        <w:trPr>
          <w:trHeight w:val="600"/>
        </w:trPr>
        <w:tc>
          <w:tcPr>
            <w:tcW w:w="1946" w:type="dxa"/>
            <w:gridSpan w:val="2"/>
            <w:tcBorders>
              <w:left w:val="single" w:sz="10" w:space="0" w:color="000000"/>
            </w:tcBorders>
            <w:vAlign w:val="top"/>
          </w:tcPr>
          <w:p>
            <w:pPr>
              <w:spacing w:before="153" w:line="222" w:lineRule="auto"/>
              <w:ind w:left="131"/>
              <w:rPr>
                <w:rFonts w:ascii="SimHei" w:eastAsia="SimHei" w:hAnsi="SimHei" w:cs="SimHei"/>
                <w:sz w:val="28"/>
                <w:szCs w:val="28"/>
              </w:rPr>
            </w:pPr>
            <w:r>
              <w:rPr>
                <w:rFonts w:ascii="SimHei" w:eastAsia="SimHei" w:hAnsi="SimHei" w:cs="SimHei"/>
                <w:b/>
                <w:bCs/>
                <w:spacing w:val="-5"/>
                <w:sz w:val="28"/>
                <w:szCs w:val="28"/>
              </w:rPr>
              <w:t>立项审批部门</w:t>
            </w:r>
          </w:p>
        </w:tc>
        <w:tc>
          <w:tcPr>
            <w:tcW w:w="3224" w:type="dxa"/>
            <w:gridSpan w:val="4"/>
            <w:vAlign w:val="top"/>
          </w:tcPr>
          <w:p>
            <w:pPr>
              <w:pStyle w:val="TableText"/>
              <w:spacing w:before="174" w:line="222" w:lineRule="auto"/>
              <w:ind w:left="588"/>
            </w:pPr>
            <w:r>
              <w:rPr>
                <w:spacing w:val="14"/>
              </w:rPr>
              <w:t>南昌高新区管委会</w:t>
            </w:r>
          </w:p>
        </w:tc>
        <w:tc>
          <w:tcPr>
            <w:tcW w:w="1580" w:type="dxa"/>
            <w:gridSpan w:val="3"/>
            <w:vAlign w:val="top"/>
          </w:tcPr>
          <w:p>
            <w:pPr>
              <w:spacing w:before="153" w:line="222" w:lineRule="auto"/>
              <w:ind w:left="235"/>
              <w:rPr>
                <w:rFonts w:ascii="SimHei" w:eastAsia="SimHei" w:hAnsi="SimHei" w:cs="SimHei"/>
                <w:sz w:val="28"/>
                <w:szCs w:val="28"/>
              </w:rPr>
            </w:pPr>
            <w:r>
              <w:rPr>
                <w:rFonts w:ascii="SimHei" w:eastAsia="SimHei" w:hAnsi="SimHei" w:cs="SimHei"/>
                <w:b/>
                <w:bCs/>
                <w:spacing w:val="-5"/>
                <w:sz w:val="28"/>
                <w:szCs w:val="28"/>
              </w:rPr>
              <w:t>批准文号</w:t>
            </w:r>
          </w:p>
        </w:tc>
        <w:tc>
          <w:tcPr>
            <w:tcW w:w="2336" w:type="dxa"/>
            <w:gridSpan w:val="4"/>
            <w:tcBorders>
              <w:right w:val="single" w:sz="10" w:space="0" w:color="000000"/>
            </w:tcBorders>
            <w:vAlign w:val="top"/>
          </w:tcPr>
          <w:p>
            <w:pPr>
              <w:rPr>
                <w:rFonts w:ascii="Arial"/>
                <w:sz w:val="21"/>
              </w:rPr>
            </w:pPr>
          </w:p>
        </w:tc>
      </w:tr>
      <w:tr>
        <w:tblPrEx>
          <w:tblW w:w="9086" w:type="dxa"/>
          <w:tblInd w:w="12" w:type="dxa"/>
          <w:tblLayout w:type="fixed"/>
        </w:tblPrEx>
        <w:trPr>
          <w:trHeight w:val="731"/>
        </w:trPr>
        <w:tc>
          <w:tcPr>
            <w:tcW w:w="1505" w:type="dxa"/>
            <w:tcBorders>
              <w:left w:val="single" w:sz="10" w:space="0" w:color="000000"/>
            </w:tcBorders>
            <w:vAlign w:val="top"/>
          </w:tcPr>
          <w:p>
            <w:pPr>
              <w:spacing w:before="220" w:line="222" w:lineRule="auto"/>
              <w:ind w:left="183"/>
              <w:rPr>
                <w:rFonts w:ascii="SimHei" w:eastAsia="SimHei" w:hAnsi="SimHei" w:cs="SimHei"/>
                <w:sz w:val="28"/>
                <w:szCs w:val="28"/>
              </w:rPr>
            </w:pPr>
            <w:r>
              <w:rPr>
                <w:rFonts w:ascii="SimHei" w:eastAsia="SimHei" w:hAnsi="SimHei" w:cs="SimHei"/>
                <w:b/>
                <w:bCs/>
                <w:spacing w:val="-5"/>
                <w:sz w:val="28"/>
                <w:szCs w:val="28"/>
              </w:rPr>
              <w:t>建设性质</w:t>
            </w:r>
          </w:p>
        </w:tc>
        <w:tc>
          <w:tcPr>
            <w:tcW w:w="3665" w:type="dxa"/>
            <w:gridSpan w:val="5"/>
            <w:vAlign w:val="top"/>
          </w:tcPr>
          <w:p>
            <w:pPr>
              <w:pStyle w:val="TableText"/>
              <w:spacing w:before="241" w:line="222" w:lineRule="auto"/>
              <w:ind w:left="1577"/>
            </w:pPr>
            <w:r>
              <w:rPr>
                <w:spacing w:val="2"/>
              </w:rPr>
              <w:t>新建</w:t>
            </w:r>
          </w:p>
        </w:tc>
        <w:tc>
          <w:tcPr>
            <w:tcW w:w="1580" w:type="dxa"/>
            <w:gridSpan w:val="3"/>
            <w:vAlign w:val="top"/>
          </w:tcPr>
          <w:p>
            <w:pPr>
              <w:spacing w:before="41" w:line="224" w:lineRule="auto"/>
              <w:ind w:left="515" w:right="82" w:hanging="421"/>
              <w:rPr>
                <w:rFonts w:ascii="SimHei" w:eastAsia="SimHei" w:hAnsi="SimHei" w:cs="SimHei"/>
                <w:sz w:val="28"/>
                <w:szCs w:val="28"/>
              </w:rPr>
            </w:pPr>
            <w:r>
              <w:rPr>
                <w:rFonts w:ascii="SimHei" w:eastAsia="SimHei" w:hAnsi="SimHei" w:cs="SimHei"/>
                <w:b/>
                <w:bCs/>
                <w:spacing w:val="-5"/>
                <w:sz w:val="28"/>
                <w:szCs w:val="28"/>
              </w:rPr>
              <w:t>行业类别及</w:t>
            </w:r>
            <w:r>
              <w:rPr>
                <w:rFonts w:ascii="SimHei" w:eastAsia="SimHei" w:hAnsi="SimHei" w:cs="SimHei"/>
                <w:spacing w:val="2"/>
                <w:sz w:val="28"/>
                <w:szCs w:val="28"/>
              </w:rPr>
              <w:t xml:space="preserve"> </w:t>
            </w:r>
            <w:r>
              <w:rPr>
                <w:rFonts w:ascii="SimHei" w:eastAsia="SimHei" w:hAnsi="SimHei" w:cs="SimHei"/>
                <w:b/>
                <w:bCs/>
                <w:spacing w:val="-7"/>
                <w:sz w:val="28"/>
                <w:szCs w:val="28"/>
              </w:rPr>
              <w:t>代码</w:t>
            </w:r>
          </w:p>
        </w:tc>
        <w:tc>
          <w:tcPr>
            <w:tcW w:w="2336" w:type="dxa"/>
            <w:gridSpan w:val="4"/>
            <w:tcBorders>
              <w:right w:val="single" w:sz="10" w:space="0" w:color="000000"/>
            </w:tcBorders>
            <w:vAlign w:val="top"/>
          </w:tcPr>
          <w:p>
            <w:pPr>
              <w:pStyle w:val="TableText"/>
              <w:spacing w:before="101" w:line="225" w:lineRule="auto"/>
              <w:ind w:left="851" w:right="193" w:hanging="630"/>
              <w:rPr>
                <w:rFonts w:ascii="Times New Roman" w:eastAsia="Times New Roman" w:hAnsi="Times New Roman" w:cs="Times New Roman"/>
              </w:rPr>
            </w:pPr>
            <w:r>
              <w:rPr>
                <w:spacing w:val="-3"/>
              </w:rPr>
              <w:t>制药专用设备制造</w:t>
            </w:r>
            <w:r>
              <w:rPr>
                <w:spacing w:val="6"/>
              </w:rPr>
              <w:t xml:space="preserve"> </w:t>
            </w:r>
            <w:r>
              <w:rPr>
                <w:rFonts w:ascii="Times New Roman" w:eastAsia="Times New Roman" w:hAnsi="Times New Roman" w:cs="Times New Roman"/>
                <w:spacing w:val="-2"/>
              </w:rPr>
              <w:t>C3544</w:t>
            </w:r>
          </w:p>
        </w:tc>
      </w:tr>
      <w:tr>
        <w:tblPrEx>
          <w:tblW w:w="9086" w:type="dxa"/>
          <w:tblInd w:w="12" w:type="dxa"/>
          <w:tblLayout w:type="fixed"/>
        </w:tblPrEx>
        <w:trPr>
          <w:trHeight w:val="731"/>
        </w:trPr>
        <w:tc>
          <w:tcPr>
            <w:tcW w:w="1505" w:type="dxa"/>
            <w:tcBorders>
              <w:left w:val="single" w:sz="10" w:space="0" w:color="000000"/>
            </w:tcBorders>
            <w:vAlign w:val="top"/>
          </w:tcPr>
          <w:p>
            <w:pPr>
              <w:spacing w:before="38" w:line="225" w:lineRule="auto"/>
              <w:ind w:left="127" w:right="14" w:firstLine="82"/>
              <w:rPr>
                <w:rFonts w:ascii="SimHei" w:eastAsia="SimHei" w:hAnsi="SimHei" w:cs="SimHei"/>
                <w:sz w:val="28"/>
                <w:szCs w:val="28"/>
              </w:rPr>
            </w:pPr>
            <w:r>
              <w:rPr>
                <w:rFonts w:ascii="SimHei" w:eastAsia="SimHei" w:hAnsi="SimHei" w:cs="SimHei"/>
                <w:b/>
                <w:bCs/>
                <w:spacing w:val="-12"/>
                <w:sz w:val="28"/>
                <w:szCs w:val="28"/>
              </w:rPr>
              <w:t>占地面积</w:t>
            </w:r>
            <w:r>
              <w:rPr>
                <w:rFonts w:ascii="SimHei" w:eastAsia="SimHei" w:hAnsi="SimHei" w:cs="SimHei"/>
                <w:sz w:val="28"/>
                <w:szCs w:val="28"/>
              </w:rPr>
              <w:t xml:space="preserve">  </w:t>
            </w:r>
            <w:r>
              <w:rPr>
                <w:rFonts w:ascii="SimHei" w:eastAsia="SimHei" w:hAnsi="SimHei" w:cs="SimHei"/>
                <w:b/>
                <w:bCs/>
                <w:spacing w:val="-14"/>
                <w:sz w:val="28"/>
                <w:szCs w:val="28"/>
              </w:rPr>
              <w:t>（平方米）</w:t>
            </w:r>
          </w:p>
        </w:tc>
        <w:tc>
          <w:tcPr>
            <w:tcW w:w="3665" w:type="dxa"/>
            <w:gridSpan w:val="5"/>
            <w:vAlign w:val="top"/>
          </w:tcPr>
          <w:p>
            <w:pPr>
              <w:spacing w:before="283" w:line="188" w:lineRule="auto"/>
              <w:ind w:left="1405"/>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9367.77</w:t>
            </w:r>
          </w:p>
        </w:tc>
        <w:tc>
          <w:tcPr>
            <w:tcW w:w="1580" w:type="dxa"/>
            <w:gridSpan w:val="3"/>
            <w:vAlign w:val="top"/>
          </w:tcPr>
          <w:p>
            <w:pPr>
              <w:spacing w:before="38" w:line="225" w:lineRule="auto"/>
              <w:ind w:left="113" w:right="111" w:firstLine="123"/>
              <w:rPr>
                <w:rFonts w:ascii="SimHei" w:eastAsia="SimHei" w:hAnsi="SimHei" w:cs="SimHei"/>
                <w:sz w:val="28"/>
                <w:szCs w:val="28"/>
              </w:rPr>
            </w:pPr>
            <w:r>
              <w:rPr>
                <w:rFonts w:ascii="SimHei" w:eastAsia="SimHei" w:hAnsi="SimHei" w:cs="SimHei"/>
                <w:b/>
                <w:bCs/>
                <w:spacing w:val="-7"/>
                <w:sz w:val="28"/>
                <w:szCs w:val="28"/>
              </w:rPr>
              <w:t>绿化面积</w:t>
            </w:r>
            <w:r>
              <w:rPr>
                <w:rFonts w:ascii="SimHei" w:eastAsia="SimHei" w:hAnsi="SimHei" w:cs="SimHei"/>
                <w:spacing w:val="-7"/>
                <w:sz w:val="28"/>
                <w:szCs w:val="28"/>
              </w:rPr>
              <w:t xml:space="preserve"> </w:t>
            </w:r>
            <w:r>
              <w:rPr>
                <w:rFonts w:ascii="SimHei" w:eastAsia="SimHei" w:hAnsi="SimHei" w:cs="SimHei"/>
                <w:b/>
                <w:bCs/>
                <w:spacing w:val="-14"/>
                <w:sz w:val="28"/>
                <w:szCs w:val="28"/>
              </w:rPr>
              <w:t>（平方米）</w:t>
            </w:r>
          </w:p>
        </w:tc>
        <w:tc>
          <w:tcPr>
            <w:tcW w:w="2336" w:type="dxa"/>
            <w:gridSpan w:val="4"/>
            <w:tcBorders>
              <w:right w:val="single" w:sz="10" w:space="0" w:color="000000"/>
            </w:tcBorders>
            <w:vAlign w:val="top"/>
          </w:tcPr>
          <w:p>
            <w:pPr>
              <w:spacing w:line="272" w:lineRule="auto"/>
              <w:rPr>
                <w:rFonts w:ascii="Arial"/>
                <w:sz w:val="21"/>
              </w:rPr>
            </w:pPr>
          </w:p>
          <w:p>
            <w:pPr>
              <w:spacing w:before="69" w:line="315" w:lineRule="exact"/>
              <w:ind w:left="1131"/>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r>
      <w:tr>
        <w:tblPrEx>
          <w:tblW w:w="9086" w:type="dxa"/>
          <w:tblInd w:w="12" w:type="dxa"/>
          <w:tblLayout w:type="fixed"/>
        </w:tblPrEx>
        <w:trPr>
          <w:trHeight w:val="1093"/>
        </w:trPr>
        <w:tc>
          <w:tcPr>
            <w:tcW w:w="1505" w:type="dxa"/>
            <w:tcBorders>
              <w:left w:val="single" w:sz="10" w:space="0" w:color="000000"/>
            </w:tcBorders>
            <w:vAlign w:val="top"/>
          </w:tcPr>
          <w:p>
            <w:pPr>
              <w:spacing w:before="220" w:line="232" w:lineRule="auto"/>
              <w:ind w:left="202" w:right="221" w:firstLine="128"/>
              <w:rPr>
                <w:rFonts w:ascii="SimHei" w:eastAsia="SimHei" w:hAnsi="SimHei" w:cs="SimHei"/>
                <w:sz w:val="28"/>
                <w:szCs w:val="28"/>
              </w:rPr>
            </w:pPr>
            <w:r>
              <w:rPr>
                <w:rFonts w:ascii="SimHei" w:eastAsia="SimHei" w:hAnsi="SimHei" w:cs="SimHei"/>
                <w:b/>
                <w:bCs/>
                <w:spacing w:val="-9"/>
                <w:sz w:val="28"/>
                <w:szCs w:val="28"/>
              </w:rPr>
              <w:t>总投资</w:t>
            </w:r>
            <w:r>
              <w:rPr>
                <w:rFonts w:ascii="SimHei" w:eastAsia="SimHei" w:hAnsi="SimHei" w:cs="SimHei"/>
                <w:spacing w:val="-9"/>
                <w:sz w:val="28"/>
                <w:szCs w:val="28"/>
              </w:rPr>
              <w:t xml:space="preserve"> </w:t>
            </w:r>
            <w:r>
              <w:rPr>
                <w:rFonts w:ascii="SimHei" w:eastAsia="SimHei" w:hAnsi="SimHei" w:cs="SimHei"/>
                <w:b/>
                <w:bCs/>
                <w:spacing w:val="-17"/>
                <w:sz w:val="28"/>
                <w:szCs w:val="28"/>
              </w:rPr>
              <w:t>（万元）</w:t>
            </w:r>
          </w:p>
        </w:tc>
        <w:tc>
          <w:tcPr>
            <w:tcW w:w="1898" w:type="dxa"/>
            <w:gridSpan w:val="3"/>
            <w:vAlign w:val="top"/>
          </w:tcPr>
          <w:p>
            <w:pPr>
              <w:spacing w:line="392" w:lineRule="auto"/>
              <w:rPr>
                <w:rFonts w:ascii="Arial"/>
                <w:sz w:val="21"/>
              </w:rPr>
            </w:pPr>
          </w:p>
          <w:p>
            <w:pPr>
              <w:spacing w:before="69" w:line="188" w:lineRule="auto"/>
              <w:ind w:left="687"/>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5400</w:t>
            </w:r>
          </w:p>
        </w:tc>
        <w:tc>
          <w:tcPr>
            <w:tcW w:w="1767" w:type="dxa"/>
            <w:gridSpan w:val="2"/>
            <w:vAlign w:val="top"/>
          </w:tcPr>
          <w:p>
            <w:pPr>
              <w:spacing w:before="220" w:line="231" w:lineRule="auto"/>
              <w:ind w:left="193" w:right="180" w:hanging="6"/>
              <w:rPr>
                <w:rFonts w:ascii="SimHei" w:eastAsia="SimHei" w:hAnsi="SimHei" w:cs="SimHei"/>
                <w:sz w:val="28"/>
                <w:szCs w:val="28"/>
              </w:rPr>
            </w:pPr>
            <w:r>
              <w:rPr>
                <w:rFonts w:ascii="SimHei" w:eastAsia="SimHei" w:hAnsi="SimHei" w:cs="SimHei"/>
                <w:b/>
                <w:bCs/>
                <w:spacing w:val="-5"/>
                <w:sz w:val="28"/>
                <w:szCs w:val="28"/>
              </w:rPr>
              <w:t>其中环保投</w:t>
            </w:r>
            <w:r>
              <w:rPr>
                <w:rFonts w:ascii="SimHei" w:eastAsia="SimHei" w:hAnsi="SimHei" w:cs="SimHei"/>
                <w:sz w:val="28"/>
                <w:szCs w:val="28"/>
              </w:rPr>
              <w:t xml:space="preserve"> </w:t>
            </w:r>
            <w:r>
              <w:rPr>
                <w:rFonts w:ascii="SimHei" w:eastAsia="SimHei" w:hAnsi="SimHei" w:cs="SimHei"/>
                <w:b/>
                <w:bCs/>
                <w:spacing w:val="-7"/>
                <w:sz w:val="28"/>
                <w:szCs w:val="28"/>
              </w:rPr>
              <w:t>资（万元）</w:t>
            </w:r>
          </w:p>
        </w:tc>
        <w:tc>
          <w:tcPr>
            <w:tcW w:w="1580" w:type="dxa"/>
            <w:gridSpan w:val="3"/>
            <w:vAlign w:val="top"/>
          </w:tcPr>
          <w:p>
            <w:pPr>
              <w:spacing w:line="392" w:lineRule="auto"/>
              <w:rPr>
                <w:rFonts w:ascii="Arial"/>
                <w:sz w:val="21"/>
              </w:rPr>
            </w:pPr>
          </w:p>
          <w:p>
            <w:pPr>
              <w:spacing w:before="69" w:line="188" w:lineRule="auto"/>
              <w:ind w:left="661"/>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24</w:t>
            </w:r>
          </w:p>
        </w:tc>
        <w:tc>
          <w:tcPr>
            <w:tcW w:w="1479" w:type="dxa"/>
            <w:gridSpan w:val="3"/>
            <w:vAlign w:val="top"/>
          </w:tcPr>
          <w:p>
            <w:pPr>
              <w:spacing w:before="39" w:line="222" w:lineRule="auto"/>
              <w:ind w:left="189"/>
              <w:rPr>
                <w:rFonts w:ascii="SimHei" w:eastAsia="SimHei" w:hAnsi="SimHei" w:cs="SimHei"/>
                <w:sz w:val="28"/>
                <w:szCs w:val="28"/>
              </w:rPr>
            </w:pPr>
            <w:r>
              <w:rPr>
                <w:rFonts w:ascii="SimHei" w:eastAsia="SimHei" w:hAnsi="SimHei" w:cs="SimHei"/>
                <w:b/>
                <w:bCs/>
                <w:spacing w:val="-5"/>
                <w:sz w:val="28"/>
                <w:szCs w:val="28"/>
              </w:rPr>
              <w:t>环保投资</w:t>
            </w:r>
          </w:p>
          <w:p>
            <w:pPr>
              <w:spacing w:before="25" w:line="222" w:lineRule="auto"/>
              <w:ind w:left="216"/>
              <w:rPr>
                <w:rFonts w:ascii="SimHei" w:eastAsia="SimHei" w:hAnsi="SimHei" w:cs="SimHei"/>
                <w:sz w:val="28"/>
                <w:szCs w:val="28"/>
              </w:rPr>
            </w:pPr>
            <w:r>
              <w:rPr>
                <w:rFonts w:ascii="SimHei" w:eastAsia="SimHei" w:hAnsi="SimHei" w:cs="SimHei"/>
                <w:b/>
                <w:bCs/>
                <w:spacing w:val="-12"/>
                <w:sz w:val="28"/>
                <w:szCs w:val="28"/>
              </w:rPr>
              <w:t>占总投资</w:t>
            </w:r>
          </w:p>
          <w:p>
            <w:pPr>
              <w:spacing w:before="27" w:line="209" w:lineRule="auto"/>
              <w:ind w:left="484"/>
              <w:rPr>
                <w:rFonts w:ascii="SimHei" w:eastAsia="SimHei" w:hAnsi="SimHei" w:cs="SimHei"/>
                <w:sz w:val="28"/>
                <w:szCs w:val="28"/>
              </w:rPr>
            </w:pPr>
            <w:r>
              <w:rPr>
                <w:rFonts w:ascii="SimHei" w:eastAsia="SimHei" w:hAnsi="SimHei" w:cs="SimHei"/>
                <w:b/>
                <w:bCs/>
                <w:spacing w:val="-15"/>
                <w:sz w:val="28"/>
                <w:szCs w:val="28"/>
              </w:rPr>
              <w:t>比例</w:t>
            </w:r>
          </w:p>
        </w:tc>
        <w:tc>
          <w:tcPr>
            <w:tcW w:w="857" w:type="dxa"/>
            <w:tcBorders>
              <w:right w:val="single" w:sz="10" w:space="0" w:color="000000"/>
            </w:tcBorders>
            <w:vAlign w:val="top"/>
          </w:tcPr>
          <w:p>
            <w:pPr>
              <w:spacing w:line="316" w:lineRule="auto"/>
              <w:rPr>
                <w:rFonts w:ascii="Arial"/>
                <w:sz w:val="21"/>
              </w:rPr>
            </w:pPr>
          </w:p>
          <w:p>
            <w:pPr>
              <w:spacing w:before="69" w:line="314" w:lineRule="exact"/>
              <w:ind w:left="126"/>
              <w:rPr>
                <w:rFonts w:ascii="Times New Roman" w:eastAsia="Times New Roman" w:hAnsi="Times New Roman" w:cs="Times New Roman"/>
                <w:sz w:val="24"/>
                <w:szCs w:val="24"/>
              </w:rPr>
            </w:pPr>
            <w:r>
              <w:rPr>
                <w:rFonts w:ascii="Times New Roman" w:eastAsia="Times New Roman" w:hAnsi="Times New Roman" w:cs="Times New Roman"/>
                <w:spacing w:val="-2"/>
                <w:position w:val="2"/>
                <w:sz w:val="24"/>
                <w:szCs w:val="24"/>
              </w:rPr>
              <w:t>0.44%</w:t>
            </w:r>
          </w:p>
        </w:tc>
      </w:tr>
      <w:tr>
        <w:tblPrEx>
          <w:tblW w:w="9086" w:type="dxa"/>
          <w:tblInd w:w="12" w:type="dxa"/>
          <w:tblLayout w:type="fixed"/>
        </w:tblPrEx>
        <w:trPr>
          <w:trHeight w:val="730"/>
        </w:trPr>
        <w:tc>
          <w:tcPr>
            <w:tcW w:w="1505" w:type="dxa"/>
            <w:tcBorders>
              <w:left w:val="single" w:sz="10" w:space="0" w:color="000000"/>
            </w:tcBorders>
            <w:vAlign w:val="top"/>
          </w:tcPr>
          <w:p>
            <w:pPr>
              <w:spacing w:before="40" w:line="224" w:lineRule="auto"/>
              <w:ind w:left="202" w:right="191" w:hanging="20"/>
              <w:rPr>
                <w:rFonts w:ascii="SimHei" w:eastAsia="SimHei" w:hAnsi="SimHei" w:cs="SimHei"/>
                <w:sz w:val="28"/>
                <w:szCs w:val="28"/>
              </w:rPr>
            </w:pPr>
            <w:r>
              <w:rPr>
                <w:rFonts w:ascii="SimHei" w:eastAsia="SimHei" w:hAnsi="SimHei" w:cs="SimHei"/>
                <w:b/>
                <w:bCs/>
                <w:spacing w:val="-5"/>
                <w:sz w:val="28"/>
                <w:szCs w:val="28"/>
              </w:rPr>
              <w:t>评价经费</w:t>
            </w:r>
            <w:r>
              <w:rPr>
                <w:rFonts w:ascii="SimHei" w:eastAsia="SimHei" w:hAnsi="SimHei" w:cs="SimHei"/>
                <w:sz w:val="28"/>
                <w:szCs w:val="28"/>
              </w:rPr>
              <w:t xml:space="preserve"> </w:t>
            </w:r>
            <w:r>
              <w:rPr>
                <w:rFonts w:ascii="SimHei" w:eastAsia="SimHei" w:hAnsi="SimHei" w:cs="SimHei"/>
                <w:b/>
                <w:bCs/>
                <w:spacing w:val="-10"/>
                <w:sz w:val="28"/>
                <w:szCs w:val="28"/>
              </w:rPr>
              <w:t>（万元）</w:t>
            </w:r>
          </w:p>
        </w:tc>
        <w:tc>
          <w:tcPr>
            <w:tcW w:w="1898" w:type="dxa"/>
            <w:gridSpan w:val="3"/>
            <w:vAlign w:val="top"/>
          </w:tcPr>
          <w:p>
            <w:pPr>
              <w:spacing w:before="205" w:line="315" w:lineRule="exact"/>
              <w:ind w:left="902"/>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c>
          <w:tcPr>
            <w:tcW w:w="1767" w:type="dxa"/>
            <w:gridSpan w:val="2"/>
            <w:vAlign w:val="top"/>
          </w:tcPr>
          <w:p>
            <w:pPr>
              <w:spacing w:before="40" w:line="224" w:lineRule="auto"/>
              <w:ind w:left="649" w:right="319" w:hanging="320"/>
              <w:rPr>
                <w:rFonts w:ascii="SimHei" w:eastAsia="SimHei" w:hAnsi="SimHei" w:cs="SimHei"/>
                <w:sz w:val="28"/>
                <w:szCs w:val="28"/>
              </w:rPr>
            </w:pPr>
            <w:r>
              <w:rPr>
                <w:rFonts w:ascii="SimHei" w:eastAsia="SimHei" w:hAnsi="SimHei" w:cs="SimHei"/>
                <w:b/>
                <w:bCs/>
                <w:spacing w:val="-6"/>
                <w:sz w:val="28"/>
                <w:szCs w:val="28"/>
              </w:rPr>
              <w:t>预期投产</w:t>
            </w:r>
            <w:r>
              <w:rPr>
                <w:rFonts w:ascii="SimHei" w:eastAsia="SimHei" w:hAnsi="SimHei" w:cs="SimHei"/>
                <w:sz w:val="28"/>
                <w:szCs w:val="28"/>
              </w:rPr>
              <w:t xml:space="preserve"> </w:t>
            </w:r>
            <w:r>
              <w:rPr>
                <w:rFonts w:ascii="SimHei" w:eastAsia="SimHei" w:hAnsi="SimHei" w:cs="SimHei"/>
                <w:b/>
                <w:bCs/>
                <w:spacing w:val="-30"/>
                <w:sz w:val="28"/>
                <w:szCs w:val="28"/>
              </w:rPr>
              <w:t>日期</w:t>
            </w:r>
          </w:p>
        </w:tc>
        <w:tc>
          <w:tcPr>
            <w:tcW w:w="3916" w:type="dxa"/>
            <w:gridSpan w:val="7"/>
            <w:tcBorders>
              <w:right w:val="single" w:sz="10" w:space="0" w:color="000000"/>
            </w:tcBorders>
            <w:vAlign w:val="top"/>
          </w:tcPr>
          <w:p>
            <w:pPr>
              <w:pStyle w:val="TableText"/>
              <w:spacing w:before="241" w:line="222" w:lineRule="auto"/>
              <w:ind w:left="1326"/>
              <w:rPr>
                <w:rFonts w:ascii="SimSun" w:eastAsia="SimSun" w:hAnsi="SimSun" w:cs="SimSun"/>
              </w:rPr>
            </w:pPr>
            <w:r>
              <w:rPr>
                <w:rFonts w:ascii="Times New Roman" w:eastAsia="Times New Roman" w:hAnsi="Times New Roman" w:cs="Times New Roman"/>
                <w:spacing w:val="-6"/>
              </w:rPr>
              <w:t>2017</w:t>
            </w:r>
            <w:r>
              <w:rPr>
                <w:rFonts w:ascii="Times New Roman" w:eastAsia="Times New Roman" w:hAnsi="Times New Roman" w:cs="Times New Roman"/>
                <w:spacing w:val="21"/>
              </w:rPr>
              <w:t xml:space="preserve"> </w:t>
            </w:r>
            <w:r>
              <w:rPr>
                <w:spacing w:val="-6"/>
              </w:rPr>
              <w:t>年</w:t>
            </w:r>
            <w:r>
              <w:rPr>
                <w:spacing w:val="-46"/>
              </w:rPr>
              <w:t xml:space="preserve"> </w:t>
            </w:r>
            <w:r>
              <w:rPr>
                <w:rFonts w:ascii="Times New Roman" w:eastAsia="Times New Roman" w:hAnsi="Times New Roman" w:cs="Times New Roman"/>
                <w:spacing w:val="-6"/>
              </w:rPr>
              <w:t>8</w:t>
            </w:r>
            <w:r>
              <w:rPr>
                <w:rFonts w:ascii="Times New Roman" w:eastAsia="Times New Roman" w:hAnsi="Times New Roman" w:cs="Times New Roman"/>
                <w:spacing w:val="16"/>
              </w:rPr>
              <w:t xml:space="preserve"> </w:t>
            </w:r>
            <w:r>
              <w:rPr>
                <w:rFonts w:ascii="SimSun" w:eastAsia="SimSun" w:hAnsi="SimSun" w:cs="SimSun"/>
                <w:spacing w:val="-6"/>
              </w:rPr>
              <w:t>月</w:t>
            </w:r>
          </w:p>
        </w:tc>
      </w:tr>
    </w:tbl>
    <w:p>
      <w:pPr>
        <w:sectPr>
          <w:footerReference w:type="default" r:id="rId4"/>
          <w:pgSz w:w="11850" w:h="16783"/>
          <w:pgMar w:top="1402" w:right="1238" w:bottom="1156" w:left="1499" w:header="0" w:footer="994" w:gutter="0"/>
          <w:cols w:space="708"/>
        </w:sectPr>
      </w:pPr>
    </w:p>
    <w:tbl>
      <w:tblPr>
        <w:tblStyle w:val="TableNormal0"/>
        <w:tblW w:w="9086"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086"/>
      </w:tblGrid>
      <w:tr>
        <w:tblPrEx>
          <w:tblW w:w="9086"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676"/>
        </w:trPr>
        <w:tc>
          <w:tcPr>
            <w:tcW w:w="9086" w:type="dxa"/>
            <w:tcBorders>
              <w:left w:val="single" w:sz="10" w:space="0" w:color="000000"/>
              <w:bottom w:val="single" w:sz="2" w:space="0" w:color="000000"/>
              <w:right w:val="single" w:sz="10" w:space="0" w:color="000000"/>
            </w:tcBorders>
            <w:vAlign w:val="top"/>
          </w:tcPr>
          <w:p>
            <w:pPr>
              <w:spacing w:before="41" w:line="479" w:lineRule="exact"/>
              <w:ind w:left="109"/>
              <w:rPr>
                <w:rFonts w:ascii="SimHei" w:eastAsia="SimHei" w:hAnsi="SimHei" w:cs="SimHei"/>
                <w:sz w:val="28"/>
                <w:szCs w:val="28"/>
              </w:rPr>
            </w:pPr>
            <w:r>
              <w:rPr>
                <w:rFonts w:ascii="SimHei" w:eastAsia="SimHei" w:hAnsi="SimHei" w:cs="SimHei"/>
                <w:b/>
                <w:bCs/>
                <w:spacing w:val="-4"/>
                <w:position w:val="14"/>
                <w:sz w:val="28"/>
                <w:szCs w:val="28"/>
              </w:rPr>
              <w:t>工程内容及规模：</w:t>
            </w:r>
          </w:p>
          <w:p>
            <w:pPr>
              <w:pStyle w:val="TableText"/>
              <w:spacing w:line="222" w:lineRule="auto"/>
              <w:ind w:left="597"/>
            </w:pPr>
            <w:r>
              <w:rPr>
                <w:b/>
                <w:bCs/>
                <w:spacing w:val="-6"/>
              </w:rPr>
              <w:t>一、项目概况</w:t>
            </w:r>
          </w:p>
          <w:p>
            <w:pPr>
              <w:pStyle w:val="TableText"/>
              <w:spacing w:before="178" w:line="359" w:lineRule="auto"/>
              <w:ind w:left="112" w:right="104" w:firstLine="550"/>
              <w:jc w:val="both"/>
            </w:pPr>
            <w:r>
              <w:rPr>
                <w:spacing w:val="17"/>
              </w:rPr>
              <w:t>由于国家政策的调控</w:t>
            </w:r>
            <w:r>
              <w:rPr>
                <w:spacing w:val="-65"/>
              </w:rPr>
              <w:t xml:space="preserve"> </w:t>
            </w:r>
            <w:r>
              <w:rPr>
                <w:spacing w:val="17"/>
              </w:rPr>
              <w:t>，对节能降耗的大力推进和大力发展中药产业的政策</w:t>
            </w:r>
            <w:r>
              <w:t xml:space="preserve"> </w:t>
            </w:r>
            <w:r>
              <w:rPr>
                <w:spacing w:val="18"/>
              </w:rPr>
              <w:t>背景下</w:t>
            </w:r>
            <w:r>
              <w:rPr>
                <w:spacing w:val="-62"/>
              </w:rPr>
              <w:t xml:space="preserve"> </w:t>
            </w:r>
            <w:r>
              <w:rPr>
                <w:spacing w:val="18"/>
              </w:rPr>
              <w:t>，近几年中国的中药制药企业必将进行一轮旧制药设备的改良和一大批</w:t>
            </w:r>
            <w:r>
              <w:t xml:space="preserve"> </w:t>
            </w:r>
            <w:r>
              <w:rPr>
                <w:spacing w:val="15"/>
              </w:rPr>
              <w:t>新增生产线</w:t>
            </w:r>
            <w:r>
              <w:rPr>
                <w:spacing w:val="-68"/>
              </w:rPr>
              <w:t xml:space="preserve"> </w:t>
            </w:r>
            <w:r>
              <w:rPr>
                <w:spacing w:val="15"/>
              </w:rPr>
              <w:t>，这就形成一个较大的新型节能降耗的</w:t>
            </w:r>
            <w:r>
              <w:rPr>
                <w:spacing w:val="-65"/>
              </w:rPr>
              <w:t xml:space="preserve"> </w:t>
            </w:r>
            <w:r>
              <w:rPr>
                <w:spacing w:val="15"/>
              </w:rPr>
              <w:t>、标准化的</w:t>
            </w:r>
            <w:r>
              <w:rPr>
                <w:spacing w:val="-67"/>
              </w:rPr>
              <w:t xml:space="preserve"> </w:t>
            </w:r>
            <w:r>
              <w:rPr>
                <w:spacing w:val="15"/>
              </w:rPr>
              <w:t>、高效的中药制</w:t>
            </w:r>
            <w:r>
              <w:t xml:space="preserve"> </w:t>
            </w:r>
            <w:r>
              <w:rPr>
                <w:spacing w:val="13"/>
              </w:rPr>
              <w:t>药装备市场</w:t>
            </w:r>
            <w:r>
              <w:rPr>
                <w:spacing w:val="-61"/>
              </w:rPr>
              <w:t xml:space="preserve"> </w:t>
            </w:r>
            <w:r>
              <w:rPr>
                <w:spacing w:val="13"/>
              </w:rPr>
              <w:t>，为了适应市场需求</w:t>
            </w:r>
            <w:r>
              <w:rPr>
                <w:spacing w:val="-66"/>
              </w:rPr>
              <w:t xml:space="preserve"> </w:t>
            </w:r>
            <w:r>
              <w:rPr>
                <w:spacing w:val="13"/>
              </w:rPr>
              <w:t>，江西赫柏康华制药设备有限公司拟投资</w:t>
            </w:r>
            <w:r>
              <w:rPr>
                <w:spacing w:val="-22"/>
              </w:rPr>
              <w:t xml:space="preserve"> </w:t>
            </w:r>
            <w:r>
              <w:rPr>
                <w:rFonts w:ascii="Times New Roman" w:eastAsia="Times New Roman" w:hAnsi="Times New Roman" w:cs="Times New Roman"/>
                <w:spacing w:val="13"/>
              </w:rPr>
              <w:t>5400</w:t>
            </w:r>
            <w:r>
              <w:rPr>
                <w:rFonts w:ascii="Times New Roman" w:eastAsia="Times New Roman" w:hAnsi="Times New Roman" w:cs="Times New Roman"/>
              </w:rPr>
              <w:t xml:space="preserve"> </w:t>
            </w:r>
            <w:r>
              <w:rPr>
                <w:spacing w:val="12"/>
              </w:rPr>
              <w:t>万元租用南昌高新区江西恒大防磨抗蚀工业园内的</w:t>
            </w:r>
            <w:r>
              <w:rPr>
                <w:spacing w:val="-60"/>
              </w:rPr>
              <w:t xml:space="preserve"> </w:t>
            </w:r>
            <w:r>
              <w:rPr>
                <w:rFonts w:ascii="Times New Roman" w:eastAsia="Times New Roman" w:hAnsi="Times New Roman" w:cs="Times New Roman"/>
                <w:spacing w:val="12"/>
              </w:rPr>
              <w:t xml:space="preserve">D </w:t>
            </w:r>
            <w:r>
              <w:rPr>
                <w:spacing w:val="12"/>
              </w:rPr>
              <w:t>栋生产厂房，建设年产</w:t>
            </w:r>
            <w:r>
              <w:rPr>
                <w:spacing w:val="-56"/>
              </w:rPr>
              <w:t xml:space="preserve"> </w:t>
            </w:r>
            <w:r>
              <w:rPr>
                <w:rFonts w:ascii="Times New Roman" w:eastAsia="Times New Roman" w:hAnsi="Times New Roman" w:cs="Times New Roman"/>
                <w:spacing w:val="12"/>
              </w:rPr>
              <w:t>500</w:t>
            </w:r>
            <w:r>
              <w:rPr>
                <w:rFonts w:ascii="Times New Roman" w:eastAsia="Times New Roman" w:hAnsi="Times New Roman" w:cs="Times New Roman"/>
              </w:rPr>
              <w:t xml:space="preserve"> </w:t>
            </w:r>
            <w:r>
              <w:rPr>
                <w:spacing w:val="10"/>
              </w:rPr>
              <w:t>台（套）制药装备标准化新建项目</w:t>
            </w:r>
            <w:r>
              <w:rPr>
                <w:spacing w:val="-67"/>
              </w:rPr>
              <w:t xml:space="preserve"> </w:t>
            </w:r>
            <w:r>
              <w:rPr>
                <w:spacing w:val="10"/>
              </w:rPr>
              <w:t>，项目占地面积约</w:t>
            </w:r>
            <w:r>
              <w:rPr>
                <w:spacing w:val="-25"/>
              </w:rPr>
              <w:t xml:space="preserve"> </w:t>
            </w:r>
            <w:r>
              <w:rPr>
                <w:rFonts w:ascii="Times New Roman" w:eastAsia="Times New Roman" w:hAnsi="Times New Roman" w:cs="Times New Roman"/>
                <w:spacing w:val="10"/>
              </w:rPr>
              <w:t>7950</w:t>
            </w:r>
            <w:r>
              <w:rPr>
                <w:rFonts w:ascii="Times New Roman" w:eastAsia="Times New Roman" w:hAnsi="Times New Roman" w:cs="Times New Roman"/>
                <w:spacing w:val="-33"/>
              </w:rPr>
              <w:t xml:space="preserve"> </w:t>
            </w:r>
            <w:r>
              <w:rPr>
                <w:rFonts w:ascii="Times New Roman" w:eastAsia="Times New Roman" w:hAnsi="Times New Roman" w:cs="Times New Roman"/>
                <w:spacing w:val="10"/>
              </w:rPr>
              <w:t>.36m</w:t>
            </w:r>
            <w:r>
              <w:rPr>
                <w:rFonts w:ascii="Times New Roman" w:eastAsia="Times New Roman" w:hAnsi="Times New Roman" w:cs="Times New Roman"/>
                <w:spacing w:val="10"/>
                <w:position w:val="8"/>
                <w:sz w:val="15"/>
                <w:szCs w:val="15"/>
              </w:rPr>
              <w:t xml:space="preserve">2 </w:t>
            </w:r>
            <w:r>
              <w:rPr>
                <w:spacing w:val="10"/>
              </w:rPr>
              <w:t>，设计年产</w:t>
            </w:r>
            <w:r>
              <w:rPr>
                <w:spacing w:val="-22"/>
              </w:rPr>
              <w:t xml:space="preserve"> </w:t>
            </w:r>
            <w:r>
              <w:rPr>
                <w:rFonts w:ascii="Times New Roman" w:eastAsia="Times New Roman" w:hAnsi="Times New Roman" w:cs="Times New Roman"/>
                <w:spacing w:val="10"/>
              </w:rPr>
              <w:t>500</w:t>
            </w:r>
            <w:r>
              <w:rPr>
                <w:rFonts w:ascii="Times New Roman" w:eastAsia="Times New Roman" w:hAnsi="Times New Roman" w:cs="Times New Roman"/>
              </w:rPr>
              <w:t xml:space="preserve"> </w:t>
            </w:r>
            <w:r>
              <w:rPr>
                <w:spacing w:val="10"/>
              </w:rPr>
              <w:t>套新型制药设备</w:t>
            </w:r>
            <w:r>
              <w:rPr>
                <w:spacing w:val="-66"/>
              </w:rPr>
              <w:t xml:space="preserve"> </w:t>
            </w:r>
            <w:r>
              <w:rPr>
                <w:spacing w:val="10"/>
              </w:rPr>
              <w:t>；</w:t>
            </w:r>
            <w:r>
              <w:rPr>
                <w:spacing w:val="-56"/>
              </w:rPr>
              <w:t xml:space="preserve"> </w:t>
            </w:r>
            <w:r>
              <w:rPr>
                <w:spacing w:val="10"/>
              </w:rPr>
              <w:t>同时</w:t>
            </w:r>
            <w:r>
              <w:rPr>
                <w:spacing w:val="-66"/>
              </w:rPr>
              <w:t xml:space="preserve"> </w:t>
            </w:r>
            <w:r>
              <w:rPr>
                <w:spacing w:val="10"/>
              </w:rPr>
              <w:t>，项目租赁南昌高新区艾溪湖北路</w:t>
            </w:r>
            <w:r>
              <w:rPr>
                <w:spacing w:val="-23"/>
              </w:rPr>
              <w:t xml:space="preserve"> </w:t>
            </w:r>
            <w:r>
              <w:rPr>
                <w:rFonts w:ascii="Times New Roman" w:eastAsia="Times New Roman" w:hAnsi="Times New Roman" w:cs="Times New Roman"/>
                <w:spacing w:val="10"/>
              </w:rPr>
              <w:t>688</w:t>
            </w:r>
            <w:r>
              <w:rPr>
                <w:rFonts w:ascii="Times New Roman" w:eastAsia="Times New Roman" w:hAnsi="Times New Roman" w:cs="Times New Roman"/>
                <w:spacing w:val="41"/>
              </w:rPr>
              <w:t xml:space="preserve"> </w:t>
            </w:r>
            <w:r>
              <w:rPr>
                <w:spacing w:val="9"/>
              </w:rPr>
              <w:t>号</w:t>
            </w:r>
            <w:r>
              <w:rPr>
                <w:spacing w:val="-22"/>
              </w:rPr>
              <w:t xml:space="preserve"> </w:t>
            </w:r>
            <w:r>
              <w:rPr>
                <w:rFonts w:ascii="Times New Roman" w:eastAsia="Times New Roman" w:hAnsi="Times New Roman" w:cs="Times New Roman"/>
                <w:spacing w:val="9"/>
              </w:rPr>
              <w:t>8</w:t>
            </w:r>
            <w:r>
              <w:rPr>
                <w:rFonts w:ascii="Times New Roman" w:eastAsia="Times New Roman" w:hAnsi="Times New Roman" w:cs="Times New Roman"/>
                <w:spacing w:val="39"/>
              </w:rPr>
              <w:t xml:space="preserve"> </w:t>
            </w:r>
            <w:r>
              <w:rPr>
                <w:spacing w:val="9"/>
              </w:rPr>
              <w:t>号厂房作为</w:t>
            </w:r>
          </w:p>
          <w:p>
            <w:pPr>
              <w:pStyle w:val="TableText"/>
              <w:spacing w:line="223" w:lineRule="auto"/>
              <w:ind w:left="121"/>
            </w:pPr>
            <w:r>
              <w:rPr>
                <w:spacing w:val="5"/>
              </w:rPr>
              <w:t>办公用房</w:t>
            </w:r>
            <w:r>
              <w:rPr>
                <w:spacing w:val="-50"/>
              </w:rPr>
              <w:t xml:space="preserve"> </w:t>
            </w:r>
            <w:r>
              <w:rPr>
                <w:spacing w:val="5"/>
              </w:rPr>
              <w:t>，建筑面积为</w:t>
            </w:r>
            <w:r>
              <w:rPr>
                <w:spacing w:val="5"/>
              </w:rPr>
              <w:t xml:space="preserve"> </w:t>
            </w:r>
            <w:r>
              <w:rPr>
                <w:rFonts w:ascii="Times New Roman" w:eastAsia="Times New Roman" w:hAnsi="Times New Roman" w:cs="Times New Roman"/>
                <w:spacing w:val="5"/>
              </w:rPr>
              <w:t>1417</w:t>
            </w:r>
            <w:r>
              <w:rPr>
                <w:rFonts w:ascii="Times New Roman" w:eastAsia="Times New Roman" w:hAnsi="Times New Roman" w:cs="Times New Roman"/>
                <w:spacing w:val="-33"/>
              </w:rPr>
              <w:t xml:space="preserve"> </w:t>
            </w:r>
            <w:r>
              <w:rPr>
                <w:rFonts w:ascii="Times New Roman" w:eastAsia="Times New Roman" w:hAnsi="Times New Roman" w:cs="Times New Roman"/>
                <w:spacing w:val="5"/>
              </w:rPr>
              <w:t>.41m</w:t>
            </w:r>
            <w:r>
              <w:rPr>
                <w:rFonts w:ascii="Times New Roman" w:eastAsia="Times New Roman" w:hAnsi="Times New Roman" w:cs="Times New Roman"/>
                <w:spacing w:val="5"/>
                <w:position w:val="7"/>
                <w:sz w:val="15"/>
                <w:szCs w:val="15"/>
              </w:rPr>
              <w:t>2</w:t>
            </w:r>
            <w:r>
              <w:rPr>
                <w:spacing w:val="5"/>
              </w:rPr>
              <w:t>。</w:t>
            </w:r>
          </w:p>
          <w:p>
            <w:pPr>
              <w:pStyle w:val="TableText"/>
              <w:spacing w:before="297" w:line="359" w:lineRule="auto"/>
              <w:ind w:left="114" w:firstLine="559"/>
              <w:jc w:val="both"/>
            </w:pPr>
            <w:r>
              <w:rPr>
                <w:spacing w:val="14"/>
              </w:rPr>
              <w:t>根据《中华人民共和国环境影响评价法》、《建设项目环境保护管理条例》</w:t>
            </w:r>
            <w:r>
              <w:rPr>
                <w:spacing w:val="4"/>
              </w:rPr>
              <w:t xml:space="preserve"> </w:t>
            </w:r>
            <w:r>
              <w:rPr>
                <w:spacing w:val="12"/>
              </w:rPr>
              <w:t>（国务院第</w:t>
            </w:r>
            <w:r>
              <w:rPr>
                <w:spacing w:val="-26"/>
              </w:rPr>
              <w:t xml:space="preserve"> </w:t>
            </w:r>
            <w:r>
              <w:rPr>
                <w:rFonts w:ascii="Times New Roman" w:eastAsia="Times New Roman" w:hAnsi="Times New Roman" w:cs="Times New Roman"/>
                <w:spacing w:val="12"/>
              </w:rPr>
              <w:t>253</w:t>
            </w:r>
            <w:r>
              <w:rPr>
                <w:rFonts w:ascii="Times New Roman" w:eastAsia="Times New Roman" w:hAnsi="Times New Roman" w:cs="Times New Roman"/>
                <w:spacing w:val="40"/>
                <w:w w:val="101"/>
              </w:rPr>
              <w:t xml:space="preserve"> </w:t>
            </w:r>
            <w:r>
              <w:rPr>
                <w:spacing w:val="12"/>
              </w:rPr>
              <w:t>号令）</w:t>
            </w:r>
            <w:r>
              <w:rPr>
                <w:spacing w:val="-55"/>
              </w:rPr>
              <w:t xml:space="preserve"> </w:t>
            </w:r>
            <w:r>
              <w:rPr>
                <w:spacing w:val="12"/>
              </w:rPr>
              <w:t>等相关法律</w:t>
            </w:r>
            <w:r>
              <w:rPr>
                <w:spacing w:val="-67"/>
              </w:rPr>
              <w:t xml:space="preserve"> </w:t>
            </w:r>
            <w:r>
              <w:rPr>
                <w:spacing w:val="12"/>
              </w:rPr>
              <w:t>、法规的要求</w:t>
            </w:r>
            <w:r>
              <w:rPr>
                <w:spacing w:val="-66"/>
              </w:rPr>
              <w:t xml:space="preserve"> </w:t>
            </w:r>
            <w:r>
              <w:rPr>
                <w:spacing w:val="12"/>
              </w:rPr>
              <w:t>，建设项目需履行环境影响评</w:t>
            </w:r>
            <w:r>
              <w:t xml:space="preserve">  </w:t>
            </w:r>
            <w:r>
              <w:rPr>
                <w:spacing w:val="16"/>
              </w:rPr>
              <w:t>价</w:t>
            </w:r>
            <w:r>
              <w:rPr>
                <w:spacing w:val="-49"/>
              </w:rPr>
              <w:t xml:space="preserve"> </w:t>
            </w:r>
            <w:r>
              <w:rPr>
                <w:spacing w:val="16"/>
              </w:rPr>
              <w:t>。江苏润环环境科技有限公司受江西赫柏康华制药设备有限公司委托</w:t>
            </w:r>
            <w:r>
              <w:rPr>
                <w:spacing w:val="-68"/>
              </w:rPr>
              <w:t xml:space="preserve"> </w:t>
            </w:r>
            <w:r>
              <w:rPr>
                <w:spacing w:val="16"/>
              </w:rPr>
              <w:t>，承担</w:t>
            </w:r>
          </w:p>
          <w:p>
            <w:pPr>
              <w:pStyle w:val="TableText"/>
              <w:spacing w:line="220" w:lineRule="auto"/>
              <w:ind w:left="114"/>
            </w:pPr>
            <w:r>
              <w:rPr>
                <w:spacing w:val="17"/>
              </w:rPr>
              <w:t>本项目环境影响评价报告表的编制任务</w:t>
            </w:r>
            <w:r>
              <w:rPr>
                <w:spacing w:val="-68"/>
              </w:rPr>
              <w:t xml:space="preserve"> </w:t>
            </w:r>
            <w:r>
              <w:rPr>
                <w:spacing w:val="17"/>
              </w:rPr>
              <w:t>，经</w:t>
            </w:r>
            <w:r>
              <w:rPr>
                <w:spacing w:val="16"/>
              </w:rPr>
              <w:t>过实地考察</w:t>
            </w:r>
            <w:r>
              <w:rPr>
                <w:spacing w:val="-68"/>
              </w:rPr>
              <w:t xml:space="preserve"> </w:t>
            </w:r>
            <w:r>
              <w:rPr>
                <w:spacing w:val="16"/>
              </w:rPr>
              <w:t>，查阅相关的资料文献</w:t>
            </w:r>
          </w:p>
        </w:tc>
      </w:tr>
    </w:tbl>
    <w:p>
      <w:pPr>
        <w:rPr>
          <w:rFonts w:ascii="Arial"/>
          <w:sz w:val="21"/>
        </w:rPr>
      </w:pPr>
    </w:p>
    <w:p>
      <w:pPr>
        <w:rPr>
          <w:rFonts w:ascii="Arial" w:eastAsia="Arial" w:hAnsi="Arial" w:cs="Arial"/>
          <w:sz w:val="21"/>
          <w:szCs w:val="21"/>
        </w:rPr>
        <w:sectPr>
          <w:footerReference w:type="default" r:id="rId5"/>
          <w:type w:val="nextPage"/>
          <w:pgSz w:w="11850" w:h="16783"/>
          <w:pgMar w:top="1402" w:right="1238" w:bottom="1156" w:left="1499" w:header="0" w:footer="994" w:gutter="0"/>
          <w:pgNumType w:start="2"/>
          <w:cols w:space="708"/>
          <w:titlePg w:val="0"/>
        </w:sectPr>
      </w:pPr>
    </w:p>
    <w:tbl>
      <w:tblPr>
        <w:tblStyle w:val="TableNormal1"/>
        <w:tblW w:w="9086"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086"/>
      </w:tblGrid>
      <w:tr>
        <w:tblPrEx>
          <w:tblW w:w="9086"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7263"/>
        </w:trPr>
        <w:tc>
          <w:tcPr>
            <w:tcW w:w="9086" w:type="dxa"/>
            <w:tcBorders>
              <w:top w:val="single" w:sz="4" w:space="0" w:color="000000"/>
              <w:bottom w:val="nil"/>
            </w:tcBorders>
            <w:vAlign w:val="top"/>
          </w:tcPr>
          <w:p>
            <w:pPr>
              <w:pStyle w:val="TableText"/>
              <w:spacing w:before="39" w:line="468" w:lineRule="exact"/>
              <w:ind w:left="115"/>
            </w:pPr>
            <w:r>
              <w:rPr>
                <w:spacing w:val="16"/>
                <w:position w:val="17"/>
              </w:rPr>
              <w:t>编制了本环评报告表</w:t>
            </w:r>
            <w:r>
              <w:rPr>
                <w:spacing w:val="-52"/>
                <w:position w:val="17"/>
              </w:rPr>
              <w:t xml:space="preserve"> </w:t>
            </w:r>
            <w:r>
              <w:rPr>
                <w:spacing w:val="16"/>
                <w:position w:val="17"/>
              </w:rPr>
              <w:t>，从环保角度论证项目建设可行性</w:t>
            </w:r>
            <w:r>
              <w:rPr>
                <w:spacing w:val="-65"/>
                <w:position w:val="17"/>
              </w:rPr>
              <w:t xml:space="preserve"> </w:t>
            </w:r>
            <w:r>
              <w:rPr>
                <w:spacing w:val="16"/>
                <w:position w:val="17"/>
              </w:rPr>
              <w:t>，提出防治污染环境的</w:t>
            </w:r>
          </w:p>
          <w:p>
            <w:pPr>
              <w:pStyle w:val="TableText"/>
              <w:spacing w:line="221" w:lineRule="auto"/>
              <w:ind w:left="115"/>
            </w:pPr>
            <w:r>
              <w:rPr>
                <w:spacing w:val="15"/>
              </w:rPr>
              <w:t>对策与措施</w:t>
            </w:r>
            <w:r>
              <w:rPr>
                <w:spacing w:val="-54"/>
              </w:rPr>
              <w:t xml:space="preserve"> </w:t>
            </w:r>
            <w:r>
              <w:rPr>
                <w:spacing w:val="15"/>
              </w:rPr>
              <w:t>，为项目建设和环境管理部门决策提供依据。</w:t>
            </w:r>
          </w:p>
          <w:p>
            <w:pPr>
              <w:pStyle w:val="TableText"/>
              <w:spacing w:before="177" w:line="222" w:lineRule="auto"/>
              <w:ind w:left="601"/>
              <w:outlineLvl w:val="0"/>
            </w:pPr>
            <w:r>
              <w:rPr>
                <w:b/>
                <w:bCs/>
                <w:spacing w:val="-5"/>
              </w:rPr>
              <w:t>二、项目周边环境</w:t>
            </w:r>
          </w:p>
          <w:p>
            <w:pPr>
              <w:pStyle w:val="TableText"/>
              <w:spacing w:before="180" w:line="359" w:lineRule="auto"/>
              <w:ind w:left="113" w:right="97" w:firstLine="480"/>
            </w:pPr>
            <w:r>
              <w:rPr>
                <w:spacing w:val="-1"/>
              </w:rPr>
              <w:t>项目生产用房所在地位于南昌高新区学苑路以北、学院六路以东，江西恒大防磨</w:t>
            </w:r>
            <w:r>
              <w:rPr>
                <w:spacing w:val="2"/>
              </w:rPr>
              <w:t xml:space="preserve"> </w:t>
            </w:r>
            <w:r>
              <w:rPr>
                <w:spacing w:val="-7"/>
              </w:rPr>
              <w:t>抗蚀工业园内，厂区中心经纬度为东经</w:t>
            </w:r>
            <w:r>
              <w:rPr>
                <w:spacing w:val="-16"/>
              </w:rPr>
              <w:t xml:space="preserve"> </w:t>
            </w:r>
            <w:r>
              <w:rPr>
                <w:rFonts w:ascii="Times New Roman" w:eastAsia="Times New Roman" w:hAnsi="Times New Roman" w:cs="Times New Roman"/>
                <w:spacing w:val="-7"/>
              </w:rPr>
              <w:t>116</w:t>
            </w:r>
            <w:r>
              <w:rPr>
                <w:rFonts w:ascii="Times New Roman" w:eastAsia="Times New Roman" w:hAnsi="Times New Roman" w:cs="Times New Roman"/>
                <w:spacing w:val="-26"/>
              </w:rPr>
              <w:t xml:space="preserve"> </w:t>
            </w:r>
            <w:r>
              <w:rPr>
                <w:spacing w:val="-7"/>
              </w:rPr>
              <w:t>°</w:t>
            </w:r>
            <w:r>
              <w:rPr>
                <w:rFonts w:ascii="Times New Roman" w:eastAsia="Times New Roman" w:hAnsi="Times New Roman" w:cs="Times New Roman"/>
                <w:spacing w:val="-7"/>
              </w:rPr>
              <w:t>03</w:t>
            </w:r>
            <w:r>
              <w:rPr>
                <w:rFonts w:ascii="Times New Roman" w:eastAsia="Times New Roman" w:hAnsi="Times New Roman" w:cs="Times New Roman"/>
                <w:spacing w:val="-14"/>
              </w:rPr>
              <w:t xml:space="preserve"> </w:t>
            </w:r>
            <w:r>
              <w:rPr>
                <w:spacing w:val="-7"/>
              </w:rPr>
              <w:t>′</w:t>
            </w:r>
            <w:r>
              <w:rPr>
                <w:spacing w:val="-87"/>
              </w:rPr>
              <w:t xml:space="preserve"> </w:t>
            </w:r>
            <w:r>
              <w:rPr>
                <w:rFonts w:ascii="Times New Roman" w:eastAsia="Times New Roman" w:hAnsi="Times New Roman" w:cs="Times New Roman"/>
                <w:spacing w:val="-7"/>
              </w:rPr>
              <w:t>17.22</w:t>
            </w:r>
            <w:r>
              <w:rPr>
                <w:rFonts w:ascii="Times New Roman" w:eastAsia="Times New Roman" w:hAnsi="Times New Roman" w:cs="Times New Roman"/>
                <w:spacing w:val="-14"/>
              </w:rPr>
              <w:t xml:space="preserve"> </w:t>
            </w:r>
            <w:r>
              <w:rPr>
                <w:spacing w:val="-7"/>
              </w:rPr>
              <w:t>″</w:t>
            </w:r>
            <w:r>
              <w:rPr>
                <w:spacing w:val="-84"/>
              </w:rPr>
              <w:t xml:space="preserve"> </w:t>
            </w:r>
            <w:r>
              <w:rPr>
                <w:spacing w:val="-7"/>
              </w:rPr>
              <w:t>，北纬</w:t>
            </w:r>
            <w:r>
              <w:rPr>
                <w:spacing w:val="-53"/>
              </w:rPr>
              <w:t xml:space="preserve"> </w:t>
            </w:r>
            <w:r>
              <w:rPr>
                <w:rFonts w:ascii="Times New Roman" w:eastAsia="Times New Roman" w:hAnsi="Times New Roman" w:cs="Times New Roman"/>
                <w:spacing w:val="-7"/>
              </w:rPr>
              <w:t>28</w:t>
            </w:r>
            <w:r>
              <w:rPr>
                <w:rFonts w:ascii="Times New Roman" w:eastAsia="Times New Roman" w:hAnsi="Times New Roman" w:cs="Times New Roman"/>
                <w:spacing w:val="-23"/>
              </w:rPr>
              <w:t xml:space="preserve"> </w:t>
            </w:r>
            <w:r>
              <w:rPr>
                <w:spacing w:val="-7"/>
              </w:rPr>
              <w:t>°</w:t>
            </w:r>
            <w:r>
              <w:rPr>
                <w:rFonts w:ascii="Times New Roman" w:eastAsia="Times New Roman" w:hAnsi="Times New Roman" w:cs="Times New Roman"/>
                <w:spacing w:val="-7"/>
              </w:rPr>
              <w:t>43</w:t>
            </w:r>
            <w:r>
              <w:rPr>
                <w:rFonts w:ascii="Times New Roman" w:eastAsia="Times New Roman" w:hAnsi="Times New Roman" w:cs="Times New Roman"/>
                <w:spacing w:val="-12"/>
              </w:rPr>
              <w:t xml:space="preserve"> </w:t>
            </w:r>
            <w:r>
              <w:rPr>
                <w:spacing w:val="-7"/>
              </w:rPr>
              <w:t>′</w:t>
            </w:r>
            <w:r>
              <w:rPr>
                <w:rFonts w:ascii="Times New Roman" w:eastAsia="Times New Roman" w:hAnsi="Times New Roman" w:cs="Times New Roman"/>
                <w:spacing w:val="-7"/>
              </w:rPr>
              <w:t>37.11</w:t>
            </w:r>
            <w:r>
              <w:rPr>
                <w:rFonts w:ascii="Times New Roman" w:eastAsia="Times New Roman" w:hAnsi="Times New Roman" w:cs="Times New Roman"/>
                <w:spacing w:val="-18"/>
              </w:rPr>
              <w:t xml:space="preserve"> </w:t>
            </w:r>
            <w:r>
              <w:rPr>
                <w:spacing w:val="-7"/>
              </w:rPr>
              <w:t>″</w:t>
            </w:r>
            <w:r>
              <w:rPr>
                <w:spacing w:val="-83"/>
              </w:rPr>
              <w:t xml:space="preserve"> </w:t>
            </w:r>
            <w:r>
              <w:rPr>
                <w:spacing w:val="-7"/>
              </w:rPr>
              <w:t>；</w:t>
            </w:r>
            <w:r>
              <w:t xml:space="preserve"> </w:t>
            </w:r>
            <w:r>
              <w:t>办公用房所在地为艾溪湖北路</w:t>
            </w:r>
            <w:r>
              <w:rPr>
                <w:spacing w:val="-23"/>
              </w:rPr>
              <w:t xml:space="preserve"> </w:t>
            </w:r>
            <w:r>
              <w:rPr>
                <w:rFonts w:ascii="Times New Roman" w:eastAsia="Times New Roman" w:hAnsi="Times New Roman" w:cs="Times New Roman"/>
              </w:rPr>
              <w:t>688</w:t>
            </w:r>
            <w:r>
              <w:rPr>
                <w:rFonts w:ascii="Times New Roman" w:eastAsia="Times New Roman" w:hAnsi="Times New Roman" w:cs="Times New Roman"/>
                <w:spacing w:val="41"/>
              </w:rPr>
              <w:t xml:space="preserve"> </w:t>
            </w:r>
            <w:r>
              <w:t>号</w:t>
            </w:r>
            <w:r>
              <w:t xml:space="preserve"> </w:t>
            </w:r>
            <w:r>
              <w:rPr>
                <w:rFonts w:ascii="Times New Roman" w:eastAsia="Times New Roman" w:hAnsi="Times New Roman" w:cs="Times New Roman"/>
              </w:rPr>
              <w:t>8</w:t>
            </w:r>
            <w:r>
              <w:rPr>
                <w:rFonts w:ascii="Times New Roman" w:eastAsia="Times New Roman" w:hAnsi="Times New Roman" w:cs="Times New Roman"/>
                <w:spacing w:val="38"/>
                <w:w w:val="101"/>
              </w:rPr>
              <w:t xml:space="preserve"> </w:t>
            </w:r>
            <w:r>
              <w:rPr>
                <w:spacing w:val="-1"/>
              </w:rPr>
              <w:t>号厂房</w:t>
            </w:r>
            <w:r>
              <w:rPr>
                <w:spacing w:val="-68"/>
              </w:rPr>
              <w:t xml:space="preserve"> </w:t>
            </w:r>
            <w:r>
              <w:rPr>
                <w:spacing w:val="-1"/>
              </w:rPr>
              <w:t>，办公用房中心经纬度为东经</w:t>
            </w:r>
            <w:r>
              <w:rPr>
                <w:spacing w:val="-32"/>
              </w:rPr>
              <w:t xml:space="preserve"> </w:t>
            </w:r>
            <w:r>
              <w:rPr>
                <w:rFonts w:ascii="Times New Roman" w:eastAsia="Times New Roman" w:hAnsi="Times New Roman" w:cs="Times New Roman"/>
                <w:spacing w:val="-1"/>
              </w:rPr>
              <w:t>115</w:t>
            </w:r>
            <w:r>
              <w:rPr>
                <w:rFonts w:ascii="Times New Roman" w:eastAsia="Times New Roman" w:hAnsi="Times New Roman" w:cs="Times New Roman"/>
                <w:spacing w:val="-28"/>
              </w:rPr>
              <w:t xml:space="preserve"> </w:t>
            </w:r>
            <w:r>
              <w:rPr>
                <w:spacing w:val="-1"/>
              </w:rPr>
              <w:t>°</w:t>
            </w:r>
          </w:p>
          <w:p>
            <w:pPr>
              <w:pStyle w:val="TableText"/>
              <w:spacing w:before="1" w:line="220" w:lineRule="auto"/>
              <w:ind w:left="109"/>
            </w:pPr>
            <w:r>
              <w:rPr>
                <w:rFonts w:ascii="Times New Roman" w:eastAsia="Times New Roman" w:hAnsi="Times New Roman" w:cs="Times New Roman"/>
                <w:spacing w:val="-11"/>
              </w:rPr>
              <w:t>59</w:t>
            </w:r>
            <w:r>
              <w:rPr>
                <w:rFonts w:ascii="Times New Roman" w:eastAsia="Times New Roman" w:hAnsi="Times New Roman" w:cs="Times New Roman"/>
                <w:spacing w:val="1"/>
              </w:rPr>
              <w:t xml:space="preserve"> </w:t>
            </w:r>
            <w:r>
              <w:rPr>
                <w:spacing w:val="-11"/>
              </w:rPr>
              <w:t>′</w:t>
            </w:r>
            <w:r>
              <w:rPr>
                <w:rFonts w:ascii="Times New Roman" w:eastAsia="Times New Roman" w:hAnsi="Times New Roman" w:cs="Times New Roman"/>
                <w:spacing w:val="-11"/>
              </w:rPr>
              <w:t>37.54</w:t>
            </w:r>
            <w:r>
              <w:rPr>
                <w:rFonts w:ascii="Times New Roman" w:eastAsia="Times New Roman" w:hAnsi="Times New Roman" w:cs="Times New Roman"/>
                <w:spacing w:val="-16"/>
              </w:rPr>
              <w:t xml:space="preserve"> </w:t>
            </w:r>
            <w:r>
              <w:rPr>
                <w:spacing w:val="-11"/>
              </w:rPr>
              <w:t>″</w:t>
            </w:r>
            <w:r>
              <w:rPr>
                <w:spacing w:val="-87"/>
              </w:rPr>
              <w:t xml:space="preserve"> </w:t>
            </w:r>
            <w:r>
              <w:rPr>
                <w:spacing w:val="-11"/>
              </w:rPr>
              <w:t>，北纬</w:t>
            </w:r>
            <w:r>
              <w:rPr>
                <w:spacing w:val="-55"/>
              </w:rPr>
              <w:t xml:space="preserve"> </w:t>
            </w:r>
            <w:r>
              <w:rPr>
                <w:rFonts w:ascii="Times New Roman" w:eastAsia="Times New Roman" w:hAnsi="Times New Roman" w:cs="Times New Roman"/>
                <w:spacing w:val="-11"/>
              </w:rPr>
              <w:t>28</w:t>
            </w:r>
            <w:r>
              <w:rPr>
                <w:rFonts w:ascii="Times New Roman" w:eastAsia="Times New Roman" w:hAnsi="Times New Roman" w:cs="Times New Roman"/>
                <w:spacing w:val="-28"/>
              </w:rPr>
              <w:t xml:space="preserve"> </w:t>
            </w:r>
            <w:r>
              <w:rPr>
                <w:spacing w:val="-11"/>
              </w:rPr>
              <w:t>°</w:t>
            </w:r>
            <w:r>
              <w:rPr>
                <w:rFonts w:ascii="Times New Roman" w:eastAsia="Times New Roman" w:hAnsi="Times New Roman" w:cs="Times New Roman"/>
                <w:spacing w:val="-11"/>
              </w:rPr>
              <w:t>42</w:t>
            </w:r>
            <w:r>
              <w:rPr>
                <w:rFonts w:ascii="Times New Roman" w:eastAsia="Times New Roman" w:hAnsi="Times New Roman" w:cs="Times New Roman"/>
                <w:spacing w:val="-17"/>
              </w:rPr>
              <w:t xml:space="preserve"> </w:t>
            </w:r>
            <w:r>
              <w:rPr>
                <w:spacing w:val="-11"/>
              </w:rPr>
              <w:t>′</w:t>
            </w:r>
            <w:r>
              <w:rPr>
                <w:rFonts w:ascii="Times New Roman" w:eastAsia="Times New Roman" w:hAnsi="Times New Roman" w:cs="Times New Roman"/>
                <w:spacing w:val="-11"/>
              </w:rPr>
              <w:t>40.52</w:t>
            </w:r>
            <w:r>
              <w:rPr>
                <w:rFonts w:ascii="Times New Roman" w:eastAsia="Times New Roman" w:hAnsi="Times New Roman" w:cs="Times New Roman"/>
                <w:spacing w:val="-16"/>
              </w:rPr>
              <w:t xml:space="preserve"> </w:t>
            </w:r>
            <w:r>
              <w:rPr>
                <w:spacing w:val="-11"/>
              </w:rPr>
              <w:t>″。</w:t>
            </w:r>
          </w:p>
          <w:p>
            <w:pPr>
              <w:pStyle w:val="TableText"/>
              <w:spacing w:before="181" w:line="359" w:lineRule="auto"/>
              <w:ind w:left="112" w:right="97" w:firstLine="481"/>
            </w:pPr>
            <w:r>
              <w:rPr>
                <w:spacing w:val="-1"/>
              </w:rPr>
              <w:t>项目生产厂房西面隔学院六路为规划工业用地，南面隔学苑路为欧菲光电、南昌</w:t>
            </w:r>
            <w:r>
              <w:rPr>
                <w:spacing w:val="2"/>
              </w:rPr>
              <w:t xml:space="preserve"> </w:t>
            </w:r>
            <w:r>
              <w:rPr>
                <w:spacing w:val="-2"/>
              </w:rPr>
              <w:t>正星光电等员工宿舍，北面为南远电缆和赛维变电站，东面</w:t>
            </w:r>
            <w:r>
              <w:rPr>
                <w:spacing w:val="-40"/>
              </w:rPr>
              <w:t xml:space="preserve"> </w:t>
            </w:r>
            <w:r>
              <w:rPr>
                <w:rFonts w:ascii="Times New Roman" w:eastAsia="Times New Roman" w:hAnsi="Times New Roman" w:cs="Times New Roman"/>
                <w:spacing w:val="-2"/>
              </w:rPr>
              <w:t>A</w:t>
            </w:r>
            <w:r>
              <w:rPr>
                <w:rFonts w:ascii="Times New Roman" w:eastAsia="Times New Roman" w:hAnsi="Times New Roman" w:cs="Times New Roman"/>
                <w:spacing w:val="-27"/>
              </w:rPr>
              <w:t xml:space="preserve"> </w:t>
            </w:r>
            <w:r>
              <w:rPr>
                <w:spacing w:val="-2"/>
              </w:rPr>
              <w:t>、</w:t>
            </w:r>
            <w:r>
              <w:rPr>
                <w:rFonts w:ascii="Times New Roman" w:eastAsia="Times New Roman" w:hAnsi="Times New Roman" w:cs="Times New Roman"/>
                <w:spacing w:val="-2"/>
              </w:rPr>
              <w:t>C</w:t>
            </w:r>
            <w:r>
              <w:rPr>
                <w:rFonts w:ascii="Times New Roman" w:eastAsia="Times New Roman" w:hAnsi="Times New Roman" w:cs="Times New Roman"/>
                <w:spacing w:val="17"/>
              </w:rPr>
              <w:t xml:space="preserve"> </w:t>
            </w:r>
            <w:r>
              <w:rPr>
                <w:spacing w:val="-2"/>
              </w:rPr>
              <w:t>厂房为江西恒大高</w:t>
            </w:r>
            <w:r>
              <w:t xml:space="preserve"> </w:t>
            </w:r>
            <w:r>
              <w:rPr>
                <w:spacing w:val="6"/>
              </w:rPr>
              <w:t>新技术股份有限公司生产厂房、</w:t>
            </w:r>
            <w:r>
              <w:rPr>
                <w:rFonts w:ascii="Times New Roman" w:eastAsia="Times New Roman" w:hAnsi="Times New Roman" w:cs="Times New Roman"/>
                <w:spacing w:val="6"/>
              </w:rPr>
              <w:t xml:space="preserve">B </w:t>
            </w:r>
            <w:r>
              <w:rPr>
                <w:spacing w:val="6"/>
              </w:rPr>
              <w:t>厂房为江西恒大声学</w:t>
            </w:r>
            <w:r>
              <w:rPr>
                <w:spacing w:val="5"/>
              </w:rPr>
              <w:t>技术工程有限公司；办公用</w:t>
            </w:r>
            <w:r>
              <w:t xml:space="preserve"> </w:t>
            </w:r>
            <w:r>
              <w:rPr>
                <w:spacing w:val="16"/>
              </w:rPr>
              <w:t>房位于中兴南昌软件产业园内</w:t>
            </w:r>
            <w:r>
              <w:rPr>
                <w:spacing w:val="-65"/>
              </w:rPr>
              <w:t xml:space="preserve"> </w:t>
            </w:r>
            <w:r>
              <w:rPr>
                <w:spacing w:val="16"/>
              </w:rPr>
              <w:t>，西侧为中兴</w:t>
            </w:r>
            <w:r>
              <w:rPr>
                <w:spacing w:val="15"/>
              </w:rPr>
              <w:t>和园住宅区</w:t>
            </w:r>
            <w:r>
              <w:rPr>
                <w:spacing w:val="-68"/>
              </w:rPr>
              <w:t xml:space="preserve"> </w:t>
            </w:r>
            <w:r>
              <w:rPr>
                <w:spacing w:val="15"/>
              </w:rPr>
              <w:t>，东侧为兴中科技园</w:t>
            </w:r>
            <w:r>
              <w:rPr>
                <w:spacing w:val="-67"/>
              </w:rPr>
              <w:t xml:space="preserve"> </w:t>
            </w:r>
            <w:r>
              <w:rPr>
                <w:spacing w:val="15"/>
              </w:rPr>
              <w:t>、</w:t>
            </w:r>
            <w:r>
              <w:t xml:space="preserve"> </w:t>
            </w:r>
            <w:r>
              <w:rPr>
                <w:spacing w:val="16"/>
              </w:rPr>
              <w:t>江西普天数据电缆有限公司等企业</w:t>
            </w:r>
            <w:r>
              <w:rPr>
                <w:spacing w:val="-50"/>
              </w:rPr>
              <w:t xml:space="preserve"> </w:t>
            </w:r>
            <w:r>
              <w:rPr>
                <w:spacing w:val="16"/>
              </w:rPr>
              <w:t>、东北侧为城泰湖韵天成住宅区</w:t>
            </w:r>
            <w:r>
              <w:rPr>
                <w:spacing w:val="-64"/>
              </w:rPr>
              <w:t xml:space="preserve"> </w:t>
            </w:r>
            <w:r>
              <w:rPr>
                <w:spacing w:val="16"/>
              </w:rPr>
              <w:t>、南侧为规</w:t>
            </w:r>
          </w:p>
          <w:p>
            <w:pPr>
              <w:pStyle w:val="TableText"/>
              <w:spacing w:line="221" w:lineRule="auto"/>
              <w:ind w:left="116"/>
            </w:pPr>
            <w:r>
              <w:rPr>
                <w:spacing w:val="13"/>
              </w:rPr>
              <w:t>划中兴和园住宅区。</w:t>
            </w:r>
          </w:p>
          <w:p>
            <w:pPr>
              <w:pStyle w:val="TableText"/>
              <w:spacing w:before="178" w:line="222" w:lineRule="auto"/>
              <w:ind w:left="600"/>
              <w:outlineLvl w:val="0"/>
            </w:pPr>
            <w:r>
              <w:rPr>
                <w:b/>
                <w:bCs/>
                <w:spacing w:val="-4"/>
              </w:rPr>
              <w:t>三、项目建设内容及规模</w:t>
            </w:r>
          </w:p>
          <w:p>
            <w:pPr>
              <w:pStyle w:val="TableText"/>
              <w:spacing w:before="179" w:line="222" w:lineRule="auto"/>
              <w:ind w:left="594"/>
            </w:pPr>
            <w:r>
              <w:rPr>
                <w:spacing w:val="-2"/>
              </w:rPr>
              <w:t>项目主要生产内容为年产</w:t>
            </w:r>
            <w:r>
              <w:rPr>
                <w:spacing w:val="-48"/>
              </w:rPr>
              <w:t xml:space="preserve"> </w:t>
            </w:r>
            <w:r>
              <w:rPr>
                <w:rFonts w:ascii="Times New Roman" w:eastAsia="Times New Roman" w:hAnsi="Times New Roman" w:cs="Times New Roman"/>
                <w:spacing w:val="-2"/>
              </w:rPr>
              <w:t>500</w:t>
            </w:r>
            <w:r>
              <w:rPr>
                <w:rFonts w:ascii="Times New Roman" w:eastAsia="Times New Roman" w:hAnsi="Times New Roman" w:cs="Times New Roman"/>
                <w:spacing w:val="16"/>
              </w:rPr>
              <w:t xml:space="preserve"> </w:t>
            </w:r>
            <w:r>
              <w:rPr>
                <w:spacing w:val="-2"/>
              </w:rPr>
              <w:t>套新型制药设备，</w:t>
            </w:r>
            <w:r>
              <w:rPr>
                <w:spacing w:val="-3"/>
              </w:rPr>
              <w:t>项目组成情况见表</w:t>
            </w:r>
            <w:r>
              <w:rPr>
                <w:spacing w:val="-32"/>
              </w:rPr>
              <w:t xml:space="preserve"> </w:t>
            </w:r>
            <w:r>
              <w:rPr>
                <w:rFonts w:ascii="Times New Roman" w:eastAsia="Times New Roman" w:hAnsi="Times New Roman" w:cs="Times New Roman"/>
                <w:spacing w:val="-3"/>
              </w:rPr>
              <w:t>1</w:t>
            </w:r>
            <w:r>
              <w:rPr>
                <w:spacing w:val="-3"/>
              </w:rPr>
              <w:t>。</w:t>
            </w:r>
          </w:p>
          <w:p>
            <w:pPr>
              <w:pStyle w:val="TableText"/>
              <w:spacing w:before="173" w:line="198" w:lineRule="auto"/>
              <w:ind w:left="3994"/>
              <w:rPr>
                <w:sz w:val="20"/>
                <w:szCs w:val="20"/>
              </w:rPr>
            </w:pPr>
            <w:r>
              <w:rPr>
                <w:b/>
                <w:bCs/>
                <w:spacing w:val="1"/>
                <w:sz w:val="20"/>
                <w:szCs w:val="20"/>
              </w:rPr>
              <w:t>表</w:t>
            </w:r>
            <w:r>
              <w:rPr>
                <w:spacing w:val="-31"/>
                <w:sz w:val="20"/>
                <w:szCs w:val="20"/>
              </w:rPr>
              <w:t xml:space="preserve"> </w:t>
            </w:r>
            <w:r>
              <w:rPr>
                <w:rFonts w:ascii="Times New Roman" w:eastAsia="Times New Roman" w:hAnsi="Times New Roman" w:cs="Times New Roman"/>
                <w:b/>
                <w:bCs/>
                <w:spacing w:val="1"/>
                <w:sz w:val="20"/>
                <w:szCs w:val="20"/>
              </w:rPr>
              <w:t>1</w:t>
            </w:r>
            <w:r>
              <w:rPr>
                <w:rFonts w:ascii="Times New Roman" w:eastAsia="Times New Roman" w:hAnsi="Times New Roman" w:cs="Times New Roman"/>
                <w:b/>
                <w:bCs/>
                <w:spacing w:val="9"/>
                <w:sz w:val="20"/>
                <w:szCs w:val="20"/>
              </w:rPr>
              <w:t xml:space="preserve">  </w:t>
            </w:r>
            <w:r>
              <w:rPr>
                <w:b/>
                <w:bCs/>
                <w:spacing w:val="1"/>
                <w:sz w:val="20"/>
                <w:szCs w:val="20"/>
              </w:rPr>
              <w:t>项目组成表</w:t>
            </w:r>
          </w:p>
        </w:tc>
      </w:tr>
    </w:tbl>
    <w:p>
      <w:pPr>
        <w:sectPr>
          <w:footerReference w:type="default" r:id="rId6"/>
          <w:pgSz w:w="11850" w:h="16783"/>
          <w:pgMar w:top="1417" w:right="1238" w:bottom="1156" w:left="1499" w:header="0" w:footer="994" w:gutter="0"/>
          <w:pgNumType w:start="3"/>
          <w:cols w:space="708"/>
        </w:sectPr>
      </w:pPr>
    </w:p>
    <w:tbl>
      <w:tblPr>
        <w:tblStyle w:val="TableNormal2"/>
        <w:tblW w:w="9086"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086"/>
      </w:tblGrid>
      <w:tr>
        <w:tblPrEx>
          <w:tblW w:w="9086"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6378"/>
        </w:trPr>
        <w:tc>
          <w:tcPr>
            <w:tcW w:w="9086" w:type="dxa"/>
            <w:tcBorders>
              <w:top w:val="nil"/>
              <w:bottom w:val="single" w:sz="2" w:space="0" w:color="000000"/>
            </w:tcBorders>
            <w:vAlign w:val="top"/>
          </w:tcPr>
          <w:p>
            <w:pPr>
              <w:spacing w:line="17" w:lineRule="exact"/>
            </w:pPr>
            <w:r>
              <w:pict>
                <v:shape id="_x0000_s1025" style="width:390.15pt;height:1pt;margin-top:138.65pt;margin-left:-401.46pt;mso-position-horizontal-relative:right-margin-area;mso-position-vertical-relative:top-margin-area;position:absolute;z-index:251658240" coordorigin="0,0" coordsize="7802,20" path="m,9l7802,9e" filled="f" strokecolor="black" strokeweight="0.96pt">
                  <v:stroke joinstyle="bevel"/>
                </v:shape>
              </w:pict>
            </w:r>
            <w:r>
              <w:pict>
                <v:shapetype id="_x0000_t202" coordsize="21600,21600" o:spt="202" path="m,l,21600r21600,l21600,xe">
                  <v:stroke joinstyle="miter"/>
                  <v:path gradientshapeok="t" o:connecttype="rect"/>
                </v:shapetype>
                <v:shape id="_x0000_s1026" type="#_x0000_t202" style="width:356.55pt;height:68.4pt;margin-top:40.05pt;margin-left:-366.86pt;mso-position-horizontal-relative:right-margin-area;mso-position-vertical-relative:top-margin-area;position:absolute;z-index:251664384" filled="f" stroked="f">
                  <o:lock v:ext="edit" aspectratio="f"/>
                  <v:textbox inset="0,0,0,0">
                    <w:txbxContent>
                      <w:p>
                        <w:pPr>
                          <w:spacing w:line="20" w:lineRule="exact"/>
                        </w:pPr>
                      </w:p>
                      <w:tbl>
                        <w:tblPr>
                          <w:tblStyle w:val="TableNormal2"/>
                          <w:tblW w:w="7090" w:type="dxa"/>
                          <w:tblInd w:w="20" w:type="dxa"/>
                          <w:tblBorders>
                            <w:top w:val="nil"/>
                            <w:left w:val="nil"/>
                            <w:bottom w:val="nil"/>
                            <w:right w:val="nil"/>
                            <w:insideH w:val="nil"/>
                            <w:insideV w:val="nil"/>
                          </w:tblBorders>
                          <w:tblLayout w:type="fixed"/>
                        </w:tblPr>
                        <w:tblGrid>
                          <w:gridCol w:w="1386"/>
                          <w:gridCol w:w="3999"/>
                          <w:gridCol w:w="1705"/>
                        </w:tblGrid>
                        <w:tr>
                          <w:tblPrEx>
                            <w:tblW w:w="7090" w:type="dxa"/>
                            <w:tblInd w:w="20" w:type="dxa"/>
                            <w:tblBorders>
                              <w:top w:val="nil"/>
                              <w:left w:val="nil"/>
                              <w:bottom w:val="nil"/>
                              <w:right w:val="nil"/>
                              <w:insideH w:val="nil"/>
                              <w:insideV w:val="nil"/>
                            </w:tblBorders>
                            <w:tblLayout w:type="fixed"/>
                          </w:tblPrEx>
                          <w:trPr>
                            <w:trHeight w:val="323"/>
                          </w:trPr>
                          <w:tc>
                            <w:tcPr>
                              <w:tcW w:w="1386" w:type="dxa"/>
                              <w:tcBorders>
                                <w:top w:val="single" w:sz="6" w:space="0" w:color="000000"/>
                                <w:bottom w:val="single" w:sz="6" w:space="0" w:color="000000"/>
                              </w:tcBorders>
                              <w:vAlign w:val="top"/>
                            </w:tcPr>
                            <w:p>
                              <w:pPr>
                                <w:pStyle w:val="TableText"/>
                                <w:spacing w:before="76" w:line="218" w:lineRule="auto"/>
                                <w:ind w:left="245"/>
                                <w:rPr>
                                  <w:sz w:val="20"/>
                                  <w:szCs w:val="20"/>
                                </w:rPr>
                              </w:pPr>
                              <w:r>
                                <w:rPr>
                                  <w:spacing w:val="-1"/>
                                  <w:sz w:val="20"/>
                                  <w:szCs w:val="20"/>
                                </w:rPr>
                                <w:t>自动焊接区</w:t>
                              </w:r>
                            </w:p>
                          </w:tc>
                          <w:tc>
                            <w:tcPr>
                              <w:tcW w:w="3999" w:type="dxa"/>
                              <w:tcBorders>
                                <w:top w:val="single" w:sz="6" w:space="0" w:color="000000"/>
                                <w:bottom w:val="single" w:sz="6" w:space="0" w:color="000000"/>
                              </w:tcBorders>
                              <w:vAlign w:val="top"/>
                            </w:tcPr>
                            <w:p>
                              <w:pPr>
                                <w:pStyle w:val="TableText"/>
                                <w:spacing w:before="76" w:line="218" w:lineRule="auto"/>
                                <w:ind w:left="1070"/>
                                <w:rPr>
                                  <w:sz w:val="20"/>
                                  <w:szCs w:val="20"/>
                                </w:rPr>
                              </w:pPr>
                              <w:r>
                                <w:rPr>
                                  <w:spacing w:val="7"/>
                                  <w:sz w:val="20"/>
                                  <w:szCs w:val="20"/>
                                </w:rPr>
                                <w:t>主要功能为焊接</w:t>
                              </w:r>
                            </w:p>
                          </w:tc>
                          <w:tc>
                            <w:tcPr>
                              <w:tcW w:w="1705" w:type="dxa"/>
                              <w:tcBorders>
                                <w:top w:val="single" w:sz="6" w:space="0" w:color="000000"/>
                                <w:bottom w:val="single" w:sz="6" w:space="0" w:color="000000"/>
                              </w:tcBorders>
                              <w:vAlign w:val="top"/>
                            </w:tcPr>
                            <w:p>
                              <w:pPr>
                                <w:spacing w:before="60" w:line="252" w:lineRule="exact"/>
                                <w:ind w:left="59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7090" w:type="dxa"/>
                            <w:tblInd w:w="20" w:type="dxa"/>
                            <w:tblLayout w:type="fixed"/>
                          </w:tblPrEx>
                          <w:trPr>
                            <w:trHeight w:val="621"/>
                          </w:trPr>
                          <w:tc>
                            <w:tcPr>
                              <w:tcW w:w="1386" w:type="dxa"/>
                              <w:tcBorders>
                                <w:top w:val="single" w:sz="6" w:space="0" w:color="000000"/>
                                <w:bottom w:val="single" w:sz="6" w:space="0" w:color="000000"/>
                              </w:tcBorders>
                              <w:vAlign w:val="top"/>
                            </w:tcPr>
                            <w:p>
                              <w:pPr>
                                <w:pStyle w:val="TableText"/>
                                <w:spacing w:before="225" w:line="237" w:lineRule="auto"/>
                                <w:ind w:left="417"/>
                                <w:rPr>
                                  <w:sz w:val="20"/>
                                  <w:szCs w:val="20"/>
                                </w:rPr>
                              </w:pPr>
                              <w:r>
                                <w:rPr>
                                  <w:spacing w:val="5"/>
                                  <w:sz w:val="20"/>
                                  <w:szCs w:val="20"/>
                                </w:rPr>
                                <w:t>金工区</w:t>
                              </w:r>
                            </w:p>
                          </w:tc>
                          <w:tc>
                            <w:tcPr>
                              <w:tcW w:w="3999" w:type="dxa"/>
                              <w:tcBorders>
                                <w:top w:val="single" w:sz="6" w:space="0" w:color="000000"/>
                                <w:bottom w:val="single" w:sz="6" w:space="0" w:color="000000"/>
                              </w:tcBorders>
                              <w:vAlign w:val="top"/>
                            </w:tcPr>
                            <w:p>
                              <w:pPr>
                                <w:pStyle w:val="TableText"/>
                                <w:spacing w:before="69" w:line="250" w:lineRule="auto"/>
                                <w:ind w:left="1485" w:right="577" w:hanging="1320"/>
                                <w:rPr>
                                  <w:sz w:val="20"/>
                                  <w:szCs w:val="20"/>
                                </w:rPr>
                              </w:pPr>
                              <w:r>
                                <w:rPr>
                                  <w:spacing w:val="3"/>
                                  <w:sz w:val="20"/>
                                  <w:szCs w:val="20"/>
                                </w:rPr>
                                <w:t>放置锯床、车床、钻床设备对板材进</w:t>
                              </w:r>
                              <w:r>
                                <w:rPr>
                                  <w:spacing w:val="7"/>
                                  <w:sz w:val="20"/>
                                  <w:szCs w:val="20"/>
                                </w:rPr>
                                <w:t xml:space="preserve"> </w:t>
                              </w:r>
                              <w:r>
                                <w:rPr>
                                  <w:spacing w:val="4"/>
                                  <w:sz w:val="20"/>
                                  <w:szCs w:val="20"/>
                                </w:rPr>
                                <w:t>行加工</w:t>
                              </w:r>
                            </w:p>
                          </w:tc>
                          <w:tc>
                            <w:tcPr>
                              <w:tcW w:w="1705" w:type="dxa"/>
                              <w:tcBorders>
                                <w:top w:val="single" w:sz="6" w:space="0" w:color="000000"/>
                                <w:bottom w:val="single" w:sz="6" w:space="0" w:color="000000"/>
                              </w:tcBorders>
                              <w:vAlign w:val="top"/>
                            </w:tcPr>
                            <w:p>
                              <w:pPr>
                                <w:spacing w:before="209" w:line="274" w:lineRule="exact"/>
                                <w:ind w:left="59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7090" w:type="dxa"/>
                            <w:tblInd w:w="20" w:type="dxa"/>
                            <w:tblLayout w:type="fixed"/>
                          </w:tblPrEx>
                          <w:trPr>
                            <w:trHeight w:val="323"/>
                          </w:trPr>
                          <w:tc>
                            <w:tcPr>
                              <w:tcW w:w="1386" w:type="dxa"/>
                              <w:tcBorders>
                                <w:top w:val="single" w:sz="6" w:space="0" w:color="000000"/>
                                <w:bottom w:val="single" w:sz="6" w:space="0" w:color="000000"/>
                              </w:tcBorders>
                              <w:vAlign w:val="top"/>
                            </w:tcPr>
                            <w:p>
                              <w:pPr>
                                <w:pStyle w:val="TableText"/>
                                <w:spacing w:before="76" w:line="218" w:lineRule="auto"/>
                                <w:ind w:left="416"/>
                                <w:rPr>
                                  <w:sz w:val="20"/>
                                  <w:szCs w:val="20"/>
                                </w:rPr>
                              </w:pPr>
                              <w:r>
                                <w:rPr>
                                  <w:spacing w:val="5"/>
                                  <w:sz w:val="20"/>
                                  <w:szCs w:val="20"/>
                                </w:rPr>
                                <w:t>抛光区</w:t>
                              </w:r>
                            </w:p>
                          </w:tc>
                          <w:tc>
                            <w:tcPr>
                              <w:tcW w:w="3999" w:type="dxa"/>
                              <w:tcBorders>
                                <w:top w:val="single" w:sz="6" w:space="0" w:color="000000"/>
                                <w:bottom w:val="single" w:sz="6" w:space="0" w:color="000000"/>
                              </w:tcBorders>
                              <w:vAlign w:val="top"/>
                            </w:tcPr>
                            <w:p>
                              <w:pPr>
                                <w:pStyle w:val="TableText"/>
                                <w:spacing w:before="76" w:line="218" w:lineRule="auto"/>
                                <w:ind w:left="755"/>
                                <w:rPr>
                                  <w:sz w:val="20"/>
                                  <w:szCs w:val="20"/>
                                </w:rPr>
                              </w:pPr>
                              <w:r>
                                <w:rPr>
                                  <w:spacing w:val="7"/>
                                  <w:sz w:val="20"/>
                                  <w:szCs w:val="20"/>
                                </w:rPr>
                                <w:t>主要功能对半成品抛光</w:t>
                              </w:r>
                            </w:p>
                          </w:tc>
                          <w:tc>
                            <w:tcPr>
                              <w:tcW w:w="1705" w:type="dxa"/>
                              <w:tcBorders>
                                <w:top w:val="single" w:sz="6" w:space="0" w:color="000000"/>
                                <w:bottom w:val="single" w:sz="6" w:space="0" w:color="000000"/>
                              </w:tcBorders>
                              <w:vAlign w:val="top"/>
                            </w:tcPr>
                            <w:p>
                              <w:pPr>
                                <w:spacing w:before="63" w:line="249" w:lineRule="exact"/>
                                <w:ind w:left="59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rPr>
                            <w:rFonts w:ascii="Arial"/>
                            <w:sz w:val="21"/>
                          </w:rPr>
                        </w:pPr>
                      </w:p>
                    </w:txbxContent>
                  </v:textbox>
                </v:shape>
              </w:pict>
            </w:r>
          </w:p>
          <w:tbl>
            <w:tblPr>
              <w:tblStyle w:val="TableNormal2"/>
              <w:tblW w:w="8607" w:type="dxa"/>
              <w:tblInd w:w="2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14"/>
              <w:gridCol w:w="2130"/>
              <w:gridCol w:w="3491"/>
              <w:gridCol w:w="2172"/>
            </w:tblGrid>
            <w:tr>
              <w:tblPrEx>
                <w:tblW w:w="8607" w:type="dxa"/>
                <w:tblInd w:w="2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60"/>
              </w:trPr>
              <w:tc>
                <w:tcPr>
                  <w:tcW w:w="814" w:type="dxa"/>
                  <w:tcBorders>
                    <w:top w:val="single" w:sz="10" w:space="0" w:color="000000"/>
                    <w:left w:val="nil"/>
                    <w:bottom w:val="single" w:sz="2" w:space="0" w:color="000000"/>
                  </w:tcBorders>
                  <w:vAlign w:val="top"/>
                </w:tcPr>
                <w:p>
                  <w:pPr>
                    <w:pStyle w:val="TableText"/>
                    <w:spacing w:before="135" w:line="232" w:lineRule="auto"/>
                    <w:ind w:left="213"/>
                    <w:rPr>
                      <w:sz w:val="20"/>
                      <w:szCs w:val="20"/>
                    </w:rPr>
                  </w:pPr>
                  <w:r>
                    <w:rPr>
                      <w:sz w:val="20"/>
                      <w:szCs w:val="20"/>
                    </w:rPr>
                    <w:t>类别</w:t>
                  </w:r>
                </w:p>
              </w:tc>
              <w:tc>
                <w:tcPr>
                  <w:tcW w:w="2130" w:type="dxa"/>
                  <w:tcBorders>
                    <w:top w:val="single" w:sz="10" w:space="0" w:color="000000"/>
                    <w:bottom w:val="single" w:sz="2" w:space="0" w:color="000000"/>
                  </w:tcBorders>
                  <w:vAlign w:val="top"/>
                </w:tcPr>
                <w:p>
                  <w:pPr>
                    <w:pStyle w:val="TableText"/>
                    <w:spacing w:before="136" w:line="229" w:lineRule="auto"/>
                    <w:ind w:left="656"/>
                    <w:rPr>
                      <w:sz w:val="20"/>
                      <w:szCs w:val="20"/>
                    </w:rPr>
                  </w:pPr>
                  <w:r>
                    <w:rPr>
                      <w:spacing w:val="4"/>
                      <w:sz w:val="20"/>
                      <w:szCs w:val="20"/>
                    </w:rPr>
                    <w:t>工程名称</w:t>
                  </w:r>
                </w:p>
              </w:tc>
              <w:tc>
                <w:tcPr>
                  <w:tcW w:w="3491" w:type="dxa"/>
                  <w:tcBorders>
                    <w:top w:val="single" w:sz="10" w:space="0" w:color="000000"/>
                    <w:bottom w:val="single" w:sz="2" w:space="0" w:color="000000"/>
                  </w:tcBorders>
                  <w:vAlign w:val="top"/>
                </w:tcPr>
                <w:p>
                  <w:pPr>
                    <w:pStyle w:val="TableText"/>
                    <w:spacing w:before="136" w:line="231" w:lineRule="auto"/>
                    <w:ind w:left="1331"/>
                    <w:rPr>
                      <w:sz w:val="20"/>
                      <w:szCs w:val="20"/>
                    </w:rPr>
                  </w:pPr>
                  <w:r>
                    <w:rPr>
                      <w:spacing w:val="5"/>
                      <w:sz w:val="20"/>
                      <w:szCs w:val="20"/>
                    </w:rPr>
                    <w:t>建设内容</w:t>
                  </w:r>
                </w:p>
              </w:tc>
              <w:tc>
                <w:tcPr>
                  <w:tcW w:w="2172" w:type="dxa"/>
                  <w:tcBorders>
                    <w:top w:val="single" w:sz="10" w:space="0" w:color="000000"/>
                    <w:bottom w:val="single" w:sz="2" w:space="0" w:color="000000"/>
                    <w:right w:val="nil"/>
                  </w:tcBorders>
                  <w:vAlign w:val="top"/>
                </w:tcPr>
                <w:p>
                  <w:pPr>
                    <w:pStyle w:val="TableText"/>
                    <w:spacing w:before="136" w:line="233" w:lineRule="auto"/>
                    <w:ind w:left="883"/>
                    <w:rPr>
                      <w:sz w:val="20"/>
                      <w:szCs w:val="20"/>
                    </w:rPr>
                  </w:pPr>
                  <w:r>
                    <w:rPr>
                      <w:spacing w:val="1"/>
                      <w:sz w:val="20"/>
                      <w:szCs w:val="20"/>
                    </w:rPr>
                    <w:t>备注</w:t>
                  </w:r>
                </w:p>
              </w:tc>
            </w:tr>
          </w:tbl>
          <w:p>
            <w:pPr>
              <w:spacing w:line="274"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65" w:line="297" w:lineRule="exact"/>
              <w:ind w:left="1213"/>
              <w:rPr>
                <w:sz w:val="20"/>
                <w:szCs w:val="20"/>
              </w:rPr>
            </w:pPr>
            <w:r>
              <w:pict>
                <v:shape id="_x0000_s1027" type="#_x0000_t202" style="width:282.7pt;height:15.75pt;margin-top:-39.48pt;margin-left:107.27pt;position:absolute;z-index:251663360" filled="f" stroked="f">
                  <o:lock v:ext="edit" aspectratio="f"/>
                  <v:textbox inset="0,0,0,0">
                    <w:txbxContent>
                      <w:p>
                        <w:pPr>
                          <w:pStyle w:val="TableText"/>
                          <w:spacing w:before="20" w:line="274" w:lineRule="exact"/>
                          <w:ind w:left="20"/>
                          <w:rPr>
                            <w:rFonts w:ascii="Times New Roman" w:eastAsia="Times New Roman" w:hAnsi="Times New Roman" w:cs="Times New Roman"/>
                            <w:sz w:val="20"/>
                            <w:szCs w:val="20"/>
                          </w:rPr>
                        </w:pPr>
                        <w:r>
                          <w:rPr>
                            <w:spacing w:val="3"/>
                            <w:position w:val="1"/>
                            <w:sz w:val="20"/>
                            <w:szCs w:val="20"/>
                          </w:rPr>
                          <w:t>下料区</w:t>
                        </w:r>
                        <w:r>
                          <w:rPr>
                            <w:spacing w:val="3"/>
                            <w:position w:val="1"/>
                            <w:sz w:val="20"/>
                            <w:szCs w:val="20"/>
                          </w:rPr>
                          <w:t xml:space="preserve">     </w:t>
                        </w:r>
                        <w:r>
                          <w:rPr>
                            <w:spacing w:val="3"/>
                            <w:position w:val="1"/>
                            <w:sz w:val="20"/>
                            <w:szCs w:val="20"/>
                          </w:rPr>
                          <w:t>主要功能为板材的折弯、卷板、铣边</w:t>
                        </w:r>
                        <w:r>
                          <w:rPr>
                            <w:spacing w:val="7"/>
                            <w:position w:val="1"/>
                            <w:sz w:val="20"/>
                            <w:szCs w:val="20"/>
                          </w:rPr>
                          <w:t xml:space="preserve">           </w:t>
                        </w:r>
                        <w:r>
                          <w:rPr>
                            <w:rFonts w:ascii="Times New Roman" w:eastAsia="Times New Roman" w:hAnsi="Times New Roman" w:cs="Times New Roman"/>
                            <w:spacing w:val="3"/>
                            <w:sz w:val="20"/>
                            <w:szCs w:val="20"/>
                          </w:rPr>
                          <w:t>/</w:t>
                        </w:r>
                      </w:p>
                    </w:txbxContent>
                  </v:textbox>
                </v:shape>
              </w:pict>
            </w:r>
            <w:r>
              <w:pict>
                <v:shape id="_x0000_s1028" type="#_x0000_t202" style="width:284.05pt;height:294.8pt;margin-top:-42.35pt;margin-left:50.59pt;position:absolute;z-index:251665408" filled="f" stroked="f">
                  <o:lock v:ext="edit" aspectratio="f"/>
                  <v:textbox inset="0,0,0,0">
                    <w:txbxContent>
                      <w:p>
                        <w:pPr>
                          <w:spacing w:line="20" w:lineRule="exact"/>
                        </w:pPr>
                      </w:p>
                      <w:tbl>
                        <w:tblPr>
                          <w:tblStyle w:val="TableNormal2"/>
                          <w:tblW w:w="5625" w:type="dxa"/>
                          <w:tblInd w:w="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07"/>
                          <w:gridCol w:w="1418"/>
                          <w:gridCol w:w="3500"/>
                        </w:tblGrid>
                        <w:tr>
                          <w:tblPrEx>
                            <w:tblW w:w="5625" w:type="dxa"/>
                            <w:tblInd w:w="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5855"/>
                          </w:trPr>
                          <w:tc>
                            <w:tcPr>
                              <w:tcW w:w="707" w:type="dxa"/>
                              <w:tcBorders>
                                <w:top w:val="nil"/>
                                <w:bottom w:val="nil"/>
                              </w:tcBorders>
                              <w:vAlign w:val="top"/>
                            </w:tcPr>
                            <w:p>
                              <w:pPr>
                                <w:rPr>
                                  <w:rFonts w:ascii="Arial"/>
                                  <w:sz w:val="21"/>
                                </w:rPr>
                              </w:pPr>
                            </w:p>
                          </w:tc>
                          <w:tc>
                            <w:tcPr>
                              <w:tcW w:w="1418" w:type="dxa"/>
                              <w:tcBorders>
                                <w:top w:val="nil"/>
                                <w:bottom w:val="nil"/>
                              </w:tcBorders>
                              <w:vAlign w:val="top"/>
                            </w:tcPr>
                            <w:p>
                              <w:pPr>
                                <w:rPr>
                                  <w:rFonts w:ascii="Arial"/>
                                  <w:sz w:val="21"/>
                                </w:rPr>
                              </w:pPr>
                            </w:p>
                          </w:tc>
                          <w:tc>
                            <w:tcPr>
                              <w:tcW w:w="3500" w:type="dxa"/>
                              <w:tcBorders>
                                <w:top w:val="nil"/>
                                <w:bottom w:val="nil"/>
                              </w:tcBorders>
                              <w:vAlign w:val="top"/>
                            </w:tcPr>
                            <w:p>
                              <w:pPr>
                                <w:rPr>
                                  <w:rFonts w:ascii="Arial"/>
                                  <w:sz w:val="21"/>
                                </w:rPr>
                              </w:pPr>
                            </w:p>
                          </w:tc>
                        </w:tr>
                      </w:tbl>
                      <w:p>
                        <w:pPr>
                          <w:rPr>
                            <w:rFonts w:ascii="Arial"/>
                            <w:sz w:val="21"/>
                          </w:rPr>
                        </w:pPr>
                      </w:p>
                    </w:txbxContent>
                  </v:textbox>
                </v:shape>
              </w:pict>
            </w:r>
            <w:r>
              <w:rPr>
                <w:spacing w:val="-5"/>
                <w:position w:val="6"/>
                <w:sz w:val="20"/>
                <w:szCs w:val="20"/>
              </w:rPr>
              <w:t>生产</w:t>
            </w:r>
          </w:p>
          <w:p>
            <w:pPr>
              <w:pStyle w:val="TableText"/>
              <w:spacing w:line="188" w:lineRule="auto"/>
              <w:ind w:left="1200"/>
              <w:rPr>
                <w:sz w:val="20"/>
                <w:szCs w:val="20"/>
              </w:rPr>
            </w:pPr>
            <w:r>
              <w:rPr>
                <w:spacing w:val="2"/>
                <w:sz w:val="20"/>
                <w:szCs w:val="20"/>
              </w:rPr>
              <w:t>厂房</w:t>
            </w:r>
          </w:p>
          <w:p>
            <w:pPr>
              <w:pStyle w:val="TableText"/>
              <w:spacing w:line="289" w:lineRule="exact"/>
              <w:ind w:left="443"/>
              <w:rPr>
                <w:sz w:val="20"/>
                <w:szCs w:val="20"/>
              </w:rPr>
            </w:pPr>
            <w:r>
              <w:pict>
                <v:shape id="_x0000_s1029" type="#_x0000_t202" style="width:61.3pt;height:30.7pt;margin-top:14.95pt;margin-left:92.82pt;position:absolute;z-index:251666432" filled="f" stroked="f">
                  <o:lock v:ext="edit" aspectratio="f"/>
                  <v:textbox inset="0,0,0,0">
                    <w:txbxContent>
                      <w:p>
                        <w:pPr>
                          <w:pStyle w:val="TableText"/>
                          <w:spacing w:before="19" w:line="265" w:lineRule="auto"/>
                          <w:ind w:left="530" w:right="20" w:hanging="511"/>
                          <w:rPr>
                            <w:sz w:val="20"/>
                            <w:szCs w:val="20"/>
                          </w:rPr>
                        </w:pPr>
                        <w:r>
                          <w:rPr>
                            <w:spacing w:val="-3"/>
                            <w:sz w:val="20"/>
                            <w:szCs w:val="20"/>
                          </w:rPr>
                          <w:t>组装区、试压</w:t>
                        </w:r>
                        <w:r>
                          <w:rPr>
                            <w:spacing w:val="2"/>
                            <w:sz w:val="20"/>
                            <w:szCs w:val="20"/>
                          </w:rPr>
                          <w:t xml:space="preserve"> </w:t>
                        </w:r>
                        <w:r>
                          <w:rPr>
                            <w:sz w:val="20"/>
                            <w:szCs w:val="20"/>
                          </w:rPr>
                          <w:t>区</w:t>
                        </w:r>
                      </w:p>
                    </w:txbxContent>
                  </v:textbox>
                </v:shape>
              </w:pict>
            </w:r>
            <w:r>
              <w:rPr>
                <w:spacing w:val="-1"/>
                <w:position w:val="6"/>
                <w:sz w:val="20"/>
                <w:szCs w:val="20"/>
              </w:rPr>
              <w:t>主体</w:t>
            </w:r>
          </w:p>
          <w:p>
            <w:pPr>
              <w:pStyle w:val="TableText"/>
              <w:spacing w:line="183" w:lineRule="auto"/>
              <w:ind w:left="443"/>
              <w:rPr>
                <w:sz w:val="20"/>
                <w:szCs w:val="20"/>
              </w:rPr>
            </w:pPr>
            <w:r>
              <w:rPr>
                <w:spacing w:val="-1"/>
                <w:sz w:val="20"/>
                <w:szCs w:val="20"/>
              </w:rPr>
              <w:t>工程</w:t>
            </w:r>
          </w:p>
          <w:p>
            <w:pPr>
              <w:pStyle w:val="TableText"/>
              <w:spacing w:line="217" w:lineRule="auto"/>
              <w:ind w:left="3775"/>
              <w:rPr>
                <w:sz w:val="20"/>
                <w:szCs w:val="20"/>
              </w:rPr>
            </w:pPr>
            <w:r>
              <w:pict>
                <v:shape id="_x0000_s1030" type="#_x0000_t202" style="width:4.95pt;height:15.75pt;margin-top:-2.47pt;margin-left:385.02pt;position:absolute;z-index:251667456" filled="f" stroked="f">
                  <o:lock v:ext="edit" aspectratio="f"/>
                  <v:textbox inset="0,0,0,0">
                    <w:txbxContent>
                      <w:p>
                        <w:pPr>
                          <w:spacing w:before="20" w:line="274" w:lineRule="exact"/>
                          <w:ind w:left="2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xbxContent>
                  </v:textbox>
                </v:shape>
              </w:pict>
            </w:r>
            <w:r>
              <w:rPr>
                <w:spacing w:val="8"/>
                <w:sz w:val="20"/>
                <w:szCs w:val="20"/>
              </w:rPr>
              <w:t>对半成品进行组装、试压</w:t>
            </w:r>
          </w:p>
          <w:p>
            <w:pPr>
              <w:pStyle w:val="TableText"/>
              <w:spacing w:before="238" w:line="171" w:lineRule="auto"/>
              <w:ind w:left="1882"/>
              <w:rPr>
                <w:sz w:val="20"/>
                <w:szCs w:val="20"/>
              </w:rPr>
            </w:pPr>
            <w:r>
              <w:rPr>
                <w:spacing w:val="-4"/>
                <w:sz w:val="20"/>
                <w:szCs w:val="20"/>
              </w:rPr>
              <w:t>办公室、会议</w:t>
            </w:r>
          </w:p>
          <w:p>
            <w:pPr>
              <w:pStyle w:val="TableText"/>
              <w:spacing w:line="295" w:lineRule="exact"/>
              <w:ind w:left="1207"/>
              <w:rPr>
                <w:sz w:val="20"/>
                <w:szCs w:val="20"/>
              </w:rPr>
            </w:pPr>
            <w:r>
              <w:pict>
                <v:shape id="_x0000_s1031" type="#_x0000_t202" style="width:165pt;height:12.7pt;margin-top:-2.45pt;margin-left:163.7pt;position:absolute;z-index:251660288" filled="f" stroked="f">
                  <o:lock v:ext="edit" aspectratio="f"/>
                  <v:textbox inset="0,0,0,0">
                    <w:txbxContent>
                      <w:p>
                        <w:pPr>
                          <w:pStyle w:val="TableText"/>
                          <w:spacing w:before="20" w:line="197" w:lineRule="auto"/>
                          <w:ind w:left="20"/>
                          <w:rPr>
                            <w:sz w:val="20"/>
                            <w:szCs w:val="20"/>
                          </w:rPr>
                        </w:pPr>
                        <w:r>
                          <w:rPr>
                            <w:spacing w:val="4"/>
                            <w:sz w:val="20"/>
                            <w:szCs w:val="20"/>
                          </w:rPr>
                          <w:t>建筑面积为</w:t>
                        </w:r>
                        <w:r>
                          <w:rPr>
                            <w:spacing w:val="-19"/>
                            <w:sz w:val="20"/>
                            <w:szCs w:val="20"/>
                          </w:rPr>
                          <w:t xml:space="preserve"> </w:t>
                        </w:r>
                        <w:r>
                          <w:rPr>
                            <w:rFonts w:ascii="Times New Roman" w:eastAsia="Times New Roman" w:hAnsi="Times New Roman" w:cs="Times New Roman"/>
                            <w:spacing w:val="4"/>
                            <w:sz w:val="20"/>
                            <w:szCs w:val="20"/>
                          </w:rPr>
                          <w:t>1417.41m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6"/>
                            <w:position w:val="6"/>
                            <w:sz w:val="13"/>
                            <w:szCs w:val="13"/>
                          </w:rPr>
                          <w:t xml:space="preserve"> </w:t>
                        </w:r>
                        <w:r>
                          <w:rPr>
                            <w:spacing w:val="4"/>
                            <w:sz w:val="20"/>
                            <w:szCs w:val="20"/>
                          </w:rPr>
                          <w:t>，主要用于办</w:t>
                        </w:r>
                      </w:p>
                    </w:txbxContent>
                  </v:textbox>
                </v:shape>
              </w:pict>
            </w:r>
            <w:r>
              <w:pict>
                <v:shape id="_x0000_s1032" type="#_x0000_t202" style="width:149.5pt;height:21.35pt;margin-top:4.54pt;margin-left:240.47pt;position:absolute;z-index:251662336" filled="f" stroked="f">
                  <o:lock v:ext="edit" aspectratio="f"/>
                  <v:textbox inset="0,0,0,0">
                    <w:txbxContent>
                      <w:p>
                        <w:pPr>
                          <w:pStyle w:val="TableText"/>
                          <w:spacing w:before="20" w:line="386" w:lineRule="exact"/>
                          <w:ind w:left="20"/>
                          <w:rPr>
                            <w:rFonts w:ascii="Times New Roman" w:eastAsia="Times New Roman" w:hAnsi="Times New Roman" w:cs="Times New Roman"/>
                            <w:sz w:val="20"/>
                            <w:szCs w:val="20"/>
                          </w:rPr>
                        </w:pPr>
                        <w:r>
                          <w:rPr>
                            <w:spacing w:val="-4"/>
                            <w:position w:val="-1"/>
                            <w:sz w:val="20"/>
                            <w:szCs w:val="20"/>
                          </w:rPr>
                          <w:t>公</w:t>
                        </w:r>
                        <w:r>
                          <w:rPr>
                            <w:position w:val="-1"/>
                            <w:sz w:val="20"/>
                            <w:szCs w:val="20"/>
                          </w:rPr>
                          <w:t xml:space="preserve">                           </w:t>
                        </w:r>
                        <w:r>
                          <w:rPr>
                            <w:rFonts w:ascii="Times New Roman" w:eastAsia="Times New Roman" w:hAnsi="Times New Roman" w:cs="Times New Roman"/>
                            <w:spacing w:val="-4"/>
                            <w:position w:val="12"/>
                            <w:sz w:val="20"/>
                            <w:szCs w:val="20"/>
                          </w:rPr>
                          <w:t>/</w:t>
                        </w:r>
                      </w:p>
                    </w:txbxContent>
                  </v:textbox>
                </v:shape>
              </w:pict>
            </w:r>
            <w:r>
              <w:pict>
                <v:shape id="_x0000_s1033" type="#_x0000_t202" style="width:60.55pt;height:30.25pt;margin-top:5.35pt;margin-left:93.56pt;position:absolute;z-index:251661312" filled="f" stroked="f">
                  <o:lock v:ext="edit" aspectratio="f"/>
                  <v:textbox inset="0,0,0,0">
                    <w:txbxContent>
                      <w:p>
                        <w:pPr>
                          <w:pStyle w:val="TableText"/>
                          <w:spacing w:before="19" w:line="231" w:lineRule="auto"/>
                          <w:ind w:left="20"/>
                          <w:rPr>
                            <w:sz w:val="20"/>
                            <w:szCs w:val="20"/>
                          </w:rPr>
                        </w:pPr>
                        <w:r>
                          <w:rPr>
                            <w:spacing w:val="-5"/>
                            <w:sz w:val="20"/>
                            <w:szCs w:val="20"/>
                          </w:rPr>
                          <w:t>室、科研流动</w:t>
                        </w:r>
                      </w:p>
                      <w:p>
                        <w:pPr>
                          <w:pStyle w:val="TableText"/>
                          <w:spacing w:before="61" w:line="233" w:lineRule="auto"/>
                          <w:ind w:left="296"/>
                          <w:rPr>
                            <w:sz w:val="20"/>
                            <w:szCs w:val="20"/>
                          </w:rPr>
                        </w:pPr>
                        <w:r>
                          <w:rPr>
                            <w:spacing w:val="2"/>
                            <w:sz w:val="20"/>
                            <w:szCs w:val="20"/>
                          </w:rPr>
                          <w:t>办公站</w:t>
                        </w:r>
                      </w:p>
                    </w:txbxContent>
                  </v:textbox>
                </v:shape>
              </w:pict>
            </w:r>
            <w:r>
              <w:rPr>
                <w:spacing w:val="-2"/>
                <w:position w:val="6"/>
                <w:sz w:val="20"/>
                <w:szCs w:val="20"/>
              </w:rPr>
              <w:t>办公</w:t>
            </w:r>
          </w:p>
          <w:p>
            <w:pPr>
              <w:pStyle w:val="TableText"/>
              <w:spacing w:before="1" w:line="221" w:lineRule="auto"/>
              <w:ind w:left="1201"/>
              <w:rPr>
                <w:sz w:val="20"/>
                <w:szCs w:val="20"/>
              </w:rPr>
            </w:pPr>
            <w:r>
              <w:rPr>
                <w:spacing w:val="2"/>
                <w:sz w:val="20"/>
                <w:szCs w:val="20"/>
              </w:rPr>
              <w:t>用房</w:t>
            </w:r>
          </w:p>
          <w:p>
            <w:pPr>
              <w:spacing w:line="145" w:lineRule="exact"/>
            </w:pPr>
          </w:p>
          <w:tbl>
            <w:tblPr>
              <w:tblStyle w:val="TableNormal2"/>
              <w:tblW w:w="8607" w:type="dxa"/>
              <w:tblInd w:w="227" w:type="dxa"/>
              <w:tblBorders>
                <w:top w:val="nil"/>
                <w:left w:val="nil"/>
                <w:bottom w:val="nil"/>
                <w:right w:val="nil"/>
                <w:insideH w:val="nil"/>
                <w:insideV w:val="nil"/>
              </w:tblBorders>
              <w:tblLayout w:type="fixed"/>
            </w:tblPr>
            <w:tblGrid>
              <w:gridCol w:w="804"/>
              <w:gridCol w:w="2163"/>
              <w:gridCol w:w="3396"/>
              <w:gridCol w:w="2244"/>
            </w:tblGrid>
            <w:tr>
              <w:tblPrEx>
                <w:tblW w:w="8607" w:type="dxa"/>
                <w:tblInd w:w="227" w:type="dxa"/>
                <w:tblBorders>
                  <w:top w:val="nil"/>
                  <w:left w:val="nil"/>
                  <w:bottom w:val="nil"/>
                  <w:right w:val="nil"/>
                  <w:insideH w:val="nil"/>
                  <w:insideV w:val="nil"/>
                </w:tblBorders>
                <w:tblLayout w:type="fixed"/>
              </w:tblPrEx>
              <w:trPr>
                <w:trHeight w:val="324"/>
              </w:trPr>
              <w:tc>
                <w:tcPr>
                  <w:tcW w:w="804" w:type="dxa"/>
                  <w:vMerge w:val="restart"/>
                  <w:tcBorders>
                    <w:top w:val="single" w:sz="6" w:space="0" w:color="000000"/>
                    <w:bottom w:val="nil"/>
                  </w:tcBorders>
                  <w:vAlign w:val="top"/>
                </w:tcPr>
                <w:p>
                  <w:pPr>
                    <w:pStyle w:val="TableText"/>
                    <w:spacing w:before="252" w:line="312" w:lineRule="exact"/>
                    <w:ind w:left="214"/>
                    <w:rPr>
                      <w:sz w:val="20"/>
                      <w:szCs w:val="20"/>
                    </w:rPr>
                  </w:pPr>
                  <w:r>
                    <w:rPr>
                      <w:spacing w:val="-1"/>
                      <w:position w:val="7"/>
                      <w:sz w:val="20"/>
                      <w:szCs w:val="20"/>
                    </w:rPr>
                    <w:t>仓储</w:t>
                  </w:r>
                </w:p>
                <w:p>
                  <w:pPr>
                    <w:pStyle w:val="TableText"/>
                    <w:spacing w:line="231" w:lineRule="auto"/>
                    <w:ind w:left="215"/>
                    <w:rPr>
                      <w:sz w:val="20"/>
                      <w:szCs w:val="20"/>
                    </w:rPr>
                  </w:pPr>
                  <w:r>
                    <w:rPr>
                      <w:spacing w:val="-1"/>
                      <w:sz w:val="20"/>
                      <w:szCs w:val="20"/>
                    </w:rPr>
                    <w:t>工程</w:t>
                  </w:r>
                </w:p>
              </w:tc>
              <w:tc>
                <w:tcPr>
                  <w:tcW w:w="2163" w:type="dxa"/>
                  <w:vMerge w:val="restart"/>
                  <w:tcBorders>
                    <w:top w:val="single" w:sz="6" w:space="0" w:color="000000"/>
                    <w:bottom w:val="nil"/>
                  </w:tcBorders>
                  <w:vAlign w:val="top"/>
                </w:tcPr>
                <w:p>
                  <w:pPr>
                    <w:pStyle w:val="TableText"/>
                    <w:spacing w:before="75" w:line="276" w:lineRule="auto"/>
                    <w:ind w:left="1132" w:right="418" w:firstLine="1"/>
                    <w:jc w:val="both"/>
                    <w:rPr>
                      <w:sz w:val="20"/>
                      <w:szCs w:val="20"/>
                    </w:rPr>
                  </w:pPr>
                  <w:r>
                    <w:pict>
                      <v:shape id="_x0000_s1034" type="#_x0000_t202" style="width:22.25pt;height:30.25pt;margin-top:11.68pt;margin-left:7.46pt;position:absolute;z-index:251659264" filled="f" stroked="f">
                        <o:lock v:ext="edit" aspectratio="f"/>
                        <v:textbox inset="0,0,0,0">
                          <w:txbxContent>
                            <w:p>
                              <w:pPr>
                                <w:pStyle w:val="TableText"/>
                                <w:spacing w:before="21" w:line="260" w:lineRule="auto"/>
                                <w:ind w:left="20" w:right="20" w:firstLine="12"/>
                                <w:rPr>
                                  <w:sz w:val="20"/>
                                  <w:szCs w:val="20"/>
                                </w:rPr>
                              </w:pPr>
                              <w:r>
                                <w:rPr>
                                  <w:spacing w:val="-5"/>
                                  <w:sz w:val="20"/>
                                  <w:szCs w:val="20"/>
                                </w:rPr>
                                <w:t>生产</w:t>
                              </w:r>
                              <w:r>
                                <w:rPr>
                                  <w:sz w:val="20"/>
                                  <w:szCs w:val="20"/>
                                </w:rPr>
                                <w:t xml:space="preserve"> </w:t>
                              </w:r>
                              <w:r>
                                <w:rPr>
                                  <w:spacing w:val="2"/>
                                  <w:sz w:val="20"/>
                                  <w:szCs w:val="20"/>
                                </w:rPr>
                                <w:t>厂房</w:t>
                              </w:r>
                            </w:p>
                          </w:txbxContent>
                        </v:textbox>
                      </v:shape>
                    </w:pict>
                  </w:r>
                  <w:r>
                    <w:rPr>
                      <w:spacing w:val="3"/>
                      <w:sz w:val="20"/>
                      <w:szCs w:val="20"/>
                    </w:rPr>
                    <w:t>原料区</w:t>
                  </w:r>
                  <w:r>
                    <w:rPr>
                      <w:spacing w:val="1"/>
                      <w:sz w:val="20"/>
                      <w:szCs w:val="20"/>
                    </w:rPr>
                    <w:t xml:space="preserve"> </w:t>
                  </w:r>
                  <w:r>
                    <w:rPr>
                      <w:spacing w:val="4"/>
                      <w:sz w:val="20"/>
                      <w:szCs w:val="20"/>
                    </w:rPr>
                    <w:t>成品区</w:t>
                  </w:r>
                  <w:r>
                    <w:rPr>
                      <w:sz w:val="20"/>
                      <w:szCs w:val="20"/>
                    </w:rPr>
                    <w:t xml:space="preserve"> </w:t>
                  </w:r>
                  <w:r>
                    <w:rPr>
                      <w:spacing w:val="4"/>
                      <w:sz w:val="20"/>
                      <w:szCs w:val="20"/>
                    </w:rPr>
                    <w:t>动力间</w:t>
                  </w:r>
                </w:p>
              </w:tc>
              <w:tc>
                <w:tcPr>
                  <w:tcW w:w="3396" w:type="dxa"/>
                  <w:tcBorders>
                    <w:top w:val="single" w:sz="6" w:space="0" w:color="000000"/>
                    <w:bottom w:val="single" w:sz="6" w:space="0" w:color="000000"/>
                  </w:tcBorders>
                  <w:vAlign w:val="top"/>
                </w:tcPr>
                <w:p>
                  <w:pPr>
                    <w:pStyle w:val="TableText"/>
                    <w:spacing w:before="75" w:line="220" w:lineRule="auto"/>
                    <w:ind w:left="271"/>
                    <w:rPr>
                      <w:sz w:val="20"/>
                      <w:szCs w:val="20"/>
                    </w:rPr>
                  </w:pPr>
                  <w:r>
                    <w:rPr>
                      <w:spacing w:val="8"/>
                      <w:sz w:val="20"/>
                      <w:szCs w:val="20"/>
                    </w:rPr>
                    <w:t>主要为管件、板材等原料存放区</w:t>
                  </w:r>
                </w:p>
              </w:tc>
              <w:tc>
                <w:tcPr>
                  <w:tcW w:w="2244" w:type="dxa"/>
                  <w:tcBorders>
                    <w:top w:val="single" w:sz="6" w:space="0" w:color="000000"/>
                    <w:bottom w:val="single" w:sz="6" w:space="0" w:color="000000"/>
                  </w:tcBorders>
                  <w:vAlign w:val="top"/>
                </w:tcPr>
                <w:p>
                  <w:pPr>
                    <w:spacing w:before="61" w:line="252" w:lineRule="exact"/>
                    <w:ind w:left="113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607" w:type="dxa"/>
                <w:tblInd w:w="227" w:type="dxa"/>
                <w:tblLayout w:type="fixed"/>
              </w:tblPrEx>
              <w:trPr>
                <w:trHeight w:val="314"/>
              </w:trPr>
              <w:tc>
                <w:tcPr>
                  <w:tcW w:w="804" w:type="dxa"/>
                  <w:vMerge/>
                  <w:tcBorders>
                    <w:top w:val="nil"/>
                    <w:bottom w:val="nil"/>
                  </w:tcBorders>
                  <w:vAlign w:val="top"/>
                </w:tcPr>
                <w:p>
                  <w:pPr>
                    <w:rPr>
                      <w:rFonts w:ascii="Arial"/>
                      <w:sz w:val="21"/>
                    </w:rPr>
                  </w:pPr>
                </w:p>
              </w:tc>
              <w:tc>
                <w:tcPr>
                  <w:tcW w:w="2163" w:type="dxa"/>
                  <w:vMerge/>
                  <w:tcBorders>
                    <w:top w:val="nil"/>
                    <w:bottom w:val="nil"/>
                  </w:tcBorders>
                  <w:vAlign w:val="top"/>
                </w:tcPr>
                <w:p>
                  <w:pPr>
                    <w:rPr>
                      <w:rFonts w:ascii="Arial"/>
                      <w:sz w:val="21"/>
                    </w:rPr>
                  </w:pPr>
                </w:p>
              </w:tc>
              <w:tc>
                <w:tcPr>
                  <w:tcW w:w="3396" w:type="dxa"/>
                  <w:tcBorders>
                    <w:top w:val="single" w:sz="6" w:space="0" w:color="000000"/>
                    <w:bottom w:val="single" w:sz="6" w:space="0" w:color="000000"/>
                  </w:tcBorders>
                  <w:vAlign w:val="top"/>
                </w:tcPr>
                <w:p>
                  <w:pPr>
                    <w:pStyle w:val="TableText"/>
                    <w:spacing w:before="69" w:line="216" w:lineRule="auto"/>
                    <w:ind w:left="688"/>
                    <w:rPr>
                      <w:sz w:val="20"/>
                      <w:szCs w:val="20"/>
                    </w:rPr>
                  </w:pPr>
                  <w:r>
                    <w:rPr>
                      <w:spacing w:val="8"/>
                      <w:sz w:val="20"/>
                      <w:szCs w:val="20"/>
                    </w:rPr>
                    <w:t>存放新型制药设备成品</w:t>
                  </w:r>
                </w:p>
              </w:tc>
              <w:tc>
                <w:tcPr>
                  <w:tcW w:w="2244" w:type="dxa"/>
                  <w:tcBorders>
                    <w:top w:val="single" w:sz="6" w:space="0" w:color="000000"/>
                    <w:bottom w:val="single" w:sz="6" w:space="0" w:color="000000"/>
                  </w:tcBorders>
                  <w:vAlign w:val="top"/>
                </w:tcPr>
                <w:p>
                  <w:pPr>
                    <w:spacing w:before="53" w:line="250" w:lineRule="exact"/>
                    <w:ind w:left="113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607" w:type="dxa"/>
                <w:tblInd w:w="227" w:type="dxa"/>
                <w:tblLayout w:type="fixed"/>
              </w:tblPrEx>
              <w:trPr>
                <w:trHeight w:val="315"/>
              </w:trPr>
              <w:tc>
                <w:tcPr>
                  <w:tcW w:w="804" w:type="dxa"/>
                  <w:vMerge/>
                  <w:tcBorders>
                    <w:top w:val="nil"/>
                    <w:bottom w:val="single" w:sz="6" w:space="0" w:color="000000"/>
                  </w:tcBorders>
                  <w:vAlign w:val="top"/>
                </w:tcPr>
                <w:p>
                  <w:pPr>
                    <w:rPr>
                      <w:rFonts w:ascii="Arial"/>
                      <w:sz w:val="21"/>
                    </w:rPr>
                  </w:pPr>
                </w:p>
              </w:tc>
              <w:tc>
                <w:tcPr>
                  <w:tcW w:w="2163" w:type="dxa"/>
                  <w:vMerge/>
                  <w:tcBorders>
                    <w:top w:val="nil"/>
                    <w:bottom w:val="single" w:sz="6" w:space="0" w:color="000000"/>
                  </w:tcBorders>
                  <w:vAlign w:val="top"/>
                </w:tcPr>
                <w:p>
                  <w:pPr>
                    <w:rPr>
                      <w:rFonts w:ascii="Arial"/>
                      <w:sz w:val="21"/>
                    </w:rPr>
                  </w:pPr>
                </w:p>
              </w:tc>
              <w:tc>
                <w:tcPr>
                  <w:tcW w:w="3396" w:type="dxa"/>
                  <w:tcBorders>
                    <w:top w:val="single" w:sz="6" w:space="0" w:color="000000"/>
                    <w:bottom w:val="single" w:sz="6" w:space="0" w:color="000000"/>
                  </w:tcBorders>
                  <w:vAlign w:val="top"/>
                </w:tcPr>
                <w:p>
                  <w:pPr>
                    <w:spacing w:before="55" w:line="250" w:lineRule="exact"/>
                    <w:ind w:left="169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244" w:type="dxa"/>
                  <w:tcBorders>
                    <w:top w:val="single" w:sz="6" w:space="0" w:color="000000"/>
                    <w:bottom w:val="single" w:sz="6" w:space="0" w:color="000000"/>
                  </w:tcBorders>
                  <w:vAlign w:val="top"/>
                </w:tcPr>
                <w:p>
                  <w:pPr>
                    <w:spacing w:before="55" w:line="250" w:lineRule="exact"/>
                    <w:ind w:left="113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607" w:type="dxa"/>
                <w:tblInd w:w="227" w:type="dxa"/>
                <w:tblLayout w:type="fixed"/>
              </w:tblPrEx>
              <w:trPr>
                <w:trHeight w:val="314"/>
              </w:trPr>
              <w:tc>
                <w:tcPr>
                  <w:tcW w:w="804" w:type="dxa"/>
                  <w:vMerge w:val="restart"/>
                  <w:tcBorders>
                    <w:top w:val="single" w:sz="6" w:space="0" w:color="000000"/>
                    <w:bottom w:val="nil"/>
                  </w:tcBorders>
                  <w:vAlign w:val="top"/>
                </w:tcPr>
                <w:p>
                  <w:pPr>
                    <w:pStyle w:val="TableText"/>
                    <w:spacing w:before="241" w:line="312" w:lineRule="exact"/>
                    <w:ind w:left="209"/>
                    <w:rPr>
                      <w:sz w:val="20"/>
                      <w:szCs w:val="20"/>
                    </w:rPr>
                  </w:pPr>
                  <w:r>
                    <w:rPr>
                      <w:spacing w:val="2"/>
                      <w:position w:val="7"/>
                      <w:sz w:val="20"/>
                      <w:szCs w:val="20"/>
                    </w:rPr>
                    <w:t>辅助</w:t>
                  </w:r>
                </w:p>
                <w:p>
                  <w:pPr>
                    <w:pStyle w:val="TableText"/>
                    <w:spacing w:line="231" w:lineRule="auto"/>
                    <w:ind w:left="215"/>
                    <w:rPr>
                      <w:sz w:val="20"/>
                      <w:szCs w:val="20"/>
                    </w:rPr>
                  </w:pPr>
                  <w:r>
                    <w:rPr>
                      <w:spacing w:val="-1"/>
                      <w:sz w:val="20"/>
                      <w:szCs w:val="20"/>
                    </w:rPr>
                    <w:t>工程</w:t>
                  </w:r>
                </w:p>
              </w:tc>
              <w:tc>
                <w:tcPr>
                  <w:tcW w:w="2163" w:type="dxa"/>
                  <w:tcBorders>
                    <w:top w:val="single" w:sz="6" w:space="0" w:color="000000"/>
                    <w:bottom w:val="single" w:sz="6" w:space="0" w:color="000000"/>
                  </w:tcBorders>
                  <w:vAlign w:val="top"/>
                </w:tcPr>
                <w:p>
                  <w:pPr>
                    <w:pStyle w:val="TableText"/>
                    <w:spacing w:before="73" w:line="213" w:lineRule="auto"/>
                    <w:ind w:left="261"/>
                    <w:rPr>
                      <w:sz w:val="20"/>
                      <w:szCs w:val="20"/>
                    </w:rPr>
                  </w:pPr>
                  <w:r>
                    <w:rPr>
                      <w:spacing w:val="6"/>
                      <w:sz w:val="20"/>
                      <w:szCs w:val="20"/>
                    </w:rPr>
                    <w:t>生产厂房内办公室</w:t>
                  </w:r>
                </w:p>
              </w:tc>
              <w:tc>
                <w:tcPr>
                  <w:tcW w:w="3396" w:type="dxa"/>
                  <w:tcBorders>
                    <w:top w:val="single" w:sz="6" w:space="0" w:color="000000"/>
                    <w:bottom w:val="single" w:sz="6" w:space="0" w:color="000000"/>
                  </w:tcBorders>
                  <w:vAlign w:val="top"/>
                </w:tcPr>
                <w:p>
                  <w:pPr>
                    <w:pStyle w:val="TableText"/>
                    <w:spacing w:before="73" w:line="213" w:lineRule="auto"/>
                    <w:ind w:left="482"/>
                    <w:rPr>
                      <w:sz w:val="20"/>
                      <w:szCs w:val="20"/>
                    </w:rPr>
                  </w:pPr>
                  <w:r>
                    <w:rPr>
                      <w:spacing w:val="8"/>
                      <w:sz w:val="20"/>
                      <w:szCs w:val="20"/>
                    </w:rPr>
                    <w:t>主要用于员工、休息倒班用</w:t>
                  </w:r>
                </w:p>
              </w:tc>
              <w:tc>
                <w:tcPr>
                  <w:tcW w:w="2244" w:type="dxa"/>
                  <w:tcBorders>
                    <w:top w:val="single" w:sz="6" w:space="0" w:color="000000"/>
                    <w:bottom w:val="single" w:sz="6" w:space="0" w:color="000000"/>
                  </w:tcBorders>
                  <w:vAlign w:val="top"/>
                </w:tcPr>
                <w:p>
                  <w:pPr>
                    <w:spacing w:before="59" w:line="244" w:lineRule="exact"/>
                    <w:ind w:left="113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607" w:type="dxa"/>
                <w:tblInd w:w="227" w:type="dxa"/>
                <w:tblLayout w:type="fixed"/>
              </w:tblPrEx>
              <w:trPr>
                <w:trHeight w:val="634"/>
              </w:trPr>
              <w:tc>
                <w:tcPr>
                  <w:tcW w:w="804" w:type="dxa"/>
                  <w:vMerge/>
                  <w:tcBorders>
                    <w:top w:val="nil"/>
                    <w:bottom w:val="single" w:sz="6" w:space="0" w:color="000000"/>
                  </w:tcBorders>
                  <w:vAlign w:val="top"/>
                </w:tcPr>
                <w:p>
                  <w:pPr>
                    <w:rPr>
                      <w:rFonts w:ascii="Arial"/>
                      <w:sz w:val="21"/>
                    </w:rPr>
                  </w:pPr>
                </w:p>
              </w:tc>
              <w:tc>
                <w:tcPr>
                  <w:tcW w:w="2163" w:type="dxa"/>
                  <w:tcBorders>
                    <w:top w:val="single" w:sz="6" w:space="0" w:color="000000"/>
                    <w:bottom w:val="single" w:sz="6" w:space="0" w:color="000000"/>
                  </w:tcBorders>
                  <w:vAlign w:val="top"/>
                </w:tcPr>
                <w:p>
                  <w:pPr>
                    <w:pStyle w:val="TableText"/>
                    <w:spacing w:before="233" w:line="233" w:lineRule="auto"/>
                    <w:ind w:left="685"/>
                    <w:rPr>
                      <w:sz w:val="20"/>
                      <w:szCs w:val="20"/>
                    </w:rPr>
                  </w:pPr>
                  <w:r>
                    <w:rPr>
                      <w:spacing w:val="1"/>
                      <w:sz w:val="20"/>
                      <w:szCs w:val="20"/>
                    </w:rPr>
                    <w:t>员工食堂</w:t>
                  </w:r>
                </w:p>
              </w:tc>
              <w:tc>
                <w:tcPr>
                  <w:tcW w:w="3396" w:type="dxa"/>
                  <w:tcBorders>
                    <w:top w:val="single" w:sz="6" w:space="0" w:color="000000"/>
                    <w:bottom w:val="single" w:sz="6" w:space="0" w:color="000000"/>
                  </w:tcBorders>
                  <w:vAlign w:val="top"/>
                </w:tcPr>
                <w:p>
                  <w:pPr>
                    <w:spacing w:before="217" w:line="274" w:lineRule="exact"/>
                    <w:ind w:left="169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244" w:type="dxa"/>
                  <w:tcBorders>
                    <w:top w:val="single" w:sz="6" w:space="0" w:color="000000"/>
                    <w:bottom w:val="single" w:sz="6" w:space="0" w:color="000000"/>
                  </w:tcBorders>
                  <w:vAlign w:val="top"/>
                </w:tcPr>
                <w:p>
                  <w:pPr>
                    <w:pStyle w:val="TableText"/>
                    <w:spacing w:before="77" w:line="252" w:lineRule="auto"/>
                    <w:ind w:left="435" w:right="142" w:hanging="208"/>
                    <w:rPr>
                      <w:sz w:val="20"/>
                      <w:szCs w:val="20"/>
                    </w:rPr>
                  </w:pPr>
                  <w:r>
                    <w:rPr>
                      <w:spacing w:val="8"/>
                      <w:sz w:val="20"/>
                      <w:szCs w:val="20"/>
                    </w:rPr>
                    <w:t>依托江西恒大高新技</w:t>
                  </w:r>
                  <w:r>
                    <w:rPr>
                      <w:spacing w:val="1"/>
                      <w:sz w:val="20"/>
                      <w:szCs w:val="20"/>
                    </w:rPr>
                    <w:t xml:space="preserve"> </w:t>
                  </w:r>
                  <w:r>
                    <w:rPr>
                      <w:spacing w:val="7"/>
                      <w:sz w:val="20"/>
                      <w:szCs w:val="20"/>
                    </w:rPr>
                    <w:t>术股份有限公司</w:t>
                  </w:r>
                </w:p>
              </w:tc>
            </w:tr>
          </w:tbl>
          <w:p>
            <w:pPr>
              <w:pStyle w:val="TableText"/>
              <w:spacing w:before="55" w:line="279" w:lineRule="auto"/>
              <w:ind w:left="442"/>
              <w:rPr>
                <w:rFonts w:ascii="Times New Roman" w:eastAsia="Times New Roman" w:hAnsi="Times New Roman" w:cs="Times New Roman"/>
                <w:sz w:val="20"/>
                <w:szCs w:val="20"/>
              </w:rPr>
            </w:pPr>
            <w:r>
              <w:rPr>
                <w:spacing w:val="2"/>
                <w:sz w:val="20"/>
                <w:szCs w:val="20"/>
              </w:rPr>
              <w:t>公用</w:t>
            </w:r>
            <w:r>
              <w:rPr>
                <w:spacing w:val="21"/>
                <w:sz w:val="20"/>
                <w:szCs w:val="20"/>
              </w:rPr>
              <w:t xml:space="preserve">   </w:t>
            </w:r>
            <w:r>
              <w:rPr>
                <w:spacing w:val="2"/>
                <w:sz w:val="20"/>
                <w:szCs w:val="20"/>
              </w:rPr>
              <w:t>生产</w:t>
            </w:r>
            <w:r>
              <w:rPr>
                <w:spacing w:val="33"/>
                <w:sz w:val="20"/>
                <w:szCs w:val="20"/>
              </w:rPr>
              <w:t xml:space="preserve"> </w:t>
            </w:r>
            <w:r>
              <w:rPr>
                <w:spacing w:val="2"/>
                <w:position w:val="1"/>
                <w:sz w:val="20"/>
                <w:szCs w:val="20"/>
                <w:u w:val="single" w:color="auto"/>
              </w:rPr>
              <w:t xml:space="preserve">  </w:t>
            </w:r>
            <w:r>
              <w:rPr>
                <w:spacing w:val="2"/>
                <w:position w:val="1"/>
                <w:sz w:val="20"/>
                <w:szCs w:val="20"/>
                <w:u w:val="single" w:color="auto"/>
              </w:rPr>
              <w:t>供水、供电</w:t>
            </w:r>
            <w:r>
              <w:rPr>
                <w:spacing w:val="2"/>
                <w:position w:val="1"/>
                <w:sz w:val="20"/>
                <w:szCs w:val="20"/>
                <w:u w:val="single" w:color="auto"/>
              </w:rPr>
              <w:t xml:space="preserve">               </w:t>
            </w:r>
            <w:r>
              <w:rPr>
                <w:spacing w:val="2"/>
                <w:position w:val="1"/>
                <w:sz w:val="20"/>
                <w:szCs w:val="20"/>
                <w:u w:val="single" w:color="auto"/>
              </w:rPr>
              <w:t>市政供应</w:t>
            </w:r>
            <w:r>
              <w:rPr>
                <w:spacing w:val="3"/>
                <w:position w:val="1"/>
                <w:sz w:val="20"/>
                <w:szCs w:val="20"/>
                <w:u w:val="single" w:color="auto"/>
              </w:rPr>
              <w:t xml:space="preserve">                       </w:t>
            </w:r>
            <w:r>
              <w:rPr>
                <w:rFonts w:ascii="Times New Roman" w:eastAsia="Times New Roman" w:hAnsi="Times New Roman" w:cs="Times New Roman"/>
                <w:spacing w:val="2"/>
                <w:sz w:val="20"/>
                <w:szCs w:val="20"/>
                <w:u w:val="single" w:color="auto"/>
              </w:rPr>
              <w:t xml:space="preserve">/                     </w:t>
            </w:r>
          </w:p>
          <w:p>
            <w:pPr>
              <w:pStyle w:val="TableText"/>
              <w:spacing w:before="22" w:line="239" w:lineRule="auto"/>
              <w:ind w:left="443"/>
              <w:rPr>
                <w:rFonts w:ascii="Times New Roman" w:eastAsia="Times New Roman" w:hAnsi="Times New Roman" w:cs="Times New Roman"/>
                <w:sz w:val="20"/>
                <w:szCs w:val="20"/>
              </w:rPr>
            </w:pPr>
            <w:r>
              <w:rPr>
                <w:spacing w:val="3"/>
                <w:sz w:val="20"/>
                <w:szCs w:val="20"/>
              </w:rPr>
              <w:t>工程</w:t>
            </w:r>
            <w:r>
              <w:rPr>
                <w:spacing w:val="22"/>
                <w:sz w:val="20"/>
                <w:szCs w:val="20"/>
              </w:rPr>
              <w:t xml:space="preserve">   </w:t>
            </w:r>
            <w:r>
              <w:rPr>
                <w:spacing w:val="3"/>
                <w:sz w:val="20"/>
                <w:szCs w:val="20"/>
              </w:rPr>
              <w:t>厂房</w:t>
            </w:r>
            <w:r>
              <w:rPr>
                <w:spacing w:val="9"/>
                <w:sz w:val="20"/>
                <w:szCs w:val="20"/>
              </w:rPr>
              <w:t xml:space="preserve">      </w:t>
            </w:r>
            <w:r>
              <w:rPr>
                <w:spacing w:val="3"/>
                <w:sz w:val="20"/>
                <w:szCs w:val="20"/>
              </w:rPr>
              <w:t>排水</w:t>
            </w:r>
            <w:r>
              <w:rPr>
                <w:spacing w:val="3"/>
                <w:sz w:val="20"/>
                <w:szCs w:val="20"/>
              </w:rPr>
              <w:t xml:space="preserve">      </w:t>
            </w:r>
            <w:r>
              <w:rPr>
                <w:spacing w:val="3"/>
                <w:sz w:val="20"/>
                <w:szCs w:val="20"/>
              </w:rPr>
              <w:t>雨污分流，污水经预处理达标后由开</w:t>
            </w:r>
            <w:r>
              <w:rPr>
                <w:spacing w:val="6"/>
                <w:sz w:val="20"/>
                <w:szCs w:val="20"/>
              </w:rPr>
              <w:t xml:space="preserve">           </w:t>
            </w:r>
            <w:r>
              <w:rPr>
                <w:rFonts w:ascii="Times New Roman" w:eastAsia="Times New Roman" w:hAnsi="Times New Roman" w:cs="Times New Roman"/>
                <w:spacing w:val="3"/>
                <w:position w:val="-1"/>
                <w:sz w:val="20"/>
                <w:szCs w:val="20"/>
              </w:rPr>
              <w:t>/</w:t>
            </w:r>
          </w:p>
        </w:tc>
      </w:tr>
    </w:tbl>
    <w:p>
      <w:pPr>
        <w:rPr>
          <w:rFonts w:ascii="Arial"/>
          <w:sz w:val="21"/>
        </w:rPr>
      </w:pPr>
    </w:p>
    <w:p>
      <w:pPr>
        <w:rPr>
          <w:rFonts w:ascii="Arial" w:eastAsia="Arial" w:hAnsi="Arial" w:cs="Arial"/>
          <w:sz w:val="21"/>
          <w:szCs w:val="21"/>
        </w:rPr>
        <w:sectPr>
          <w:footerReference w:type="default" r:id="rId7"/>
          <w:type w:val="nextPage"/>
          <w:pgSz w:w="11850" w:h="16783"/>
          <w:pgMar w:top="1417" w:right="1238" w:bottom="1156" w:left="1499" w:header="0" w:footer="994" w:gutter="0"/>
          <w:pgNumType w:start="4"/>
          <w:cols w:space="708"/>
          <w:titlePg w:val="0"/>
        </w:sectPr>
      </w:pPr>
    </w:p>
    <w:tbl>
      <w:tblPr>
        <w:tblStyle w:val="TableNormal3"/>
        <w:tblW w:w="9086"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086"/>
      </w:tblGrid>
      <w:tr>
        <w:tblPrEx>
          <w:tblW w:w="9086"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4466"/>
        </w:trPr>
        <w:tc>
          <w:tcPr>
            <w:tcW w:w="9086" w:type="dxa"/>
            <w:tcBorders>
              <w:top w:val="single" w:sz="8" w:space="0" w:color="000000"/>
              <w:bottom w:val="nil"/>
            </w:tcBorders>
            <w:vAlign w:val="top"/>
          </w:tcPr>
          <w:p>
            <w:pPr>
              <w:spacing w:before="28"/>
            </w:pPr>
            <w:r>
              <w:pict>
                <v:shape id="_x0000_s1035" style="width:390.15pt;height:1pt;margin-top:16.35pt;margin-left:-401.46pt;mso-position-horizontal-relative:right-margin-area;mso-position-vertical-relative:top-margin-area;position:absolute;z-index:251668480" coordorigin="0,0" coordsize="7802,20" path="m,9l7802,9e" filled="f" strokecolor="black" strokeweight="0.96pt">
                  <v:stroke joinstyle="bevel"/>
                </v:shape>
              </w:pict>
            </w:r>
            <w:r>
              <w:pict>
                <v:shape id="_x0000_s1036" style="width:355.3pt;height:1pt;margin-top:32.95pt;margin-left:-366.61pt;mso-position-horizontal-relative:right-margin-area;mso-position-vertical-relative:top-margin-area;position:absolute;z-index:251676672" coordorigin="0,0" coordsize="7105,20" path="m,9l7105,9e" filled="f" strokecolor="black" strokeweight="0.96pt">
                  <v:stroke joinstyle="bevel"/>
                </v:shape>
              </w:pict>
            </w:r>
            <w:r>
              <w:pict>
                <v:shape id="_x0000_s1037" type="#_x0000_t202" style="width:158.5pt;height:14.55pt;margin-top:3.37pt;margin-left:-286.06pt;mso-position-horizontal-relative:right-margin-area;mso-position-vertical-relative:top-margin-area;position:absolute;z-index:251671552" filled="f" stroked="f">
                  <o:lock v:ext="edit" aspectratio="f"/>
                  <v:textbox inset="0,0,0,0">
                    <w:txbxContent>
                      <w:p>
                        <w:pPr>
                          <w:pStyle w:val="TableText"/>
                          <w:spacing w:before="19" w:line="231" w:lineRule="auto"/>
                          <w:ind w:left="20"/>
                          <w:rPr>
                            <w:sz w:val="20"/>
                            <w:szCs w:val="20"/>
                          </w:rPr>
                        </w:pPr>
                        <w:r>
                          <w:rPr>
                            <w:spacing w:val="8"/>
                            <w:sz w:val="20"/>
                            <w:szCs w:val="20"/>
                          </w:rPr>
                          <w:t>发区污水管网排入瑶湖污水处理厂</w:t>
                        </w:r>
                      </w:p>
                    </w:txbxContent>
                  </v:textbox>
                </v:shape>
              </w:pict>
            </w:r>
            <w:r>
              <w:pict>
                <v:shape id="_x0000_s1038" type="#_x0000_t202" style="width:4.95pt;height:15.75pt;margin-top:19.12pt;margin-left:-68.03pt;mso-position-horizontal-relative:right-margin-area;mso-position-vertical-relative:top-margin-area;position:absolute;z-index:251675648" filled="f" stroked="f">
                  <o:lock v:ext="edit" aspectratio="f"/>
                  <v:textbox inset="0,0,0,0">
                    <w:txbxContent>
                      <w:p>
                        <w:pPr>
                          <w:spacing w:before="20" w:line="274" w:lineRule="exact"/>
                          <w:ind w:left="2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xbxContent>
                  </v:textbox>
                </v:shape>
              </w:pict>
            </w:r>
            <w:r>
              <w:pict>
                <v:shape id="_x0000_s1039" type="#_x0000_t202" style="width:53.75pt;height:14.55pt;margin-top:19.93pt;margin-left:-356.87pt;mso-position-horizontal-relative:right-margin-area;mso-position-vertical-relative:top-margin-area;position:absolute;z-index:251678720" filled="f" stroked="f">
                  <o:lock v:ext="edit" aspectratio="f"/>
                  <v:textbox inset="0,0,0,0">
                    <w:txbxContent>
                      <w:p>
                        <w:pPr>
                          <w:pStyle w:val="TableText"/>
                          <w:spacing w:before="19" w:line="232" w:lineRule="auto"/>
                          <w:ind w:left="20"/>
                          <w:rPr>
                            <w:sz w:val="20"/>
                            <w:szCs w:val="20"/>
                          </w:rPr>
                        </w:pPr>
                        <w:r>
                          <w:rPr>
                            <w:spacing w:val="6"/>
                            <w:sz w:val="20"/>
                            <w:szCs w:val="20"/>
                          </w:rPr>
                          <w:t>供水、供电</w:t>
                        </w:r>
                      </w:p>
                    </w:txbxContent>
                  </v:textbox>
                </v:shape>
              </w:pict>
            </w:r>
            <w:r>
              <w:pict>
                <v:shape id="_x0000_s1040" type="#_x0000_t202" style="width:42.95pt;height:14.55pt;margin-top:19.93pt;margin-left:-228.22pt;mso-position-horizontal-relative:right-margin-area;mso-position-vertical-relative:top-margin-area;position:absolute;z-index:251674624" filled="f" stroked="f">
                  <o:lock v:ext="edit" aspectratio="f"/>
                  <v:textbox inset="0,0,0,0">
                    <w:txbxContent>
                      <w:p>
                        <w:pPr>
                          <w:pStyle w:val="TableText"/>
                          <w:spacing w:before="19" w:line="231" w:lineRule="auto"/>
                          <w:ind w:left="20"/>
                          <w:rPr>
                            <w:sz w:val="20"/>
                            <w:szCs w:val="20"/>
                          </w:rPr>
                        </w:pPr>
                        <w:r>
                          <w:rPr>
                            <w:spacing w:val="4"/>
                            <w:sz w:val="20"/>
                            <w:szCs w:val="20"/>
                          </w:rPr>
                          <w:t>市政供应</w:t>
                        </w:r>
                      </w:p>
                    </w:txbxContent>
                  </v:textbox>
                </v:shape>
              </w:pict>
            </w:r>
            <w:r>
              <w:pict>
                <v:shape id="_x0000_s1041" type="#_x0000_t202" style="width:22.25pt;height:30.2pt;margin-top:36.01pt;margin-left:-394.35pt;mso-position-horizontal-relative:right-margin-area;mso-position-vertical-relative:top-margin-area;position:absolute;z-index:251673600" filled="f" stroked="f">
                  <o:lock v:ext="edit" aspectratio="f"/>
                  <v:textbox inset="0,0,0,0">
                    <w:txbxContent>
                      <w:p>
                        <w:pPr>
                          <w:pStyle w:val="TableText"/>
                          <w:spacing w:before="20" w:line="260" w:lineRule="auto"/>
                          <w:ind w:left="20" w:right="20" w:firstLine="6"/>
                          <w:rPr>
                            <w:sz w:val="20"/>
                            <w:szCs w:val="20"/>
                          </w:rPr>
                        </w:pPr>
                        <w:r>
                          <w:rPr>
                            <w:spacing w:val="-2"/>
                            <w:sz w:val="20"/>
                            <w:szCs w:val="20"/>
                          </w:rPr>
                          <w:t>办公</w:t>
                        </w:r>
                        <w:r>
                          <w:rPr>
                            <w:sz w:val="20"/>
                            <w:szCs w:val="20"/>
                          </w:rPr>
                          <w:t xml:space="preserve"> </w:t>
                        </w:r>
                        <w:r>
                          <w:rPr>
                            <w:spacing w:val="2"/>
                            <w:sz w:val="20"/>
                            <w:szCs w:val="20"/>
                          </w:rPr>
                          <w:t>用房</w:t>
                        </w:r>
                      </w:p>
                    </w:txbxContent>
                  </v:textbox>
                </v:shape>
              </w:pict>
            </w:r>
            <w:r>
              <w:pict>
                <v:shape id="_x0000_s1042" type="#_x0000_t202" style="width:165pt;height:45.9pt;margin-top:36.49pt;margin-left:-289.35pt;mso-position-horizontal-relative:right-margin-area;mso-position-vertical-relative:top-margin-area;position:absolute;z-index:251669504" filled="f" stroked="f">
                  <o:lock v:ext="edit" aspectratio="f"/>
                  <v:textbox inset="0,0,0,0">
                    <w:txbxContent>
                      <w:p>
                        <w:pPr>
                          <w:pStyle w:val="TableText"/>
                          <w:spacing w:before="19" w:line="231" w:lineRule="auto"/>
                          <w:ind w:left="20"/>
                          <w:rPr>
                            <w:sz w:val="20"/>
                            <w:szCs w:val="20"/>
                          </w:rPr>
                        </w:pPr>
                        <w:r>
                          <w:rPr>
                            <w:spacing w:val="3"/>
                            <w:sz w:val="20"/>
                            <w:szCs w:val="20"/>
                          </w:rPr>
                          <w:t>雨污分流，污水经预处理达标后由开</w:t>
                        </w:r>
                      </w:p>
                      <w:p>
                        <w:pPr>
                          <w:pStyle w:val="TableText"/>
                          <w:spacing w:before="61" w:line="231" w:lineRule="auto"/>
                          <w:ind w:left="85"/>
                          <w:rPr>
                            <w:sz w:val="20"/>
                            <w:szCs w:val="20"/>
                          </w:rPr>
                        </w:pPr>
                        <w:r>
                          <w:rPr>
                            <w:spacing w:val="8"/>
                            <w:sz w:val="20"/>
                            <w:szCs w:val="20"/>
                          </w:rPr>
                          <w:t>发区污水管网排入青山湖污水处理</w:t>
                        </w:r>
                      </w:p>
                      <w:p>
                        <w:pPr>
                          <w:pStyle w:val="TableText"/>
                          <w:spacing w:before="62" w:line="234" w:lineRule="auto"/>
                          <w:ind w:left="1550"/>
                          <w:rPr>
                            <w:sz w:val="20"/>
                            <w:szCs w:val="20"/>
                          </w:rPr>
                        </w:pPr>
                        <w:r>
                          <w:rPr>
                            <w:sz w:val="20"/>
                            <w:szCs w:val="20"/>
                          </w:rPr>
                          <w:t>厂</w:t>
                        </w:r>
                      </w:p>
                    </w:txbxContent>
                  </v:textbox>
                </v:shape>
              </w:pict>
            </w:r>
            <w:r>
              <w:pict>
                <v:shape id="_x0000_s1043" type="#_x0000_t202" style="width:22.35pt;height:14.55pt;margin-top:52.09pt;margin-left:-341.3pt;mso-position-horizontal-relative:right-margin-area;mso-position-vertical-relative:top-margin-area;position:absolute;z-index:251672576" filled="f" stroked="f">
                  <o:lock v:ext="edit" aspectratio="f"/>
                  <v:textbox inset="0,0,0,0">
                    <w:txbxContent>
                      <w:p>
                        <w:pPr>
                          <w:pStyle w:val="TableText"/>
                          <w:spacing w:before="19" w:line="231" w:lineRule="auto"/>
                          <w:ind w:left="20"/>
                          <w:rPr>
                            <w:sz w:val="20"/>
                            <w:szCs w:val="20"/>
                          </w:rPr>
                        </w:pPr>
                        <w:r>
                          <w:rPr>
                            <w:spacing w:val="3"/>
                            <w:sz w:val="20"/>
                            <w:szCs w:val="20"/>
                          </w:rPr>
                          <w:t>排水</w:t>
                        </w:r>
                      </w:p>
                    </w:txbxContent>
                  </v:textbox>
                </v:shape>
              </w:pict>
            </w:r>
            <w:r>
              <w:pict>
                <v:shape id="_x0000_s1044" type="#_x0000_t202" style="width:95.75pt;height:14.55pt;margin-top:52.09pt;margin-left:-113.15pt;mso-position-horizontal-relative:right-margin-area;mso-position-vertical-relative:top-margin-area;position:absolute;z-index:251670528" filled="f" stroked="f">
                  <o:lock v:ext="edit" aspectratio="f"/>
                  <v:textbox inset="0,0,0,0">
                    <w:txbxContent>
                      <w:p>
                        <w:pPr>
                          <w:pStyle w:val="TableText"/>
                          <w:spacing w:before="19" w:line="231" w:lineRule="auto"/>
                          <w:ind w:left="20"/>
                          <w:rPr>
                            <w:sz w:val="20"/>
                            <w:szCs w:val="20"/>
                          </w:rPr>
                        </w:pPr>
                        <w:r>
                          <w:rPr>
                            <w:spacing w:val="8"/>
                            <w:sz w:val="20"/>
                            <w:szCs w:val="20"/>
                          </w:rPr>
                          <w:t>依托中兴南昌软件园</w:t>
                        </w:r>
                      </w:p>
                    </w:txbxContent>
                  </v:textbox>
                </v:shape>
              </w:pict>
            </w:r>
            <w:r>
              <w:pict>
                <v:rect id="_x0000_s1045" style="width:1pt;height:79.6pt;margin-top:1.19pt;margin-left:-366.61pt;mso-position-horizontal-relative:right-margin-area;mso-position-vertical-relative:top-margin-area;position:absolute;z-index:251679744" filled="t" fillcolor="black" stroked="f"/>
              </w:pict>
            </w:r>
            <w:r>
              <w:pict>
                <v:shape id="_x0000_s1046" type="#_x0000_t202" style="width:284.05pt;height:218.9pt;margin-top:0.19pt;margin-left:-402.46pt;mso-position-horizontal-relative:right-margin-area;mso-position-vertical-relative:top-margin-area;position:absolute;z-index:251677696" filled="f" stroked="f">
                  <o:lock v:ext="edit" aspectratio="f"/>
                  <v:textbox inset="0,0,0,0">
                    <w:txbxContent>
                      <w:p>
                        <w:pPr>
                          <w:spacing w:line="20" w:lineRule="exact"/>
                        </w:pPr>
                      </w:p>
                      <w:tbl>
                        <w:tblPr>
                          <w:tblStyle w:val="TableNormal3"/>
                          <w:tblW w:w="5625" w:type="dxa"/>
                          <w:tblInd w:w="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134"/>
                          <w:gridCol w:w="3491"/>
                        </w:tblGrid>
                        <w:tr>
                          <w:tblPrEx>
                            <w:tblW w:w="5625" w:type="dxa"/>
                            <w:tblInd w:w="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337"/>
                          </w:trPr>
                          <w:tc>
                            <w:tcPr>
                              <w:tcW w:w="2134" w:type="dxa"/>
                              <w:tcBorders>
                                <w:top w:val="nil"/>
                                <w:bottom w:val="nil"/>
                              </w:tcBorders>
                              <w:vAlign w:val="top"/>
                            </w:tcPr>
                            <w:p>
                              <w:pPr>
                                <w:rPr>
                                  <w:rFonts w:ascii="Arial"/>
                                  <w:sz w:val="21"/>
                                </w:rPr>
                              </w:pPr>
                            </w:p>
                          </w:tc>
                          <w:tc>
                            <w:tcPr>
                              <w:tcW w:w="3491" w:type="dxa"/>
                              <w:tcBorders>
                                <w:top w:val="nil"/>
                                <w:bottom w:val="nil"/>
                              </w:tcBorders>
                              <w:vAlign w:val="top"/>
                            </w:tcPr>
                            <w:p>
                              <w:pPr>
                                <w:rPr>
                                  <w:rFonts w:ascii="Arial"/>
                                  <w:sz w:val="21"/>
                                </w:rPr>
                              </w:pPr>
                            </w:p>
                          </w:tc>
                        </w:tr>
                      </w:tbl>
                      <w:p>
                        <w:pPr>
                          <w:rPr>
                            <w:rFonts w:ascii="Arial"/>
                            <w:sz w:val="21"/>
                          </w:rPr>
                        </w:pPr>
                      </w:p>
                    </w:txbxContent>
                  </v:textbox>
                </v:shape>
              </w:pict>
            </w:r>
          </w:p>
          <w:p>
            <w:pPr>
              <w:spacing w:before="28"/>
            </w:pPr>
          </w:p>
          <w:p>
            <w:pPr>
              <w:spacing w:before="28"/>
            </w:pPr>
          </w:p>
          <w:p>
            <w:pPr>
              <w:spacing w:before="28"/>
            </w:pPr>
          </w:p>
          <w:p>
            <w:pPr>
              <w:spacing w:before="27"/>
            </w:pPr>
          </w:p>
          <w:p>
            <w:pPr>
              <w:spacing w:before="27"/>
            </w:pPr>
          </w:p>
          <w:tbl>
            <w:tblPr>
              <w:tblStyle w:val="TableNormal3"/>
              <w:tblW w:w="8607" w:type="dxa"/>
              <w:tblInd w:w="227" w:type="dxa"/>
              <w:tblBorders>
                <w:top w:val="nil"/>
                <w:left w:val="nil"/>
                <w:bottom w:val="nil"/>
                <w:right w:val="nil"/>
                <w:insideH w:val="nil"/>
                <w:insideV w:val="nil"/>
              </w:tblBorders>
              <w:tblLayout w:type="fixed"/>
            </w:tblPr>
            <w:tblGrid>
              <w:gridCol w:w="804"/>
              <w:gridCol w:w="2081"/>
              <w:gridCol w:w="3566"/>
              <w:gridCol w:w="2156"/>
            </w:tblGrid>
            <w:tr>
              <w:tblPrEx>
                <w:tblW w:w="8607" w:type="dxa"/>
                <w:tblInd w:w="227" w:type="dxa"/>
                <w:tblBorders>
                  <w:top w:val="nil"/>
                  <w:left w:val="nil"/>
                  <w:bottom w:val="nil"/>
                  <w:right w:val="nil"/>
                  <w:insideH w:val="nil"/>
                  <w:insideV w:val="nil"/>
                </w:tblBorders>
                <w:tblLayout w:type="fixed"/>
              </w:tblPrEx>
              <w:trPr>
                <w:trHeight w:val="632"/>
              </w:trPr>
              <w:tc>
                <w:tcPr>
                  <w:tcW w:w="804" w:type="dxa"/>
                  <w:vMerge w:val="restart"/>
                  <w:tcBorders>
                    <w:top w:val="single" w:sz="6" w:space="0" w:color="000000"/>
                    <w:bottom w:val="nil"/>
                  </w:tcBorders>
                  <w:textDirection w:val="tbRlV"/>
                  <w:vAlign w:val="top"/>
                </w:tcPr>
                <w:p>
                  <w:pPr>
                    <w:pStyle w:val="TableText"/>
                    <w:spacing w:before="292" w:line="208" w:lineRule="auto"/>
                    <w:ind w:left="814"/>
                    <w:rPr>
                      <w:sz w:val="20"/>
                      <w:szCs w:val="20"/>
                    </w:rPr>
                  </w:pPr>
                  <w:r>
                    <w:rPr>
                      <w:spacing w:val="-4"/>
                      <w:sz w:val="20"/>
                      <w:szCs w:val="20"/>
                    </w:rPr>
                    <w:t>环</w:t>
                  </w:r>
                  <w:r>
                    <w:rPr>
                      <w:spacing w:val="-4"/>
                      <w:sz w:val="20"/>
                      <w:szCs w:val="20"/>
                    </w:rPr>
                    <w:t xml:space="preserve"> </w:t>
                  </w:r>
                  <w:r>
                    <w:rPr>
                      <w:spacing w:val="-4"/>
                      <w:sz w:val="20"/>
                      <w:szCs w:val="20"/>
                    </w:rPr>
                    <w:t>保</w:t>
                  </w:r>
                  <w:r>
                    <w:rPr>
                      <w:spacing w:val="33"/>
                      <w:sz w:val="20"/>
                      <w:szCs w:val="20"/>
                    </w:rPr>
                    <w:t xml:space="preserve"> </w:t>
                  </w:r>
                  <w:r>
                    <w:rPr>
                      <w:spacing w:val="-4"/>
                      <w:sz w:val="20"/>
                      <w:szCs w:val="20"/>
                    </w:rPr>
                    <w:t>工</w:t>
                  </w:r>
                  <w:r>
                    <w:rPr>
                      <w:spacing w:val="35"/>
                      <w:sz w:val="20"/>
                      <w:szCs w:val="20"/>
                    </w:rPr>
                    <w:t xml:space="preserve"> </w:t>
                  </w:r>
                  <w:r>
                    <w:rPr>
                      <w:spacing w:val="-4"/>
                      <w:sz w:val="20"/>
                      <w:szCs w:val="20"/>
                    </w:rPr>
                    <w:t>程</w:t>
                  </w:r>
                </w:p>
              </w:tc>
              <w:tc>
                <w:tcPr>
                  <w:tcW w:w="2081" w:type="dxa"/>
                  <w:tcBorders>
                    <w:top w:val="single" w:sz="6" w:space="0" w:color="000000"/>
                    <w:bottom w:val="single" w:sz="6" w:space="0" w:color="000000"/>
                  </w:tcBorders>
                  <w:vAlign w:val="top"/>
                </w:tcPr>
                <w:p>
                  <w:pPr>
                    <w:pStyle w:val="TableText"/>
                    <w:spacing w:before="232" w:line="232" w:lineRule="auto"/>
                    <w:ind w:left="261"/>
                    <w:rPr>
                      <w:sz w:val="20"/>
                      <w:szCs w:val="20"/>
                    </w:rPr>
                  </w:pPr>
                  <w:r>
                    <w:rPr>
                      <w:spacing w:val="6"/>
                      <w:sz w:val="20"/>
                      <w:szCs w:val="20"/>
                    </w:rPr>
                    <w:t>生产厂房废水处理</w:t>
                  </w:r>
                </w:p>
              </w:tc>
              <w:tc>
                <w:tcPr>
                  <w:tcW w:w="3566" w:type="dxa"/>
                  <w:tcBorders>
                    <w:top w:val="single" w:sz="6" w:space="0" w:color="000000"/>
                    <w:bottom w:val="single" w:sz="6" w:space="0" w:color="000000"/>
                  </w:tcBorders>
                  <w:vAlign w:val="top"/>
                </w:tcPr>
                <w:p>
                  <w:pPr>
                    <w:pStyle w:val="TableText"/>
                    <w:spacing w:before="233" w:line="231" w:lineRule="auto"/>
                    <w:ind w:left="1399"/>
                    <w:rPr>
                      <w:sz w:val="20"/>
                      <w:szCs w:val="20"/>
                    </w:rPr>
                  </w:pPr>
                  <w:r>
                    <w:rPr>
                      <w:spacing w:val="5"/>
                      <w:sz w:val="20"/>
                      <w:szCs w:val="20"/>
                    </w:rPr>
                    <w:t>化粪池等</w:t>
                  </w:r>
                </w:p>
              </w:tc>
              <w:tc>
                <w:tcPr>
                  <w:tcW w:w="2156" w:type="dxa"/>
                  <w:tcBorders>
                    <w:top w:val="single" w:sz="6" w:space="0" w:color="000000"/>
                    <w:bottom w:val="single" w:sz="6" w:space="0" w:color="000000"/>
                  </w:tcBorders>
                  <w:vAlign w:val="top"/>
                </w:tcPr>
                <w:p>
                  <w:pPr>
                    <w:pStyle w:val="TableText"/>
                    <w:spacing w:before="78" w:line="251" w:lineRule="auto"/>
                    <w:ind w:left="347" w:right="142" w:hanging="208"/>
                    <w:rPr>
                      <w:sz w:val="20"/>
                      <w:szCs w:val="20"/>
                    </w:rPr>
                  </w:pPr>
                  <w:r>
                    <w:rPr>
                      <w:spacing w:val="8"/>
                      <w:sz w:val="20"/>
                      <w:szCs w:val="20"/>
                    </w:rPr>
                    <w:t>依托江西恒大高新技</w:t>
                  </w:r>
                  <w:r>
                    <w:rPr>
                      <w:spacing w:val="1"/>
                      <w:sz w:val="20"/>
                      <w:szCs w:val="20"/>
                    </w:rPr>
                    <w:t xml:space="preserve"> </w:t>
                  </w:r>
                  <w:r>
                    <w:rPr>
                      <w:spacing w:val="7"/>
                      <w:sz w:val="20"/>
                      <w:szCs w:val="20"/>
                    </w:rPr>
                    <w:t>术股份有限公司</w:t>
                  </w:r>
                </w:p>
              </w:tc>
            </w:tr>
            <w:tr>
              <w:tblPrEx>
                <w:tblW w:w="8607" w:type="dxa"/>
                <w:tblInd w:w="227" w:type="dxa"/>
                <w:tblLayout w:type="fixed"/>
              </w:tblPrEx>
              <w:trPr>
                <w:trHeight w:val="314"/>
              </w:trPr>
              <w:tc>
                <w:tcPr>
                  <w:tcW w:w="804" w:type="dxa"/>
                  <w:vMerge/>
                  <w:tcBorders>
                    <w:top w:val="nil"/>
                    <w:bottom w:val="nil"/>
                  </w:tcBorders>
                  <w:textDirection w:val="tbRlV"/>
                  <w:vAlign w:val="top"/>
                </w:tcPr>
                <w:p>
                  <w:pPr>
                    <w:rPr>
                      <w:rFonts w:ascii="Arial"/>
                      <w:sz w:val="21"/>
                    </w:rPr>
                  </w:pPr>
                </w:p>
              </w:tc>
              <w:tc>
                <w:tcPr>
                  <w:tcW w:w="2081" w:type="dxa"/>
                  <w:tcBorders>
                    <w:top w:val="single" w:sz="6" w:space="0" w:color="000000"/>
                    <w:bottom w:val="single" w:sz="6" w:space="0" w:color="000000"/>
                  </w:tcBorders>
                  <w:vAlign w:val="top"/>
                </w:tcPr>
                <w:p>
                  <w:pPr>
                    <w:pStyle w:val="TableText"/>
                    <w:spacing w:before="73" w:line="213" w:lineRule="auto"/>
                    <w:ind w:left="255"/>
                    <w:rPr>
                      <w:sz w:val="20"/>
                      <w:szCs w:val="20"/>
                    </w:rPr>
                  </w:pPr>
                  <w:r>
                    <w:rPr>
                      <w:spacing w:val="7"/>
                      <w:sz w:val="20"/>
                      <w:szCs w:val="20"/>
                    </w:rPr>
                    <w:t>办公用房废水处理</w:t>
                  </w:r>
                </w:p>
              </w:tc>
              <w:tc>
                <w:tcPr>
                  <w:tcW w:w="3566" w:type="dxa"/>
                  <w:tcBorders>
                    <w:top w:val="single" w:sz="6" w:space="0" w:color="000000"/>
                    <w:bottom w:val="single" w:sz="6" w:space="0" w:color="000000"/>
                  </w:tcBorders>
                  <w:vAlign w:val="top"/>
                </w:tcPr>
                <w:p>
                  <w:pPr>
                    <w:pStyle w:val="TableText"/>
                    <w:spacing w:before="73" w:line="213" w:lineRule="auto"/>
                    <w:ind w:left="1399"/>
                    <w:rPr>
                      <w:sz w:val="20"/>
                      <w:szCs w:val="20"/>
                    </w:rPr>
                  </w:pPr>
                  <w:r>
                    <w:rPr>
                      <w:spacing w:val="5"/>
                      <w:sz w:val="20"/>
                      <w:szCs w:val="20"/>
                    </w:rPr>
                    <w:t>化粪池等</w:t>
                  </w:r>
                </w:p>
              </w:tc>
              <w:tc>
                <w:tcPr>
                  <w:tcW w:w="2156" w:type="dxa"/>
                  <w:tcBorders>
                    <w:top w:val="single" w:sz="6" w:space="0" w:color="000000"/>
                    <w:bottom w:val="single" w:sz="6" w:space="0" w:color="000000"/>
                  </w:tcBorders>
                  <w:vAlign w:val="top"/>
                </w:tcPr>
                <w:p>
                  <w:pPr>
                    <w:pStyle w:val="TableText"/>
                    <w:spacing w:before="73" w:line="213" w:lineRule="auto"/>
                    <w:ind w:left="139"/>
                    <w:rPr>
                      <w:sz w:val="20"/>
                      <w:szCs w:val="20"/>
                    </w:rPr>
                  </w:pPr>
                  <w:r>
                    <w:rPr>
                      <w:spacing w:val="8"/>
                      <w:sz w:val="20"/>
                      <w:szCs w:val="20"/>
                    </w:rPr>
                    <w:t>依托中兴南昌软件园</w:t>
                  </w:r>
                </w:p>
              </w:tc>
            </w:tr>
            <w:tr>
              <w:tblPrEx>
                <w:tblW w:w="8607" w:type="dxa"/>
                <w:tblInd w:w="227" w:type="dxa"/>
                <w:tblLayout w:type="fixed"/>
              </w:tblPrEx>
              <w:trPr>
                <w:trHeight w:val="673"/>
              </w:trPr>
              <w:tc>
                <w:tcPr>
                  <w:tcW w:w="804" w:type="dxa"/>
                  <w:vMerge/>
                  <w:tcBorders>
                    <w:top w:val="nil"/>
                    <w:bottom w:val="nil"/>
                  </w:tcBorders>
                  <w:textDirection w:val="tbRlV"/>
                  <w:vAlign w:val="top"/>
                </w:tcPr>
                <w:p>
                  <w:pPr>
                    <w:rPr>
                      <w:rFonts w:ascii="Arial"/>
                      <w:sz w:val="21"/>
                    </w:rPr>
                  </w:pPr>
                </w:p>
              </w:tc>
              <w:tc>
                <w:tcPr>
                  <w:tcW w:w="2081" w:type="dxa"/>
                  <w:tcBorders>
                    <w:top w:val="single" w:sz="6" w:space="0" w:color="000000"/>
                    <w:bottom w:val="single" w:sz="6" w:space="0" w:color="000000"/>
                  </w:tcBorders>
                  <w:vAlign w:val="top"/>
                </w:tcPr>
                <w:p>
                  <w:pPr>
                    <w:pStyle w:val="TableText"/>
                    <w:spacing w:before="258" w:line="232" w:lineRule="auto"/>
                    <w:ind w:left="261"/>
                    <w:rPr>
                      <w:sz w:val="20"/>
                      <w:szCs w:val="20"/>
                    </w:rPr>
                  </w:pPr>
                  <w:r>
                    <w:rPr>
                      <w:spacing w:val="6"/>
                      <w:sz w:val="20"/>
                      <w:szCs w:val="20"/>
                    </w:rPr>
                    <w:t>生产厂房一般固废</w:t>
                  </w:r>
                </w:p>
              </w:tc>
              <w:tc>
                <w:tcPr>
                  <w:tcW w:w="3566" w:type="dxa"/>
                  <w:tcBorders>
                    <w:top w:val="single" w:sz="6" w:space="0" w:color="000000"/>
                    <w:bottom w:val="single" w:sz="6" w:space="0" w:color="000000"/>
                  </w:tcBorders>
                  <w:vAlign w:val="top"/>
                </w:tcPr>
                <w:p>
                  <w:pPr>
                    <w:pStyle w:val="TableText"/>
                    <w:spacing w:before="101" w:line="259" w:lineRule="auto"/>
                    <w:ind w:left="1292" w:right="124" w:hanging="1112"/>
                    <w:rPr>
                      <w:sz w:val="20"/>
                      <w:szCs w:val="20"/>
                    </w:rPr>
                  </w:pPr>
                  <w:r>
                    <w:rPr>
                      <w:spacing w:val="3"/>
                      <w:sz w:val="20"/>
                      <w:szCs w:val="20"/>
                    </w:rPr>
                    <w:t>设一般固废暂存库，交由相关回收单</w:t>
                  </w:r>
                  <w:r>
                    <w:rPr>
                      <w:spacing w:val="11"/>
                      <w:sz w:val="20"/>
                      <w:szCs w:val="20"/>
                    </w:rPr>
                    <w:t xml:space="preserve"> </w:t>
                  </w:r>
                  <w:r>
                    <w:rPr>
                      <w:spacing w:val="6"/>
                      <w:sz w:val="20"/>
                      <w:szCs w:val="20"/>
                    </w:rPr>
                    <w:t>位回收利用</w:t>
                  </w:r>
                </w:p>
              </w:tc>
              <w:tc>
                <w:tcPr>
                  <w:tcW w:w="2156" w:type="dxa"/>
                  <w:tcBorders>
                    <w:top w:val="single" w:sz="6" w:space="0" w:color="000000"/>
                    <w:bottom w:val="single" w:sz="6" w:space="0" w:color="000000"/>
                  </w:tcBorders>
                  <w:vAlign w:val="top"/>
                </w:tcPr>
                <w:p>
                  <w:pPr>
                    <w:spacing w:before="241" w:line="275" w:lineRule="exact"/>
                    <w:ind w:left="104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607" w:type="dxa"/>
                <w:tblInd w:w="227" w:type="dxa"/>
                <w:tblLayout w:type="fixed"/>
              </w:tblPrEx>
              <w:trPr>
                <w:trHeight w:val="363"/>
              </w:trPr>
              <w:tc>
                <w:tcPr>
                  <w:tcW w:w="804" w:type="dxa"/>
                  <w:vMerge/>
                  <w:tcBorders>
                    <w:top w:val="nil"/>
                    <w:bottom w:val="nil"/>
                  </w:tcBorders>
                  <w:textDirection w:val="tbRlV"/>
                  <w:vAlign w:val="top"/>
                </w:tcPr>
                <w:p>
                  <w:pPr>
                    <w:rPr>
                      <w:rFonts w:ascii="Arial"/>
                      <w:sz w:val="21"/>
                    </w:rPr>
                  </w:pPr>
                </w:p>
              </w:tc>
              <w:tc>
                <w:tcPr>
                  <w:tcW w:w="2081" w:type="dxa"/>
                  <w:tcBorders>
                    <w:top w:val="single" w:sz="6" w:space="0" w:color="000000"/>
                    <w:bottom w:val="single" w:sz="6" w:space="0" w:color="000000"/>
                  </w:tcBorders>
                  <w:vAlign w:val="top"/>
                </w:tcPr>
                <w:p>
                  <w:pPr>
                    <w:pStyle w:val="TableText"/>
                    <w:spacing w:before="108" w:line="226" w:lineRule="auto"/>
                    <w:ind w:left="255"/>
                    <w:rPr>
                      <w:sz w:val="20"/>
                      <w:szCs w:val="20"/>
                    </w:rPr>
                  </w:pPr>
                  <w:r>
                    <w:rPr>
                      <w:spacing w:val="7"/>
                      <w:sz w:val="20"/>
                      <w:szCs w:val="20"/>
                    </w:rPr>
                    <w:t>办公用房生活垃圾</w:t>
                  </w:r>
                </w:p>
              </w:tc>
              <w:tc>
                <w:tcPr>
                  <w:tcW w:w="3566" w:type="dxa"/>
                  <w:tcBorders>
                    <w:top w:val="single" w:sz="6" w:space="0" w:color="000000"/>
                    <w:bottom w:val="single" w:sz="6" w:space="0" w:color="000000"/>
                  </w:tcBorders>
                  <w:vAlign w:val="top"/>
                </w:tcPr>
                <w:p>
                  <w:pPr>
                    <w:pStyle w:val="TableText"/>
                    <w:spacing w:before="108" w:line="226" w:lineRule="auto"/>
                    <w:ind w:left="453"/>
                    <w:rPr>
                      <w:sz w:val="20"/>
                      <w:szCs w:val="20"/>
                    </w:rPr>
                  </w:pPr>
                  <w:r>
                    <w:rPr>
                      <w:spacing w:val="8"/>
                      <w:sz w:val="20"/>
                      <w:szCs w:val="20"/>
                    </w:rPr>
                    <w:t>集中收集，交由环卫部门处理</w:t>
                  </w:r>
                </w:p>
              </w:tc>
              <w:tc>
                <w:tcPr>
                  <w:tcW w:w="2156" w:type="dxa"/>
                  <w:tcBorders>
                    <w:top w:val="single" w:sz="6" w:space="0" w:color="000000"/>
                    <w:bottom w:val="single" w:sz="6" w:space="0" w:color="000000"/>
                  </w:tcBorders>
                  <w:vAlign w:val="top"/>
                </w:tcPr>
                <w:p>
                  <w:pPr>
                    <w:pStyle w:val="TableText"/>
                    <w:spacing w:before="108" w:line="226" w:lineRule="auto"/>
                    <w:ind w:left="139"/>
                    <w:rPr>
                      <w:sz w:val="20"/>
                      <w:szCs w:val="20"/>
                    </w:rPr>
                  </w:pPr>
                  <w:r>
                    <w:rPr>
                      <w:spacing w:val="8"/>
                      <w:sz w:val="20"/>
                      <w:szCs w:val="20"/>
                    </w:rPr>
                    <w:t>依托中兴南昌软件园</w:t>
                  </w:r>
                </w:p>
              </w:tc>
            </w:tr>
            <w:tr>
              <w:tblPrEx>
                <w:tblW w:w="8607" w:type="dxa"/>
                <w:tblInd w:w="227" w:type="dxa"/>
                <w:tblLayout w:type="fixed"/>
              </w:tblPrEx>
              <w:trPr>
                <w:trHeight w:val="692"/>
              </w:trPr>
              <w:tc>
                <w:tcPr>
                  <w:tcW w:w="804" w:type="dxa"/>
                  <w:vMerge/>
                  <w:tcBorders>
                    <w:top w:val="nil"/>
                    <w:bottom w:val="single" w:sz="10" w:space="0" w:color="000000"/>
                  </w:tcBorders>
                  <w:textDirection w:val="tbRlV"/>
                  <w:vAlign w:val="top"/>
                </w:tcPr>
                <w:p>
                  <w:pPr>
                    <w:rPr>
                      <w:rFonts w:ascii="Arial"/>
                      <w:sz w:val="21"/>
                    </w:rPr>
                  </w:pPr>
                </w:p>
              </w:tc>
              <w:tc>
                <w:tcPr>
                  <w:tcW w:w="2081" w:type="dxa"/>
                  <w:tcBorders>
                    <w:top w:val="single" w:sz="6" w:space="0" w:color="000000"/>
                    <w:bottom w:val="single" w:sz="10" w:space="0" w:color="000000"/>
                  </w:tcBorders>
                  <w:vAlign w:val="top"/>
                </w:tcPr>
                <w:p>
                  <w:pPr>
                    <w:pStyle w:val="TableText"/>
                    <w:spacing w:before="267" w:line="229" w:lineRule="auto"/>
                    <w:ind w:left="673"/>
                    <w:rPr>
                      <w:sz w:val="20"/>
                      <w:szCs w:val="20"/>
                    </w:rPr>
                  </w:pPr>
                  <w:r>
                    <w:rPr>
                      <w:spacing w:val="4"/>
                      <w:sz w:val="20"/>
                      <w:szCs w:val="20"/>
                    </w:rPr>
                    <w:t>危险废物</w:t>
                  </w:r>
                </w:p>
              </w:tc>
              <w:tc>
                <w:tcPr>
                  <w:tcW w:w="3566" w:type="dxa"/>
                  <w:tcBorders>
                    <w:top w:val="single" w:sz="6" w:space="0" w:color="000000"/>
                    <w:bottom w:val="single" w:sz="10" w:space="0" w:color="000000"/>
                  </w:tcBorders>
                  <w:vAlign w:val="top"/>
                </w:tcPr>
                <w:p>
                  <w:pPr>
                    <w:pStyle w:val="TableText"/>
                    <w:spacing w:before="110" w:line="263" w:lineRule="auto"/>
                    <w:ind w:left="1607" w:right="126" w:hanging="1427"/>
                    <w:rPr>
                      <w:sz w:val="20"/>
                      <w:szCs w:val="20"/>
                    </w:rPr>
                  </w:pPr>
                  <w:r>
                    <w:rPr>
                      <w:spacing w:val="3"/>
                      <w:sz w:val="20"/>
                      <w:szCs w:val="20"/>
                    </w:rPr>
                    <w:t>设危废暂存库，交由有资质单位代为</w:t>
                  </w:r>
                  <w:r>
                    <w:rPr>
                      <w:spacing w:val="9"/>
                      <w:sz w:val="20"/>
                      <w:szCs w:val="20"/>
                    </w:rPr>
                    <w:t xml:space="preserve"> </w:t>
                  </w:r>
                  <w:r>
                    <w:rPr>
                      <w:spacing w:val="1"/>
                      <w:sz w:val="20"/>
                      <w:szCs w:val="20"/>
                    </w:rPr>
                    <w:t>处理</w:t>
                  </w:r>
                </w:p>
              </w:tc>
              <w:tc>
                <w:tcPr>
                  <w:tcW w:w="2156" w:type="dxa"/>
                  <w:tcBorders>
                    <w:top w:val="single" w:sz="6" w:space="0" w:color="000000"/>
                    <w:bottom w:val="single" w:sz="10" w:space="0" w:color="000000"/>
                  </w:tcBorders>
                  <w:vAlign w:val="top"/>
                </w:tcPr>
                <w:p>
                  <w:pPr>
                    <w:spacing w:before="251" w:line="274" w:lineRule="exact"/>
                    <w:ind w:left="104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spacing w:line="66" w:lineRule="exact"/>
              <w:rPr>
                <w:rFonts w:ascii="Arial"/>
                <w:sz w:val="5"/>
              </w:rPr>
            </w:pPr>
          </w:p>
        </w:tc>
      </w:tr>
    </w:tbl>
    <w:p>
      <w:pPr>
        <w:sectPr>
          <w:footerReference w:type="default" r:id="rId8"/>
          <w:pgSz w:w="11850" w:h="16783"/>
          <w:pgMar w:top="1417" w:right="1238" w:bottom="1156" w:left="1499" w:header="0" w:footer="994" w:gutter="0"/>
          <w:pgNumType w:start="5"/>
          <w:cols w:space="708"/>
        </w:sectPr>
      </w:pPr>
    </w:p>
    <w:tbl>
      <w:tblPr>
        <w:tblStyle w:val="TableNormal4"/>
        <w:tblW w:w="9086"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086"/>
      </w:tblGrid>
      <w:tr>
        <w:tblPrEx>
          <w:tblW w:w="9086"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9126"/>
        </w:trPr>
        <w:tc>
          <w:tcPr>
            <w:tcW w:w="9086" w:type="dxa"/>
            <w:tcBorders>
              <w:top w:val="nil"/>
              <w:bottom w:val="single" w:sz="2" w:space="0" w:color="000000"/>
            </w:tcBorders>
            <w:vAlign w:val="top"/>
          </w:tcPr>
          <w:p>
            <w:pPr>
              <w:pStyle w:val="TableText"/>
              <w:spacing w:before="80" w:line="220" w:lineRule="auto"/>
              <w:ind w:left="561"/>
              <w:outlineLvl w:val="0"/>
            </w:pPr>
            <w:r>
              <w:rPr>
                <w:b/>
                <w:bCs/>
                <w:spacing w:val="-6"/>
              </w:rPr>
              <w:t>四、主要原辅材料和生产设备</w:t>
            </w:r>
          </w:p>
          <w:p>
            <w:pPr>
              <w:pStyle w:val="TableText"/>
              <w:spacing w:before="179" w:line="220" w:lineRule="auto"/>
              <w:ind w:left="594"/>
            </w:pPr>
            <w:r>
              <w:rPr>
                <w:spacing w:val="-3"/>
              </w:rPr>
              <w:t>本项目生产厂房主要原辅材料和生产设备详见表</w:t>
            </w:r>
            <w:r>
              <w:rPr>
                <w:spacing w:val="-44"/>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26"/>
              </w:rPr>
              <w:t xml:space="preserve"> </w:t>
            </w:r>
            <w:r>
              <w:rPr>
                <w:spacing w:val="-3"/>
              </w:rPr>
              <w:t>、表</w:t>
            </w:r>
            <w:r>
              <w:rPr>
                <w:spacing w:val="-50"/>
              </w:rPr>
              <w:t xml:space="preserve"> </w:t>
            </w:r>
            <w:r>
              <w:rPr>
                <w:rFonts w:ascii="Times New Roman" w:eastAsia="Times New Roman" w:hAnsi="Times New Roman" w:cs="Times New Roman"/>
                <w:spacing w:val="-3"/>
              </w:rPr>
              <w:t>3</w:t>
            </w:r>
            <w:r>
              <w:rPr>
                <w:spacing w:val="-3"/>
              </w:rPr>
              <w:t>：</w:t>
            </w:r>
          </w:p>
          <w:p>
            <w:pPr>
              <w:pStyle w:val="TableText"/>
              <w:spacing w:before="177" w:line="223" w:lineRule="auto"/>
              <w:ind w:left="3521"/>
              <w:rPr>
                <w:sz w:val="20"/>
                <w:szCs w:val="20"/>
              </w:rPr>
            </w:pPr>
            <w:r>
              <w:rPr>
                <w:b/>
                <w:bCs/>
                <w:spacing w:val="4"/>
                <w:sz w:val="20"/>
                <w:szCs w:val="20"/>
              </w:rPr>
              <w:t>表</w:t>
            </w:r>
            <w:r>
              <w:rPr>
                <w:spacing w:val="-37"/>
                <w:sz w:val="20"/>
                <w:szCs w:val="20"/>
              </w:rPr>
              <w:t xml:space="preserve"> </w:t>
            </w:r>
            <w:r>
              <w:rPr>
                <w:rFonts w:ascii="Times New Roman" w:eastAsia="Times New Roman" w:hAnsi="Times New Roman" w:cs="Times New Roman"/>
                <w:b/>
                <w:bCs/>
                <w:spacing w:val="4"/>
                <w:sz w:val="20"/>
                <w:szCs w:val="20"/>
              </w:rPr>
              <w:t>2</w:t>
            </w:r>
            <w:r>
              <w:rPr>
                <w:rFonts w:ascii="Times New Roman" w:eastAsia="Times New Roman" w:hAnsi="Times New Roman" w:cs="Times New Roman"/>
                <w:b/>
                <w:bCs/>
                <w:spacing w:val="7"/>
                <w:sz w:val="20"/>
                <w:szCs w:val="20"/>
              </w:rPr>
              <w:t xml:space="preserve">    </w:t>
            </w:r>
            <w:r>
              <w:rPr>
                <w:b/>
                <w:bCs/>
                <w:spacing w:val="4"/>
                <w:sz w:val="20"/>
                <w:szCs w:val="20"/>
              </w:rPr>
              <w:t>主要原辅材料一览表</w:t>
            </w:r>
          </w:p>
          <w:tbl>
            <w:tblPr>
              <w:tblStyle w:val="TableNormal4"/>
              <w:tblW w:w="8720" w:type="dxa"/>
              <w:tblInd w:w="1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64"/>
              <w:gridCol w:w="690"/>
              <w:gridCol w:w="1303"/>
              <w:gridCol w:w="5207"/>
              <w:gridCol w:w="956"/>
            </w:tblGrid>
            <w:tr>
              <w:tblPrEx>
                <w:tblW w:w="8720" w:type="dxa"/>
                <w:tblInd w:w="1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564" w:type="dxa"/>
                  <w:tcBorders>
                    <w:top w:val="single" w:sz="10" w:space="0" w:color="000000"/>
                    <w:left w:val="nil"/>
                  </w:tcBorders>
                  <w:textDirection w:val="tbRlV"/>
                  <w:vAlign w:val="top"/>
                </w:tcPr>
                <w:p>
                  <w:pPr>
                    <w:pStyle w:val="TableText"/>
                    <w:spacing w:before="175" w:line="209" w:lineRule="auto"/>
                    <w:ind w:left="35"/>
                    <w:rPr>
                      <w:sz w:val="20"/>
                      <w:szCs w:val="20"/>
                    </w:rPr>
                  </w:pPr>
                  <w:r>
                    <w:rPr>
                      <w:spacing w:val="13"/>
                      <w:sz w:val="20"/>
                      <w:szCs w:val="20"/>
                    </w:rPr>
                    <w:t>序</w:t>
                  </w:r>
                  <w:r>
                    <w:rPr>
                      <w:spacing w:val="-40"/>
                      <w:sz w:val="20"/>
                      <w:szCs w:val="20"/>
                    </w:rPr>
                    <w:t xml:space="preserve"> </w:t>
                  </w:r>
                  <w:r>
                    <w:rPr>
                      <w:spacing w:val="13"/>
                      <w:sz w:val="20"/>
                      <w:szCs w:val="20"/>
                    </w:rPr>
                    <w:t>号</w:t>
                  </w:r>
                </w:p>
              </w:tc>
              <w:tc>
                <w:tcPr>
                  <w:tcW w:w="690" w:type="dxa"/>
                  <w:tcBorders>
                    <w:top w:val="single" w:sz="10" w:space="0" w:color="000000"/>
                  </w:tcBorders>
                  <w:vAlign w:val="top"/>
                </w:tcPr>
                <w:p>
                  <w:pPr>
                    <w:pStyle w:val="TableText"/>
                    <w:spacing w:before="170" w:line="233" w:lineRule="auto"/>
                    <w:ind w:left="147"/>
                    <w:rPr>
                      <w:sz w:val="20"/>
                      <w:szCs w:val="20"/>
                    </w:rPr>
                  </w:pPr>
                  <w:r>
                    <w:rPr>
                      <w:sz w:val="20"/>
                      <w:szCs w:val="20"/>
                    </w:rPr>
                    <w:t>类型</w:t>
                  </w:r>
                </w:p>
              </w:tc>
              <w:tc>
                <w:tcPr>
                  <w:tcW w:w="1303" w:type="dxa"/>
                  <w:tcBorders>
                    <w:top w:val="single" w:sz="10" w:space="0" w:color="000000"/>
                  </w:tcBorders>
                  <w:vAlign w:val="top"/>
                </w:tcPr>
                <w:p>
                  <w:pPr>
                    <w:pStyle w:val="TableText"/>
                    <w:spacing w:before="170" w:line="229" w:lineRule="auto"/>
                    <w:ind w:left="451"/>
                    <w:rPr>
                      <w:sz w:val="20"/>
                      <w:szCs w:val="20"/>
                    </w:rPr>
                  </w:pPr>
                  <w:r>
                    <w:rPr>
                      <w:spacing w:val="1"/>
                      <w:sz w:val="20"/>
                      <w:szCs w:val="20"/>
                    </w:rPr>
                    <w:t>名称</w:t>
                  </w:r>
                </w:p>
              </w:tc>
              <w:tc>
                <w:tcPr>
                  <w:tcW w:w="5207" w:type="dxa"/>
                  <w:tcBorders>
                    <w:top w:val="single" w:sz="10" w:space="0" w:color="000000"/>
                  </w:tcBorders>
                  <w:vAlign w:val="top"/>
                </w:tcPr>
                <w:p>
                  <w:pPr>
                    <w:pStyle w:val="TableText"/>
                    <w:spacing w:before="169" w:line="229" w:lineRule="auto"/>
                    <w:ind w:left="2195"/>
                    <w:rPr>
                      <w:sz w:val="20"/>
                      <w:szCs w:val="20"/>
                    </w:rPr>
                  </w:pPr>
                  <w:r>
                    <w:rPr>
                      <w:spacing w:val="5"/>
                      <w:sz w:val="20"/>
                      <w:szCs w:val="20"/>
                    </w:rPr>
                    <w:t>理化性质</w:t>
                  </w:r>
                </w:p>
              </w:tc>
              <w:tc>
                <w:tcPr>
                  <w:tcW w:w="956" w:type="dxa"/>
                  <w:tcBorders>
                    <w:top w:val="single" w:sz="10" w:space="0" w:color="000000"/>
                    <w:right w:val="nil"/>
                  </w:tcBorders>
                  <w:vAlign w:val="top"/>
                </w:tcPr>
                <w:p>
                  <w:pPr>
                    <w:pStyle w:val="TableText"/>
                    <w:spacing w:before="35" w:line="234" w:lineRule="auto"/>
                    <w:ind w:left="178" w:right="164"/>
                    <w:rPr>
                      <w:sz w:val="20"/>
                      <w:szCs w:val="20"/>
                    </w:rPr>
                  </w:pPr>
                  <w:r>
                    <w:rPr>
                      <w:spacing w:val="3"/>
                      <w:sz w:val="20"/>
                      <w:szCs w:val="20"/>
                    </w:rPr>
                    <w:t>年用量</w:t>
                  </w:r>
                  <w:r>
                    <w:rPr>
                      <w:spacing w:val="1"/>
                      <w:sz w:val="20"/>
                      <w:szCs w:val="20"/>
                    </w:rPr>
                    <w:t xml:space="preserve"> </w:t>
                  </w:r>
                  <w:r>
                    <w:rPr>
                      <w:sz w:val="20"/>
                      <w:szCs w:val="20"/>
                    </w:rPr>
                    <w:t>（</w:t>
                  </w:r>
                  <w:r>
                    <w:rPr>
                      <w:rFonts w:ascii="Times New Roman" w:eastAsia="Times New Roman" w:hAnsi="Times New Roman" w:cs="Times New Roman"/>
                      <w:sz w:val="20"/>
                      <w:szCs w:val="20"/>
                    </w:rPr>
                    <w:t>t/a</w:t>
                  </w:r>
                  <w:r>
                    <w:rPr>
                      <w:sz w:val="20"/>
                      <w:szCs w:val="20"/>
                    </w:rPr>
                    <w:t>）</w:t>
                  </w:r>
                </w:p>
              </w:tc>
            </w:tr>
            <w:tr>
              <w:tblPrEx>
                <w:tblW w:w="8720" w:type="dxa"/>
                <w:tblInd w:w="170" w:type="dxa"/>
                <w:tblLayout w:type="fixed"/>
              </w:tblPrEx>
              <w:trPr>
                <w:trHeight w:val="558"/>
              </w:trPr>
              <w:tc>
                <w:tcPr>
                  <w:tcW w:w="564" w:type="dxa"/>
                  <w:tcBorders>
                    <w:left w:val="nil"/>
                  </w:tcBorders>
                  <w:vAlign w:val="top"/>
                </w:tcPr>
                <w:p>
                  <w:pPr>
                    <w:spacing w:before="224" w:line="195" w:lineRule="auto"/>
                    <w:ind w:left="25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90"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pStyle w:val="TableText"/>
                    <w:spacing w:before="65" w:line="229" w:lineRule="auto"/>
                    <w:ind w:left="149"/>
                    <w:rPr>
                      <w:sz w:val="20"/>
                      <w:szCs w:val="20"/>
                    </w:rPr>
                  </w:pPr>
                  <w:r>
                    <w:rPr>
                      <w:spacing w:val="-1"/>
                      <w:sz w:val="20"/>
                      <w:szCs w:val="20"/>
                    </w:rPr>
                    <w:t>原辅</w:t>
                  </w:r>
                </w:p>
                <w:p>
                  <w:pPr>
                    <w:pStyle w:val="TableText"/>
                    <w:spacing w:before="22" w:line="229" w:lineRule="auto"/>
                    <w:ind w:left="144"/>
                    <w:rPr>
                      <w:sz w:val="20"/>
                      <w:szCs w:val="20"/>
                    </w:rPr>
                  </w:pPr>
                  <w:r>
                    <w:rPr>
                      <w:spacing w:val="2"/>
                      <w:sz w:val="20"/>
                      <w:szCs w:val="20"/>
                    </w:rPr>
                    <w:t>料消</w:t>
                  </w:r>
                </w:p>
                <w:p>
                  <w:pPr>
                    <w:pStyle w:val="TableText"/>
                    <w:spacing w:before="25" w:line="233" w:lineRule="auto"/>
                    <w:ind w:left="251"/>
                    <w:rPr>
                      <w:sz w:val="20"/>
                      <w:szCs w:val="20"/>
                    </w:rPr>
                  </w:pPr>
                  <w:r>
                    <w:rPr>
                      <w:sz w:val="20"/>
                      <w:szCs w:val="20"/>
                    </w:rPr>
                    <w:t>耗</w:t>
                  </w:r>
                </w:p>
              </w:tc>
              <w:tc>
                <w:tcPr>
                  <w:tcW w:w="1303" w:type="dxa"/>
                  <w:vAlign w:val="top"/>
                </w:tcPr>
                <w:p>
                  <w:pPr>
                    <w:pStyle w:val="TableText"/>
                    <w:spacing w:before="188" w:line="231" w:lineRule="auto"/>
                    <w:ind w:left="268"/>
                    <w:rPr>
                      <w:rFonts w:ascii="Times New Roman" w:eastAsia="Times New Roman" w:hAnsi="Times New Roman" w:cs="Times New Roman"/>
                      <w:sz w:val="20"/>
                      <w:szCs w:val="20"/>
                    </w:rPr>
                  </w:pPr>
                  <w:r>
                    <w:rPr>
                      <w:spacing w:val="2"/>
                      <w:sz w:val="20"/>
                      <w:szCs w:val="20"/>
                    </w:rPr>
                    <w:t>板材</w:t>
                  </w:r>
                  <w:r>
                    <w:rPr>
                      <w:spacing w:val="-36"/>
                      <w:sz w:val="20"/>
                      <w:szCs w:val="20"/>
                    </w:rPr>
                    <w:t xml:space="preserve"> </w:t>
                  </w:r>
                  <w:r>
                    <w:rPr>
                      <w:rFonts w:ascii="Times New Roman" w:eastAsia="Times New Roman" w:hAnsi="Times New Roman" w:cs="Times New Roman"/>
                      <w:spacing w:val="2"/>
                      <w:sz w:val="20"/>
                      <w:szCs w:val="20"/>
                    </w:rPr>
                    <w:t>304</w:t>
                  </w:r>
                </w:p>
              </w:tc>
              <w:tc>
                <w:tcPr>
                  <w:tcW w:w="5207" w:type="dxa"/>
                  <w:vAlign w:val="top"/>
                </w:tcPr>
                <w:p>
                  <w:pPr>
                    <w:pStyle w:val="TableText"/>
                    <w:spacing w:before="51" w:line="229" w:lineRule="auto"/>
                    <w:ind w:left="513" w:right="108" w:hanging="388"/>
                    <w:rPr>
                      <w:sz w:val="20"/>
                      <w:szCs w:val="20"/>
                    </w:rPr>
                  </w:pPr>
                  <w:r>
                    <w:rPr>
                      <w:spacing w:val="7"/>
                      <w:sz w:val="20"/>
                      <w:szCs w:val="20"/>
                    </w:rPr>
                    <w:t>不锈钢板材，表面光洁，有较高的塑性、韧性和机械强</w:t>
                  </w:r>
                  <w:r>
                    <w:rPr>
                      <w:sz w:val="20"/>
                      <w:szCs w:val="20"/>
                    </w:rPr>
                    <w:t xml:space="preserve"> </w:t>
                  </w:r>
                  <w:r>
                    <w:rPr>
                      <w:spacing w:val="9"/>
                      <w:sz w:val="20"/>
                      <w:szCs w:val="20"/>
                    </w:rPr>
                    <w:t>度，耐酸、碱性气体、溶液和其他介质的腐蚀</w:t>
                  </w:r>
                </w:p>
              </w:tc>
              <w:tc>
                <w:tcPr>
                  <w:tcW w:w="956" w:type="dxa"/>
                  <w:tcBorders>
                    <w:right w:val="nil"/>
                  </w:tcBorders>
                  <w:vAlign w:val="top"/>
                </w:tcPr>
                <w:p>
                  <w:pPr>
                    <w:spacing w:before="224" w:line="195" w:lineRule="auto"/>
                    <w:ind w:left="29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1050</w:t>
                  </w:r>
                </w:p>
              </w:tc>
            </w:tr>
            <w:tr>
              <w:tblPrEx>
                <w:tblW w:w="8720" w:type="dxa"/>
                <w:tblInd w:w="170" w:type="dxa"/>
                <w:tblLayout w:type="fixed"/>
              </w:tblPrEx>
              <w:trPr>
                <w:trHeight w:val="549"/>
              </w:trPr>
              <w:tc>
                <w:tcPr>
                  <w:tcW w:w="564" w:type="dxa"/>
                  <w:tcBorders>
                    <w:left w:val="nil"/>
                  </w:tcBorders>
                  <w:vAlign w:val="top"/>
                </w:tcPr>
                <w:p>
                  <w:pPr>
                    <w:spacing w:before="215" w:line="195" w:lineRule="auto"/>
                    <w:ind w:left="23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90" w:type="dxa"/>
                  <w:vMerge/>
                  <w:tcBorders>
                    <w:top w:val="nil"/>
                    <w:bottom w:val="nil"/>
                  </w:tcBorders>
                  <w:vAlign w:val="top"/>
                </w:tcPr>
                <w:p>
                  <w:pPr>
                    <w:rPr>
                      <w:rFonts w:ascii="Arial"/>
                      <w:sz w:val="21"/>
                    </w:rPr>
                  </w:pPr>
                </w:p>
              </w:tc>
              <w:tc>
                <w:tcPr>
                  <w:tcW w:w="1303" w:type="dxa"/>
                  <w:vAlign w:val="top"/>
                </w:tcPr>
                <w:p>
                  <w:pPr>
                    <w:pStyle w:val="TableText"/>
                    <w:spacing w:before="179" w:line="221" w:lineRule="auto"/>
                    <w:ind w:left="121"/>
                    <w:rPr>
                      <w:rFonts w:ascii="Times New Roman" w:eastAsia="Times New Roman" w:hAnsi="Times New Roman" w:cs="Times New Roman"/>
                      <w:sz w:val="20"/>
                      <w:szCs w:val="20"/>
                    </w:rPr>
                  </w:pPr>
                  <w:r>
                    <w:rPr>
                      <w:spacing w:val="3"/>
                      <w:sz w:val="20"/>
                      <w:szCs w:val="20"/>
                    </w:rPr>
                    <w:t>板材</w:t>
                  </w:r>
                  <w:r>
                    <w:rPr>
                      <w:spacing w:val="-34"/>
                      <w:sz w:val="20"/>
                      <w:szCs w:val="20"/>
                    </w:rPr>
                    <w:t xml:space="preserve"> </w:t>
                  </w:r>
                  <w:r>
                    <w:rPr>
                      <w:rFonts w:ascii="Times New Roman" w:eastAsia="Times New Roman" w:hAnsi="Times New Roman" w:cs="Times New Roman"/>
                      <w:spacing w:val="3"/>
                      <w:sz w:val="20"/>
                      <w:szCs w:val="20"/>
                    </w:rPr>
                    <w:t>Q235B</w:t>
                  </w:r>
                </w:p>
              </w:tc>
              <w:tc>
                <w:tcPr>
                  <w:tcW w:w="5207" w:type="dxa"/>
                  <w:vAlign w:val="top"/>
                </w:tcPr>
                <w:p>
                  <w:pPr>
                    <w:pStyle w:val="TableText"/>
                    <w:spacing w:before="45" w:line="228" w:lineRule="auto"/>
                    <w:ind w:left="1564" w:right="105" w:hanging="1439"/>
                    <w:rPr>
                      <w:sz w:val="20"/>
                      <w:szCs w:val="20"/>
                    </w:rPr>
                  </w:pPr>
                  <w:r>
                    <w:rPr>
                      <w:spacing w:val="7"/>
                      <w:sz w:val="20"/>
                      <w:szCs w:val="20"/>
                    </w:rPr>
                    <w:t>不锈钢板材，有一定的伸长率、强度，良好的韧性和铸</w:t>
                  </w:r>
                  <w:r>
                    <w:rPr>
                      <w:spacing w:val="1"/>
                      <w:sz w:val="20"/>
                      <w:szCs w:val="20"/>
                    </w:rPr>
                    <w:t xml:space="preserve"> </w:t>
                  </w:r>
                  <w:r>
                    <w:rPr>
                      <w:spacing w:val="8"/>
                      <w:sz w:val="20"/>
                      <w:szCs w:val="20"/>
                    </w:rPr>
                    <w:t>造性，易于冲压和焊接</w:t>
                  </w:r>
                </w:p>
              </w:tc>
              <w:tc>
                <w:tcPr>
                  <w:tcW w:w="956" w:type="dxa"/>
                  <w:tcBorders>
                    <w:right w:val="nil"/>
                  </w:tcBorders>
                  <w:vAlign w:val="top"/>
                </w:tcPr>
                <w:p>
                  <w:pPr>
                    <w:spacing w:before="215" w:line="195" w:lineRule="auto"/>
                    <w:ind w:left="380"/>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r>
            <w:tr>
              <w:tblPrEx>
                <w:tblW w:w="8720" w:type="dxa"/>
                <w:tblInd w:w="170" w:type="dxa"/>
                <w:tblLayout w:type="fixed"/>
              </w:tblPrEx>
              <w:trPr>
                <w:trHeight w:val="549"/>
              </w:trPr>
              <w:tc>
                <w:tcPr>
                  <w:tcW w:w="564" w:type="dxa"/>
                  <w:tcBorders>
                    <w:left w:val="nil"/>
                  </w:tcBorders>
                  <w:vAlign w:val="top"/>
                </w:tcPr>
                <w:p>
                  <w:pPr>
                    <w:spacing w:before="218" w:line="195" w:lineRule="auto"/>
                    <w:ind w:left="23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90" w:type="dxa"/>
                  <w:vMerge/>
                  <w:tcBorders>
                    <w:top w:val="nil"/>
                    <w:bottom w:val="nil"/>
                  </w:tcBorders>
                  <w:vAlign w:val="top"/>
                </w:tcPr>
                <w:p>
                  <w:pPr>
                    <w:rPr>
                      <w:rFonts w:ascii="Arial"/>
                      <w:sz w:val="21"/>
                    </w:rPr>
                  </w:pPr>
                </w:p>
              </w:tc>
              <w:tc>
                <w:tcPr>
                  <w:tcW w:w="1303" w:type="dxa"/>
                  <w:vAlign w:val="top"/>
                </w:tcPr>
                <w:p>
                  <w:pPr>
                    <w:pStyle w:val="TableText"/>
                    <w:spacing w:before="179" w:line="231" w:lineRule="auto"/>
                    <w:ind w:left="268"/>
                    <w:rPr>
                      <w:rFonts w:ascii="Times New Roman" w:eastAsia="Times New Roman" w:hAnsi="Times New Roman" w:cs="Times New Roman"/>
                      <w:sz w:val="20"/>
                      <w:szCs w:val="20"/>
                    </w:rPr>
                  </w:pPr>
                  <w:r>
                    <w:rPr>
                      <w:spacing w:val="2"/>
                      <w:sz w:val="20"/>
                      <w:szCs w:val="20"/>
                    </w:rPr>
                    <w:t>板材</w:t>
                  </w:r>
                  <w:r>
                    <w:rPr>
                      <w:spacing w:val="-36"/>
                      <w:sz w:val="20"/>
                      <w:szCs w:val="20"/>
                    </w:rPr>
                    <w:t xml:space="preserve"> </w:t>
                  </w:r>
                  <w:r>
                    <w:rPr>
                      <w:rFonts w:ascii="Times New Roman" w:eastAsia="Times New Roman" w:hAnsi="Times New Roman" w:cs="Times New Roman"/>
                      <w:spacing w:val="2"/>
                      <w:sz w:val="20"/>
                      <w:szCs w:val="20"/>
                    </w:rPr>
                    <w:t>316</w:t>
                  </w:r>
                </w:p>
              </w:tc>
              <w:tc>
                <w:tcPr>
                  <w:tcW w:w="5207" w:type="dxa"/>
                  <w:vAlign w:val="top"/>
                </w:tcPr>
                <w:p>
                  <w:pPr>
                    <w:pStyle w:val="TableText"/>
                    <w:spacing w:before="45" w:line="228" w:lineRule="auto"/>
                    <w:ind w:left="1773" w:right="120" w:hanging="1636"/>
                    <w:rPr>
                      <w:sz w:val="20"/>
                      <w:szCs w:val="20"/>
                    </w:rPr>
                  </w:pPr>
                  <w:r>
                    <w:rPr>
                      <w:spacing w:val="6"/>
                      <w:sz w:val="20"/>
                      <w:szCs w:val="20"/>
                    </w:rPr>
                    <w:t>不锈钢板材，</w:t>
                  </w:r>
                  <w:r>
                    <w:rPr>
                      <w:spacing w:val="-55"/>
                      <w:sz w:val="20"/>
                      <w:szCs w:val="20"/>
                    </w:rPr>
                    <w:t xml:space="preserve"> </w:t>
                  </w:r>
                  <w:r>
                    <w:rPr>
                      <w:spacing w:val="6"/>
                      <w:sz w:val="20"/>
                      <w:szCs w:val="20"/>
                    </w:rPr>
                    <w:t>因添加</w:t>
                  </w:r>
                  <w:r>
                    <w:rPr>
                      <w:spacing w:val="-42"/>
                      <w:sz w:val="20"/>
                      <w:szCs w:val="20"/>
                    </w:rPr>
                    <w:t xml:space="preserve"> </w:t>
                  </w:r>
                  <w:r>
                    <w:rPr>
                      <w:rFonts w:ascii="Times New Roman" w:eastAsia="Times New Roman" w:hAnsi="Times New Roman" w:cs="Times New Roman"/>
                      <w:sz w:val="20"/>
                      <w:szCs w:val="20"/>
                    </w:rPr>
                    <w:t>Mo</w:t>
                  </w:r>
                  <w:r>
                    <w:rPr>
                      <w:rFonts w:ascii="Times New Roman" w:eastAsia="Times New Roman" w:hAnsi="Times New Roman" w:cs="Times New Roman"/>
                      <w:spacing w:val="-20"/>
                      <w:sz w:val="20"/>
                      <w:szCs w:val="20"/>
                    </w:rPr>
                    <w:t xml:space="preserve"> </w:t>
                  </w:r>
                  <w:r>
                    <w:rPr>
                      <w:spacing w:val="6"/>
                      <w:sz w:val="20"/>
                      <w:szCs w:val="20"/>
                    </w:rPr>
                    <w:t>，故其耐蚀性、耐大气腐蚀性</w:t>
                  </w:r>
                  <w:r>
                    <w:rPr>
                      <w:sz w:val="20"/>
                      <w:szCs w:val="20"/>
                    </w:rPr>
                    <w:t xml:space="preserve"> </w:t>
                  </w:r>
                  <w:r>
                    <w:rPr>
                      <w:spacing w:val="7"/>
                      <w:sz w:val="20"/>
                      <w:szCs w:val="20"/>
                    </w:rPr>
                    <w:t>和高温强度特别好</w:t>
                  </w:r>
                </w:p>
              </w:tc>
              <w:tc>
                <w:tcPr>
                  <w:tcW w:w="956" w:type="dxa"/>
                  <w:tcBorders>
                    <w:right w:val="nil"/>
                  </w:tcBorders>
                  <w:vAlign w:val="top"/>
                </w:tcPr>
                <w:p>
                  <w:pPr>
                    <w:spacing w:before="218" w:line="195" w:lineRule="auto"/>
                    <w:ind w:left="37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r>
            <w:tr>
              <w:tblPrEx>
                <w:tblW w:w="8720" w:type="dxa"/>
                <w:tblInd w:w="170" w:type="dxa"/>
                <w:tblLayout w:type="fixed"/>
              </w:tblPrEx>
              <w:trPr>
                <w:trHeight w:val="276"/>
              </w:trPr>
              <w:tc>
                <w:tcPr>
                  <w:tcW w:w="564" w:type="dxa"/>
                  <w:tcBorders>
                    <w:left w:val="nil"/>
                  </w:tcBorders>
                  <w:vAlign w:val="top"/>
                </w:tcPr>
                <w:p>
                  <w:pPr>
                    <w:spacing w:before="82" w:line="192"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690" w:type="dxa"/>
                  <w:vMerge/>
                  <w:tcBorders>
                    <w:top w:val="nil"/>
                    <w:bottom w:val="nil"/>
                  </w:tcBorders>
                  <w:vAlign w:val="top"/>
                </w:tcPr>
                <w:p>
                  <w:pPr>
                    <w:rPr>
                      <w:rFonts w:ascii="Arial"/>
                      <w:sz w:val="21"/>
                    </w:rPr>
                  </w:pPr>
                </w:p>
              </w:tc>
              <w:tc>
                <w:tcPr>
                  <w:tcW w:w="1303" w:type="dxa"/>
                  <w:vAlign w:val="top"/>
                </w:tcPr>
                <w:p>
                  <w:pPr>
                    <w:pStyle w:val="TableText"/>
                    <w:spacing w:before="46" w:line="203" w:lineRule="auto"/>
                    <w:ind w:left="268"/>
                    <w:rPr>
                      <w:rFonts w:ascii="Times New Roman" w:eastAsia="Times New Roman" w:hAnsi="Times New Roman" w:cs="Times New Roman"/>
                      <w:sz w:val="20"/>
                      <w:szCs w:val="20"/>
                    </w:rPr>
                  </w:pPr>
                  <w:r>
                    <w:rPr>
                      <w:spacing w:val="2"/>
                      <w:sz w:val="20"/>
                      <w:szCs w:val="20"/>
                    </w:rPr>
                    <w:t>焊丝</w:t>
                  </w:r>
                  <w:r>
                    <w:rPr>
                      <w:spacing w:val="-37"/>
                      <w:sz w:val="20"/>
                      <w:szCs w:val="20"/>
                    </w:rPr>
                    <w:t xml:space="preserve"> </w:t>
                  </w:r>
                  <w:r>
                    <w:rPr>
                      <w:rFonts w:ascii="Times New Roman" w:eastAsia="Times New Roman" w:hAnsi="Times New Roman" w:cs="Times New Roman"/>
                      <w:spacing w:val="2"/>
                      <w:sz w:val="20"/>
                      <w:szCs w:val="20"/>
                    </w:rPr>
                    <w:t>304</w:t>
                  </w:r>
                </w:p>
              </w:tc>
              <w:tc>
                <w:tcPr>
                  <w:tcW w:w="5207" w:type="dxa"/>
                  <w:vAlign w:val="top"/>
                </w:tcPr>
                <w:p>
                  <w:pPr>
                    <w:pStyle w:val="TableText"/>
                    <w:spacing w:before="46" w:line="203" w:lineRule="auto"/>
                    <w:ind w:left="2093"/>
                    <w:rPr>
                      <w:sz w:val="20"/>
                      <w:szCs w:val="20"/>
                    </w:rPr>
                  </w:pPr>
                  <w:r>
                    <w:rPr>
                      <w:spacing w:val="6"/>
                      <w:sz w:val="20"/>
                      <w:szCs w:val="20"/>
                    </w:rPr>
                    <w:t>不锈钢焊丝</w:t>
                  </w:r>
                </w:p>
              </w:tc>
              <w:tc>
                <w:tcPr>
                  <w:tcW w:w="956" w:type="dxa"/>
                  <w:tcBorders>
                    <w:right w:val="nil"/>
                  </w:tcBorders>
                  <w:vAlign w:val="top"/>
                </w:tcPr>
                <w:p>
                  <w:pPr>
                    <w:spacing w:before="82" w:line="192" w:lineRule="auto"/>
                    <w:ind w:left="43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tblPrEx>
                <w:tblW w:w="8720" w:type="dxa"/>
                <w:tblInd w:w="170" w:type="dxa"/>
                <w:tblLayout w:type="fixed"/>
              </w:tblPrEx>
              <w:trPr>
                <w:trHeight w:val="820"/>
              </w:trPr>
              <w:tc>
                <w:tcPr>
                  <w:tcW w:w="564" w:type="dxa"/>
                  <w:tcBorders>
                    <w:left w:val="nil"/>
                  </w:tcBorders>
                  <w:vAlign w:val="top"/>
                </w:tcPr>
                <w:p>
                  <w:pPr>
                    <w:spacing w:line="298" w:lineRule="auto"/>
                    <w:rPr>
                      <w:rFonts w:ascii="Arial"/>
                      <w:sz w:val="21"/>
                    </w:rPr>
                  </w:pPr>
                </w:p>
                <w:p>
                  <w:pPr>
                    <w:spacing w:before="58" w:line="192" w:lineRule="auto"/>
                    <w:ind w:left="239"/>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690" w:type="dxa"/>
                  <w:vMerge/>
                  <w:tcBorders>
                    <w:top w:val="nil"/>
                    <w:bottom w:val="nil"/>
                  </w:tcBorders>
                  <w:vAlign w:val="top"/>
                </w:tcPr>
                <w:p>
                  <w:pPr>
                    <w:rPr>
                      <w:rFonts w:ascii="Arial"/>
                      <w:sz w:val="21"/>
                    </w:rPr>
                  </w:pPr>
                </w:p>
              </w:tc>
              <w:tc>
                <w:tcPr>
                  <w:tcW w:w="1303" w:type="dxa"/>
                  <w:vAlign w:val="top"/>
                </w:tcPr>
                <w:p>
                  <w:pPr>
                    <w:spacing w:line="252" w:lineRule="auto"/>
                    <w:rPr>
                      <w:rFonts w:ascii="Arial"/>
                      <w:sz w:val="21"/>
                    </w:rPr>
                  </w:pPr>
                </w:p>
                <w:p>
                  <w:pPr>
                    <w:pStyle w:val="TableText"/>
                    <w:spacing w:before="65" w:line="231" w:lineRule="auto"/>
                    <w:ind w:left="194"/>
                    <w:rPr>
                      <w:rFonts w:ascii="Times New Roman" w:eastAsia="Times New Roman" w:hAnsi="Times New Roman" w:cs="Times New Roman"/>
                      <w:sz w:val="20"/>
                      <w:szCs w:val="20"/>
                    </w:rPr>
                  </w:pPr>
                  <w:r>
                    <w:rPr>
                      <w:spacing w:val="4"/>
                      <w:sz w:val="20"/>
                      <w:szCs w:val="20"/>
                    </w:rPr>
                    <w:t>焊条</w:t>
                  </w:r>
                  <w:r>
                    <w:rPr>
                      <w:spacing w:val="-46"/>
                      <w:sz w:val="20"/>
                      <w:szCs w:val="20"/>
                    </w:rPr>
                    <w:t xml:space="preserve"> </w:t>
                  </w:r>
                  <w:r>
                    <w:rPr>
                      <w:rFonts w:ascii="Times New Roman" w:eastAsia="Times New Roman" w:hAnsi="Times New Roman" w:cs="Times New Roman"/>
                      <w:spacing w:val="4"/>
                      <w:sz w:val="20"/>
                      <w:szCs w:val="20"/>
                    </w:rPr>
                    <w:t>A302</w:t>
                  </w:r>
                </w:p>
              </w:tc>
              <w:tc>
                <w:tcPr>
                  <w:tcW w:w="5207" w:type="dxa"/>
                  <w:vAlign w:val="top"/>
                </w:tcPr>
                <w:p>
                  <w:pPr>
                    <w:pStyle w:val="TableText"/>
                    <w:spacing w:before="17" w:line="274" w:lineRule="exact"/>
                    <w:ind w:left="107"/>
                    <w:rPr>
                      <w:sz w:val="20"/>
                      <w:szCs w:val="20"/>
                    </w:rPr>
                  </w:pPr>
                  <w:r>
                    <w:rPr>
                      <w:rFonts w:ascii="Times New Roman" w:eastAsia="Times New Roman" w:hAnsi="Times New Roman" w:cs="Times New Roman"/>
                      <w:spacing w:val="4"/>
                      <w:position w:val="1"/>
                      <w:sz w:val="20"/>
                      <w:szCs w:val="20"/>
                    </w:rPr>
                    <w:t>A302</w:t>
                  </w:r>
                  <w:r>
                    <w:rPr>
                      <w:rFonts w:ascii="Times New Roman" w:eastAsia="Times New Roman" w:hAnsi="Times New Roman" w:cs="Times New Roman"/>
                      <w:spacing w:val="19"/>
                      <w:w w:val="101"/>
                      <w:position w:val="1"/>
                      <w:sz w:val="20"/>
                      <w:szCs w:val="20"/>
                    </w:rPr>
                    <w:t xml:space="preserve"> </w:t>
                  </w:r>
                  <w:r>
                    <w:rPr>
                      <w:spacing w:val="4"/>
                      <w:position w:val="1"/>
                      <w:sz w:val="20"/>
                      <w:szCs w:val="20"/>
                    </w:rPr>
                    <w:t>是钛钙型药皮的</w:t>
                  </w:r>
                  <w:r>
                    <w:rPr>
                      <w:spacing w:val="-40"/>
                      <w:position w:val="1"/>
                      <w:sz w:val="20"/>
                      <w:szCs w:val="20"/>
                    </w:rPr>
                    <w:t xml:space="preserve"> </w:t>
                  </w:r>
                  <w:r>
                    <w:rPr>
                      <w:rFonts w:ascii="Times New Roman" w:eastAsia="Times New Roman" w:hAnsi="Times New Roman" w:cs="Times New Roman"/>
                      <w:position w:val="1"/>
                      <w:sz w:val="20"/>
                      <w:szCs w:val="20"/>
                    </w:rPr>
                    <w:t>Cr</w:t>
                  </w:r>
                  <w:r>
                    <w:rPr>
                      <w:rFonts w:ascii="Times New Roman" w:eastAsia="Times New Roman" w:hAnsi="Times New Roman" w:cs="Times New Roman"/>
                      <w:spacing w:val="4"/>
                      <w:sz w:val="13"/>
                      <w:szCs w:val="13"/>
                    </w:rPr>
                    <w:t>23</w:t>
                  </w:r>
                  <w:r>
                    <w:rPr>
                      <w:rFonts w:ascii="Times New Roman" w:eastAsia="Times New Roman" w:hAnsi="Times New Roman" w:cs="Times New Roman"/>
                      <w:position w:val="1"/>
                      <w:sz w:val="20"/>
                      <w:szCs w:val="20"/>
                    </w:rPr>
                    <w:t>Ni</w:t>
                  </w:r>
                  <w:r>
                    <w:rPr>
                      <w:rFonts w:ascii="Times New Roman" w:eastAsia="Times New Roman" w:hAnsi="Times New Roman" w:cs="Times New Roman"/>
                      <w:spacing w:val="4"/>
                      <w:sz w:val="13"/>
                      <w:szCs w:val="13"/>
                    </w:rPr>
                    <w:t>13</w:t>
                  </w:r>
                  <w:r>
                    <w:rPr>
                      <w:rFonts w:ascii="Times New Roman" w:eastAsia="Times New Roman" w:hAnsi="Times New Roman" w:cs="Times New Roman"/>
                      <w:spacing w:val="19"/>
                      <w:sz w:val="13"/>
                      <w:szCs w:val="13"/>
                    </w:rPr>
                    <w:t xml:space="preserve"> </w:t>
                  </w:r>
                  <w:r>
                    <w:rPr>
                      <w:spacing w:val="4"/>
                      <w:position w:val="1"/>
                      <w:sz w:val="20"/>
                      <w:szCs w:val="20"/>
                    </w:rPr>
                    <w:t>不锈钢焊条，熔敷金属具</w:t>
                  </w:r>
                </w:p>
                <w:p>
                  <w:pPr>
                    <w:pStyle w:val="TableText"/>
                    <w:spacing w:before="28" w:line="226" w:lineRule="auto"/>
                    <w:ind w:left="1667" w:right="108" w:hanging="1550"/>
                    <w:rPr>
                      <w:sz w:val="20"/>
                      <w:szCs w:val="20"/>
                    </w:rPr>
                  </w:pPr>
                  <w:r>
                    <w:rPr>
                      <w:spacing w:val="7"/>
                      <w:sz w:val="20"/>
                      <w:szCs w:val="20"/>
                    </w:rPr>
                    <w:t>有良好的抗裂性能及抗氧化性能。可交直流两用，有良</w:t>
                  </w:r>
                  <w:r>
                    <w:rPr>
                      <w:spacing w:val="6"/>
                      <w:sz w:val="20"/>
                      <w:szCs w:val="20"/>
                    </w:rPr>
                    <w:t xml:space="preserve"> </w:t>
                  </w:r>
                  <w:r>
                    <w:rPr>
                      <w:spacing w:val="7"/>
                      <w:sz w:val="20"/>
                      <w:szCs w:val="20"/>
                    </w:rPr>
                    <w:t>好的操作工艺性能。</w:t>
                  </w:r>
                </w:p>
              </w:tc>
              <w:tc>
                <w:tcPr>
                  <w:tcW w:w="956" w:type="dxa"/>
                  <w:tcBorders>
                    <w:right w:val="nil"/>
                  </w:tcBorders>
                  <w:vAlign w:val="top"/>
                </w:tcPr>
                <w:p>
                  <w:pPr>
                    <w:spacing w:line="296" w:lineRule="auto"/>
                    <w:rPr>
                      <w:rFonts w:ascii="Arial"/>
                      <w:sz w:val="21"/>
                    </w:rPr>
                  </w:pPr>
                </w:p>
                <w:p>
                  <w:pPr>
                    <w:spacing w:before="57" w:line="195" w:lineRule="auto"/>
                    <w:ind w:left="34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r>
            <w:tr>
              <w:tblPrEx>
                <w:tblW w:w="8720" w:type="dxa"/>
                <w:tblInd w:w="170" w:type="dxa"/>
                <w:tblLayout w:type="fixed"/>
              </w:tblPrEx>
              <w:trPr>
                <w:trHeight w:val="548"/>
              </w:trPr>
              <w:tc>
                <w:tcPr>
                  <w:tcW w:w="564" w:type="dxa"/>
                  <w:tcBorders>
                    <w:left w:val="nil"/>
                  </w:tcBorders>
                  <w:vAlign w:val="top"/>
                </w:tcPr>
                <w:p>
                  <w:pPr>
                    <w:spacing w:before="221" w:line="195" w:lineRule="auto"/>
                    <w:ind w:left="23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690" w:type="dxa"/>
                  <w:vMerge/>
                  <w:tcBorders>
                    <w:top w:val="nil"/>
                    <w:bottom w:val="nil"/>
                  </w:tcBorders>
                  <w:vAlign w:val="top"/>
                </w:tcPr>
                <w:p>
                  <w:pPr>
                    <w:rPr>
                      <w:rFonts w:ascii="Arial"/>
                      <w:sz w:val="21"/>
                    </w:rPr>
                  </w:pPr>
                </w:p>
              </w:tc>
              <w:tc>
                <w:tcPr>
                  <w:tcW w:w="1303" w:type="dxa"/>
                  <w:vAlign w:val="top"/>
                </w:tcPr>
                <w:p>
                  <w:pPr>
                    <w:pStyle w:val="TableText"/>
                    <w:spacing w:before="183" w:line="231" w:lineRule="auto"/>
                    <w:ind w:left="268"/>
                    <w:rPr>
                      <w:rFonts w:ascii="Times New Roman" w:eastAsia="Times New Roman" w:hAnsi="Times New Roman" w:cs="Times New Roman"/>
                      <w:sz w:val="20"/>
                      <w:szCs w:val="20"/>
                    </w:rPr>
                  </w:pPr>
                  <w:r>
                    <w:rPr>
                      <w:spacing w:val="3"/>
                      <w:sz w:val="20"/>
                      <w:szCs w:val="20"/>
                    </w:rPr>
                    <w:t>焊条</w:t>
                  </w:r>
                  <w:r>
                    <w:rPr>
                      <w:spacing w:val="-42"/>
                      <w:sz w:val="20"/>
                      <w:szCs w:val="20"/>
                    </w:rPr>
                    <w:t xml:space="preserve"> </w:t>
                  </w:r>
                  <w:r>
                    <w:rPr>
                      <w:rFonts w:ascii="Times New Roman" w:eastAsia="Times New Roman" w:hAnsi="Times New Roman" w:cs="Times New Roman"/>
                      <w:spacing w:val="3"/>
                      <w:sz w:val="20"/>
                      <w:szCs w:val="20"/>
                    </w:rPr>
                    <w:t>422</w:t>
                  </w:r>
                </w:p>
              </w:tc>
              <w:tc>
                <w:tcPr>
                  <w:tcW w:w="5207" w:type="dxa"/>
                  <w:vAlign w:val="top"/>
                </w:tcPr>
                <w:p>
                  <w:pPr>
                    <w:pStyle w:val="TableText"/>
                    <w:spacing w:before="48" w:line="226" w:lineRule="auto"/>
                    <w:ind w:left="839" w:right="105" w:hanging="704"/>
                    <w:rPr>
                      <w:sz w:val="20"/>
                      <w:szCs w:val="20"/>
                    </w:rPr>
                  </w:pPr>
                  <w:r>
                    <w:rPr>
                      <w:spacing w:val="6"/>
                      <w:sz w:val="20"/>
                      <w:szCs w:val="20"/>
                    </w:rPr>
                    <w:t>它是一种酸性焊条，药皮钛钙型，主要用于焊接较重要</w:t>
                  </w:r>
                  <w:r>
                    <w:rPr>
                      <w:spacing w:val="15"/>
                      <w:sz w:val="20"/>
                      <w:szCs w:val="20"/>
                    </w:rPr>
                    <w:t xml:space="preserve"> </w:t>
                  </w:r>
                  <w:r>
                    <w:rPr>
                      <w:spacing w:val="8"/>
                      <w:sz w:val="20"/>
                      <w:szCs w:val="20"/>
                    </w:rPr>
                    <w:t>的低碳钢结构和强度等级低的低合金钢</w:t>
                  </w:r>
                </w:p>
              </w:tc>
              <w:tc>
                <w:tcPr>
                  <w:tcW w:w="956" w:type="dxa"/>
                  <w:tcBorders>
                    <w:right w:val="nil"/>
                  </w:tcBorders>
                  <w:vAlign w:val="top"/>
                </w:tcPr>
                <w:p>
                  <w:pPr>
                    <w:spacing w:before="221" w:line="195" w:lineRule="auto"/>
                    <w:ind w:left="35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r>
            <w:tr>
              <w:tblPrEx>
                <w:tblW w:w="8720" w:type="dxa"/>
                <w:tblInd w:w="170" w:type="dxa"/>
                <w:tblLayout w:type="fixed"/>
              </w:tblPrEx>
              <w:trPr>
                <w:trHeight w:val="549"/>
              </w:trPr>
              <w:tc>
                <w:tcPr>
                  <w:tcW w:w="564" w:type="dxa"/>
                  <w:tcBorders>
                    <w:left w:val="nil"/>
                  </w:tcBorders>
                  <w:vAlign w:val="top"/>
                </w:tcPr>
                <w:p>
                  <w:pPr>
                    <w:spacing w:before="225" w:line="192" w:lineRule="auto"/>
                    <w:ind w:left="237"/>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690" w:type="dxa"/>
                  <w:vMerge/>
                  <w:tcBorders>
                    <w:top w:val="nil"/>
                    <w:bottom w:val="nil"/>
                  </w:tcBorders>
                  <w:vAlign w:val="top"/>
                </w:tcPr>
                <w:p>
                  <w:pPr>
                    <w:rPr>
                      <w:rFonts w:ascii="Arial"/>
                      <w:sz w:val="21"/>
                    </w:rPr>
                  </w:pPr>
                </w:p>
              </w:tc>
              <w:tc>
                <w:tcPr>
                  <w:tcW w:w="1303" w:type="dxa"/>
                  <w:vAlign w:val="top"/>
                </w:tcPr>
                <w:p>
                  <w:pPr>
                    <w:pStyle w:val="TableText"/>
                    <w:spacing w:before="184" w:line="231" w:lineRule="auto"/>
                    <w:ind w:left="141"/>
                    <w:rPr>
                      <w:sz w:val="20"/>
                      <w:szCs w:val="20"/>
                    </w:rPr>
                  </w:pPr>
                  <w:r>
                    <w:rPr>
                      <w:spacing w:val="6"/>
                      <w:sz w:val="20"/>
                      <w:szCs w:val="20"/>
                    </w:rPr>
                    <w:t>不锈钢管件</w:t>
                  </w:r>
                </w:p>
              </w:tc>
              <w:tc>
                <w:tcPr>
                  <w:tcW w:w="5207" w:type="dxa"/>
                  <w:vAlign w:val="top"/>
                </w:tcPr>
                <w:p>
                  <w:pPr>
                    <w:pStyle w:val="TableText"/>
                    <w:spacing w:before="49" w:line="226" w:lineRule="auto"/>
                    <w:ind w:left="1777" w:right="108" w:hanging="1652"/>
                    <w:rPr>
                      <w:sz w:val="20"/>
                      <w:szCs w:val="20"/>
                    </w:rPr>
                  </w:pPr>
                  <w:r>
                    <w:rPr>
                      <w:spacing w:val="7"/>
                      <w:sz w:val="20"/>
                      <w:szCs w:val="20"/>
                    </w:rPr>
                    <w:t>不锈钢材制成的含不锈钢弯头，不锈钢三通，不锈钢四</w:t>
                  </w:r>
                  <w:r>
                    <w:rPr>
                      <w:sz w:val="20"/>
                      <w:szCs w:val="20"/>
                    </w:rPr>
                    <w:t xml:space="preserve"> </w:t>
                  </w:r>
                  <w:r>
                    <w:rPr>
                      <w:spacing w:val="7"/>
                      <w:sz w:val="20"/>
                      <w:szCs w:val="20"/>
                    </w:rPr>
                    <w:t>通、不锈钢管帽等</w:t>
                  </w:r>
                </w:p>
              </w:tc>
              <w:tc>
                <w:tcPr>
                  <w:tcW w:w="956" w:type="dxa"/>
                  <w:tcBorders>
                    <w:right w:val="nil"/>
                  </w:tcBorders>
                  <w:vAlign w:val="top"/>
                </w:tcPr>
                <w:p>
                  <w:pPr>
                    <w:spacing w:before="222" w:line="195" w:lineRule="auto"/>
                    <w:ind w:left="3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r>
            <w:tr>
              <w:tblPrEx>
                <w:tblW w:w="8720" w:type="dxa"/>
                <w:tblInd w:w="170" w:type="dxa"/>
                <w:tblLayout w:type="fixed"/>
              </w:tblPrEx>
              <w:trPr>
                <w:trHeight w:val="276"/>
              </w:trPr>
              <w:tc>
                <w:tcPr>
                  <w:tcW w:w="564" w:type="dxa"/>
                  <w:tcBorders>
                    <w:left w:val="nil"/>
                  </w:tcBorders>
                  <w:vAlign w:val="top"/>
                </w:tcPr>
                <w:p>
                  <w:pPr>
                    <w:spacing w:before="86" w:line="187" w:lineRule="auto"/>
                    <w:ind w:left="24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690" w:type="dxa"/>
                  <w:vMerge/>
                  <w:tcBorders>
                    <w:top w:val="nil"/>
                    <w:bottom w:val="nil"/>
                  </w:tcBorders>
                  <w:vAlign w:val="top"/>
                </w:tcPr>
                <w:p>
                  <w:pPr>
                    <w:rPr>
                      <w:rFonts w:ascii="Arial"/>
                      <w:sz w:val="21"/>
                    </w:rPr>
                  </w:pPr>
                </w:p>
              </w:tc>
              <w:tc>
                <w:tcPr>
                  <w:tcW w:w="1303" w:type="dxa"/>
                  <w:vAlign w:val="top"/>
                </w:tcPr>
                <w:p>
                  <w:pPr>
                    <w:pStyle w:val="TableText"/>
                    <w:spacing w:before="50" w:line="199" w:lineRule="auto"/>
                    <w:ind w:left="241"/>
                    <w:rPr>
                      <w:sz w:val="20"/>
                      <w:szCs w:val="20"/>
                    </w:rPr>
                  </w:pPr>
                  <w:r>
                    <w:rPr>
                      <w:spacing w:val="6"/>
                      <w:sz w:val="20"/>
                      <w:szCs w:val="20"/>
                    </w:rPr>
                    <w:t>抛光砂带</w:t>
                  </w:r>
                </w:p>
              </w:tc>
              <w:tc>
                <w:tcPr>
                  <w:tcW w:w="5207" w:type="dxa"/>
                  <w:vAlign w:val="top"/>
                </w:tcPr>
                <w:p>
                  <w:pPr>
                    <w:spacing w:before="19" w:line="247" w:lineRule="exact"/>
                    <w:ind w:left="257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56" w:type="dxa"/>
                  <w:tcBorders>
                    <w:right w:val="nil"/>
                  </w:tcBorders>
                  <w:vAlign w:val="top"/>
                </w:tcPr>
                <w:p>
                  <w:pPr>
                    <w:spacing w:before="86" w:line="187" w:lineRule="auto"/>
                    <w:ind w:left="352"/>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w:t>
                  </w:r>
                </w:p>
              </w:tc>
            </w:tr>
            <w:tr>
              <w:tblPrEx>
                <w:tblW w:w="8720" w:type="dxa"/>
                <w:tblInd w:w="170" w:type="dxa"/>
                <w:tblLayout w:type="fixed"/>
              </w:tblPrEx>
              <w:trPr>
                <w:trHeight w:val="278"/>
              </w:trPr>
              <w:tc>
                <w:tcPr>
                  <w:tcW w:w="564" w:type="dxa"/>
                  <w:tcBorders>
                    <w:left w:val="nil"/>
                  </w:tcBorders>
                  <w:vAlign w:val="top"/>
                </w:tcPr>
                <w:p>
                  <w:pPr>
                    <w:spacing w:before="88" w:line="187" w:lineRule="auto"/>
                    <w:ind w:left="238"/>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690" w:type="dxa"/>
                  <w:vMerge/>
                  <w:tcBorders>
                    <w:top w:val="nil"/>
                  </w:tcBorders>
                  <w:vAlign w:val="top"/>
                </w:tcPr>
                <w:p>
                  <w:pPr>
                    <w:rPr>
                      <w:rFonts w:ascii="Arial"/>
                      <w:sz w:val="21"/>
                    </w:rPr>
                  </w:pPr>
                </w:p>
              </w:tc>
              <w:tc>
                <w:tcPr>
                  <w:tcW w:w="1303" w:type="dxa"/>
                  <w:vAlign w:val="top"/>
                </w:tcPr>
                <w:p>
                  <w:pPr>
                    <w:pStyle w:val="TableText"/>
                    <w:spacing w:before="52" w:line="199" w:lineRule="auto"/>
                    <w:ind w:left="346"/>
                    <w:rPr>
                      <w:sz w:val="20"/>
                      <w:szCs w:val="20"/>
                    </w:rPr>
                  </w:pPr>
                  <w:r>
                    <w:rPr>
                      <w:spacing w:val="5"/>
                      <w:sz w:val="20"/>
                      <w:szCs w:val="20"/>
                    </w:rPr>
                    <w:t>润滑液</w:t>
                  </w:r>
                </w:p>
              </w:tc>
              <w:tc>
                <w:tcPr>
                  <w:tcW w:w="5207" w:type="dxa"/>
                  <w:vAlign w:val="top"/>
                </w:tcPr>
                <w:p>
                  <w:pPr>
                    <w:spacing w:before="22" w:line="245" w:lineRule="exact"/>
                    <w:ind w:left="257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56" w:type="dxa"/>
                  <w:tcBorders>
                    <w:right w:val="nil"/>
                  </w:tcBorders>
                  <w:vAlign w:val="top"/>
                </w:tcPr>
                <w:p>
                  <w:pPr>
                    <w:spacing w:before="88" w:line="187" w:lineRule="auto"/>
                    <w:ind w:left="29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0.15</w:t>
                  </w:r>
                </w:p>
              </w:tc>
            </w:tr>
            <w:tr>
              <w:tblPrEx>
                <w:tblW w:w="8720" w:type="dxa"/>
                <w:tblInd w:w="170" w:type="dxa"/>
                <w:tblLayout w:type="fixed"/>
              </w:tblPrEx>
              <w:trPr>
                <w:trHeight w:val="1364"/>
              </w:trPr>
              <w:tc>
                <w:tcPr>
                  <w:tcW w:w="564" w:type="dxa"/>
                  <w:tcBorders>
                    <w:left w:val="nil"/>
                  </w:tcBorders>
                  <w:vAlign w:val="top"/>
                </w:tcPr>
                <w:p>
                  <w:pPr>
                    <w:spacing w:line="285" w:lineRule="auto"/>
                    <w:rPr>
                      <w:rFonts w:ascii="Arial"/>
                      <w:sz w:val="21"/>
                    </w:rPr>
                  </w:pPr>
                </w:p>
                <w:p>
                  <w:pPr>
                    <w:spacing w:line="285" w:lineRule="auto"/>
                    <w:rPr>
                      <w:rFonts w:ascii="Arial"/>
                      <w:sz w:val="21"/>
                    </w:rPr>
                  </w:pPr>
                </w:p>
                <w:p>
                  <w:pPr>
                    <w:spacing w:before="57" w:line="195" w:lineRule="auto"/>
                    <w:ind w:left="20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690"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TableText"/>
                    <w:spacing w:before="65" w:line="241" w:lineRule="auto"/>
                    <w:ind w:left="150" w:right="135" w:firstLine="7"/>
                    <w:rPr>
                      <w:sz w:val="20"/>
                      <w:szCs w:val="20"/>
                    </w:rPr>
                  </w:pPr>
                  <w:r>
                    <w:rPr>
                      <w:spacing w:val="-5"/>
                      <w:sz w:val="20"/>
                      <w:szCs w:val="20"/>
                    </w:rPr>
                    <w:t>能源</w:t>
                  </w:r>
                  <w:r>
                    <w:rPr>
                      <w:sz w:val="20"/>
                      <w:szCs w:val="20"/>
                    </w:rPr>
                    <w:t xml:space="preserve"> </w:t>
                  </w:r>
                  <w:r>
                    <w:rPr>
                      <w:spacing w:val="-1"/>
                      <w:sz w:val="20"/>
                      <w:szCs w:val="20"/>
                    </w:rPr>
                    <w:t>消耗</w:t>
                  </w:r>
                </w:p>
              </w:tc>
              <w:tc>
                <w:tcPr>
                  <w:tcW w:w="1303" w:type="dxa"/>
                  <w:vAlign w:val="top"/>
                </w:tcPr>
                <w:p>
                  <w:pPr>
                    <w:spacing w:line="263" w:lineRule="auto"/>
                    <w:rPr>
                      <w:rFonts w:ascii="Arial"/>
                      <w:sz w:val="21"/>
                    </w:rPr>
                  </w:pPr>
                </w:p>
                <w:p>
                  <w:pPr>
                    <w:spacing w:line="263" w:lineRule="auto"/>
                    <w:rPr>
                      <w:rFonts w:ascii="Arial"/>
                      <w:sz w:val="21"/>
                    </w:rPr>
                  </w:pPr>
                </w:p>
                <w:p>
                  <w:pPr>
                    <w:pStyle w:val="TableText"/>
                    <w:spacing w:before="65" w:line="232" w:lineRule="auto"/>
                    <w:ind w:left="453"/>
                    <w:rPr>
                      <w:sz w:val="20"/>
                      <w:szCs w:val="20"/>
                    </w:rPr>
                  </w:pPr>
                  <w:r>
                    <w:rPr>
                      <w:sz w:val="20"/>
                      <w:szCs w:val="20"/>
                    </w:rPr>
                    <w:t>氩气</w:t>
                  </w:r>
                </w:p>
              </w:tc>
              <w:tc>
                <w:tcPr>
                  <w:tcW w:w="5207" w:type="dxa"/>
                  <w:vAlign w:val="top"/>
                </w:tcPr>
                <w:p>
                  <w:pPr>
                    <w:pStyle w:val="TableText"/>
                    <w:spacing w:before="22" w:line="251" w:lineRule="auto"/>
                    <w:ind w:left="114" w:right="103" w:firstLine="7"/>
                    <w:jc w:val="both"/>
                    <w:rPr>
                      <w:rFonts w:ascii="Times New Roman" w:eastAsia="Times New Roman" w:hAnsi="Times New Roman" w:cs="Times New Roman"/>
                      <w:sz w:val="20"/>
                      <w:szCs w:val="20"/>
                    </w:rPr>
                  </w:pPr>
                  <w:r>
                    <w:rPr>
                      <w:spacing w:val="3"/>
                      <w:sz w:val="20"/>
                      <w:szCs w:val="20"/>
                    </w:rPr>
                    <w:t>无色无臭的惰性气体；蒸汽压</w:t>
                  </w:r>
                  <w:r>
                    <w:rPr>
                      <w:spacing w:val="3"/>
                      <w:sz w:val="20"/>
                      <w:szCs w:val="20"/>
                    </w:rPr>
                    <w:t xml:space="preserve"> </w:t>
                  </w:r>
                  <w:r>
                    <w:rPr>
                      <w:rFonts w:ascii="Times New Roman" w:eastAsia="Times New Roman" w:hAnsi="Times New Roman" w:cs="Times New Roman"/>
                      <w:spacing w:val="3"/>
                      <w:sz w:val="20"/>
                      <w:szCs w:val="20"/>
                    </w:rPr>
                    <w:t>202.64</w:t>
                  </w:r>
                  <w:r>
                    <w:rPr>
                      <w:rFonts w:ascii="Times New Roman" w:eastAsia="Times New Roman" w:hAnsi="Times New Roman" w:cs="Times New Roman"/>
                      <w:sz w:val="20"/>
                      <w:szCs w:val="20"/>
                    </w:rPr>
                    <w:t>kPa</w:t>
                  </w:r>
                  <w:r>
                    <w:rPr>
                      <w:rFonts w:ascii="Times New Roman" w:eastAsia="Times New Roman" w:hAnsi="Times New Roman" w:cs="Times New Roman"/>
                      <w:spacing w:val="3"/>
                      <w:sz w:val="20"/>
                      <w:szCs w:val="20"/>
                    </w:rPr>
                    <w:t>(-</w:t>
                  </w:r>
                  <w:r>
                    <w:rPr>
                      <w:rFonts w:ascii="Times New Roman" w:eastAsia="Times New Roman" w:hAnsi="Times New Roman" w:cs="Times New Roman"/>
                      <w:spacing w:val="-18"/>
                      <w:sz w:val="20"/>
                      <w:szCs w:val="20"/>
                    </w:rPr>
                    <w:t xml:space="preserve"> </w:t>
                  </w:r>
                  <w:r>
                    <w:rPr>
                      <w:rFonts w:ascii="Times New Roman" w:eastAsia="Times New Roman" w:hAnsi="Times New Roman" w:cs="Times New Roman"/>
                      <w:spacing w:val="3"/>
                      <w:sz w:val="20"/>
                      <w:szCs w:val="20"/>
                    </w:rPr>
                    <w:t>179</w:t>
                  </w:r>
                  <w:r>
                    <w:rPr>
                      <w:rFonts w:ascii="SimSun" w:eastAsia="SimSun" w:hAnsi="SimSun" w:cs="SimSun"/>
                      <w:spacing w:val="3"/>
                      <w:sz w:val="20"/>
                      <w:szCs w:val="20"/>
                    </w:rPr>
                    <w:t>℃</w:t>
                  </w:r>
                  <w:r>
                    <w:rPr>
                      <w:rFonts w:ascii="Times New Roman" w:eastAsia="Times New Roman" w:hAnsi="Times New Roman" w:cs="Times New Roman"/>
                      <w:spacing w:val="3"/>
                      <w:sz w:val="20"/>
                      <w:szCs w:val="20"/>
                    </w:rPr>
                    <w:t>)</w:t>
                  </w:r>
                  <w:r>
                    <w:rPr>
                      <w:spacing w:val="3"/>
                      <w:sz w:val="20"/>
                      <w:szCs w:val="20"/>
                    </w:rPr>
                    <w:t>；熔点</w:t>
                  </w:r>
                  <w:r>
                    <w:rPr>
                      <w:sz w:val="20"/>
                      <w:szCs w:val="20"/>
                    </w:rPr>
                    <w:t xml:space="preserve"> </w:t>
                  </w:r>
                  <w:r>
                    <w:rPr>
                      <w:rFonts w:ascii="Times New Roman" w:eastAsia="Times New Roman" w:hAnsi="Times New Roman" w:cs="Times New Roman"/>
                      <w:spacing w:val="2"/>
                      <w:sz w:val="20"/>
                      <w:szCs w:val="20"/>
                    </w:rPr>
                    <w:t>-</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2"/>
                      <w:sz w:val="20"/>
                      <w:szCs w:val="20"/>
                    </w:rPr>
                    <w:t>189.2</w:t>
                  </w:r>
                  <w:r>
                    <w:rPr>
                      <w:rFonts w:ascii="SimSun" w:eastAsia="SimSun" w:hAnsi="SimSun" w:cs="SimSun"/>
                      <w:spacing w:val="2"/>
                      <w:sz w:val="20"/>
                      <w:szCs w:val="20"/>
                    </w:rPr>
                    <w:t>℃</w:t>
                  </w:r>
                  <w:r>
                    <w:rPr>
                      <w:rFonts w:ascii="SimSun" w:eastAsia="SimSun" w:hAnsi="SimSun" w:cs="SimSun"/>
                      <w:spacing w:val="-69"/>
                      <w:sz w:val="20"/>
                      <w:szCs w:val="20"/>
                    </w:rPr>
                    <w:t xml:space="preserve"> </w:t>
                  </w:r>
                  <w:r>
                    <w:rPr>
                      <w:spacing w:val="2"/>
                      <w:sz w:val="20"/>
                      <w:szCs w:val="20"/>
                    </w:rPr>
                    <w:t>;</w:t>
                  </w:r>
                  <w:r>
                    <w:rPr>
                      <w:spacing w:val="2"/>
                      <w:sz w:val="20"/>
                      <w:szCs w:val="20"/>
                    </w:rPr>
                    <w:t xml:space="preserve"> </w:t>
                  </w:r>
                  <w:r>
                    <w:rPr>
                      <w:spacing w:val="2"/>
                      <w:sz w:val="20"/>
                      <w:szCs w:val="20"/>
                    </w:rPr>
                    <w:t>沸点</w:t>
                  </w:r>
                  <w:r>
                    <w:rPr>
                      <w:rFonts w:ascii="Times New Roman" w:eastAsia="Times New Roman" w:hAnsi="Times New Roman" w:cs="Times New Roman"/>
                      <w:spacing w:val="2"/>
                      <w:sz w:val="20"/>
                      <w:szCs w:val="20"/>
                    </w:rPr>
                    <w: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2"/>
                      <w:sz w:val="20"/>
                      <w:szCs w:val="20"/>
                    </w:rPr>
                    <w:t>185.7</w:t>
                  </w:r>
                  <w:r>
                    <w:rPr>
                      <w:rFonts w:ascii="SimSun" w:eastAsia="SimSun" w:hAnsi="SimSun" w:cs="SimSun"/>
                      <w:spacing w:val="2"/>
                      <w:sz w:val="20"/>
                      <w:szCs w:val="20"/>
                    </w:rPr>
                    <w:t xml:space="preserve">℃ </w:t>
                  </w:r>
                  <w:r>
                    <w:rPr>
                      <w:spacing w:val="2"/>
                      <w:sz w:val="20"/>
                      <w:szCs w:val="20"/>
                    </w:rPr>
                    <w:t>溶解性</w:t>
                  </w:r>
                  <w:r>
                    <w:rPr>
                      <w:rFonts w:ascii="Times New Roman" w:eastAsia="Times New Roman" w:hAnsi="Times New Roman" w:cs="Times New Roman"/>
                      <w:spacing w:val="2"/>
                      <w:sz w:val="20"/>
                      <w:szCs w:val="20"/>
                    </w:rPr>
                    <w:t>:</w:t>
                  </w:r>
                  <w:r>
                    <w:rPr>
                      <w:spacing w:val="2"/>
                      <w:sz w:val="20"/>
                      <w:szCs w:val="20"/>
                    </w:rPr>
                    <w:t>微</w:t>
                  </w:r>
                  <w:r>
                    <w:rPr>
                      <w:spacing w:val="1"/>
                      <w:sz w:val="20"/>
                      <w:szCs w:val="20"/>
                    </w:rPr>
                    <w:t>溶于水；密度</w:t>
                  </w:r>
                  <w:r>
                    <w:rPr>
                      <w:rFonts w:ascii="Times New Roman" w:eastAsia="Times New Roman" w:hAnsi="Times New Roman" w:cs="Times New Roman"/>
                      <w:spacing w:val="1"/>
                      <w:sz w:val="20"/>
                      <w:szCs w:val="20"/>
                    </w:rPr>
                    <w:t>:</w:t>
                  </w:r>
                  <w:r>
                    <w:rPr>
                      <w:spacing w:val="1"/>
                      <w:sz w:val="20"/>
                      <w:szCs w:val="20"/>
                    </w:rPr>
                    <w:t>相对密</w:t>
                  </w:r>
                  <w:r>
                    <w:rPr>
                      <w:sz w:val="20"/>
                      <w:szCs w:val="20"/>
                    </w:rPr>
                    <w:t xml:space="preserve"> </w:t>
                  </w:r>
                  <w:r>
                    <w:rPr>
                      <w:spacing w:val="4"/>
                      <w:sz w:val="20"/>
                      <w:szCs w:val="20"/>
                    </w:rPr>
                    <w:t>度</w:t>
                  </w:r>
                  <w:r>
                    <w:rPr>
                      <w:rFonts w:ascii="Times New Roman" w:eastAsia="Times New Roman" w:hAnsi="Times New Roman" w:cs="Times New Roman"/>
                      <w:spacing w:val="4"/>
                      <w:sz w:val="20"/>
                      <w:szCs w:val="20"/>
                    </w:rPr>
                    <w:t>(</w:t>
                  </w:r>
                  <w:r>
                    <w:rPr>
                      <w:spacing w:val="4"/>
                      <w:sz w:val="20"/>
                      <w:szCs w:val="20"/>
                    </w:rPr>
                    <w:t>水</w:t>
                  </w:r>
                  <w:r>
                    <w:rPr>
                      <w:rFonts w:ascii="Times New Roman" w:eastAsia="Times New Roman" w:hAnsi="Times New Roman" w:cs="Times New Roman"/>
                      <w:spacing w:val="4"/>
                      <w:sz w:val="20"/>
                      <w:szCs w:val="20"/>
                    </w:rPr>
                    <w:t>=1)</w:t>
                  </w:r>
                  <w:r>
                    <w:rPr>
                      <w:rFonts w:ascii="Times New Roman" w:eastAsia="Times New Roman" w:hAnsi="Times New Roman" w:cs="Times New Roman"/>
                      <w:spacing w:val="-12"/>
                      <w:sz w:val="20"/>
                      <w:szCs w:val="20"/>
                    </w:rPr>
                    <w:t xml:space="preserve"> </w:t>
                  </w:r>
                  <w:r>
                    <w:rPr>
                      <w:rFonts w:ascii="Times New Roman" w:eastAsia="Times New Roman" w:hAnsi="Times New Roman" w:cs="Times New Roman"/>
                      <w:spacing w:val="4"/>
                      <w:sz w:val="20"/>
                      <w:szCs w:val="20"/>
                    </w:rPr>
                    <w:t>1.40(-</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pacing w:val="4"/>
                      <w:sz w:val="20"/>
                      <w:szCs w:val="20"/>
                    </w:rPr>
                    <w:t>186</w:t>
                  </w:r>
                  <w:r>
                    <w:rPr>
                      <w:rFonts w:ascii="SimSun" w:eastAsia="SimSun" w:hAnsi="SimSun" w:cs="SimSun"/>
                      <w:spacing w:val="4"/>
                      <w:sz w:val="20"/>
                      <w:szCs w:val="20"/>
                    </w:rPr>
                    <w:t>℃</w:t>
                  </w:r>
                  <w:r>
                    <w:rPr>
                      <w:rFonts w:ascii="Times New Roman" w:eastAsia="Times New Roman" w:hAnsi="Times New Roman" w:cs="Times New Roman"/>
                      <w:spacing w:val="4"/>
                      <w:sz w:val="20"/>
                      <w:szCs w:val="20"/>
                    </w:rPr>
                    <w:t>)</w:t>
                  </w:r>
                  <w:r>
                    <w:rPr>
                      <w:spacing w:val="4"/>
                      <w:sz w:val="20"/>
                      <w:szCs w:val="20"/>
                    </w:rPr>
                    <w:t>；相对密度</w:t>
                  </w:r>
                  <w:r>
                    <w:rPr>
                      <w:rFonts w:ascii="Times New Roman" w:eastAsia="Times New Roman" w:hAnsi="Times New Roman" w:cs="Times New Roman"/>
                      <w:spacing w:val="4"/>
                      <w:sz w:val="20"/>
                      <w:szCs w:val="20"/>
                    </w:rPr>
                    <w:t>(</w:t>
                  </w:r>
                  <w:r>
                    <w:rPr>
                      <w:spacing w:val="4"/>
                      <w:sz w:val="20"/>
                      <w:szCs w:val="20"/>
                    </w:rPr>
                    <w:t>空气</w:t>
                  </w:r>
                  <w:r>
                    <w:rPr>
                      <w:rFonts w:ascii="Times New Roman" w:eastAsia="Times New Roman" w:hAnsi="Times New Roman" w:cs="Times New Roman"/>
                      <w:spacing w:val="4"/>
                      <w:sz w:val="20"/>
                      <w:szCs w:val="20"/>
                    </w:rPr>
                    <w:t>=1)</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4"/>
                      <w:sz w:val="20"/>
                      <w:szCs w:val="20"/>
                    </w:rPr>
                    <w:t>1.38</w:t>
                  </w:r>
                  <w:r>
                    <w:rPr>
                      <w:spacing w:val="4"/>
                      <w:sz w:val="20"/>
                      <w:szCs w:val="20"/>
                    </w:rPr>
                    <w:t>；稳定性</w:t>
                  </w:r>
                  <w:r>
                    <w:rPr>
                      <w:rFonts w:ascii="Times New Roman" w:eastAsia="Times New Roman" w:hAnsi="Times New Roman" w:cs="Times New Roman"/>
                      <w:spacing w:val="4"/>
                      <w:sz w:val="20"/>
                      <w:szCs w:val="20"/>
                    </w:rPr>
                    <w:t>:</w:t>
                  </w:r>
                </w:p>
                <w:p>
                  <w:pPr>
                    <w:pStyle w:val="TableText"/>
                    <w:spacing w:before="1" w:line="237" w:lineRule="auto"/>
                    <w:ind w:left="431" w:right="105" w:hanging="311"/>
                    <w:rPr>
                      <w:sz w:val="20"/>
                      <w:szCs w:val="20"/>
                    </w:rPr>
                  </w:pPr>
                  <w:r>
                    <w:rPr>
                      <w:spacing w:val="4"/>
                      <w:sz w:val="20"/>
                      <w:szCs w:val="20"/>
                    </w:rPr>
                    <w:t>稳定</w:t>
                  </w:r>
                  <w:r>
                    <w:rPr>
                      <w:rFonts w:ascii="Times New Roman" w:eastAsia="Times New Roman" w:hAnsi="Times New Roman" w:cs="Times New Roman"/>
                      <w:spacing w:val="4"/>
                      <w:sz w:val="20"/>
                      <w:szCs w:val="20"/>
                    </w:rPr>
                    <w:t>;</w:t>
                  </w:r>
                  <w:r>
                    <w:rPr>
                      <w:spacing w:val="4"/>
                      <w:sz w:val="20"/>
                      <w:szCs w:val="20"/>
                    </w:rPr>
                    <w:t>危险标记</w:t>
                  </w:r>
                  <w:r>
                    <w:rPr>
                      <w:spacing w:val="4"/>
                      <w:sz w:val="20"/>
                      <w:szCs w:val="20"/>
                    </w:rPr>
                    <w:t xml:space="preserve"> </w:t>
                  </w:r>
                  <w:r>
                    <w:rPr>
                      <w:rFonts w:ascii="Times New Roman" w:eastAsia="Times New Roman" w:hAnsi="Times New Roman" w:cs="Times New Roman"/>
                      <w:spacing w:val="4"/>
                      <w:sz w:val="20"/>
                      <w:szCs w:val="20"/>
                    </w:rPr>
                    <w:t>5(</w:t>
                  </w:r>
                  <w:r>
                    <w:rPr>
                      <w:spacing w:val="4"/>
                      <w:sz w:val="20"/>
                      <w:szCs w:val="20"/>
                    </w:rPr>
                    <w:t>不燃气体</w:t>
                  </w:r>
                  <w:r>
                    <w:rPr>
                      <w:rFonts w:ascii="Times New Roman" w:eastAsia="Times New Roman" w:hAnsi="Times New Roman" w:cs="Times New Roman"/>
                      <w:spacing w:val="4"/>
                      <w:sz w:val="20"/>
                      <w:szCs w:val="20"/>
                    </w:rPr>
                    <w:t>)</w:t>
                  </w:r>
                  <w:r>
                    <w:rPr>
                      <w:spacing w:val="4"/>
                      <w:sz w:val="20"/>
                      <w:szCs w:val="20"/>
                    </w:rPr>
                    <w:t>；主要用途</w:t>
                  </w:r>
                  <w:r>
                    <w:rPr>
                      <w:rFonts w:ascii="Times New Roman" w:eastAsia="Times New Roman" w:hAnsi="Times New Roman" w:cs="Times New Roman"/>
                      <w:spacing w:val="4"/>
                      <w:sz w:val="20"/>
                      <w:szCs w:val="20"/>
                    </w:rPr>
                    <w:t>:</w:t>
                  </w:r>
                  <w:r>
                    <w:rPr>
                      <w:spacing w:val="4"/>
                      <w:sz w:val="20"/>
                      <w:szCs w:val="20"/>
                    </w:rPr>
                    <w:t>用于灯泡充气和</w:t>
                  </w:r>
                  <w:r>
                    <w:rPr>
                      <w:spacing w:val="18"/>
                      <w:sz w:val="20"/>
                      <w:szCs w:val="20"/>
                    </w:rPr>
                    <w:t xml:space="preserve"> </w:t>
                  </w:r>
                  <w:r>
                    <w:rPr>
                      <w:spacing w:val="8"/>
                      <w:sz w:val="20"/>
                      <w:szCs w:val="20"/>
                    </w:rPr>
                    <w:t>对不锈钢、镁、铝等的电弧焊接，即</w:t>
                  </w:r>
                  <w:r>
                    <w:rPr>
                      <w:rFonts w:ascii="Times New Roman" w:eastAsia="Times New Roman" w:hAnsi="Times New Roman" w:cs="Times New Roman"/>
                      <w:spacing w:val="8"/>
                      <w:sz w:val="20"/>
                      <w:szCs w:val="20"/>
                    </w:rPr>
                    <w:t>"</w:t>
                  </w:r>
                  <w:r>
                    <w:rPr>
                      <w:spacing w:val="8"/>
                      <w:sz w:val="20"/>
                      <w:szCs w:val="20"/>
                    </w:rPr>
                    <w:t>氩弧焊</w:t>
                  </w:r>
                  <w:r>
                    <w:rPr>
                      <w:rFonts w:ascii="Times New Roman" w:eastAsia="Times New Roman" w:hAnsi="Times New Roman" w:cs="Times New Roman"/>
                      <w:spacing w:val="8"/>
                      <w:sz w:val="20"/>
                      <w:szCs w:val="20"/>
                    </w:rPr>
                    <w:t>"</w:t>
                  </w:r>
                  <w:r>
                    <w:rPr>
                      <w:spacing w:val="8"/>
                      <w:sz w:val="20"/>
                      <w:szCs w:val="20"/>
                    </w:rPr>
                    <w:t>。</w:t>
                  </w:r>
                </w:p>
              </w:tc>
              <w:tc>
                <w:tcPr>
                  <w:tcW w:w="956" w:type="dxa"/>
                  <w:tcBorders>
                    <w:right w:val="nil"/>
                  </w:tcBorders>
                  <w:vAlign w:val="top"/>
                </w:tcPr>
                <w:p>
                  <w:pPr>
                    <w:spacing w:line="285" w:lineRule="auto"/>
                    <w:rPr>
                      <w:rFonts w:ascii="Arial"/>
                      <w:sz w:val="21"/>
                    </w:rPr>
                  </w:pPr>
                </w:p>
                <w:p>
                  <w:pPr>
                    <w:spacing w:line="285" w:lineRule="auto"/>
                    <w:rPr>
                      <w:rFonts w:ascii="Arial"/>
                      <w:sz w:val="21"/>
                    </w:rPr>
                  </w:pPr>
                </w:p>
                <w:p>
                  <w:pPr>
                    <w:spacing w:before="57" w:line="195" w:lineRule="auto"/>
                    <w:ind w:left="3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300</w:t>
                  </w:r>
                </w:p>
              </w:tc>
            </w:tr>
            <w:tr>
              <w:tblPrEx>
                <w:tblW w:w="8720" w:type="dxa"/>
                <w:tblInd w:w="170" w:type="dxa"/>
                <w:tblLayout w:type="fixed"/>
              </w:tblPrEx>
              <w:trPr>
                <w:trHeight w:val="487"/>
              </w:trPr>
              <w:tc>
                <w:tcPr>
                  <w:tcW w:w="564" w:type="dxa"/>
                  <w:tcBorders>
                    <w:left w:val="nil"/>
                  </w:tcBorders>
                  <w:vAlign w:val="top"/>
                </w:tcPr>
                <w:p>
                  <w:pPr>
                    <w:spacing w:before="196" w:line="195" w:lineRule="auto"/>
                    <w:ind w:left="20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11</w:t>
                  </w:r>
                </w:p>
              </w:tc>
              <w:tc>
                <w:tcPr>
                  <w:tcW w:w="690" w:type="dxa"/>
                  <w:vMerge/>
                  <w:tcBorders>
                    <w:top w:val="nil"/>
                    <w:bottom w:val="nil"/>
                  </w:tcBorders>
                  <w:vAlign w:val="top"/>
                </w:tcPr>
                <w:p>
                  <w:pPr>
                    <w:rPr>
                      <w:rFonts w:ascii="Arial"/>
                      <w:sz w:val="21"/>
                    </w:rPr>
                  </w:pPr>
                </w:p>
              </w:tc>
              <w:tc>
                <w:tcPr>
                  <w:tcW w:w="1303" w:type="dxa"/>
                  <w:vAlign w:val="top"/>
                </w:tcPr>
                <w:p>
                  <w:pPr>
                    <w:pStyle w:val="TableText"/>
                    <w:spacing w:before="159" w:line="237" w:lineRule="auto"/>
                    <w:ind w:left="579"/>
                    <w:rPr>
                      <w:sz w:val="20"/>
                      <w:szCs w:val="20"/>
                    </w:rPr>
                  </w:pPr>
                  <w:r>
                    <w:rPr>
                      <w:sz w:val="20"/>
                      <w:szCs w:val="20"/>
                    </w:rPr>
                    <w:t>电</w:t>
                  </w:r>
                </w:p>
              </w:tc>
              <w:tc>
                <w:tcPr>
                  <w:tcW w:w="5207" w:type="dxa"/>
                  <w:vAlign w:val="top"/>
                </w:tcPr>
                <w:p>
                  <w:pPr>
                    <w:spacing w:before="129" w:line="274" w:lineRule="exact"/>
                    <w:ind w:left="257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56" w:type="dxa"/>
                  <w:tcBorders>
                    <w:right w:val="nil"/>
                  </w:tcBorders>
                  <w:vAlign w:val="top"/>
                </w:tcPr>
                <w:p>
                  <w:pPr>
                    <w:spacing w:before="76" w:line="209" w:lineRule="auto"/>
                    <w:ind w:left="142" w:right="141" w:firstLine="42"/>
                    <w:rPr>
                      <w:rFonts w:ascii="Times New Roman" w:eastAsia="Times New Roman" w:hAnsi="Times New Roman" w:cs="Times New Roman"/>
                      <w:sz w:val="20"/>
                      <w:szCs w:val="20"/>
                    </w:rPr>
                  </w:pPr>
                  <w:r>
                    <w:rPr>
                      <w:rFonts w:ascii="Times New Roman" w:eastAsia="Times New Roman" w:hAnsi="Times New Roman" w:cs="Times New Roman"/>
                      <w:sz w:val="20"/>
                      <w:szCs w:val="20"/>
                    </w:rPr>
                    <w:t>150000</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KW</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z w:val="20"/>
                      <w:szCs w:val="20"/>
                    </w:rPr>
                    <w:t>·h/a</w:t>
                  </w:r>
                </w:p>
              </w:tc>
            </w:tr>
            <w:tr>
              <w:tblPrEx>
                <w:tblW w:w="8720" w:type="dxa"/>
                <w:tblInd w:w="170" w:type="dxa"/>
                <w:tblLayout w:type="fixed"/>
              </w:tblPrEx>
              <w:trPr>
                <w:trHeight w:val="300"/>
              </w:trPr>
              <w:tc>
                <w:tcPr>
                  <w:tcW w:w="564" w:type="dxa"/>
                  <w:tcBorders>
                    <w:left w:val="nil"/>
                    <w:bottom w:val="single" w:sz="10" w:space="0" w:color="000000"/>
                  </w:tcBorders>
                  <w:vAlign w:val="top"/>
                </w:tcPr>
                <w:p>
                  <w:pPr>
                    <w:spacing w:before="90" w:line="195" w:lineRule="auto"/>
                    <w:ind w:left="20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690" w:type="dxa"/>
                  <w:vMerge/>
                  <w:tcBorders>
                    <w:top w:val="nil"/>
                    <w:bottom w:val="single" w:sz="10" w:space="0" w:color="000000"/>
                  </w:tcBorders>
                  <w:vAlign w:val="top"/>
                </w:tcPr>
                <w:p>
                  <w:pPr>
                    <w:rPr>
                      <w:rFonts w:ascii="Arial"/>
                      <w:sz w:val="21"/>
                    </w:rPr>
                  </w:pPr>
                </w:p>
              </w:tc>
              <w:tc>
                <w:tcPr>
                  <w:tcW w:w="1303" w:type="dxa"/>
                  <w:tcBorders>
                    <w:bottom w:val="single" w:sz="10" w:space="0" w:color="000000"/>
                  </w:tcBorders>
                  <w:vAlign w:val="top"/>
                </w:tcPr>
                <w:p>
                  <w:pPr>
                    <w:pStyle w:val="TableText"/>
                    <w:spacing w:before="54" w:line="217" w:lineRule="auto"/>
                    <w:ind w:left="556"/>
                    <w:rPr>
                      <w:sz w:val="20"/>
                      <w:szCs w:val="20"/>
                    </w:rPr>
                  </w:pPr>
                  <w:r>
                    <w:rPr>
                      <w:sz w:val="20"/>
                      <w:szCs w:val="20"/>
                    </w:rPr>
                    <w:t>水</w:t>
                  </w:r>
                </w:p>
              </w:tc>
              <w:tc>
                <w:tcPr>
                  <w:tcW w:w="5207" w:type="dxa"/>
                  <w:tcBorders>
                    <w:bottom w:val="single" w:sz="10" w:space="0" w:color="000000"/>
                  </w:tcBorders>
                  <w:vAlign w:val="top"/>
                </w:tcPr>
                <w:p>
                  <w:pPr>
                    <w:spacing w:before="23" w:line="267" w:lineRule="exact"/>
                    <w:ind w:left="257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56" w:type="dxa"/>
                  <w:tcBorders>
                    <w:bottom w:val="single" w:sz="10" w:space="0" w:color="000000"/>
                    <w:right w:val="nil"/>
                  </w:tcBorders>
                  <w:vAlign w:val="top"/>
                </w:tcPr>
                <w:p>
                  <w:pPr>
                    <w:spacing w:before="90" w:line="195" w:lineRule="auto"/>
                    <w:ind w:left="26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4800</w:t>
                  </w:r>
                </w:p>
              </w:tc>
            </w:tr>
          </w:tbl>
          <w:p>
            <w:pPr>
              <w:pStyle w:val="TableText"/>
              <w:spacing w:before="71" w:line="223" w:lineRule="auto"/>
              <w:ind w:left="3552"/>
              <w:rPr>
                <w:sz w:val="20"/>
                <w:szCs w:val="20"/>
              </w:rPr>
            </w:pPr>
            <w:r>
              <w:rPr>
                <w:b/>
                <w:bCs/>
                <w:spacing w:val="4"/>
                <w:sz w:val="20"/>
                <w:szCs w:val="20"/>
              </w:rPr>
              <w:t>表</w:t>
            </w:r>
            <w:r>
              <w:rPr>
                <w:spacing w:val="-37"/>
                <w:sz w:val="20"/>
                <w:szCs w:val="20"/>
              </w:rPr>
              <w:t xml:space="preserve"> </w:t>
            </w:r>
            <w:r>
              <w:rPr>
                <w:rFonts w:ascii="Times New Roman" w:eastAsia="Times New Roman" w:hAnsi="Times New Roman" w:cs="Times New Roman"/>
                <w:b/>
                <w:bCs/>
                <w:spacing w:val="4"/>
                <w:sz w:val="20"/>
                <w:szCs w:val="20"/>
              </w:rPr>
              <w:t>3</w:t>
            </w:r>
            <w:r>
              <w:rPr>
                <w:rFonts w:ascii="Times New Roman" w:eastAsia="Times New Roman" w:hAnsi="Times New Roman" w:cs="Times New Roman"/>
                <w:b/>
                <w:bCs/>
                <w:spacing w:val="7"/>
                <w:sz w:val="20"/>
                <w:szCs w:val="20"/>
              </w:rPr>
              <w:t xml:space="preserve">    </w:t>
            </w:r>
            <w:r>
              <w:rPr>
                <w:b/>
                <w:bCs/>
                <w:spacing w:val="4"/>
                <w:sz w:val="20"/>
                <w:szCs w:val="20"/>
              </w:rPr>
              <w:t>主要生产设备一览表</w:t>
            </w:r>
          </w:p>
          <w:tbl>
            <w:tblPr>
              <w:tblStyle w:val="TableNormal4"/>
              <w:tblW w:w="8660" w:type="dxa"/>
              <w:tblInd w:w="200" w:type="dxa"/>
              <w:tblBorders>
                <w:top w:val="nil"/>
                <w:left w:val="nil"/>
                <w:bottom w:val="nil"/>
                <w:right w:val="nil"/>
                <w:insideH w:val="nil"/>
                <w:insideV w:val="nil"/>
              </w:tblBorders>
              <w:tblLayout w:type="fixed"/>
            </w:tblPr>
            <w:tblGrid>
              <w:gridCol w:w="799"/>
              <w:gridCol w:w="2268"/>
              <w:gridCol w:w="3685"/>
              <w:gridCol w:w="1908"/>
            </w:tblGrid>
            <w:tr>
              <w:tblPrEx>
                <w:tblW w:w="8660" w:type="dxa"/>
                <w:tblInd w:w="200" w:type="dxa"/>
                <w:tblBorders>
                  <w:top w:val="nil"/>
                  <w:left w:val="nil"/>
                  <w:bottom w:val="nil"/>
                  <w:right w:val="nil"/>
                  <w:insideH w:val="nil"/>
                  <w:insideV w:val="nil"/>
                </w:tblBorders>
                <w:tblLayout w:type="fixed"/>
              </w:tblPrEx>
              <w:trPr>
                <w:trHeight w:val="307"/>
              </w:trPr>
              <w:tc>
                <w:tcPr>
                  <w:tcW w:w="799" w:type="dxa"/>
                  <w:tcBorders>
                    <w:top w:val="single" w:sz="10" w:space="0" w:color="000000"/>
                    <w:right w:val="single" w:sz="2" w:space="0" w:color="000000"/>
                  </w:tcBorders>
                  <w:vAlign w:val="top"/>
                </w:tcPr>
                <w:p>
                  <w:pPr>
                    <w:pStyle w:val="TableText"/>
                    <w:spacing w:before="74" w:line="205" w:lineRule="auto"/>
                    <w:ind w:left="201"/>
                    <w:rPr>
                      <w:sz w:val="20"/>
                      <w:szCs w:val="20"/>
                    </w:rPr>
                  </w:pPr>
                  <w:r>
                    <w:rPr>
                      <w:spacing w:val="2"/>
                      <w:sz w:val="20"/>
                      <w:szCs w:val="20"/>
                    </w:rPr>
                    <w:t>序号</w:t>
                  </w:r>
                </w:p>
              </w:tc>
              <w:tc>
                <w:tcPr>
                  <w:tcW w:w="2268" w:type="dxa"/>
                  <w:tcBorders>
                    <w:top w:val="single" w:sz="10" w:space="0" w:color="000000"/>
                    <w:left w:val="single" w:sz="2" w:space="0" w:color="000000"/>
                    <w:right w:val="single" w:sz="2" w:space="0" w:color="000000"/>
                  </w:tcBorders>
                  <w:vAlign w:val="top"/>
                </w:tcPr>
                <w:p>
                  <w:pPr>
                    <w:pStyle w:val="TableText"/>
                    <w:spacing w:before="74" w:line="205" w:lineRule="auto"/>
                    <w:ind w:left="936"/>
                    <w:rPr>
                      <w:sz w:val="20"/>
                      <w:szCs w:val="20"/>
                    </w:rPr>
                  </w:pPr>
                  <w:r>
                    <w:rPr>
                      <w:spacing w:val="1"/>
                      <w:sz w:val="20"/>
                      <w:szCs w:val="20"/>
                    </w:rPr>
                    <w:t>名称</w:t>
                  </w:r>
                </w:p>
              </w:tc>
              <w:tc>
                <w:tcPr>
                  <w:tcW w:w="3685" w:type="dxa"/>
                  <w:tcBorders>
                    <w:top w:val="single" w:sz="10" w:space="0" w:color="000000"/>
                    <w:left w:val="single" w:sz="2" w:space="0" w:color="000000"/>
                    <w:right w:val="single" w:sz="2" w:space="0" w:color="000000"/>
                  </w:tcBorders>
                  <w:vAlign w:val="top"/>
                </w:tcPr>
                <w:p>
                  <w:pPr>
                    <w:pStyle w:val="TableText"/>
                    <w:spacing w:before="74" w:line="205" w:lineRule="auto"/>
                    <w:ind w:left="1653"/>
                    <w:rPr>
                      <w:sz w:val="20"/>
                      <w:szCs w:val="20"/>
                    </w:rPr>
                  </w:pPr>
                  <w:r>
                    <w:rPr>
                      <w:spacing w:val="-3"/>
                      <w:sz w:val="20"/>
                      <w:szCs w:val="20"/>
                    </w:rPr>
                    <w:t>型号</w:t>
                  </w:r>
                </w:p>
              </w:tc>
              <w:tc>
                <w:tcPr>
                  <w:tcW w:w="1908" w:type="dxa"/>
                  <w:tcBorders>
                    <w:top w:val="single" w:sz="10" w:space="0" w:color="000000"/>
                    <w:left w:val="single" w:sz="2" w:space="0" w:color="000000"/>
                  </w:tcBorders>
                  <w:vAlign w:val="top"/>
                </w:tcPr>
                <w:p>
                  <w:pPr>
                    <w:pStyle w:val="TableText"/>
                    <w:spacing w:before="74" w:line="205" w:lineRule="auto"/>
                    <w:ind w:left="334"/>
                    <w:rPr>
                      <w:sz w:val="20"/>
                      <w:szCs w:val="20"/>
                    </w:rPr>
                  </w:pPr>
                  <w:r>
                    <w:rPr>
                      <w:spacing w:val="5"/>
                      <w:sz w:val="20"/>
                      <w:szCs w:val="20"/>
                    </w:rPr>
                    <w:t>数量（单位）</w:t>
                  </w:r>
                </w:p>
              </w:tc>
            </w:tr>
          </w:tbl>
          <w:p>
            <w:pPr>
              <w:spacing w:line="14" w:lineRule="auto"/>
              <w:rPr>
                <w:rFonts w:ascii="Arial"/>
                <w:sz w:val="2"/>
              </w:rPr>
            </w:pPr>
          </w:p>
        </w:tc>
      </w:tr>
    </w:tbl>
    <w:p>
      <w:pPr>
        <w:rPr>
          <w:rFonts w:ascii="Arial"/>
          <w:sz w:val="21"/>
        </w:rPr>
      </w:pPr>
    </w:p>
    <w:p>
      <w:pPr>
        <w:rPr>
          <w:rFonts w:ascii="Arial" w:eastAsia="Arial" w:hAnsi="Arial" w:cs="Arial"/>
          <w:sz w:val="21"/>
          <w:szCs w:val="21"/>
        </w:rPr>
        <w:sectPr>
          <w:footerReference w:type="default" r:id="rId9"/>
          <w:type w:val="nextPage"/>
          <w:pgSz w:w="11850" w:h="16783"/>
          <w:pgMar w:top="1417" w:right="1238" w:bottom="1156" w:left="1499" w:header="0" w:footer="994" w:gutter="0"/>
          <w:pgNumType w:start="6"/>
          <w:cols w:space="708"/>
          <w:titlePg w:val="0"/>
        </w:sectPr>
      </w:pPr>
    </w:p>
    <w:tbl>
      <w:tblPr>
        <w:tblStyle w:val="TableNormal5"/>
        <w:tblW w:w="9086" w:type="dxa"/>
        <w:tblInd w:w="12" w:type="dxa"/>
        <w:tblBorders>
          <w:top w:val="single" w:sz="8" w:space="0" w:color="000000"/>
          <w:left w:val="single" w:sz="10" w:space="0" w:color="000000"/>
          <w:bottom w:val="single" w:sz="2" w:space="0" w:color="000000"/>
          <w:right w:val="single" w:sz="10" w:space="0" w:color="000000"/>
        </w:tblBorders>
        <w:tblLayout w:type="fixed"/>
      </w:tblPr>
      <w:tblGrid>
        <w:gridCol w:w="9086"/>
      </w:tblGrid>
      <w:tr>
        <w:tblPrEx>
          <w:tblW w:w="9086" w:type="dxa"/>
          <w:tblInd w:w="12" w:type="dxa"/>
          <w:tblBorders>
            <w:top w:val="single" w:sz="8" w:space="0" w:color="000000"/>
            <w:left w:val="single" w:sz="10" w:space="0" w:color="000000"/>
            <w:bottom w:val="single" w:sz="2" w:space="0" w:color="000000"/>
            <w:right w:val="single" w:sz="10" w:space="0" w:color="000000"/>
          </w:tblBorders>
          <w:tblLayout w:type="fixed"/>
        </w:tblPrEx>
        <w:trPr>
          <w:trHeight w:val="13520"/>
        </w:trPr>
        <w:tc>
          <w:tcPr>
            <w:tcW w:w="9086" w:type="dxa"/>
            <w:vAlign w:val="top"/>
          </w:tcPr>
          <w:p>
            <w:pPr>
              <w:spacing w:line="23" w:lineRule="exact"/>
            </w:pPr>
          </w:p>
          <w:tbl>
            <w:tblPr>
              <w:tblStyle w:val="TableNormal5"/>
              <w:tblW w:w="8660" w:type="dxa"/>
              <w:tblInd w:w="2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9"/>
              <w:gridCol w:w="2268"/>
              <w:gridCol w:w="3685"/>
              <w:gridCol w:w="1908"/>
            </w:tblGrid>
            <w:tr>
              <w:tblPrEx>
                <w:tblW w:w="8660" w:type="dxa"/>
                <w:tblInd w:w="2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3"/>
              </w:trPr>
              <w:tc>
                <w:tcPr>
                  <w:tcW w:w="799" w:type="dxa"/>
                  <w:tcBorders>
                    <w:top w:val="nil"/>
                    <w:left w:val="nil"/>
                  </w:tcBorders>
                  <w:vAlign w:val="top"/>
                </w:tcPr>
                <w:p>
                  <w:pPr>
                    <w:spacing w:before="123" w:line="187" w:lineRule="auto"/>
                    <w:ind w:left="37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68" w:type="dxa"/>
                  <w:tcBorders>
                    <w:top w:val="nil"/>
                  </w:tcBorders>
                  <w:vAlign w:val="top"/>
                </w:tcPr>
                <w:p>
                  <w:pPr>
                    <w:pStyle w:val="TableText"/>
                    <w:spacing w:before="71" w:line="214" w:lineRule="auto"/>
                    <w:ind w:left="829"/>
                    <w:rPr>
                      <w:sz w:val="20"/>
                      <w:szCs w:val="20"/>
                    </w:rPr>
                  </w:pPr>
                  <w:r>
                    <w:rPr>
                      <w:spacing w:val="5"/>
                      <w:sz w:val="20"/>
                      <w:szCs w:val="20"/>
                    </w:rPr>
                    <w:t>折弯机</w:t>
                  </w:r>
                </w:p>
              </w:tc>
              <w:tc>
                <w:tcPr>
                  <w:tcW w:w="3685" w:type="dxa"/>
                  <w:tcBorders>
                    <w:top w:val="nil"/>
                  </w:tcBorders>
                  <w:vAlign w:val="top"/>
                </w:tcPr>
                <w:p>
                  <w:pPr>
                    <w:spacing w:before="56" w:line="247" w:lineRule="exact"/>
                    <w:ind w:left="1109"/>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WD</w:t>
                  </w:r>
                  <w:r>
                    <w:rPr>
                      <w:rFonts w:ascii="Times New Roman" w:eastAsia="Times New Roman" w:hAnsi="Times New Roman" w:cs="Times New Roman"/>
                      <w:spacing w:val="3"/>
                      <w:position w:val="1"/>
                      <w:sz w:val="20"/>
                      <w:szCs w:val="20"/>
                    </w:rPr>
                    <w:t>67Y-</w:t>
                  </w:r>
                  <w:r>
                    <w:rPr>
                      <w:rFonts w:ascii="Times New Roman" w:eastAsia="Times New Roman" w:hAnsi="Times New Roman" w:cs="Times New Roman"/>
                      <w:spacing w:val="-17"/>
                      <w:position w:val="1"/>
                      <w:sz w:val="20"/>
                      <w:szCs w:val="20"/>
                    </w:rPr>
                    <w:t xml:space="preserve"> </w:t>
                  </w:r>
                  <w:r>
                    <w:rPr>
                      <w:rFonts w:ascii="Times New Roman" w:eastAsia="Times New Roman" w:hAnsi="Times New Roman" w:cs="Times New Roman"/>
                      <w:spacing w:val="3"/>
                      <w:position w:val="1"/>
                      <w:sz w:val="20"/>
                      <w:szCs w:val="20"/>
                    </w:rPr>
                    <w:t>16/5400</w:t>
                  </w:r>
                </w:p>
              </w:tc>
              <w:tc>
                <w:tcPr>
                  <w:tcW w:w="1908" w:type="dxa"/>
                  <w:tcBorders>
                    <w:top w:val="nil"/>
                    <w:right w:val="nil"/>
                  </w:tcBorders>
                  <w:vAlign w:val="top"/>
                </w:tcPr>
                <w:p>
                  <w:pPr>
                    <w:spacing w:before="123" w:line="187" w:lineRule="auto"/>
                    <w:ind w:left="92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660" w:type="dxa"/>
                <w:tblInd w:w="200" w:type="dxa"/>
                <w:tblLayout w:type="fixed"/>
              </w:tblPrEx>
              <w:trPr>
                <w:trHeight w:val="420"/>
              </w:trPr>
              <w:tc>
                <w:tcPr>
                  <w:tcW w:w="799" w:type="dxa"/>
                  <w:tcBorders>
                    <w:top w:val="nil"/>
                    <w:left w:val="nil"/>
                  </w:tcBorders>
                  <w:vAlign w:val="top"/>
                </w:tcPr>
                <w:p>
                  <w:pPr>
                    <w:spacing w:before="129" w:line="195" w:lineRule="auto"/>
                    <w:ind w:left="35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68" w:type="dxa"/>
                  <w:tcBorders>
                    <w:top w:val="nil"/>
                  </w:tcBorders>
                  <w:vAlign w:val="top"/>
                </w:tcPr>
                <w:p>
                  <w:pPr>
                    <w:pStyle w:val="TableText"/>
                    <w:spacing w:before="74" w:line="231" w:lineRule="auto"/>
                    <w:ind w:left="832"/>
                    <w:rPr>
                      <w:sz w:val="20"/>
                      <w:szCs w:val="20"/>
                    </w:rPr>
                  </w:pPr>
                  <w:r>
                    <w:rPr>
                      <w:spacing w:val="4"/>
                      <w:sz w:val="20"/>
                      <w:szCs w:val="20"/>
                    </w:rPr>
                    <w:t>剪板机</w:t>
                  </w:r>
                </w:p>
              </w:tc>
              <w:tc>
                <w:tcPr>
                  <w:tcW w:w="3685" w:type="dxa"/>
                  <w:tcBorders>
                    <w:top w:val="nil"/>
                  </w:tcBorders>
                  <w:vAlign w:val="top"/>
                </w:tcPr>
                <w:p>
                  <w:pPr>
                    <w:spacing w:before="129" w:line="197" w:lineRule="auto"/>
                    <w:ind w:left="1171"/>
                    <w:rPr>
                      <w:rFonts w:ascii="Times New Roman" w:eastAsia="Times New Roman" w:hAnsi="Times New Roman" w:cs="Times New Roman"/>
                      <w:sz w:val="20"/>
                      <w:szCs w:val="20"/>
                    </w:rPr>
                  </w:pPr>
                  <w:r>
                    <w:rPr>
                      <w:rFonts w:ascii="Times New Roman" w:eastAsia="Times New Roman" w:hAnsi="Times New Roman" w:cs="Times New Roman"/>
                      <w:sz w:val="20"/>
                      <w:szCs w:val="20"/>
                    </w:rPr>
                    <w:t>QC</w:t>
                  </w:r>
                  <w:r>
                    <w:rPr>
                      <w:rFonts w:ascii="Times New Roman" w:eastAsia="Times New Roman" w:hAnsi="Times New Roman" w:cs="Times New Roman"/>
                      <w:spacing w:val="5"/>
                      <w:sz w:val="20"/>
                      <w:szCs w:val="20"/>
                    </w:rPr>
                    <w:t>11Y12-3200</w:t>
                  </w:r>
                </w:p>
              </w:tc>
              <w:tc>
                <w:tcPr>
                  <w:tcW w:w="1908" w:type="dxa"/>
                  <w:tcBorders>
                    <w:top w:val="nil"/>
                    <w:right w:val="nil"/>
                  </w:tcBorders>
                  <w:vAlign w:val="top"/>
                </w:tcPr>
                <w:p>
                  <w:pPr>
                    <w:spacing w:before="129" w:line="195" w:lineRule="auto"/>
                    <w:ind w:left="92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660" w:type="dxa"/>
                <w:tblInd w:w="200" w:type="dxa"/>
                <w:tblLayout w:type="fixed"/>
              </w:tblPrEx>
              <w:trPr>
                <w:trHeight w:val="312"/>
              </w:trPr>
              <w:tc>
                <w:tcPr>
                  <w:tcW w:w="799" w:type="dxa"/>
                  <w:tcBorders>
                    <w:left w:val="nil"/>
                  </w:tcBorders>
                  <w:vAlign w:val="top"/>
                </w:tcPr>
                <w:p>
                  <w:pPr>
                    <w:spacing w:before="26"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268" w:type="dxa"/>
                  <w:vAlign w:val="top"/>
                </w:tcPr>
                <w:p>
                  <w:pPr>
                    <w:pStyle w:val="TableText"/>
                    <w:spacing w:line="206" w:lineRule="auto"/>
                    <w:ind w:left="620"/>
                    <w:rPr>
                      <w:sz w:val="20"/>
                      <w:szCs w:val="20"/>
                    </w:rPr>
                  </w:pPr>
                  <w:r>
                    <w:rPr>
                      <w:spacing w:val="6"/>
                      <w:sz w:val="20"/>
                      <w:szCs w:val="20"/>
                    </w:rPr>
                    <w:t>液压卷板机</w:t>
                  </w:r>
                </w:p>
              </w:tc>
              <w:tc>
                <w:tcPr>
                  <w:tcW w:w="3685" w:type="dxa"/>
                  <w:vAlign w:val="top"/>
                </w:tcPr>
                <w:p>
                  <w:pPr>
                    <w:spacing w:before="26" w:line="195" w:lineRule="auto"/>
                    <w:ind w:left="1189"/>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W11S25X2500</w:t>
                  </w:r>
                </w:p>
              </w:tc>
              <w:tc>
                <w:tcPr>
                  <w:tcW w:w="1908" w:type="dxa"/>
                  <w:tcBorders>
                    <w:right w:val="nil"/>
                  </w:tcBorders>
                  <w:vAlign w:val="top"/>
                </w:tcPr>
                <w:p>
                  <w:pPr>
                    <w:spacing w:before="26" w:line="195" w:lineRule="auto"/>
                    <w:ind w:left="92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660" w:type="dxa"/>
                <w:tblInd w:w="200" w:type="dxa"/>
                <w:tblLayout w:type="fixed"/>
              </w:tblPrEx>
              <w:trPr>
                <w:trHeight w:val="312"/>
              </w:trPr>
              <w:tc>
                <w:tcPr>
                  <w:tcW w:w="799" w:type="dxa"/>
                  <w:tcBorders>
                    <w:left w:val="nil"/>
                  </w:tcBorders>
                  <w:vAlign w:val="top"/>
                </w:tcPr>
                <w:p>
                  <w:pPr>
                    <w:spacing w:before="30" w:line="195" w:lineRule="auto"/>
                    <w:ind w:left="34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268" w:type="dxa"/>
                  <w:vAlign w:val="top"/>
                </w:tcPr>
                <w:p>
                  <w:pPr>
                    <w:pStyle w:val="TableText"/>
                    <w:spacing w:line="210" w:lineRule="auto"/>
                    <w:ind w:left="618"/>
                    <w:rPr>
                      <w:sz w:val="20"/>
                      <w:szCs w:val="20"/>
                    </w:rPr>
                  </w:pPr>
                  <w:r>
                    <w:rPr>
                      <w:spacing w:val="7"/>
                      <w:sz w:val="20"/>
                      <w:szCs w:val="20"/>
                    </w:rPr>
                    <w:t>旋边液压机</w:t>
                  </w:r>
                </w:p>
              </w:tc>
              <w:tc>
                <w:tcPr>
                  <w:tcW w:w="3685" w:type="dxa"/>
                  <w:vAlign w:val="top"/>
                </w:tcPr>
                <w:p>
                  <w:pPr>
                    <w:spacing w:line="221" w:lineRule="auto"/>
                    <w:ind w:left="1589"/>
                    <w:rPr>
                      <w:rFonts w:ascii="Times New Roman" w:eastAsia="Times New Roman" w:hAnsi="Times New Roman" w:cs="Times New Roman"/>
                      <w:sz w:val="20"/>
                      <w:szCs w:val="20"/>
                    </w:rPr>
                  </w:pPr>
                  <w:r>
                    <w:rPr>
                      <w:rFonts w:ascii="SimSun" w:eastAsia="SimSun" w:hAnsi="SimSun" w:cs="SimSun"/>
                      <w:spacing w:val="-7"/>
                      <w:sz w:val="20"/>
                      <w:szCs w:val="20"/>
                    </w:rPr>
                    <w:t>∮</w:t>
                  </w:r>
                  <w:r>
                    <w:rPr>
                      <w:rFonts w:ascii="Times New Roman" w:eastAsia="Times New Roman" w:hAnsi="Times New Roman" w:cs="Times New Roman"/>
                      <w:spacing w:val="-7"/>
                      <w:sz w:val="20"/>
                      <w:szCs w:val="20"/>
                    </w:rPr>
                    <w:t>3800</w:t>
                  </w:r>
                </w:p>
              </w:tc>
              <w:tc>
                <w:tcPr>
                  <w:tcW w:w="1908" w:type="dxa"/>
                  <w:tcBorders>
                    <w:right w:val="nil"/>
                  </w:tcBorders>
                  <w:vAlign w:val="top"/>
                </w:tcPr>
                <w:p>
                  <w:pPr>
                    <w:spacing w:before="30" w:line="195" w:lineRule="auto"/>
                    <w:ind w:left="92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660" w:type="dxa"/>
                <w:tblInd w:w="200" w:type="dxa"/>
                <w:tblLayout w:type="fixed"/>
              </w:tblPrEx>
              <w:trPr>
                <w:trHeight w:val="312"/>
              </w:trPr>
              <w:tc>
                <w:tcPr>
                  <w:tcW w:w="799" w:type="dxa"/>
                  <w:tcBorders>
                    <w:left w:val="nil"/>
                  </w:tcBorders>
                  <w:vAlign w:val="top"/>
                </w:tcPr>
                <w:p>
                  <w:pPr>
                    <w:spacing w:before="38" w:line="192" w:lineRule="auto"/>
                    <w:ind w:left="35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268" w:type="dxa"/>
                  <w:vAlign w:val="top"/>
                </w:tcPr>
                <w:p>
                  <w:pPr>
                    <w:pStyle w:val="TableText"/>
                    <w:spacing w:line="215" w:lineRule="auto"/>
                    <w:ind w:left="935"/>
                    <w:rPr>
                      <w:sz w:val="20"/>
                      <w:szCs w:val="20"/>
                    </w:rPr>
                  </w:pPr>
                  <w:r>
                    <w:rPr>
                      <w:spacing w:val="2"/>
                      <w:sz w:val="20"/>
                      <w:szCs w:val="20"/>
                    </w:rPr>
                    <w:t>锯床</w:t>
                  </w:r>
                </w:p>
              </w:tc>
              <w:tc>
                <w:tcPr>
                  <w:tcW w:w="3685" w:type="dxa"/>
                  <w:vAlign w:val="top"/>
                </w:tcPr>
                <w:p>
                  <w:pPr>
                    <w:spacing w:line="242" w:lineRule="exact"/>
                    <w:ind w:left="18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908" w:type="dxa"/>
                  <w:tcBorders>
                    <w:right w:val="nil"/>
                  </w:tcBorders>
                  <w:vAlign w:val="top"/>
                </w:tcPr>
                <w:p>
                  <w:pPr>
                    <w:spacing w:before="35" w:line="195" w:lineRule="auto"/>
                    <w:ind w:left="92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660" w:type="dxa"/>
                <w:tblInd w:w="200" w:type="dxa"/>
                <w:tblLayout w:type="fixed"/>
              </w:tblPrEx>
              <w:trPr>
                <w:trHeight w:val="312"/>
              </w:trPr>
              <w:tc>
                <w:tcPr>
                  <w:tcW w:w="799" w:type="dxa"/>
                  <w:tcBorders>
                    <w:left w:val="nil"/>
                  </w:tcBorders>
                  <w:vAlign w:val="top"/>
                </w:tcPr>
                <w:p>
                  <w:pPr>
                    <w:spacing w:before="39"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268" w:type="dxa"/>
                  <w:vAlign w:val="top"/>
                </w:tcPr>
                <w:p>
                  <w:pPr>
                    <w:pStyle w:val="TableText"/>
                    <w:spacing w:line="216" w:lineRule="auto"/>
                    <w:ind w:left="653"/>
                    <w:rPr>
                      <w:sz w:val="20"/>
                      <w:szCs w:val="20"/>
                    </w:rPr>
                  </w:pPr>
                  <w:r>
                    <w:rPr>
                      <w:spacing w:val="-3"/>
                      <w:sz w:val="20"/>
                      <w:szCs w:val="20"/>
                    </w:rPr>
                    <w:t>车床</w:t>
                  </w:r>
                  <w:r>
                    <w:rPr>
                      <w:spacing w:val="-19"/>
                      <w:sz w:val="20"/>
                      <w:szCs w:val="20"/>
                    </w:rPr>
                    <w:t xml:space="preserve"> </w:t>
                  </w:r>
                  <w:r>
                    <w:rPr>
                      <w:rFonts w:ascii="Times New Roman" w:eastAsia="Times New Roman" w:hAnsi="Times New Roman" w:cs="Times New Roman"/>
                      <w:spacing w:val="-3"/>
                      <w:sz w:val="20"/>
                      <w:szCs w:val="20"/>
                    </w:rPr>
                    <w:t>1.5</w:t>
                  </w:r>
                  <w:r>
                    <w:rPr>
                      <w:rFonts w:ascii="Times New Roman" w:eastAsia="Times New Roman" w:hAnsi="Times New Roman" w:cs="Times New Roman"/>
                      <w:spacing w:val="20"/>
                      <w:w w:val="101"/>
                      <w:sz w:val="20"/>
                      <w:szCs w:val="20"/>
                    </w:rPr>
                    <w:t xml:space="preserve"> </w:t>
                  </w:r>
                  <w:r>
                    <w:rPr>
                      <w:spacing w:val="-3"/>
                      <w:sz w:val="20"/>
                      <w:szCs w:val="20"/>
                    </w:rPr>
                    <w:t>米</w:t>
                  </w:r>
                </w:p>
              </w:tc>
              <w:tc>
                <w:tcPr>
                  <w:tcW w:w="3685" w:type="dxa"/>
                  <w:vAlign w:val="top"/>
                </w:tcPr>
                <w:p>
                  <w:pPr>
                    <w:spacing w:before="39" w:line="195" w:lineRule="auto"/>
                    <w:ind w:left="163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6140</w:t>
                  </w:r>
                </w:p>
              </w:tc>
              <w:tc>
                <w:tcPr>
                  <w:tcW w:w="1908" w:type="dxa"/>
                  <w:tcBorders>
                    <w:right w:val="nil"/>
                  </w:tcBorders>
                  <w:vAlign w:val="top"/>
                </w:tcPr>
                <w:p>
                  <w:pPr>
                    <w:spacing w:before="40" w:line="195" w:lineRule="auto"/>
                    <w:ind w:left="92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660" w:type="dxa"/>
                <w:tblInd w:w="200" w:type="dxa"/>
                <w:tblLayout w:type="fixed"/>
              </w:tblPrEx>
              <w:trPr>
                <w:trHeight w:val="312"/>
              </w:trPr>
              <w:tc>
                <w:tcPr>
                  <w:tcW w:w="799" w:type="dxa"/>
                  <w:tcBorders>
                    <w:left w:val="nil"/>
                  </w:tcBorders>
                  <w:vAlign w:val="top"/>
                </w:tcPr>
                <w:p>
                  <w:pPr>
                    <w:spacing w:before="47" w:line="192" w:lineRule="auto"/>
                    <w:ind w:left="353"/>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268" w:type="dxa"/>
                  <w:vAlign w:val="top"/>
                </w:tcPr>
                <w:p>
                  <w:pPr>
                    <w:pStyle w:val="TableText"/>
                    <w:spacing w:line="220" w:lineRule="auto"/>
                    <w:ind w:left="729"/>
                    <w:rPr>
                      <w:sz w:val="20"/>
                      <w:szCs w:val="20"/>
                    </w:rPr>
                  </w:pPr>
                  <w:r>
                    <w:rPr>
                      <w:spacing w:val="-2"/>
                      <w:sz w:val="20"/>
                      <w:szCs w:val="20"/>
                    </w:rPr>
                    <w:t>车床</w:t>
                  </w:r>
                  <w:r>
                    <w:rPr>
                      <w:spacing w:val="-35"/>
                      <w:sz w:val="20"/>
                      <w:szCs w:val="20"/>
                    </w:rPr>
                    <w:t xml:space="preserve"> </w:t>
                  </w:r>
                  <w:r>
                    <w:rPr>
                      <w:rFonts w:ascii="Times New Roman" w:eastAsia="Times New Roman" w:hAnsi="Times New Roman" w:cs="Times New Roman"/>
                      <w:spacing w:val="-2"/>
                      <w:sz w:val="20"/>
                      <w:szCs w:val="20"/>
                    </w:rPr>
                    <w:t>3</w:t>
                  </w:r>
                  <w:r>
                    <w:rPr>
                      <w:rFonts w:ascii="Times New Roman" w:eastAsia="Times New Roman" w:hAnsi="Times New Roman" w:cs="Times New Roman"/>
                      <w:spacing w:val="20"/>
                      <w:w w:val="101"/>
                      <w:sz w:val="20"/>
                      <w:szCs w:val="20"/>
                    </w:rPr>
                    <w:t xml:space="preserve"> </w:t>
                  </w:r>
                  <w:r>
                    <w:rPr>
                      <w:spacing w:val="-2"/>
                      <w:sz w:val="20"/>
                      <w:szCs w:val="20"/>
                    </w:rPr>
                    <w:t>米</w:t>
                  </w:r>
                </w:p>
              </w:tc>
              <w:tc>
                <w:tcPr>
                  <w:tcW w:w="3685" w:type="dxa"/>
                  <w:vAlign w:val="top"/>
                </w:tcPr>
                <w:p>
                  <w:pPr>
                    <w:spacing w:before="44" w:line="195" w:lineRule="auto"/>
                    <w:ind w:left="163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6150</w:t>
                  </w:r>
                </w:p>
              </w:tc>
              <w:tc>
                <w:tcPr>
                  <w:tcW w:w="1908" w:type="dxa"/>
                  <w:tcBorders>
                    <w:right w:val="nil"/>
                  </w:tcBorders>
                  <w:vAlign w:val="top"/>
                </w:tcPr>
                <w:p>
                  <w:pPr>
                    <w:spacing w:before="44" w:line="195" w:lineRule="auto"/>
                    <w:ind w:left="92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660" w:type="dxa"/>
                <w:tblInd w:w="200" w:type="dxa"/>
                <w:tblLayout w:type="fixed"/>
              </w:tblPrEx>
              <w:trPr>
                <w:trHeight w:val="312"/>
              </w:trPr>
              <w:tc>
                <w:tcPr>
                  <w:tcW w:w="799" w:type="dxa"/>
                  <w:tcBorders>
                    <w:left w:val="nil"/>
                  </w:tcBorders>
                  <w:vAlign w:val="top"/>
                </w:tcPr>
                <w:p>
                  <w:pPr>
                    <w:spacing w:before="51" w:line="195" w:lineRule="auto"/>
                    <w:ind w:left="358"/>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268" w:type="dxa"/>
                  <w:vAlign w:val="top"/>
                </w:tcPr>
                <w:p>
                  <w:pPr>
                    <w:pStyle w:val="TableText"/>
                    <w:spacing w:line="228" w:lineRule="auto"/>
                    <w:ind w:left="724"/>
                    <w:rPr>
                      <w:sz w:val="20"/>
                      <w:szCs w:val="20"/>
                    </w:rPr>
                  </w:pPr>
                  <w:r>
                    <w:rPr>
                      <w:spacing w:val="6"/>
                      <w:sz w:val="20"/>
                      <w:szCs w:val="20"/>
                    </w:rPr>
                    <w:t>数控钻床</w:t>
                  </w:r>
                </w:p>
              </w:tc>
              <w:tc>
                <w:tcPr>
                  <w:tcW w:w="3685" w:type="dxa"/>
                  <w:vAlign w:val="top"/>
                </w:tcPr>
                <w:p>
                  <w:pPr>
                    <w:spacing w:line="259" w:lineRule="exact"/>
                    <w:ind w:left="1395"/>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ZK</w:t>
                  </w:r>
                  <w:r>
                    <w:rPr>
                      <w:rFonts w:ascii="Times New Roman" w:eastAsia="Times New Roman" w:hAnsi="Times New Roman" w:cs="Times New Roman"/>
                      <w:spacing w:val="7"/>
                      <w:position w:val="1"/>
                      <w:sz w:val="20"/>
                      <w:szCs w:val="20"/>
                    </w:rPr>
                    <w:t>5150/</w:t>
                  </w:r>
                  <w:r>
                    <w:rPr>
                      <w:rFonts w:ascii="Times New Roman" w:eastAsia="Times New Roman" w:hAnsi="Times New Roman" w:cs="Times New Roman"/>
                      <w:position w:val="1"/>
                      <w:sz w:val="20"/>
                      <w:szCs w:val="20"/>
                    </w:rPr>
                    <w:t>II</w:t>
                  </w:r>
                </w:p>
              </w:tc>
              <w:tc>
                <w:tcPr>
                  <w:tcW w:w="1908" w:type="dxa"/>
                  <w:tcBorders>
                    <w:right w:val="nil"/>
                  </w:tcBorders>
                  <w:vAlign w:val="top"/>
                </w:tcPr>
                <w:p>
                  <w:pPr>
                    <w:spacing w:before="51" w:line="195" w:lineRule="auto"/>
                    <w:ind w:left="92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660" w:type="dxa"/>
                <w:tblInd w:w="200" w:type="dxa"/>
                <w:tblLayout w:type="fixed"/>
              </w:tblPrEx>
              <w:trPr>
                <w:trHeight w:val="312"/>
              </w:trPr>
              <w:tc>
                <w:tcPr>
                  <w:tcW w:w="799" w:type="dxa"/>
                  <w:tcBorders>
                    <w:left w:val="nil"/>
                  </w:tcBorders>
                  <w:vAlign w:val="top"/>
                </w:tcPr>
                <w:p>
                  <w:pPr>
                    <w:spacing w:before="56" w:line="195" w:lineRule="auto"/>
                    <w:ind w:left="354"/>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268" w:type="dxa"/>
                  <w:vAlign w:val="top"/>
                </w:tcPr>
                <w:p>
                  <w:pPr>
                    <w:pStyle w:val="TableText"/>
                    <w:spacing w:before="3" w:line="231" w:lineRule="auto"/>
                    <w:ind w:left="417"/>
                    <w:rPr>
                      <w:sz w:val="20"/>
                      <w:szCs w:val="20"/>
                    </w:rPr>
                  </w:pPr>
                  <w:r>
                    <w:rPr>
                      <w:spacing w:val="6"/>
                      <w:sz w:val="20"/>
                      <w:szCs w:val="20"/>
                    </w:rPr>
                    <w:t>等离子弧切割机</w:t>
                  </w:r>
                </w:p>
              </w:tc>
              <w:tc>
                <w:tcPr>
                  <w:tcW w:w="3685" w:type="dxa"/>
                  <w:vAlign w:val="top"/>
                </w:tcPr>
                <w:p>
                  <w:pPr>
                    <w:spacing w:line="263" w:lineRule="exact"/>
                    <w:ind w:left="1483"/>
                    <w:rPr>
                      <w:rFonts w:ascii="Times New Roman" w:eastAsia="Times New Roman" w:hAnsi="Times New Roman" w:cs="Times New Roman"/>
                      <w:sz w:val="20"/>
                      <w:szCs w:val="20"/>
                    </w:rPr>
                  </w:pPr>
                  <w:r>
                    <w:rPr>
                      <w:rFonts w:ascii="Times New Roman" w:eastAsia="Times New Roman" w:hAnsi="Times New Roman" w:cs="Times New Roman"/>
                      <w:position w:val="3"/>
                      <w:sz w:val="20"/>
                      <w:szCs w:val="20"/>
                    </w:rPr>
                    <w:t>Lgk-</w:t>
                  </w:r>
                  <w:r>
                    <w:rPr>
                      <w:rFonts w:ascii="Times New Roman" w:eastAsia="Times New Roman" w:hAnsi="Times New Roman" w:cs="Times New Roman"/>
                      <w:spacing w:val="-23"/>
                      <w:position w:val="3"/>
                      <w:sz w:val="20"/>
                      <w:szCs w:val="20"/>
                    </w:rPr>
                    <w:t xml:space="preserve"> </w:t>
                  </w:r>
                  <w:r>
                    <w:rPr>
                      <w:rFonts w:ascii="Times New Roman" w:eastAsia="Times New Roman" w:hAnsi="Times New Roman" w:cs="Times New Roman"/>
                      <w:position w:val="3"/>
                      <w:sz w:val="20"/>
                      <w:szCs w:val="20"/>
                    </w:rPr>
                    <w:t>160</w:t>
                  </w:r>
                </w:p>
              </w:tc>
              <w:tc>
                <w:tcPr>
                  <w:tcW w:w="1908" w:type="dxa"/>
                  <w:tcBorders>
                    <w:right w:val="nil"/>
                  </w:tcBorders>
                  <w:vAlign w:val="top"/>
                </w:tcPr>
                <w:p>
                  <w:pPr>
                    <w:spacing w:before="56" w:line="195" w:lineRule="auto"/>
                    <w:ind w:left="90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660" w:type="dxa"/>
                <w:tblInd w:w="200" w:type="dxa"/>
                <w:tblLayout w:type="fixed"/>
              </w:tblPrEx>
              <w:trPr>
                <w:trHeight w:val="312"/>
              </w:trPr>
              <w:tc>
                <w:tcPr>
                  <w:tcW w:w="799" w:type="dxa"/>
                  <w:tcBorders>
                    <w:left w:val="nil"/>
                  </w:tcBorders>
                  <w:vAlign w:val="top"/>
                </w:tcPr>
                <w:p>
                  <w:pPr>
                    <w:spacing w:before="60" w:line="195" w:lineRule="auto"/>
                    <w:ind w:left="3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2268" w:type="dxa"/>
                  <w:vAlign w:val="top"/>
                </w:tcPr>
                <w:p>
                  <w:pPr>
                    <w:pStyle w:val="TableText"/>
                    <w:spacing w:before="7" w:line="231" w:lineRule="auto"/>
                    <w:ind w:left="417"/>
                    <w:rPr>
                      <w:sz w:val="20"/>
                      <w:szCs w:val="20"/>
                    </w:rPr>
                  </w:pPr>
                  <w:r>
                    <w:rPr>
                      <w:spacing w:val="6"/>
                      <w:sz w:val="20"/>
                      <w:szCs w:val="20"/>
                    </w:rPr>
                    <w:t>等离子弧切割机</w:t>
                  </w:r>
                </w:p>
              </w:tc>
              <w:tc>
                <w:tcPr>
                  <w:tcW w:w="3685" w:type="dxa"/>
                  <w:vAlign w:val="top"/>
                </w:tcPr>
                <w:p>
                  <w:pPr>
                    <w:spacing w:line="268" w:lineRule="exact"/>
                    <w:ind w:left="1483"/>
                    <w:rPr>
                      <w:rFonts w:ascii="Times New Roman" w:eastAsia="Times New Roman" w:hAnsi="Times New Roman" w:cs="Times New Roman"/>
                      <w:sz w:val="20"/>
                      <w:szCs w:val="20"/>
                    </w:rPr>
                  </w:pPr>
                  <w:r>
                    <w:rPr>
                      <w:rFonts w:ascii="Times New Roman" w:eastAsia="Times New Roman" w:hAnsi="Times New Roman" w:cs="Times New Roman"/>
                      <w:position w:val="3"/>
                      <w:sz w:val="20"/>
                      <w:szCs w:val="20"/>
                    </w:rPr>
                    <w:t>Lgk-</w:t>
                  </w:r>
                  <w:r>
                    <w:rPr>
                      <w:rFonts w:ascii="Times New Roman" w:eastAsia="Times New Roman" w:hAnsi="Times New Roman" w:cs="Times New Roman"/>
                      <w:spacing w:val="-23"/>
                      <w:position w:val="3"/>
                      <w:sz w:val="20"/>
                      <w:szCs w:val="20"/>
                    </w:rPr>
                    <w:t xml:space="preserve"> </w:t>
                  </w:r>
                  <w:r>
                    <w:rPr>
                      <w:rFonts w:ascii="Times New Roman" w:eastAsia="Times New Roman" w:hAnsi="Times New Roman" w:cs="Times New Roman"/>
                      <w:position w:val="3"/>
                      <w:sz w:val="20"/>
                      <w:szCs w:val="20"/>
                    </w:rPr>
                    <w:t>100</w:t>
                  </w:r>
                </w:p>
              </w:tc>
              <w:tc>
                <w:tcPr>
                  <w:tcW w:w="1908" w:type="dxa"/>
                  <w:tcBorders>
                    <w:right w:val="nil"/>
                  </w:tcBorders>
                  <w:vAlign w:val="top"/>
                </w:tcPr>
                <w:p>
                  <w:pPr>
                    <w:spacing w:before="60" w:line="195" w:lineRule="auto"/>
                    <w:ind w:left="90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tblPrEx>
                <w:tblW w:w="8660" w:type="dxa"/>
                <w:tblInd w:w="200" w:type="dxa"/>
                <w:tblLayout w:type="fixed"/>
              </w:tblPrEx>
              <w:trPr>
                <w:trHeight w:val="312"/>
              </w:trPr>
              <w:tc>
                <w:tcPr>
                  <w:tcW w:w="799" w:type="dxa"/>
                  <w:tcBorders>
                    <w:left w:val="nil"/>
                  </w:tcBorders>
                  <w:vAlign w:val="top"/>
                </w:tcPr>
                <w:p>
                  <w:pPr>
                    <w:spacing w:before="65" w:line="195" w:lineRule="auto"/>
                    <w:ind w:left="3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11</w:t>
                  </w:r>
                </w:p>
              </w:tc>
              <w:tc>
                <w:tcPr>
                  <w:tcW w:w="2268" w:type="dxa"/>
                  <w:vAlign w:val="top"/>
                </w:tcPr>
                <w:p>
                  <w:pPr>
                    <w:pStyle w:val="TableText"/>
                    <w:spacing w:before="12" w:line="231" w:lineRule="auto"/>
                    <w:ind w:left="417"/>
                    <w:rPr>
                      <w:sz w:val="20"/>
                      <w:szCs w:val="20"/>
                    </w:rPr>
                  </w:pPr>
                  <w:r>
                    <w:rPr>
                      <w:spacing w:val="6"/>
                      <w:sz w:val="20"/>
                      <w:szCs w:val="20"/>
                    </w:rPr>
                    <w:t>等离子自动焊机</w:t>
                  </w:r>
                </w:p>
              </w:tc>
              <w:tc>
                <w:tcPr>
                  <w:tcW w:w="3685" w:type="dxa"/>
                  <w:vAlign w:val="top"/>
                </w:tcPr>
                <w:p>
                  <w:pPr>
                    <w:pStyle w:val="TableText"/>
                    <w:spacing w:line="292" w:lineRule="exact"/>
                    <w:ind w:left="1090"/>
                    <w:rPr>
                      <w:sz w:val="20"/>
                      <w:szCs w:val="20"/>
                    </w:rPr>
                  </w:pPr>
                  <w:r>
                    <w:rPr>
                      <w:spacing w:val="7"/>
                      <w:position w:val="2"/>
                      <w:sz w:val="20"/>
                      <w:szCs w:val="20"/>
                    </w:rPr>
                    <w:t>纵、环焊</w:t>
                  </w:r>
                  <w:r>
                    <w:rPr>
                      <w:rFonts w:ascii="Times New Roman" w:eastAsia="Times New Roman" w:hAnsi="Times New Roman" w:cs="Times New Roman"/>
                      <w:spacing w:val="7"/>
                      <w:position w:val="2"/>
                      <w:sz w:val="20"/>
                      <w:szCs w:val="20"/>
                    </w:rPr>
                    <w:t>/</w:t>
                  </w:r>
                  <w:r>
                    <w:rPr>
                      <w:spacing w:val="7"/>
                      <w:position w:val="2"/>
                      <w:sz w:val="20"/>
                      <w:szCs w:val="20"/>
                    </w:rPr>
                    <w:t>管板焊</w:t>
                  </w:r>
                </w:p>
              </w:tc>
              <w:tc>
                <w:tcPr>
                  <w:tcW w:w="1908" w:type="dxa"/>
                  <w:tcBorders>
                    <w:right w:val="nil"/>
                  </w:tcBorders>
                  <w:vAlign w:val="top"/>
                </w:tcPr>
                <w:p>
                  <w:pPr>
                    <w:spacing w:before="65" w:line="195" w:lineRule="auto"/>
                    <w:ind w:left="90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660" w:type="dxa"/>
                <w:tblInd w:w="200" w:type="dxa"/>
                <w:tblLayout w:type="fixed"/>
              </w:tblPrEx>
              <w:trPr>
                <w:trHeight w:val="312"/>
              </w:trPr>
              <w:tc>
                <w:tcPr>
                  <w:tcW w:w="799" w:type="dxa"/>
                  <w:tcBorders>
                    <w:left w:val="nil"/>
                  </w:tcBorders>
                  <w:vAlign w:val="top"/>
                </w:tcPr>
                <w:p>
                  <w:pPr>
                    <w:spacing w:before="69" w:line="195" w:lineRule="auto"/>
                    <w:ind w:left="3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2268" w:type="dxa"/>
                  <w:vAlign w:val="top"/>
                </w:tcPr>
                <w:p>
                  <w:pPr>
                    <w:pStyle w:val="TableText"/>
                    <w:spacing w:before="17" w:line="231" w:lineRule="auto"/>
                    <w:ind w:left="723"/>
                    <w:rPr>
                      <w:sz w:val="20"/>
                      <w:szCs w:val="20"/>
                    </w:rPr>
                  </w:pPr>
                  <w:r>
                    <w:rPr>
                      <w:spacing w:val="6"/>
                      <w:sz w:val="20"/>
                      <w:szCs w:val="20"/>
                    </w:rPr>
                    <w:t>埋弧焊机</w:t>
                  </w:r>
                </w:p>
              </w:tc>
              <w:tc>
                <w:tcPr>
                  <w:tcW w:w="3685" w:type="dxa"/>
                  <w:vAlign w:val="top"/>
                </w:tcPr>
                <w:p>
                  <w:pPr>
                    <w:pStyle w:val="TableText"/>
                    <w:spacing w:before="17" w:line="238" w:lineRule="auto"/>
                    <w:ind w:left="1522"/>
                    <w:rPr>
                      <w:sz w:val="20"/>
                      <w:szCs w:val="20"/>
                    </w:rPr>
                  </w:pPr>
                  <w:r>
                    <w:rPr>
                      <w:rFonts w:ascii="Times New Roman" w:eastAsia="Times New Roman" w:hAnsi="Times New Roman" w:cs="Times New Roman"/>
                      <w:spacing w:val="-1"/>
                      <w:sz w:val="20"/>
                      <w:szCs w:val="20"/>
                    </w:rPr>
                    <w:t>1250</w:t>
                  </w:r>
                  <w:r>
                    <w:rPr>
                      <w:rFonts w:ascii="Times New Roman" w:eastAsia="Times New Roman" w:hAnsi="Times New Roman" w:cs="Times New Roman"/>
                      <w:spacing w:val="25"/>
                      <w:w w:val="101"/>
                      <w:sz w:val="20"/>
                      <w:szCs w:val="20"/>
                    </w:rPr>
                    <w:t xml:space="preserve"> </w:t>
                  </w:r>
                  <w:r>
                    <w:rPr>
                      <w:spacing w:val="-1"/>
                      <w:sz w:val="20"/>
                      <w:szCs w:val="20"/>
                    </w:rPr>
                    <w:t>型</w:t>
                  </w:r>
                </w:p>
              </w:tc>
              <w:tc>
                <w:tcPr>
                  <w:tcW w:w="1908" w:type="dxa"/>
                  <w:tcBorders>
                    <w:right w:val="nil"/>
                  </w:tcBorders>
                  <w:vAlign w:val="top"/>
                </w:tcPr>
                <w:p>
                  <w:pPr>
                    <w:spacing w:before="69" w:line="195" w:lineRule="auto"/>
                    <w:ind w:left="92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660" w:type="dxa"/>
                <w:tblInd w:w="200" w:type="dxa"/>
                <w:tblLayout w:type="fixed"/>
              </w:tblPrEx>
              <w:trPr>
                <w:trHeight w:val="312"/>
              </w:trPr>
              <w:tc>
                <w:tcPr>
                  <w:tcW w:w="799" w:type="dxa"/>
                  <w:tcBorders>
                    <w:left w:val="nil"/>
                  </w:tcBorders>
                  <w:vAlign w:val="top"/>
                </w:tcPr>
                <w:p>
                  <w:pPr>
                    <w:spacing w:before="74" w:line="195" w:lineRule="auto"/>
                    <w:ind w:left="3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2268" w:type="dxa"/>
                  <w:vAlign w:val="top"/>
                </w:tcPr>
                <w:p>
                  <w:pPr>
                    <w:pStyle w:val="TableText"/>
                    <w:spacing w:before="21" w:line="231" w:lineRule="auto"/>
                    <w:ind w:left="727"/>
                    <w:rPr>
                      <w:sz w:val="20"/>
                      <w:szCs w:val="20"/>
                    </w:rPr>
                  </w:pPr>
                  <w:r>
                    <w:rPr>
                      <w:spacing w:val="5"/>
                      <w:sz w:val="20"/>
                      <w:szCs w:val="20"/>
                    </w:rPr>
                    <w:t>氩弧焊机</w:t>
                  </w:r>
                </w:p>
              </w:tc>
              <w:tc>
                <w:tcPr>
                  <w:tcW w:w="3685" w:type="dxa"/>
                  <w:vAlign w:val="top"/>
                </w:tcPr>
                <w:p>
                  <w:pPr>
                    <w:spacing w:before="74" w:line="195" w:lineRule="auto"/>
                    <w:ind w:left="168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w:t>
                  </w:r>
                </w:p>
              </w:tc>
              <w:tc>
                <w:tcPr>
                  <w:tcW w:w="1908" w:type="dxa"/>
                  <w:tcBorders>
                    <w:right w:val="nil"/>
                  </w:tcBorders>
                  <w:vAlign w:val="top"/>
                </w:tcPr>
                <w:p>
                  <w:pPr>
                    <w:spacing w:before="74" w:line="195" w:lineRule="auto"/>
                    <w:ind w:left="87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8660" w:type="dxa"/>
                <w:tblInd w:w="200" w:type="dxa"/>
                <w:tblLayout w:type="fixed"/>
              </w:tblPrEx>
              <w:trPr>
                <w:trHeight w:val="312"/>
              </w:trPr>
              <w:tc>
                <w:tcPr>
                  <w:tcW w:w="799" w:type="dxa"/>
                  <w:tcBorders>
                    <w:left w:val="nil"/>
                  </w:tcBorders>
                  <w:vAlign w:val="top"/>
                </w:tcPr>
                <w:p>
                  <w:pPr>
                    <w:spacing w:before="81" w:line="195" w:lineRule="auto"/>
                    <w:ind w:left="3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2268" w:type="dxa"/>
                  <w:vAlign w:val="top"/>
                </w:tcPr>
                <w:p>
                  <w:pPr>
                    <w:pStyle w:val="TableText"/>
                    <w:spacing w:before="26" w:line="231" w:lineRule="auto"/>
                    <w:ind w:left="727"/>
                    <w:rPr>
                      <w:sz w:val="20"/>
                      <w:szCs w:val="20"/>
                    </w:rPr>
                  </w:pPr>
                  <w:r>
                    <w:rPr>
                      <w:spacing w:val="5"/>
                      <w:sz w:val="20"/>
                      <w:szCs w:val="20"/>
                    </w:rPr>
                    <w:t>氩弧焊机</w:t>
                  </w:r>
                </w:p>
              </w:tc>
              <w:tc>
                <w:tcPr>
                  <w:tcW w:w="3685" w:type="dxa"/>
                  <w:vAlign w:val="top"/>
                </w:tcPr>
                <w:p>
                  <w:pPr>
                    <w:spacing w:before="81" w:line="195" w:lineRule="auto"/>
                    <w:ind w:left="16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500</w:t>
                  </w:r>
                </w:p>
              </w:tc>
              <w:tc>
                <w:tcPr>
                  <w:tcW w:w="1908" w:type="dxa"/>
                  <w:tcBorders>
                    <w:right w:val="nil"/>
                  </w:tcBorders>
                  <w:vAlign w:val="top"/>
                </w:tcPr>
                <w:p>
                  <w:pPr>
                    <w:spacing w:before="81" w:line="195" w:lineRule="auto"/>
                    <w:ind w:left="92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660" w:type="dxa"/>
                <w:tblInd w:w="200" w:type="dxa"/>
                <w:tblLayout w:type="fixed"/>
              </w:tblPrEx>
              <w:trPr>
                <w:trHeight w:val="312"/>
              </w:trPr>
              <w:tc>
                <w:tcPr>
                  <w:tcW w:w="799" w:type="dxa"/>
                  <w:tcBorders>
                    <w:left w:val="nil"/>
                  </w:tcBorders>
                  <w:vAlign w:val="top"/>
                </w:tcPr>
                <w:p>
                  <w:pPr>
                    <w:spacing w:before="86" w:line="195" w:lineRule="auto"/>
                    <w:ind w:left="3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2268" w:type="dxa"/>
                  <w:vAlign w:val="top"/>
                </w:tcPr>
                <w:p>
                  <w:pPr>
                    <w:pStyle w:val="TableText"/>
                    <w:spacing w:before="33" w:line="231" w:lineRule="auto"/>
                    <w:ind w:left="449"/>
                    <w:rPr>
                      <w:sz w:val="20"/>
                      <w:szCs w:val="20"/>
                    </w:rPr>
                  </w:pPr>
                  <w:r>
                    <w:rPr>
                      <w:spacing w:val="2"/>
                      <w:sz w:val="20"/>
                      <w:szCs w:val="20"/>
                    </w:rPr>
                    <w:t>自动内胆抛光机</w:t>
                  </w:r>
                </w:p>
              </w:tc>
              <w:tc>
                <w:tcPr>
                  <w:tcW w:w="3685" w:type="dxa"/>
                  <w:vAlign w:val="top"/>
                </w:tcPr>
                <w:p>
                  <w:pPr>
                    <w:pStyle w:val="TableText"/>
                    <w:spacing w:before="33" w:line="229" w:lineRule="auto"/>
                    <w:ind w:left="155"/>
                    <w:rPr>
                      <w:sz w:val="20"/>
                      <w:szCs w:val="20"/>
                    </w:rPr>
                  </w:pPr>
                  <w:r>
                    <w:rPr>
                      <w:spacing w:val="5"/>
                      <w:sz w:val="20"/>
                      <w:szCs w:val="20"/>
                    </w:rPr>
                    <w:t>（</w:t>
                  </w:r>
                  <w:r>
                    <w:rPr>
                      <w:rFonts w:ascii="Times New Roman" w:eastAsia="Times New Roman" w:hAnsi="Times New Roman" w:cs="Times New Roman"/>
                      <w:spacing w:val="5"/>
                      <w:sz w:val="20"/>
                      <w:szCs w:val="20"/>
                    </w:rPr>
                    <w:t>200</w:t>
                  </w:r>
                  <w:r>
                    <w:rPr>
                      <w:spacing w:val="5"/>
                      <w:sz w:val="20"/>
                      <w:szCs w:val="20"/>
                    </w:rPr>
                    <w:t>－</w:t>
                  </w:r>
                  <w:r>
                    <w:rPr>
                      <w:rFonts w:ascii="Times New Roman" w:eastAsia="Times New Roman" w:hAnsi="Times New Roman" w:cs="Times New Roman"/>
                      <w:spacing w:val="5"/>
                      <w:sz w:val="20"/>
                      <w:szCs w:val="20"/>
                    </w:rPr>
                    <w:t>2800</w:t>
                  </w:r>
                  <w:r>
                    <w:rPr>
                      <w:spacing w:val="5"/>
                      <w:sz w:val="20"/>
                      <w:szCs w:val="20"/>
                    </w:rPr>
                    <w:t>）</w:t>
                  </w:r>
                  <w:r>
                    <w:rPr>
                      <w:rFonts w:ascii="Times New Roman" w:eastAsia="Times New Roman" w:hAnsi="Times New Roman" w:cs="Times New Roman"/>
                      <w:spacing w:val="5"/>
                      <w:sz w:val="20"/>
                      <w:szCs w:val="20"/>
                    </w:rPr>
                    <w:t>X3500</w:t>
                  </w:r>
                  <w:r>
                    <w:rPr>
                      <w:spacing w:val="5"/>
                      <w:sz w:val="20"/>
                      <w:szCs w:val="20"/>
                    </w:rPr>
                    <w:t>（沙盘、沙带）</w:t>
                  </w:r>
                </w:p>
              </w:tc>
              <w:tc>
                <w:tcPr>
                  <w:tcW w:w="1908" w:type="dxa"/>
                  <w:tcBorders>
                    <w:right w:val="nil"/>
                  </w:tcBorders>
                  <w:vAlign w:val="top"/>
                </w:tcPr>
                <w:p>
                  <w:pPr>
                    <w:spacing w:before="86" w:line="195" w:lineRule="auto"/>
                    <w:ind w:left="90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tblPrEx>
                <w:tblW w:w="8660" w:type="dxa"/>
                <w:tblInd w:w="200" w:type="dxa"/>
                <w:tblLayout w:type="fixed"/>
              </w:tblPrEx>
              <w:trPr>
                <w:trHeight w:val="312"/>
              </w:trPr>
              <w:tc>
                <w:tcPr>
                  <w:tcW w:w="799" w:type="dxa"/>
                  <w:tcBorders>
                    <w:left w:val="nil"/>
                  </w:tcBorders>
                  <w:vAlign w:val="top"/>
                </w:tcPr>
                <w:p>
                  <w:pPr>
                    <w:spacing w:before="90" w:line="195" w:lineRule="auto"/>
                    <w:ind w:left="3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tc>
              <w:tc>
                <w:tcPr>
                  <w:tcW w:w="2268" w:type="dxa"/>
                  <w:vAlign w:val="top"/>
                </w:tcPr>
                <w:p>
                  <w:pPr>
                    <w:pStyle w:val="TableText"/>
                    <w:spacing w:before="37" w:line="231" w:lineRule="auto"/>
                    <w:ind w:left="449"/>
                    <w:rPr>
                      <w:sz w:val="20"/>
                      <w:szCs w:val="20"/>
                    </w:rPr>
                  </w:pPr>
                  <w:r>
                    <w:rPr>
                      <w:spacing w:val="2"/>
                      <w:sz w:val="20"/>
                      <w:szCs w:val="20"/>
                    </w:rPr>
                    <w:t>自动封头抛光机</w:t>
                  </w:r>
                </w:p>
              </w:tc>
              <w:tc>
                <w:tcPr>
                  <w:tcW w:w="3685" w:type="dxa"/>
                  <w:vAlign w:val="top"/>
                </w:tcPr>
                <w:p>
                  <w:pPr>
                    <w:pStyle w:val="TableText"/>
                    <w:spacing w:before="37" w:line="229" w:lineRule="auto"/>
                    <w:ind w:left="950"/>
                    <w:rPr>
                      <w:sz w:val="20"/>
                      <w:szCs w:val="20"/>
                    </w:rPr>
                  </w:pPr>
                  <w:r>
                    <w:rPr>
                      <w:rFonts w:ascii="Times New Roman" w:eastAsia="Times New Roman" w:hAnsi="Times New Roman" w:cs="Times New Roman"/>
                      <w:spacing w:val="5"/>
                      <w:sz w:val="20"/>
                      <w:szCs w:val="20"/>
                    </w:rPr>
                    <w:t>200</w:t>
                  </w:r>
                  <w:r>
                    <w:rPr>
                      <w:spacing w:val="5"/>
                      <w:sz w:val="20"/>
                      <w:szCs w:val="20"/>
                    </w:rPr>
                    <w:t>－</w:t>
                  </w:r>
                  <w:r>
                    <w:rPr>
                      <w:rFonts w:ascii="Times New Roman" w:eastAsia="Times New Roman" w:hAnsi="Times New Roman" w:cs="Times New Roman"/>
                      <w:spacing w:val="5"/>
                      <w:sz w:val="20"/>
                      <w:szCs w:val="20"/>
                    </w:rPr>
                    <w:t>2800</w:t>
                  </w:r>
                  <w:r>
                    <w:rPr>
                      <w:spacing w:val="5"/>
                      <w:sz w:val="20"/>
                      <w:szCs w:val="20"/>
                    </w:rPr>
                    <w:t>（沙带）</w:t>
                  </w:r>
                </w:p>
              </w:tc>
              <w:tc>
                <w:tcPr>
                  <w:tcW w:w="1908" w:type="dxa"/>
                  <w:tcBorders>
                    <w:right w:val="nil"/>
                  </w:tcBorders>
                  <w:vAlign w:val="top"/>
                </w:tcPr>
                <w:p>
                  <w:pPr>
                    <w:spacing w:before="90" w:line="195" w:lineRule="auto"/>
                    <w:ind w:left="90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tblPrEx>
                <w:tblW w:w="8660" w:type="dxa"/>
                <w:tblInd w:w="200" w:type="dxa"/>
                <w:tblLayout w:type="fixed"/>
              </w:tblPrEx>
              <w:trPr>
                <w:trHeight w:val="312"/>
              </w:trPr>
              <w:tc>
                <w:tcPr>
                  <w:tcW w:w="799" w:type="dxa"/>
                  <w:tcBorders>
                    <w:left w:val="nil"/>
                  </w:tcBorders>
                  <w:vAlign w:val="top"/>
                </w:tcPr>
                <w:p>
                  <w:pPr>
                    <w:spacing w:before="95" w:line="195" w:lineRule="auto"/>
                    <w:ind w:left="3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17</w:t>
                  </w:r>
                </w:p>
              </w:tc>
              <w:tc>
                <w:tcPr>
                  <w:tcW w:w="2268" w:type="dxa"/>
                  <w:vAlign w:val="top"/>
                </w:tcPr>
                <w:p>
                  <w:pPr>
                    <w:pStyle w:val="TableText"/>
                    <w:spacing w:before="42" w:line="231" w:lineRule="auto"/>
                    <w:ind w:left="829"/>
                    <w:rPr>
                      <w:sz w:val="20"/>
                      <w:szCs w:val="20"/>
                    </w:rPr>
                  </w:pPr>
                  <w:r>
                    <w:rPr>
                      <w:spacing w:val="5"/>
                      <w:sz w:val="20"/>
                      <w:szCs w:val="20"/>
                    </w:rPr>
                    <w:t>抛光机</w:t>
                  </w:r>
                </w:p>
              </w:tc>
              <w:tc>
                <w:tcPr>
                  <w:tcW w:w="3685" w:type="dxa"/>
                  <w:vAlign w:val="top"/>
                </w:tcPr>
                <w:p>
                  <w:pPr>
                    <w:rPr>
                      <w:rFonts w:ascii="Arial"/>
                      <w:sz w:val="21"/>
                    </w:rPr>
                  </w:pPr>
                </w:p>
              </w:tc>
              <w:tc>
                <w:tcPr>
                  <w:tcW w:w="1908" w:type="dxa"/>
                  <w:tcBorders>
                    <w:right w:val="nil"/>
                  </w:tcBorders>
                  <w:vAlign w:val="top"/>
                </w:tcPr>
                <w:p>
                  <w:pPr>
                    <w:spacing w:before="95" w:line="195" w:lineRule="auto"/>
                    <w:ind w:left="87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tc>
            </w:tr>
            <w:tr>
              <w:tblPrEx>
                <w:tblW w:w="8660" w:type="dxa"/>
                <w:tblInd w:w="200" w:type="dxa"/>
                <w:tblLayout w:type="fixed"/>
              </w:tblPrEx>
              <w:trPr>
                <w:trHeight w:val="312"/>
              </w:trPr>
              <w:tc>
                <w:tcPr>
                  <w:tcW w:w="799" w:type="dxa"/>
                  <w:tcBorders>
                    <w:left w:val="nil"/>
                  </w:tcBorders>
                  <w:vAlign w:val="top"/>
                </w:tcPr>
                <w:p>
                  <w:pPr>
                    <w:spacing w:before="99" w:line="195" w:lineRule="auto"/>
                    <w:ind w:left="3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18</w:t>
                  </w:r>
                </w:p>
              </w:tc>
              <w:tc>
                <w:tcPr>
                  <w:tcW w:w="2268" w:type="dxa"/>
                  <w:vAlign w:val="top"/>
                </w:tcPr>
                <w:p>
                  <w:pPr>
                    <w:pStyle w:val="TableText"/>
                    <w:spacing w:before="47" w:line="231" w:lineRule="auto"/>
                    <w:ind w:left="829"/>
                    <w:rPr>
                      <w:sz w:val="20"/>
                      <w:szCs w:val="20"/>
                    </w:rPr>
                  </w:pPr>
                  <w:r>
                    <w:rPr>
                      <w:spacing w:val="5"/>
                      <w:sz w:val="20"/>
                      <w:szCs w:val="20"/>
                    </w:rPr>
                    <w:t>切割机</w:t>
                  </w:r>
                </w:p>
              </w:tc>
              <w:tc>
                <w:tcPr>
                  <w:tcW w:w="3685" w:type="dxa"/>
                  <w:vAlign w:val="top"/>
                </w:tcPr>
                <w:p>
                  <w:pPr>
                    <w:spacing w:before="33" w:line="269" w:lineRule="exact"/>
                    <w:ind w:left="181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908" w:type="dxa"/>
                  <w:tcBorders>
                    <w:right w:val="nil"/>
                  </w:tcBorders>
                  <w:vAlign w:val="top"/>
                </w:tcPr>
                <w:p>
                  <w:pPr>
                    <w:spacing w:before="99" w:line="195" w:lineRule="auto"/>
                    <w:ind w:left="90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660" w:type="dxa"/>
                <w:tblInd w:w="200" w:type="dxa"/>
                <w:tblLayout w:type="fixed"/>
              </w:tblPrEx>
              <w:trPr>
                <w:trHeight w:val="312"/>
              </w:trPr>
              <w:tc>
                <w:tcPr>
                  <w:tcW w:w="799" w:type="dxa"/>
                  <w:tcBorders>
                    <w:left w:val="nil"/>
                  </w:tcBorders>
                  <w:vAlign w:val="top"/>
                </w:tcPr>
                <w:p>
                  <w:pPr>
                    <w:spacing w:before="104" w:line="195" w:lineRule="auto"/>
                    <w:ind w:left="31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19</w:t>
                  </w:r>
                </w:p>
              </w:tc>
              <w:tc>
                <w:tcPr>
                  <w:tcW w:w="2268" w:type="dxa"/>
                  <w:vAlign w:val="top"/>
                </w:tcPr>
                <w:p>
                  <w:pPr>
                    <w:pStyle w:val="TableText"/>
                    <w:spacing w:before="51" w:line="231" w:lineRule="auto"/>
                    <w:ind w:left="836"/>
                    <w:rPr>
                      <w:sz w:val="20"/>
                      <w:szCs w:val="20"/>
                    </w:rPr>
                  </w:pPr>
                  <w:r>
                    <w:rPr>
                      <w:spacing w:val="3"/>
                      <w:sz w:val="20"/>
                      <w:szCs w:val="20"/>
                    </w:rPr>
                    <w:t>角磨机</w:t>
                  </w:r>
                </w:p>
              </w:tc>
              <w:tc>
                <w:tcPr>
                  <w:tcW w:w="3685" w:type="dxa"/>
                  <w:vAlign w:val="top"/>
                </w:tcPr>
                <w:p>
                  <w:pPr>
                    <w:spacing w:before="37" w:line="265" w:lineRule="exact"/>
                    <w:ind w:left="181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908" w:type="dxa"/>
                  <w:tcBorders>
                    <w:right w:val="nil"/>
                  </w:tcBorders>
                  <w:vAlign w:val="top"/>
                </w:tcPr>
                <w:p>
                  <w:pPr>
                    <w:spacing w:before="104" w:line="195" w:lineRule="auto"/>
                    <w:ind w:left="87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8660" w:type="dxa"/>
                <w:tblInd w:w="200" w:type="dxa"/>
                <w:tblLayout w:type="fixed"/>
              </w:tblPrEx>
              <w:trPr>
                <w:trHeight w:val="312"/>
              </w:trPr>
              <w:tc>
                <w:tcPr>
                  <w:tcW w:w="799" w:type="dxa"/>
                  <w:tcBorders>
                    <w:left w:val="nil"/>
                  </w:tcBorders>
                  <w:vAlign w:val="top"/>
                </w:tcPr>
                <w:p>
                  <w:pPr>
                    <w:spacing w:before="111"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2268" w:type="dxa"/>
                  <w:vAlign w:val="top"/>
                </w:tcPr>
                <w:p>
                  <w:pPr>
                    <w:pStyle w:val="TableText"/>
                    <w:spacing w:before="56" w:line="227" w:lineRule="auto"/>
                    <w:ind w:left="733"/>
                    <w:rPr>
                      <w:sz w:val="20"/>
                      <w:szCs w:val="20"/>
                    </w:rPr>
                  </w:pPr>
                  <w:r>
                    <w:rPr>
                      <w:spacing w:val="3"/>
                      <w:sz w:val="20"/>
                      <w:szCs w:val="20"/>
                    </w:rPr>
                    <w:t>气动电磨</w:t>
                  </w:r>
                </w:p>
              </w:tc>
              <w:tc>
                <w:tcPr>
                  <w:tcW w:w="3685" w:type="dxa"/>
                  <w:vAlign w:val="top"/>
                </w:tcPr>
                <w:p>
                  <w:pPr>
                    <w:spacing w:before="44" w:line="258" w:lineRule="exact"/>
                    <w:ind w:left="181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908" w:type="dxa"/>
                  <w:tcBorders>
                    <w:right w:val="nil"/>
                  </w:tcBorders>
                  <w:vAlign w:val="top"/>
                </w:tcPr>
                <w:p>
                  <w:pPr>
                    <w:spacing w:before="111" w:line="195" w:lineRule="auto"/>
                    <w:ind w:left="87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r>
            <w:tr>
              <w:tblPrEx>
                <w:tblW w:w="8660" w:type="dxa"/>
                <w:tblInd w:w="200" w:type="dxa"/>
                <w:tblLayout w:type="fixed"/>
              </w:tblPrEx>
              <w:trPr>
                <w:trHeight w:val="312"/>
              </w:trPr>
              <w:tc>
                <w:tcPr>
                  <w:tcW w:w="799" w:type="dxa"/>
                  <w:tcBorders>
                    <w:left w:val="nil"/>
                  </w:tcBorders>
                  <w:vAlign w:val="top"/>
                </w:tcPr>
                <w:p>
                  <w:pPr>
                    <w:spacing w:before="116" w:line="194"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21</w:t>
                  </w:r>
                </w:p>
              </w:tc>
              <w:tc>
                <w:tcPr>
                  <w:tcW w:w="2268" w:type="dxa"/>
                  <w:vAlign w:val="top"/>
                </w:tcPr>
                <w:p>
                  <w:pPr>
                    <w:pStyle w:val="TableText"/>
                    <w:spacing w:before="63" w:line="220" w:lineRule="auto"/>
                    <w:ind w:left="830"/>
                    <w:rPr>
                      <w:sz w:val="20"/>
                      <w:szCs w:val="20"/>
                    </w:rPr>
                  </w:pPr>
                  <w:r>
                    <w:rPr>
                      <w:spacing w:val="5"/>
                      <w:sz w:val="20"/>
                      <w:szCs w:val="20"/>
                    </w:rPr>
                    <w:t>小台钻</w:t>
                  </w:r>
                </w:p>
              </w:tc>
              <w:tc>
                <w:tcPr>
                  <w:tcW w:w="3685" w:type="dxa"/>
                  <w:vAlign w:val="top"/>
                </w:tcPr>
                <w:p>
                  <w:pPr>
                    <w:spacing w:before="49" w:line="253" w:lineRule="exact"/>
                    <w:ind w:left="181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908" w:type="dxa"/>
                  <w:tcBorders>
                    <w:right w:val="nil"/>
                  </w:tcBorders>
                  <w:vAlign w:val="top"/>
                </w:tcPr>
                <w:p>
                  <w:pPr>
                    <w:spacing w:before="116" w:line="194" w:lineRule="auto"/>
                    <w:ind w:left="92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660" w:type="dxa"/>
                <w:tblInd w:w="200" w:type="dxa"/>
                <w:tblLayout w:type="fixed"/>
              </w:tblPrEx>
              <w:trPr>
                <w:trHeight w:val="312"/>
              </w:trPr>
              <w:tc>
                <w:tcPr>
                  <w:tcW w:w="799" w:type="dxa"/>
                  <w:tcBorders>
                    <w:left w:val="nil"/>
                  </w:tcBorders>
                  <w:vAlign w:val="top"/>
                </w:tcPr>
                <w:p>
                  <w:pPr>
                    <w:spacing w:before="120" w:line="189"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22</w:t>
                  </w:r>
                </w:p>
              </w:tc>
              <w:tc>
                <w:tcPr>
                  <w:tcW w:w="2268" w:type="dxa"/>
                  <w:vAlign w:val="top"/>
                </w:tcPr>
                <w:p>
                  <w:pPr>
                    <w:pStyle w:val="TableText"/>
                    <w:spacing w:before="68" w:line="216" w:lineRule="auto"/>
                    <w:ind w:left="937"/>
                    <w:rPr>
                      <w:sz w:val="20"/>
                      <w:szCs w:val="20"/>
                    </w:rPr>
                  </w:pPr>
                  <w:r>
                    <w:rPr>
                      <w:spacing w:val="1"/>
                      <w:sz w:val="20"/>
                      <w:szCs w:val="20"/>
                    </w:rPr>
                    <w:t>行车</w:t>
                  </w:r>
                </w:p>
              </w:tc>
              <w:tc>
                <w:tcPr>
                  <w:tcW w:w="3685" w:type="dxa"/>
                  <w:vAlign w:val="top"/>
                </w:tcPr>
                <w:p>
                  <w:pPr>
                    <w:spacing w:before="120" w:line="189" w:lineRule="auto"/>
                    <w:ind w:left="169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16T</w:t>
                  </w:r>
                </w:p>
              </w:tc>
              <w:tc>
                <w:tcPr>
                  <w:tcW w:w="1908" w:type="dxa"/>
                  <w:tcBorders>
                    <w:right w:val="nil"/>
                  </w:tcBorders>
                  <w:vAlign w:val="top"/>
                </w:tcPr>
                <w:p>
                  <w:pPr>
                    <w:spacing w:before="120" w:line="189" w:lineRule="auto"/>
                    <w:ind w:left="92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660" w:type="dxa"/>
                <w:tblInd w:w="200" w:type="dxa"/>
                <w:tblLayout w:type="fixed"/>
              </w:tblPrEx>
              <w:trPr>
                <w:trHeight w:val="312"/>
              </w:trPr>
              <w:tc>
                <w:tcPr>
                  <w:tcW w:w="799" w:type="dxa"/>
                  <w:tcBorders>
                    <w:left w:val="nil"/>
                  </w:tcBorders>
                  <w:vAlign w:val="top"/>
                </w:tcPr>
                <w:p>
                  <w:pPr>
                    <w:spacing w:before="125" w:line="184"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23</w:t>
                  </w:r>
                </w:p>
              </w:tc>
              <w:tc>
                <w:tcPr>
                  <w:tcW w:w="2268" w:type="dxa"/>
                  <w:vAlign w:val="top"/>
                </w:tcPr>
                <w:p>
                  <w:pPr>
                    <w:pStyle w:val="TableText"/>
                    <w:spacing w:before="72" w:line="212" w:lineRule="auto"/>
                    <w:ind w:left="937"/>
                    <w:rPr>
                      <w:sz w:val="20"/>
                      <w:szCs w:val="20"/>
                    </w:rPr>
                  </w:pPr>
                  <w:r>
                    <w:rPr>
                      <w:spacing w:val="1"/>
                      <w:sz w:val="20"/>
                      <w:szCs w:val="20"/>
                    </w:rPr>
                    <w:t>行车</w:t>
                  </w:r>
                </w:p>
              </w:tc>
              <w:tc>
                <w:tcPr>
                  <w:tcW w:w="3685" w:type="dxa"/>
                  <w:vAlign w:val="top"/>
                </w:tcPr>
                <w:p>
                  <w:pPr>
                    <w:spacing w:before="128" w:line="181" w:lineRule="auto"/>
                    <w:ind w:left="1733"/>
                    <w:rPr>
                      <w:rFonts w:ascii="Times New Roman" w:eastAsia="Times New Roman" w:hAnsi="Times New Roman" w:cs="Times New Roman"/>
                      <w:sz w:val="20"/>
                      <w:szCs w:val="20"/>
                    </w:rPr>
                  </w:pPr>
                  <w:r>
                    <w:rPr>
                      <w:rFonts w:ascii="Times New Roman" w:eastAsia="Times New Roman" w:hAnsi="Times New Roman" w:cs="Times New Roman"/>
                      <w:sz w:val="20"/>
                      <w:szCs w:val="20"/>
                    </w:rPr>
                    <w:t>5T</w:t>
                  </w:r>
                </w:p>
              </w:tc>
              <w:tc>
                <w:tcPr>
                  <w:tcW w:w="1908" w:type="dxa"/>
                  <w:tcBorders>
                    <w:right w:val="nil"/>
                  </w:tcBorders>
                  <w:vAlign w:val="top"/>
                </w:tcPr>
                <w:p>
                  <w:pPr>
                    <w:spacing w:before="128" w:line="181" w:lineRule="auto"/>
                    <w:ind w:left="907"/>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tblPrEx>
                <w:tblW w:w="8660" w:type="dxa"/>
                <w:tblInd w:w="200" w:type="dxa"/>
                <w:tblLayout w:type="fixed"/>
              </w:tblPrEx>
              <w:trPr>
                <w:trHeight w:val="312"/>
              </w:trPr>
              <w:tc>
                <w:tcPr>
                  <w:tcW w:w="799" w:type="dxa"/>
                  <w:tcBorders>
                    <w:left w:val="nil"/>
                  </w:tcBorders>
                  <w:vAlign w:val="top"/>
                </w:tcPr>
                <w:p>
                  <w:pPr>
                    <w:spacing w:before="130" w:line="179"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24</w:t>
                  </w:r>
                </w:p>
              </w:tc>
              <w:tc>
                <w:tcPr>
                  <w:tcW w:w="2268" w:type="dxa"/>
                  <w:vAlign w:val="top"/>
                </w:tcPr>
                <w:p>
                  <w:pPr>
                    <w:pStyle w:val="TableText"/>
                    <w:spacing w:before="77" w:line="207" w:lineRule="auto"/>
                    <w:ind w:left="726"/>
                    <w:rPr>
                      <w:sz w:val="20"/>
                      <w:szCs w:val="20"/>
                    </w:rPr>
                  </w:pPr>
                  <w:r>
                    <w:rPr>
                      <w:spacing w:val="5"/>
                      <w:sz w:val="20"/>
                      <w:szCs w:val="20"/>
                    </w:rPr>
                    <w:t>行车轨道</w:t>
                  </w:r>
                </w:p>
              </w:tc>
              <w:tc>
                <w:tcPr>
                  <w:tcW w:w="3685" w:type="dxa"/>
                  <w:vAlign w:val="top"/>
                </w:tcPr>
                <w:p>
                  <w:pPr>
                    <w:spacing w:before="63" w:line="239" w:lineRule="exact"/>
                    <w:ind w:left="18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908" w:type="dxa"/>
                  <w:tcBorders>
                    <w:right w:val="nil"/>
                  </w:tcBorders>
                  <w:vAlign w:val="top"/>
                </w:tcPr>
                <w:p>
                  <w:pPr>
                    <w:spacing w:before="130" w:line="179" w:lineRule="auto"/>
                    <w:ind w:left="92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660" w:type="dxa"/>
                <w:tblInd w:w="200" w:type="dxa"/>
                <w:tblLayout w:type="fixed"/>
              </w:tblPrEx>
              <w:trPr>
                <w:trHeight w:val="620"/>
              </w:trPr>
              <w:tc>
                <w:tcPr>
                  <w:tcW w:w="799" w:type="dxa"/>
                  <w:tcBorders>
                    <w:left w:val="nil"/>
                  </w:tcBorders>
                  <w:vAlign w:val="top"/>
                </w:tcPr>
                <w:p>
                  <w:pPr>
                    <w:spacing w:before="290"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c>
                <w:tcPr>
                  <w:tcW w:w="2268" w:type="dxa"/>
                  <w:vAlign w:val="top"/>
                </w:tcPr>
                <w:p>
                  <w:pPr>
                    <w:pStyle w:val="TableText"/>
                    <w:spacing w:before="81" w:line="244" w:lineRule="auto"/>
                    <w:ind w:left="516" w:right="106" w:hanging="394"/>
                    <w:rPr>
                      <w:sz w:val="20"/>
                      <w:szCs w:val="20"/>
                    </w:rPr>
                  </w:pPr>
                  <w:r>
                    <w:rPr>
                      <w:sz w:val="20"/>
                      <w:szCs w:val="20"/>
                    </w:rPr>
                    <w:t>螺杆空压机（含</w:t>
                  </w:r>
                  <w:r>
                    <w:rPr>
                      <w:spacing w:val="-41"/>
                      <w:sz w:val="20"/>
                      <w:szCs w:val="20"/>
                    </w:rPr>
                    <w:t xml:space="preserve"> </w:t>
                  </w:r>
                  <w:r>
                    <w:rPr>
                      <w:rFonts w:ascii="Times New Roman" w:eastAsia="Times New Roman" w:hAnsi="Times New Roman" w:cs="Times New Roman"/>
                      <w:sz w:val="20"/>
                      <w:szCs w:val="20"/>
                    </w:rPr>
                    <w:t>2</w:t>
                  </w:r>
                  <w:r>
                    <w:rPr>
                      <w:rFonts w:ascii="Times New Roman" w:eastAsia="Times New Roman" w:hAnsi="Times New Roman" w:cs="Times New Roman"/>
                      <w:spacing w:val="23"/>
                      <w:sz w:val="20"/>
                      <w:szCs w:val="20"/>
                    </w:rPr>
                    <w:t xml:space="preserve"> </w:t>
                  </w:r>
                  <w:r>
                    <w:rPr>
                      <w:sz w:val="20"/>
                      <w:szCs w:val="20"/>
                    </w:rPr>
                    <w:t>立方</w:t>
                  </w:r>
                  <w:r>
                    <w:rPr>
                      <w:sz w:val="20"/>
                      <w:szCs w:val="20"/>
                    </w:rPr>
                    <w:t xml:space="preserve"> </w:t>
                  </w:r>
                  <w:r>
                    <w:rPr>
                      <w:spacing w:val="-2"/>
                      <w:sz w:val="20"/>
                      <w:szCs w:val="20"/>
                    </w:rPr>
                    <w:t>储气罐</w:t>
                  </w:r>
                  <w:r>
                    <w:rPr>
                      <w:spacing w:val="-23"/>
                      <w:sz w:val="20"/>
                      <w:szCs w:val="20"/>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pacing w:val="18"/>
                      <w:sz w:val="20"/>
                      <w:szCs w:val="20"/>
                    </w:rPr>
                    <w:t xml:space="preserve"> </w:t>
                  </w:r>
                  <w:r>
                    <w:rPr>
                      <w:spacing w:val="-2"/>
                      <w:sz w:val="20"/>
                      <w:szCs w:val="20"/>
                    </w:rPr>
                    <w:t>套）</w:t>
                  </w:r>
                </w:p>
              </w:tc>
              <w:tc>
                <w:tcPr>
                  <w:tcW w:w="3685" w:type="dxa"/>
                  <w:vAlign w:val="top"/>
                </w:tcPr>
                <w:p>
                  <w:pPr>
                    <w:spacing w:before="223" w:line="275" w:lineRule="exact"/>
                    <w:ind w:left="181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908" w:type="dxa"/>
                  <w:tcBorders>
                    <w:right w:val="nil"/>
                  </w:tcBorders>
                  <w:vAlign w:val="top"/>
                </w:tcPr>
                <w:p>
                  <w:pPr>
                    <w:spacing w:before="290" w:line="195" w:lineRule="auto"/>
                    <w:ind w:left="92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660" w:type="dxa"/>
                <w:tblInd w:w="200" w:type="dxa"/>
                <w:tblLayout w:type="fixed"/>
              </w:tblPrEx>
              <w:trPr>
                <w:trHeight w:val="336"/>
              </w:trPr>
              <w:tc>
                <w:tcPr>
                  <w:tcW w:w="799" w:type="dxa"/>
                  <w:tcBorders>
                    <w:left w:val="nil"/>
                    <w:bottom w:val="single" w:sz="10" w:space="0" w:color="000000"/>
                  </w:tcBorders>
                  <w:vAlign w:val="top"/>
                </w:tcPr>
                <w:p>
                  <w:pPr>
                    <w:spacing w:before="145" w:line="188"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26</w:t>
                  </w:r>
                </w:p>
              </w:tc>
              <w:tc>
                <w:tcPr>
                  <w:tcW w:w="2268" w:type="dxa"/>
                  <w:tcBorders>
                    <w:bottom w:val="single" w:sz="10" w:space="0" w:color="000000"/>
                  </w:tcBorders>
                  <w:vAlign w:val="top"/>
                </w:tcPr>
                <w:p>
                  <w:pPr>
                    <w:pStyle w:val="TableText"/>
                    <w:spacing w:before="90" w:line="217" w:lineRule="auto"/>
                    <w:ind w:left="828"/>
                    <w:rPr>
                      <w:sz w:val="20"/>
                      <w:szCs w:val="20"/>
                    </w:rPr>
                  </w:pPr>
                  <w:r>
                    <w:rPr>
                      <w:spacing w:val="5"/>
                      <w:sz w:val="20"/>
                      <w:szCs w:val="20"/>
                    </w:rPr>
                    <w:t>排风机</w:t>
                  </w:r>
                </w:p>
              </w:tc>
              <w:tc>
                <w:tcPr>
                  <w:tcW w:w="3685" w:type="dxa"/>
                  <w:tcBorders>
                    <w:bottom w:val="single" w:sz="10" w:space="0" w:color="000000"/>
                  </w:tcBorders>
                  <w:vAlign w:val="top"/>
                </w:tcPr>
                <w:p>
                  <w:pPr>
                    <w:spacing w:before="78" w:line="247" w:lineRule="exact"/>
                    <w:ind w:left="181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908" w:type="dxa"/>
                  <w:tcBorders>
                    <w:bottom w:val="single" w:sz="10" w:space="0" w:color="000000"/>
                    <w:right w:val="nil"/>
                  </w:tcBorders>
                  <w:vAlign w:val="top"/>
                </w:tcPr>
                <w:p>
                  <w:pPr>
                    <w:spacing w:before="145" w:line="188" w:lineRule="auto"/>
                    <w:ind w:left="90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bl>
          <w:p>
            <w:pPr>
              <w:pStyle w:val="TableText"/>
              <w:spacing w:before="158" w:line="222" w:lineRule="auto"/>
              <w:ind w:left="597"/>
              <w:outlineLvl w:val="0"/>
            </w:pPr>
            <w:r>
              <w:rPr>
                <w:b/>
                <w:bCs/>
                <w:spacing w:val="-5"/>
              </w:rPr>
              <w:t>五、公用工程情况</w:t>
            </w:r>
          </w:p>
          <w:p>
            <w:pPr>
              <w:pStyle w:val="TableText"/>
              <w:spacing w:before="176" w:line="223" w:lineRule="auto"/>
              <w:ind w:left="605"/>
            </w:pPr>
            <w:r>
              <w:rPr>
                <w:rFonts w:ascii="Times New Roman" w:eastAsia="Times New Roman" w:hAnsi="Times New Roman" w:cs="Times New Roman"/>
                <w:spacing w:val="-16"/>
              </w:rPr>
              <w:t>1</w:t>
            </w:r>
            <w:r>
              <w:rPr>
                <w:rFonts w:ascii="Times New Roman" w:eastAsia="Times New Roman" w:hAnsi="Times New Roman" w:cs="Times New Roman"/>
                <w:spacing w:val="-26"/>
              </w:rPr>
              <w:t xml:space="preserve"> </w:t>
            </w:r>
            <w:r>
              <w:rPr>
                <w:spacing w:val="-16"/>
              </w:rPr>
              <w:t>、给水</w:t>
            </w:r>
          </w:p>
          <w:p>
            <w:pPr>
              <w:pStyle w:val="TableText"/>
              <w:spacing w:before="176" w:line="222" w:lineRule="auto"/>
              <w:ind w:left="594"/>
            </w:pPr>
            <w:r>
              <w:rPr>
                <w:spacing w:val="-1"/>
              </w:rPr>
              <w:t>本项目生产厂房及办公用房由开发区市政管网供水。</w:t>
            </w:r>
          </w:p>
        </w:tc>
      </w:tr>
    </w:tbl>
    <w:p>
      <w:pPr>
        <w:sectPr>
          <w:footerReference w:type="default" r:id="rId10"/>
          <w:pgSz w:w="11850" w:h="16783"/>
          <w:pgMar w:top="1417" w:right="1238" w:bottom="1156" w:left="1499" w:header="0" w:footer="994" w:gutter="0"/>
          <w:pgNumType w:start="7"/>
          <w:cols w:space="708"/>
        </w:sectPr>
      </w:pPr>
    </w:p>
    <w:tbl>
      <w:tblPr>
        <w:tblStyle w:val="TableNormal6"/>
        <w:tblW w:w="9086" w:type="dxa"/>
        <w:tblInd w:w="12" w:type="dxa"/>
        <w:tblBorders>
          <w:top w:val="single" w:sz="8" w:space="0" w:color="000000"/>
          <w:left w:val="single" w:sz="10" w:space="0" w:color="000000"/>
          <w:bottom w:val="single" w:sz="2" w:space="0" w:color="000000"/>
          <w:right w:val="single" w:sz="10" w:space="0" w:color="000000"/>
        </w:tblBorders>
        <w:tblLayout w:type="fixed"/>
      </w:tblPr>
      <w:tblGrid>
        <w:gridCol w:w="9086"/>
      </w:tblGrid>
      <w:tr>
        <w:tblPrEx>
          <w:tblW w:w="9086" w:type="dxa"/>
          <w:tblInd w:w="12" w:type="dxa"/>
          <w:tblBorders>
            <w:top w:val="single" w:sz="8" w:space="0" w:color="000000"/>
            <w:left w:val="single" w:sz="10" w:space="0" w:color="000000"/>
            <w:bottom w:val="single" w:sz="2" w:space="0" w:color="000000"/>
            <w:right w:val="single" w:sz="10" w:space="0" w:color="000000"/>
          </w:tblBorders>
          <w:tblLayout w:type="fixed"/>
        </w:tblPrEx>
        <w:trPr>
          <w:trHeight w:val="13520"/>
        </w:trPr>
        <w:tc>
          <w:tcPr>
            <w:tcW w:w="9086" w:type="dxa"/>
            <w:vAlign w:val="top"/>
          </w:tcPr>
          <w:p>
            <w:pPr>
              <w:pStyle w:val="TableText"/>
              <w:spacing w:before="179" w:line="222" w:lineRule="auto"/>
              <w:ind w:left="582"/>
            </w:pPr>
            <w:r>
              <w:rPr>
                <w:rFonts w:ascii="Times New Roman" w:eastAsia="Times New Roman" w:hAnsi="Times New Roman" w:cs="Times New Roman"/>
                <w:spacing w:val="-10"/>
              </w:rPr>
              <w:t>2</w:t>
            </w:r>
            <w:r>
              <w:rPr>
                <w:rFonts w:ascii="Times New Roman" w:eastAsia="Times New Roman" w:hAnsi="Times New Roman" w:cs="Times New Roman"/>
                <w:spacing w:val="-27"/>
              </w:rPr>
              <w:t xml:space="preserve"> </w:t>
            </w:r>
            <w:r>
              <w:rPr>
                <w:spacing w:val="-10"/>
              </w:rPr>
              <w:t>、排水</w:t>
            </w:r>
          </w:p>
          <w:p>
            <w:pPr>
              <w:pStyle w:val="TableText"/>
              <w:spacing w:before="178" w:line="222" w:lineRule="auto"/>
              <w:ind w:left="594"/>
            </w:pPr>
            <w:r>
              <w:rPr>
                <w:spacing w:val="-1"/>
              </w:rPr>
              <w:t>本项目生产厂房及办公用房采用雨污分流制排水。</w:t>
            </w:r>
          </w:p>
          <w:p>
            <w:pPr>
              <w:pStyle w:val="TableText"/>
              <w:spacing w:before="179" w:line="359" w:lineRule="auto"/>
              <w:ind w:left="112" w:right="29" w:firstLine="494"/>
            </w:pPr>
            <w:r>
              <w:rPr>
                <w:spacing w:val="-1"/>
              </w:rPr>
              <w:t>生产厂房：场地及路面雨水由水沟及路边水井收集后集</w:t>
            </w:r>
            <w:r>
              <w:rPr>
                <w:spacing w:val="-2"/>
              </w:rPr>
              <w:t>中入雨水管并排入市政雨</w:t>
            </w:r>
            <w:r>
              <w:t xml:space="preserve"> </w:t>
            </w:r>
            <w:r>
              <w:rPr>
                <w:spacing w:val="-5"/>
              </w:rPr>
              <w:t>水管网；根据项目所在地排水规划，本项目生产厂房排水</w:t>
            </w:r>
            <w:r>
              <w:rPr>
                <w:spacing w:val="-6"/>
              </w:rPr>
              <w:t>属瑶湖污水处理厂纳污范围，</w:t>
            </w:r>
            <w:r>
              <w:t xml:space="preserve"> </w:t>
            </w:r>
            <w:r>
              <w:rPr>
                <w:spacing w:val="6"/>
              </w:rPr>
              <w:t>且项目所在地管网已经接通，项目生活污水经预处理达到瑶湖污水处理</w:t>
            </w:r>
            <w:r>
              <w:rPr>
                <w:spacing w:val="5"/>
              </w:rPr>
              <w:t>厂纳管要求</w:t>
            </w:r>
          </w:p>
          <w:p>
            <w:pPr>
              <w:pStyle w:val="TableText"/>
              <w:spacing w:before="1" w:line="222" w:lineRule="auto"/>
              <w:ind w:left="115"/>
            </w:pPr>
            <w:r>
              <w:rPr>
                <w:spacing w:val="-1"/>
              </w:rPr>
              <w:t>后，由市政污水管网排入瑶湖污水处理厂进一步处理，最终排入赣江南支；</w:t>
            </w:r>
          </w:p>
          <w:p>
            <w:pPr>
              <w:pStyle w:val="TableText"/>
              <w:spacing w:before="177" w:line="222" w:lineRule="auto"/>
              <w:ind w:left="601"/>
            </w:pPr>
            <w:r>
              <w:rPr>
                <w:spacing w:val="-1"/>
              </w:rPr>
              <w:t>办公用房：项目办公用房生活污水经化粪池处理后进入青山湖污水处理厂处理，</w:t>
            </w:r>
          </w:p>
        </w:tc>
      </w:tr>
    </w:tbl>
    <w:p>
      <w:pPr>
        <w:rPr>
          <w:rFonts w:ascii="Arial"/>
          <w:sz w:val="21"/>
        </w:rPr>
      </w:pPr>
    </w:p>
    <w:p>
      <w:pPr>
        <w:rPr>
          <w:rFonts w:ascii="Arial" w:eastAsia="Arial" w:hAnsi="Arial" w:cs="Arial"/>
          <w:sz w:val="21"/>
          <w:szCs w:val="21"/>
        </w:rPr>
        <w:sectPr>
          <w:footerReference w:type="default" r:id="rId11"/>
          <w:type w:val="nextPage"/>
          <w:pgSz w:w="11850" w:h="16783"/>
          <w:pgMar w:top="1417" w:right="1238" w:bottom="1156" w:left="1499" w:header="0" w:footer="994" w:gutter="0"/>
          <w:pgNumType w:start="8"/>
          <w:cols w:space="708"/>
          <w:titlePg w:val="0"/>
        </w:sectPr>
      </w:pPr>
    </w:p>
    <w:tbl>
      <w:tblPr>
        <w:tblStyle w:val="TableNormal7"/>
        <w:tblW w:w="9086" w:type="dxa"/>
        <w:tblInd w:w="12" w:type="dxa"/>
        <w:tblBorders>
          <w:top w:val="single" w:sz="4" w:space="0" w:color="000000"/>
          <w:left w:val="single" w:sz="10" w:space="0" w:color="000000"/>
          <w:bottom w:val="single" w:sz="2" w:space="0" w:color="000000"/>
          <w:right w:val="single" w:sz="10" w:space="0" w:color="000000"/>
        </w:tblBorders>
        <w:tblLayout w:type="fixed"/>
      </w:tblPr>
      <w:tblGrid>
        <w:gridCol w:w="9086"/>
      </w:tblGrid>
      <w:tr>
        <w:tblPrEx>
          <w:tblW w:w="9086" w:type="dxa"/>
          <w:tblInd w:w="12" w:type="dxa"/>
          <w:tblBorders>
            <w:top w:val="single" w:sz="4" w:space="0" w:color="000000"/>
            <w:left w:val="single" w:sz="10" w:space="0" w:color="000000"/>
            <w:bottom w:val="single" w:sz="2" w:space="0" w:color="000000"/>
            <w:right w:val="single" w:sz="10" w:space="0" w:color="000000"/>
          </w:tblBorders>
          <w:tblLayout w:type="fixed"/>
        </w:tblPrEx>
        <w:trPr>
          <w:trHeight w:val="13546"/>
        </w:trPr>
        <w:tc>
          <w:tcPr>
            <w:tcW w:w="9086" w:type="dxa"/>
            <w:vAlign w:val="top"/>
          </w:tcPr>
          <w:p>
            <w:pPr>
              <w:pStyle w:val="TableText"/>
              <w:spacing w:before="40" w:line="222" w:lineRule="auto"/>
              <w:ind w:left="120"/>
            </w:pPr>
            <w:r>
              <w:rPr>
                <w:spacing w:val="-3"/>
              </w:rPr>
              <w:t>最终排入赣江南支。</w:t>
            </w:r>
          </w:p>
          <w:p>
            <w:pPr>
              <w:pStyle w:val="TableText"/>
              <w:spacing w:before="178" w:line="224" w:lineRule="auto"/>
              <w:ind w:left="591"/>
              <w:outlineLvl w:val="0"/>
            </w:pPr>
            <w:r>
              <w:rPr>
                <w:b/>
                <w:bCs/>
                <w:spacing w:val="-6"/>
              </w:rPr>
              <w:t>3、供电</w:t>
            </w:r>
          </w:p>
          <w:p>
            <w:pPr>
              <w:pStyle w:val="TableText"/>
              <w:spacing w:before="174" w:line="468" w:lineRule="exact"/>
              <w:ind w:left="594"/>
            </w:pPr>
            <w:r>
              <w:rPr>
                <w:spacing w:val="-1"/>
                <w:position w:val="17"/>
              </w:rPr>
              <w:t>本项目生产厂房及办公用房供电均由市政管网供给（设二路供电，不自备应急电</w:t>
            </w:r>
          </w:p>
          <w:p>
            <w:pPr>
              <w:pStyle w:val="TableText"/>
              <w:spacing w:line="226" w:lineRule="auto"/>
              <w:ind w:left="118"/>
              <w:rPr>
                <w:rFonts w:ascii="SimSun" w:eastAsia="SimSun" w:hAnsi="SimSun" w:cs="SimSun"/>
              </w:rPr>
            </w:pPr>
            <w:r>
              <w:rPr>
                <w:spacing w:val="-7"/>
              </w:rPr>
              <w:t>源）</w:t>
            </w:r>
            <w:r>
              <w:rPr>
                <w:rFonts w:ascii="SimSun" w:eastAsia="SimSun" w:hAnsi="SimSun" w:cs="SimSun"/>
                <w:spacing w:val="-7"/>
              </w:rPr>
              <w:t>。</w:t>
            </w:r>
          </w:p>
          <w:p>
            <w:pPr>
              <w:pStyle w:val="TableText"/>
              <w:spacing w:before="170" w:line="224" w:lineRule="auto"/>
              <w:ind w:left="583"/>
              <w:outlineLvl w:val="0"/>
            </w:pPr>
            <w:r>
              <w:rPr>
                <w:rFonts w:ascii="Times New Roman" w:eastAsia="Times New Roman" w:hAnsi="Times New Roman" w:cs="Times New Roman"/>
                <w:b/>
                <w:bCs/>
                <w:spacing w:val="-8"/>
              </w:rPr>
              <w:t>4</w:t>
            </w:r>
            <w:r>
              <w:rPr>
                <w:rFonts w:ascii="Times New Roman" w:eastAsia="Times New Roman" w:hAnsi="Times New Roman" w:cs="Times New Roman"/>
                <w:b/>
                <w:bCs/>
                <w:spacing w:val="-27"/>
              </w:rPr>
              <w:t xml:space="preserve"> </w:t>
            </w:r>
            <w:r>
              <w:rPr>
                <w:b/>
                <w:bCs/>
                <w:spacing w:val="-8"/>
              </w:rPr>
              <w:t>、劳动定员</w:t>
            </w:r>
          </w:p>
          <w:p>
            <w:pPr>
              <w:pStyle w:val="TableText"/>
              <w:spacing w:before="178" w:line="359" w:lineRule="auto"/>
              <w:ind w:left="114" w:right="92" w:firstLine="480"/>
              <w:jc w:val="both"/>
              <w:rPr>
                <w:rFonts w:ascii="Times New Roman" w:eastAsia="Times New Roman" w:hAnsi="Times New Roman" w:cs="Times New Roman"/>
              </w:rPr>
            </w:pPr>
            <w:r>
              <w:rPr>
                <w:spacing w:val="-5"/>
              </w:rPr>
              <w:t>本项目生产厂房员工人数约</w:t>
            </w:r>
            <w:r>
              <w:rPr>
                <w:spacing w:val="-29"/>
              </w:rPr>
              <w:t xml:space="preserve"> </w:t>
            </w:r>
            <w:r>
              <w:rPr>
                <w:rFonts w:ascii="Times New Roman" w:eastAsia="Times New Roman" w:hAnsi="Times New Roman" w:cs="Times New Roman"/>
                <w:spacing w:val="-5"/>
              </w:rPr>
              <w:t>100</w:t>
            </w:r>
            <w:r>
              <w:rPr>
                <w:rFonts w:ascii="Times New Roman" w:eastAsia="Times New Roman" w:hAnsi="Times New Roman" w:cs="Times New Roman"/>
                <w:spacing w:val="19"/>
                <w:w w:val="101"/>
              </w:rPr>
              <w:t xml:space="preserve"> </w:t>
            </w:r>
            <w:r>
              <w:rPr>
                <w:spacing w:val="-5"/>
              </w:rPr>
              <w:t>人，厂年工作天数</w:t>
            </w:r>
            <w:r>
              <w:rPr>
                <w:spacing w:val="-50"/>
              </w:rPr>
              <w:t xml:space="preserve"> </w:t>
            </w:r>
            <w:r>
              <w:rPr>
                <w:rFonts w:ascii="Times New Roman" w:eastAsia="Times New Roman" w:hAnsi="Times New Roman" w:cs="Times New Roman"/>
                <w:spacing w:val="-5"/>
              </w:rPr>
              <w:t>300</w:t>
            </w:r>
            <w:r>
              <w:rPr>
                <w:rFonts w:ascii="Times New Roman" w:eastAsia="Times New Roman" w:hAnsi="Times New Roman" w:cs="Times New Roman"/>
                <w:spacing w:val="16"/>
                <w:w w:val="101"/>
              </w:rPr>
              <w:t xml:space="preserve"> </w:t>
            </w:r>
            <w:r>
              <w:rPr>
                <w:spacing w:val="-5"/>
              </w:rPr>
              <w:t>天，每天</w:t>
            </w:r>
            <w:r>
              <w:rPr>
                <w:spacing w:val="-32"/>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17"/>
              </w:rPr>
              <w:t xml:space="preserve"> </w:t>
            </w:r>
            <w:r>
              <w:rPr>
                <w:spacing w:val="-5"/>
              </w:rPr>
              <w:t>班</w:t>
            </w:r>
            <w:r>
              <w:rPr>
                <w:spacing w:val="-46"/>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16"/>
              </w:rPr>
              <w:t xml:space="preserve"> </w:t>
            </w:r>
            <w:r>
              <w:rPr>
                <w:spacing w:val="-5"/>
              </w:rPr>
              <w:t>小时工作</w:t>
            </w:r>
            <w:r>
              <w:t xml:space="preserve"> </w:t>
            </w:r>
            <w:r>
              <w:rPr>
                <w:spacing w:val="-6"/>
              </w:rPr>
              <w:t>制生产，夜间不生产；办公用房员工人数约</w:t>
            </w:r>
            <w:r>
              <w:rPr>
                <w:spacing w:val="-22"/>
              </w:rPr>
              <w:t xml:space="preserve"> </w:t>
            </w:r>
            <w:r>
              <w:rPr>
                <w:rFonts w:ascii="Times New Roman" w:eastAsia="Times New Roman" w:hAnsi="Times New Roman" w:cs="Times New Roman"/>
                <w:spacing w:val="-6"/>
              </w:rPr>
              <w:t>15</w:t>
            </w:r>
            <w:r>
              <w:rPr>
                <w:rFonts w:ascii="Times New Roman" w:eastAsia="Times New Roman" w:hAnsi="Times New Roman" w:cs="Times New Roman"/>
                <w:spacing w:val="20"/>
              </w:rPr>
              <w:t xml:space="preserve"> </w:t>
            </w:r>
            <w:r>
              <w:rPr>
                <w:spacing w:val="-6"/>
              </w:rPr>
              <w:t>人，厂年工作天数</w:t>
            </w:r>
            <w:r>
              <w:rPr>
                <w:spacing w:val="-51"/>
              </w:rPr>
              <w:t xml:space="preserve"> </w:t>
            </w:r>
            <w:r>
              <w:rPr>
                <w:rFonts w:ascii="Times New Roman" w:eastAsia="Times New Roman" w:hAnsi="Times New Roman" w:cs="Times New Roman"/>
                <w:spacing w:val="-6"/>
              </w:rPr>
              <w:t>300</w:t>
            </w:r>
            <w:r>
              <w:rPr>
                <w:rFonts w:ascii="Times New Roman" w:eastAsia="Times New Roman" w:hAnsi="Times New Roman" w:cs="Times New Roman"/>
                <w:spacing w:val="17"/>
                <w:w w:val="101"/>
              </w:rPr>
              <w:t xml:space="preserve"> </w:t>
            </w:r>
            <w:r>
              <w:rPr>
                <w:spacing w:val="-6"/>
              </w:rPr>
              <w:t>天，每天</w:t>
            </w:r>
            <w:r>
              <w:rPr>
                <w:spacing w:val="-32"/>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16"/>
                <w:w w:val="101"/>
              </w:rPr>
              <w:t xml:space="preserve"> </w:t>
            </w:r>
            <w:r>
              <w:rPr>
                <w:spacing w:val="-6"/>
              </w:rPr>
              <w:t>班</w:t>
            </w:r>
            <w:r>
              <w:rPr>
                <w:spacing w:val="-43"/>
              </w:rPr>
              <w:t xml:space="preserve"> </w:t>
            </w:r>
            <w:r>
              <w:rPr>
                <w:rFonts w:ascii="Times New Roman" w:eastAsia="Times New Roman" w:hAnsi="Times New Roman" w:cs="Times New Roman"/>
                <w:spacing w:val="-6"/>
              </w:rPr>
              <w:t>8</w:t>
            </w:r>
          </w:p>
          <w:p>
            <w:pPr>
              <w:pStyle w:val="TableText"/>
              <w:spacing w:line="220" w:lineRule="auto"/>
              <w:ind w:left="113"/>
            </w:pPr>
            <w:r>
              <w:rPr>
                <w:spacing w:val="-4"/>
              </w:rPr>
              <w:t>小时工作。</w:t>
            </w:r>
          </w:p>
          <w:p>
            <w:pPr>
              <w:pStyle w:val="TableText"/>
              <w:spacing w:before="181" w:line="222" w:lineRule="auto"/>
              <w:ind w:left="595"/>
              <w:outlineLvl w:val="0"/>
            </w:pPr>
            <w:r>
              <w:rPr>
                <w:b/>
                <w:bCs/>
                <w:spacing w:val="-5"/>
              </w:rPr>
              <w:t>六、产业政策分析</w:t>
            </w:r>
          </w:p>
          <w:p>
            <w:pPr>
              <w:pStyle w:val="TableText"/>
              <w:spacing w:before="179" w:line="359" w:lineRule="auto"/>
              <w:ind w:left="114" w:right="9" w:firstLine="480"/>
              <w:jc w:val="both"/>
            </w:pPr>
            <w:r>
              <w:rPr>
                <w:spacing w:val="6"/>
              </w:rPr>
              <w:t>本项目属新型制药设备生产项目，不属于国家</w:t>
            </w:r>
            <w:r>
              <w:rPr>
                <w:spacing w:val="5"/>
              </w:rPr>
              <w:t>发改委《产业结构调整指导目录</w:t>
            </w:r>
            <w:r>
              <w:rPr>
                <w:spacing w:val="5"/>
              </w:rPr>
              <w:t xml:space="preserve"> </w:t>
            </w:r>
            <w:r>
              <w:t>（</w:t>
            </w:r>
            <w:r>
              <w:rPr>
                <w:rFonts w:ascii="Times New Roman" w:eastAsia="Times New Roman" w:hAnsi="Times New Roman" w:cs="Times New Roman"/>
              </w:rPr>
              <w:t>2011</w:t>
            </w:r>
            <w:r>
              <w:rPr>
                <w:rFonts w:ascii="Times New Roman" w:eastAsia="Times New Roman" w:hAnsi="Times New Roman" w:cs="Times New Roman"/>
                <w:spacing w:val="23"/>
              </w:rPr>
              <w:t xml:space="preserve"> </w:t>
            </w:r>
            <w:r>
              <w:t>年本）》（</w:t>
            </w:r>
            <w:r>
              <w:rPr>
                <w:rFonts w:ascii="Times New Roman" w:eastAsia="Times New Roman" w:hAnsi="Times New Roman" w:cs="Times New Roman"/>
              </w:rPr>
              <w:t>2013</w:t>
            </w:r>
            <w:r>
              <w:rPr>
                <w:rFonts w:ascii="Times New Roman" w:eastAsia="Times New Roman" w:hAnsi="Times New Roman" w:cs="Times New Roman"/>
                <w:spacing w:val="17"/>
                <w:w w:val="101"/>
              </w:rPr>
              <w:t xml:space="preserve"> </w:t>
            </w:r>
            <w:r>
              <w:t>修正）</w:t>
            </w:r>
            <w:r>
              <w:rPr>
                <w:spacing w:val="-66"/>
              </w:rPr>
              <w:t xml:space="preserve"> </w:t>
            </w:r>
            <w:r>
              <w:t>中限制、淘</w:t>
            </w:r>
            <w:r>
              <w:rPr>
                <w:spacing w:val="-1"/>
              </w:rPr>
              <w:t>汰类项目，为允许类，符合国家相关产业</w:t>
            </w:r>
            <w:r>
              <w:rPr>
                <w:spacing w:val="-1"/>
              </w:rPr>
              <w:t xml:space="preserve"> </w:t>
            </w:r>
            <w:r>
              <w:rPr>
                <w:spacing w:val="-4"/>
              </w:rPr>
              <w:t>政策，同时，南昌高新开发区管委会以洪高新管字【</w:t>
            </w:r>
            <w:r>
              <w:rPr>
                <w:rFonts w:ascii="Times New Roman" w:eastAsia="Times New Roman" w:hAnsi="Times New Roman" w:cs="Times New Roman"/>
                <w:spacing w:val="-4"/>
              </w:rPr>
              <w:t>2015</w:t>
            </w:r>
            <w:r>
              <w:rPr>
                <w:spacing w:val="-4"/>
              </w:rPr>
              <w:t>】</w:t>
            </w:r>
            <w:r>
              <w:rPr>
                <w:rFonts w:ascii="Times New Roman" w:eastAsia="Times New Roman" w:hAnsi="Times New Roman" w:cs="Times New Roman"/>
                <w:spacing w:val="-4"/>
              </w:rPr>
              <w:t>345</w:t>
            </w:r>
            <w:r>
              <w:rPr>
                <w:rFonts w:ascii="Times New Roman" w:eastAsia="Times New Roman" w:hAnsi="Times New Roman" w:cs="Times New Roman"/>
                <w:spacing w:val="39"/>
                <w:w w:val="101"/>
              </w:rPr>
              <w:t xml:space="preserve"> </w:t>
            </w:r>
            <w:r>
              <w:rPr>
                <w:spacing w:val="-4"/>
              </w:rPr>
              <w:t>号文对项目予以备案。</w:t>
            </w:r>
          </w:p>
          <w:p>
            <w:pPr>
              <w:pStyle w:val="TableText"/>
              <w:spacing w:before="1" w:line="220" w:lineRule="auto"/>
              <w:ind w:left="138"/>
            </w:pPr>
            <w:r>
              <w:rPr>
                <w:spacing w:val="-3"/>
              </w:rPr>
              <w:t>因此，本项目建设符合国家产业政策要求。</w:t>
            </w:r>
          </w:p>
          <w:p>
            <w:pPr>
              <w:pStyle w:val="TableText"/>
              <w:spacing w:before="179" w:line="220" w:lineRule="auto"/>
              <w:ind w:left="598"/>
              <w:outlineLvl w:val="0"/>
            </w:pPr>
            <w:r>
              <w:rPr>
                <w:b/>
                <w:bCs/>
                <w:spacing w:val="-5"/>
              </w:rPr>
              <w:t>七、选址可行性</w:t>
            </w:r>
          </w:p>
          <w:p>
            <w:pPr>
              <w:pStyle w:val="TableText"/>
              <w:spacing w:before="182" w:line="220" w:lineRule="auto"/>
              <w:ind w:left="593"/>
              <w:outlineLvl w:val="0"/>
            </w:pPr>
            <w:r>
              <w:rPr>
                <w:rFonts w:ascii="Times New Roman" w:eastAsia="Times New Roman" w:hAnsi="Times New Roman" w:cs="Times New Roman"/>
                <w:b/>
                <w:bCs/>
                <w:spacing w:val="-6"/>
              </w:rPr>
              <w:t>1</w:t>
            </w:r>
            <w:r>
              <w:rPr>
                <w:rFonts w:ascii="Times New Roman" w:eastAsia="Times New Roman" w:hAnsi="Times New Roman" w:cs="Times New Roman"/>
                <w:b/>
                <w:bCs/>
                <w:spacing w:val="-23"/>
              </w:rPr>
              <w:t xml:space="preserve"> </w:t>
            </w:r>
            <w:r>
              <w:rPr>
                <w:b/>
                <w:bCs/>
                <w:spacing w:val="-6"/>
              </w:rPr>
              <w:t>、用地性质的相符性分析</w:t>
            </w:r>
          </w:p>
          <w:p>
            <w:pPr>
              <w:pStyle w:val="TableText"/>
              <w:spacing w:before="179" w:line="468" w:lineRule="exact"/>
              <w:ind w:left="594"/>
            </w:pPr>
            <w:r>
              <w:rPr>
                <w:position w:val="17"/>
              </w:rPr>
              <w:t>项目位于南昌高新区内，根据项目所在地总体规划图，项目</w:t>
            </w:r>
            <w:r>
              <w:rPr>
                <w:spacing w:val="-1"/>
                <w:position w:val="17"/>
              </w:rPr>
              <w:t>用地属工业用地，符</w:t>
            </w:r>
          </w:p>
          <w:p>
            <w:pPr>
              <w:pStyle w:val="TableText"/>
              <w:spacing w:before="1" w:line="222" w:lineRule="auto"/>
              <w:ind w:left="120"/>
            </w:pPr>
            <w:r>
              <w:rPr>
                <w:spacing w:val="-3"/>
              </w:rPr>
              <w:t>合区域总体规划。</w:t>
            </w:r>
          </w:p>
          <w:p>
            <w:pPr>
              <w:pStyle w:val="TableText"/>
              <w:spacing w:before="177" w:line="220" w:lineRule="auto"/>
              <w:ind w:left="583"/>
              <w:outlineLvl w:val="0"/>
            </w:pPr>
            <w:r>
              <w:rPr>
                <w:rFonts w:ascii="Times New Roman" w:eastAsia="Times New Roman" w:hAnsi="Times New Roman" w:cs="Times New Roman"/>
                <w:b/>
                <w:bCs/>
                <w:spacing w:val="-5"/>
              </w:rPr>
              <w:t>2</w:t>
            </w:r>
            <w:r>
              <w:rPr>
                <w:rFonts w:ascii="Times New Roman" w:eastAsia="Times New Roman" w:hAnsi="Times New Roman" w:cs="Times New Roman"/>
                <w:b/>
                <w:bCs/>
                <w:spacing w:val="-25"/>
              </w:rPr>
              <w:t xml:space="preserve"> </w:t>
            </w:r>
            <w:r>
              <w:rPr>
                <w:b/>
                <w:bCs/>
                <w:spacing w:val="-5"/>
              </w:rPr>
              <w:t>、与周边企业相容性分析</w:t>
            </w:r>
          </w:p>
          <w:p>
            <w:pPr>
              <w:pStyle w:val="TableText"/>
              <w:spacing w:before="181" w:line="466" w:lineRule="exact"/>
              <w:jc w:val="right"/>
            </w:pPr>
            <w:r>
              <w:rPr>
                <w:spacing w:val="-5"/>
                <w:position w:val="16"/>
              </w:rPr>
              <w:t>根据项目周边分布情况，周边企业主要分布有赛维</w:t>
            </w:r>
            <w:r>
              <w:rPr>
                <w:spacing w:val="-6"/>
                <w:position w:val="16"/>
              </w:rPr>
              <w:t>变电站、南远电缆、欧菲光电、</w:t>
            </w:r>
          </w:p>
          <w:p>
            <w:pPr>
              <w:pStyle w:val="TableText"/>
              <w:spacing w:line="222" w:lineRule="auto"/>
              <w:ind w:left="116"/>
            </w:pPr>
            <w:r>
              <w:rPr>
                <w:spacing w:val="-2"/>
              </w:rPr>
              <w:t>正星光电、恒大高新等。</w:t>
            </w:r>
          </w:p>
          <w:p>
            <w:pPr>
              <w:pStyle w:val="TableText"/>
              <w:spacing w:before="181" w:line="359" w:lineRule="auto"/>
              <w:ind w:left="102" w:right="8" w:firstLine="490"/>
            </w:pPr>
            <w:r>
              <w:rPr>
                <w:spacing w:val="-1"/>
              </w:rPr>
              <w:t>赛维变电站（</w:t>
            </w:r>
            <w:r>
              <w:rPr>
                <w:rFonts w:ascii="Times New Roman" w:eastAsia="Times New Roman" w:hAnsi="Times New Roman" w:cs="Times New Roman"/>
                <w:spacing w:val="-1"/>
              </w:rPr>
              <w:t>220KV</w:t>
            </w:r>
            <w:r>
              <w:rPr>
                <w:spacing w:val="-1"/>
              </w:rPr>
              <w:t>）是连接发电厂到企业用户的一个过渡装置，把高电压转变</w:t>
            </w:r>
            <w:r>
              <w:rPr>
                <w:spacing w:val="-1"/>
              </w:rPr>
              <w:t xml:space="preserve"> </w:t>
            </w:r>
            <w:r>
              <w:rPr>
                <w:spacing w:val="-6"/>
              </w:rPr>
              <w:t>成低电压的过程，变电站不应设在人员密集场</w:t>
            </w:r>
            <w:r>
              <w:rPr>
                <w:spacing w:val="-7"/>
              </w:rPr>
              <w:t>所的正上方。本项目为年产</w:t>
            </w:r>
            <w:r>
              <w:rPr>
                <w:spacing w:val="-24"/>
              </w:rPr>
              <w:t xml:space="preserve"> </w:t>
            </w:r>
            <w:r>
              <w:rPr>
                <w:rFonts w:ascii="Times New Roman" w:eastAsia="Times New Roman" w:hAnsi="Times New Roman" w:cs="Times New Roman"/>
                <w:spacing w:val="-7"/>
              </w:rPr>
              <w:t xml:space="preserve">500  </w:t>
            </w:r>
            <w:r>
              <w:rPr>
                <w:spacing w:val="-7"/>
              </w:rPr>
              <w:t>台（套）</w:t>
            </w:r>
            <w:r>
              <w:t xml:space="preserve"> </w:t>
            </w:r>
            <w:r>
              <w:rPr>
                <w:spacing w:val="-10"/>
              </w:rPr>
              <w:t>制</w:t>
            </w:r>
            <w:r>
              <w:rPr>
                <w:spacing w:val="-64"/>
              </w:rPr>
              <w:t xml:space="preserve"> </w:t>
            </w:r>
            <w:r>
              <w:rPr>
                <w:spacing w:val="-10"/>
              </w:rPr>
              <w:t>药</w:t>
            </w:r>
            <w:r>
              <w:rPr>
                <w:spacing w:val="-69"/>
              </w:rPr>
              <w:t xml:space="preserve"> </w:t>
            </w:r>
            <w:r>
              <w:rPr>
                <w:spacing w:val="-10"/>
              </w:rPr>
              <w:t>设</w:t>
            </w:r>
            <w:r>
              <w:rPr>
                <w:spacing w:val="-66"/>
              </w:rPr>
              <w:t xml:space="preserve"> </w:t>
            </w:r>
            <w:r>
              <w:rPr>
                <w:spacing w:val="-10"/>
              </w:rPr>
              <w:t>备</w:t>
            </w:r>
            <w:r>
              <w:rPr>
                <w:spacing w:val="-69"/>
              </w:rPr>
              <w:t xml:space="preserve"> </w:t>
            </w:r>
            <w:r>
              <w:rPr>
                <w:spacing w:val="-10"/>
              </w:rPr>
              <w:t>标</w:t>
            </w:r>
            <w:r>
              <w:rPr>
                <w:spacing w:val="-66"/>
              </w:rPr>
              <w:t xml:space="preserve"> </w:t>
            </w:r>
            <w:r>
              <w:rPr>
                <w:spacing w:val="-10"/>
              </w:rPr>
              <w:t>准</w:t>
            </w:r>
            <w:r>
              <w:rPr>
                <w:spacing w:val="-67"/>
              </w:rPr>
              <w:t xml:space="preserve"> </w:t>
            </w:r>
            <w:r>
              <w:rPr>
                <w:spacing w:val="-10"/>
              </w:rPr>
              <w:t>化</w:t>
            </w:r>
            <w:r>
              <w:rPr>
                <w:spacing w:val="-69"/>
              </w:rPr>
              <w:t xml:space="preserve"> </w:t>
            </w:r>
            <w:r>
              <w:rPr>
                <w:spacing w:val="-10"/>
              </w:rPr>
              <w:t>新</w:t>
            </w:r>
            <w:r>
              <w:rPr>
                <w:spacing w:val="-70"/>
              </w:rPr>
              <w:t xml:space="preserve"> </w:t>
            </w:r>
            <w:r>
              <w:rPr>
                <w:spacing w:val="-10"/>
              </w:rPr>
              <w:t>建</w:t>
            </w:r>
            <w:r>
              <w:rPr>
                <w:spacing w:val="-67"/>
              </w:rPr>
              <w:t xml:space="preserve"> </w:t>
            </w:r>
            <w:r>
              <w:rPr>
                <w:spacing w:val="-10"/>
              </w:rPr>
              <w:t>项</w:t>
            </w:r>
            <w:r>
              <w:rPr>
                <w:spacing w:val="-26"/>
              </w:rPr>
              <w:t xml:space="preserve"> </w:t>
            </w:r>
            <w:r>
              <w:rPr>
                <w:spacing w:val="-10"/>
              </w:rPr>
              <w:t>目</w:t>
            </w:r>
            <w:r>
              <w:rPr>
                <w:spacing w:val="-51"/>
              </w:rPr>
              <w:t xml:space="preserve"> </w:t>
            </w:r>
            <w:r>
              <w:rPr>
                <w:spacing w:val="-10"/>
              </w:rPr>
              <w:t>，</w:t>
            </w:r>
            <w:r>
              <w:rPr>
                <w:spacing w:val="-67"/>
              </w:rPr>
              <w:t xml:space="preserve"> </w:t>
            </w:r>
            <w:r>
              <w:rPr>
                <w:spacing w:val="-10"/>
              </w:rPr>
              <w:t>产</w:t>
            </w:r>
            <w:r>
              <w:rPr>
                <w:spacing w:val="-41"/>
              </w:rPr>
              <w:t xml:space="preserve"> </w:t>
            </w:r>
            <w:r>
              <w:rPr>
                <w:spacing w:val="-10"/>
              </w:rPr>
              <w:t>品</w:t>
            </w:r>
            <w:r>
              <w:rPr>
                <w:spacing w:val="-63"/>
              </w:rPr>
              <w:t xml:space="preserve"> </w:t>
            </w:r>
            <w:r>
              <w:rPr>
                <w:spacing w:val="-10"/>
              </w:rPr>
              <w:t>不</w:t>
            </w:r>
            <w:r>
              <w:rPr>
                <w:spacing w:val="-68"/>
              </w:rPr>
              <w:t xml:space="preserve"> </w:t>
            </w:r>
            <w:r>
              <w:rPr>
                <w:spacing w:val="-10"/>
              </w:rPr>
              <w:t>属</w:t>
            </w:r>
            <w:r>
              <w:rPr>
                <w:spacing w:val="-61"/>
              </w:rPr>
              <w:t xml:space="preserve"> </w:t>
            </w:r>
            <w:r>
              <w:rPr>
                <w:spacing w:val="-10"/>
              </w:rPr>
              <w:t>易</w:t>
            </w:r>
            <w:r>
              <w:rPr>
                <w:spacing w:val="-67"/>
              </w:rPr>
              <w:t xml:space="preserve"> </w:t>
            </w:r>
            <w:r>
              <w:rPr>
                <w:spacing w:val="-10"/>
              </w:rPr>
              <w:t>燃</w:t>
            </w:r>
            <w:r>
              <w:rPr>
                <w:spacing w:val="-60"/>
              </w:rPr>
              <w:t xml:space="preserve"> </w:t>
            </w:r>
            <w:r>
              <w:rPr>
                <w:spacing w:val="-10"/>
              </w:rPr>
              <w:t>易</w:t>
            </w:r>
            <w:r>
              <w:rPr>
                <w:spacing w:val="-69"/>
              </w:rPr>
              <w:t xml:space="preserve"> </w:t>
            </w:r>
            <w:r>
              <w:rPr>
                <w:spacing w:val="-10"/>
              </w:rPr>
              <w:t>爆</w:t>
            </w:r>
            <w:r>
              <w:rPr>
                <w:spacing w:val="-42"/>
              </w:rPr>
              <w:t xml:space="preserve"> </w:t>
            </w:r>
            <w:r>
              <w:rPr>
                <w:spacing w:val="-10"/>
              </w:rPr>
              <w:t>品</w:t>
            </w:r>
            <w:r>
              <w:rPr>
                <w:spacing w:val="-65"/>
              </w:rPr>
              <w:t xml:space="preserve"> </w:t>
            </w:r>
            <w:r>
              <w:rPr>
                <w:spacing w:val="-11"/>
              </w:rPr>
              <w:t>且</w:t>
            </w:r>
            <w:r>
              <w:rPr>
                <w:spacing w:val="-71"/>
              </w:rPr>
              <w:t xml:space="preserve"> </w:t>
            </w:r>
            <w:r>
              <w:rPr>
                <w:spacing w:val="-11"/>
              </w:rPr>
              <w:t>距离赛维变电站较远（约</w:t>
            </w:r>
            <w:r>
              <w:rPr>
                <w:spacing w:val="-11"/>
              </w:rPr>
              <w:t xml:space="preserve"> </w:t>
            </w:r>
            <w:r>
              <w:rPr>
                <w:rFonts w:ascii="Times New Roman" w:eastAsia="Times New Roman" w:hAnsi="Times New Roman" w:cs="Times New Roman"/>
                <w:spacing w:val="-2"/>
              </w:rPr>
              <w:t>205m</w:t>
            </w:r>
            <w:r>
              <w:rPr>
                <w:spacing w:val="-11"/>
              </w:rPr>
              <w:t>），</w:t>
            </w:r>
            <w:r>
              <w:rPr>
                <w:spacing w:val="-2"/>
              </w:rPr>
              <w:t>赛维变电站对本项目影响较小；南远电缆是生产超高压电缆和铜导体线材的</w:t>
            </w:r>
            <w:r>
              <w:rPr>
                <w:spacing w:val="-2"/>
              </w:rPr>
              <w:t xml:space="preserve"> </w:t>
            </w:r>
            <w:r>
              <w:rPr>
                <w:spacing w:val="-1"/>
              </w:rPr>
              <w:t>制造性企业；欧菲光电专门致力于电容式触摸屏和强化玻璃的研发和生产，属电子信</w:t>
            </w:r>
            <w:r>
              <w:rPr>
                <w:spacing w:val="-1"/>
              </w:rPr>
              <w:t xml:space="preserve"> </w:t>
            </w:r>
            <w:r>
              <w:rPr>
                <w:spacing w:val="-6"/>
              </w:rPr>
              <w:t>息及应用软件产业；正星光电专业生产电容式触摸屏、新型显示器用</w:t>
            </w:r>
            <w:r>
              <w:rPr>
                <w:spacing w:val="-54"/>
              </w:rPr>
              <w:t xml:space="preserve"> </w:t>
            </w:r>
            <w:r>
              <w:rPr>
                <w:rFonts w:ascii="Times New Roman" w:eastAsia="Times New Roman" w:hAnsi="Times New Roman" w:cs="Times New Roman"/>
                <w:spacing w:val="-6"/>
              </w:rPr>
              <w:t>ITO</w:t>
            </w:r>
            <w:r>
              <w:rPr>
                <w:rFonts w:ascii="Times New Roman" w:eastAsia="Times New Roman" w:hAnsi="Times New Roman" w:cs="Times New Roman"/>
                <w:spacing w:val="20"/>
              </w:rPr>
              <w:t xml:space="preserve"> </w:t>
            </w:r>
            <w:r>
              <w:rPr>
                <w:spacing w:val="-6"/>
              </w:rPr>
              <w:t>导电玻</w:t>
            </w:r>
            <w:r>
              <w:rPr>
                <w:spacing w:val="-7"/>
              </w:rPr>
              <w:t>璃等；</w:t>
            </w:r>
            <w:r>
              <w:t xml:space="preserve"> </w:t>
            </w:r>
            <w:r>
              <w:rPr>
                <w:spacing w:val="6"/>
              </w:rPr>
              <w:t>恒大高新企业主要生产防磨抗蚀新材料的生产和大型工业设备防磨抗蚀防护与再造</w:t>
            </w:r>
          </w:p>
          <w:p>
            <w:pPr>
              <w:pStyle w:val="TableText"/>
              <w:spacing w:line="223" w:lineRule="auto"/>
              <w:ind w:left="119"/>
            </w:pPr>
            <w:r>
              <w:rPr>
                <w:spacing w:val="-8"/>
              </w:rPr>
              <w:t>工程。</w:t>
            </w:r>
          </w:p>
        </w:tc>
      </w:tr>
    </w:tbl>
    <w:p>
      <w:pPr>
        <w:sectPr>
          <w:footerReference w:type="default" r:id="rId12"/>
          <w:pgSz w:w="11850" w:h="16783"/>
          <w:pgMar w:top="1417" w:right="1238" w:bottom="1154" w:left="1499" w:header="0" w:footer="994" w:gutter="0"/>
          <w:pgNumType w:start="9"/>
          <w:cols w:space="708"/>
        </w:sectPr>
      </w:pPr>
    </w:p>
    <w:tbl>
      <w:tblPr>
        <w:tblStyle w:val="TableNormal8"/>
        <w:tblW w:w="9086" w:type="dxa"/>
        <w:tblInd w:w="12" w:type="dxa"/>
        <w:tblBorders>
          <w:top w:val="single" w:sz="4" w:space="0" w:color="000000"/>
          <w:left w:val="single" w:sz="10" w:space="0" w:color="000000"/>
          <w:bottom w:val="single" w:sz="2" w:space="0" w:color="000000"/>
          <w:right w:val="single" w:sz="10" w:space="0" w:color="000000"/>
        </w:tblBorders>
        <w:tblLayout w:type="fixed"/>
      </w:tblPr>
      <w:tblGrid>
        <w:gridCol w:w="9086"/>
      </w:tblGrid>
      <w:tr>
        <w:tblPrEx>
          <w:tblW w:w="9086" w:type="dxa"/>
          <w:tblInd w:w="12" w:type="dxa"/>
          <w:tblBorders>
            <w:top w:val="single" w:sz="4" w:space="0" w:color="000000"/>
            <w:left w:val="single" w:sz="10" w:space="0" w:color="000000"/>
            <w:bottom w:val="single" w:sz="2" w:space="0" w:color="000000"/>
            <w:right w:val="single" w:sz="10" w:space="0" w:color="000000"/>
          </w:tblBorders>
          <w:tblLayout w:type="fixed"/>
        </w:tblPrEx>
        <w:trPr>
          <w:trHeight w:val="13546"/>
        </w:trPr>
        <w:tc>
          <w:tcPr>
            <w:tcW w:w="9086" w:type="dxa"/>
            <w:vAlign w:val="top"/>
          </w:tcPr>
          <w:p>
            <w:pPr>
              <w:pStyle w:val="TableText"/>
              <w:spacing w:before="177" w:line="219" w:lineRule="auto"/>
              <w:ind w:left="608"/>
            </w:pPr>
            <w:r>
              <w:rPr>
                <w:spacing w:val="-1"/>
              </w:rPr>
              <w:t>欧菲光电、正星光电、恒大高新等企业在对环境空气</w:t>
            </w:r>
            <w:r>
              <w:rPr>
                <w:spacing w:val="-2"/>
              </w:rPr>
              <w:t>要求度较高的车间均设有空</w:t>
            </w:r>
          </w:p>
        </w:tc>
      </w:tr>
    </w:tbl>
    <w:p>
      <w:pPr>
        <w:rPr>
          <w:rFonts w:ascii="Arial"/>
          <w:sz w:val="21"/>
        </w:rPr>
      </w:pPr>
    </w:p>
    <w:p>
      <w:pPr>
        <w:rPr>
          <w:rFonts w:ascii="Arial" w:eastAsia="Arial" w:hAnsi="Arial" w:cs="Arial"/>
          <w:sz w:val="21"/>
          <w:szCs w:val="21"/>
        </w:rPr>
        <w:sectPr>
          <w:footerReference w:type="default" r:id="rId13"/>
          <w:type w:val="nextPage"/>
          <w:pgSz w:w="11850" w:h="16783"/>
          <w:pgMar w:top="1417" w:right="1238" w:bottom="1154" w:left="1499" w:header="0" w:footer="994" w:gutter="0"/>
          <w:pgNumType w:start="10"/>
          <w:cols w:space="708"/>
          <w:titlePg w:val="0"/>
        </w:sectPr>
      </w:pPr>
    </w:p>
    <w:tbl>
      <w:tblPr>
        <w:tblStyle w:val="TableNormal9"/>
        <w:tblW w:w="9086"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086"/>
      </w:tblGrid>
      <w:tr>
        <w:tblPrEx>
          <w:tblW w:w="9086"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4203"/>
        </w:trPr>
        <w:tc>
          <w:tcPr>
            <w:tcW w:w="9086" w:type="dxa"/>
            <w:tcBorders>
              <w:top w:val="single" w:sz="4" w:space="0" w:color="000000"/>
              <w:bottom w:val="single" w:sz="2" w:space="0" w:color="000000"/>
            </w:tcBorders>
            <w:vAlign w:val="top"/>
          </w:tcPr>
          <w:p>
            <w:pPr>
              <w:pStyle w:val="TableText"/>
              <w:spacing w:before="39" w:line="222" w:lineRule="auto"/>
              <w:ind w:left="123"/>
            </w:pPr>
            <w:r>
              <w:rPr>
                <w:spacing w:val="-1"/>
              </w:rPr>
              <w:t>气净化系统，且本项目排污量较小，对其基本无</w:t>
            </w:r>
            <w:r>
              <w:rPr>
                <w:spacing w:val="-2"/>
              </w:rPr>
              <w:t>影响。</w:t>
            </w:r>
          </w:p>
          <w:p>
            <w:pPr>
              <w:pStyle w:val="TableText"/>
              <w:spacing w:before="180" w:line="220" w:lineRule="auto"/>
              <w:ind w:left="581"/>
            </w:pPr>
            <w:r>
              <w:rPr>
                <w:rFonts w:ascii="Times New Roman" w:eastAsia="Times New Roman" w:hAnsi="Times New Roman" w:cs="Times New Roman"/>
                <w:b/>
                <w:bCs/>
                <w:spacing w:val="-5"/>
              </w:rPr>
              <w:t>3</w:t>
            </w:r>
            <w:r>
              <w:rPr>
                <w:rFonts w:ascii="Times New Roman" w:eastAsia="Times New Roman" w:hAnsi="Times New Roman" w:cs="Times New Roman"/>
                <w:b/>
                <w:bCs/>
                <w:spacing w:val="-23"/>
              </w:rPr>
              <w:t xml:space="preserve"> </w:t>
            </w:r>
            <w:r>
              <w:rPr>
                <w:b/>
                <w:bCs/>
                <w:spacing w:val="-5"/>
              </w:rPr>
              <w:t>、与周边环境相容性分析</w:t>
            </w:r>
          </w:p>
          <w:p>
            <w:pPr>
              <w:pStyle w:val="TableText"/>
              <w:spacing w:before="179" w:line="468" w:lineRule="exact"/>
              <w:ind w:left="594"/>
            </w:pPr>
            <w:r>
              <w:rPr>
                <w:spacing w:val="-1"/>
                <w:position w:val="17"/>
              </w:rPr>
              <w:t>评价区域大气、声环境、地表水等环境质量较好，均能达到功能区要求。从环境</w:t>
            </w:r>
          </w:p>
          <w:p>
            <w:pPr>
              <w:pStyle w:val="TableText"/>
              <w:spacing w:line="219" w:lineRule="auto"/>
              <w:ind w:left="112"/>
            </w:pPr>
            <w:r>
              <w:rPr>
                <w:spacing w:val="-1"/>
              </w:rPr>
              <w:t>现状来看，项目所在地具有一定的环境容量。</w:t>
            </w:r>
          </w:p>
          <w:p>
            <w:pPr>
              <w:pStyle w:val="TableText"/>
              <w:spacing w:before="180" w:line="360" w:lineRule="auto"/>
              <w:ind w:left="114" w:right="95" w:firstLine="480"/>
            </w:pPr>
            <w:r>
              <w:rPr>
                <w:spacing w:val="-1"/>
              </w:rPr>
              <w:t>根据工程分析确定的污染物源强，通过大气环境、声环境影响预测与评价，表明</w:t>
            </w:r>
            <w:r>
              <w:rPr>
                <w:spacing w:val="5"/>
              </w:rPr>
              <w:t xml:space="preserve"> </w:t>
            </w:r>
            <w:r>
              <w:rPr>
                <w:spacing w:val="-1"/>
              </w:rPr>
              <w:t>项目建成后污染物达标排放对区域大气环境、声环境、地表水环境影响较小。建设项</w:t>
            </w:r>
          </w:p>
          <w:p>
            <w:pPr>
              <w:pStyle w:val="TableText"/>
              <w:spacing w:line="221" w:lineRule="auto"/>
              <w:ind w:left="155"/>
            </w:pPr>
            <w:r>
              <w:rPr>
                <w:spacing w:val="-5"/>
              </w:rPr>
              <w:t>目与区域的环境质量基本相容。</w:t>
            </w:r>
          </w:p>
          <w:p>
            <w:pPr>
              <w:pStyle w:val="TableText"/>
              <w:spacing w:before="177" w:line="468" w:lineRule="exact"/>
              <w:ind w:left="596"/>
            </w:pPr>
            <w:r>
              <w:rPr>
                <w:spacing w:val="-1"/>
                <w:position w:val="17"/>
              </w:rPr>
              <w:t>综上所述，建设项目符合区域用地规划，周边环境质量现状良好，建成后对环境</w:t>
            </w:r>
          </w:p>
          <w:p>
            <w:pPr>
              <w:pStyle w:val="TableText"/>
              <w:spacing w:before="1" w:line="220" w:lineRule="auto"/>
              <w:ind w:left="116"/>
            </w:pPr>
            <w:r>
              <w:rPr>
                <w:spacing w:val="-2"/>
              </w:rPr>
              <w:t>影响较小，因此项目选址合理可行。</w:t>
            </w:r>
          </w:p>
        </w:tc>
      </w:tr>
      <w:tr>
        <w:tblPrEx>
          <w:tblW w:w="9086" w:type="dxa"/>
          <w:tblInd w:w="12" w:type="dxa"/>
          <w:tblLayout w:type="fixed"/>
        </w:tblPrEx>
        <w:trPr>
          <w:trHeight w:val="9110"/>
        </w:trPr>
        <w:tc>
          <w:tcPr>
            <w:tcW w:w="9086" w:type="dxa"/>
            <w:tcBorders>
              <w:top w:val="single" w:sz="2" w:space="0" w:color="000000"/>
            </w:tcBorders>
            <w:vAlign w:val="top"/>
          </w:tcPr>
          <w:p>
            <w:pPr>
              <w:spacing w:before="49" w:line="222" w:lineRule="auto"/>
              <w:ind w:left="119"/>
              <w:rPr>
                <w:rFonts w:ascii="SimHei" w:eastAsia="SimHei" w:hAnsi="SimHei" w:cs="SimHei"/>
                <w:sz w:val="28"/>
                <w:szCs w:val="28"/>
              </w:rPr>
            </w:pPr>
            <w:r>
              <w:rPr>
                <w:rFonts w:ascii="SimHei" w:eastAsia="SimHei" w:hAnsi="SimHei" w:cs="SimHei"/>
                <w:b/>
                <w:bCs/>
                <w:spacing w:val="-3"/>
                <w:sz w:val="28"/>
                <w:szCs w:val="28"/>
              </w:rPr>
              <w:t>与本项目有关的原有污染情况及主要环境问题：</w:t>
            </w:r>
          </w:p>
          <w:p>
            <w:pPr>
              <w:pStyle w:val="TableText"/>
              <w:spacing w:before="203" w:line="359" w:lineRule="auto"/>
              <w:ind w:left="114" w:right="95" w:firstLine="480"/>
              <w:jc w:val="both"/>
            </w:pPr>
            <w:r>
              <w:rPr>
                <w:spacing w:val="17"/>
              </w:rPr>
              <w:t>本项目生产厂房租用南昌高新区江西恒大防磨抗蚀工业园内的</w:t>
            </w:r>
            <w:r>
              <w:rPr>
                <w:spacing w:val="-28"/>
              </w:rPr>
              <w:t xml:space="preserve"> </w:t>
            </w:r>
            <w:r>
              <w:rPr>
                <w:rFonts w:ascii="Times New Roman" w:eastAsia="Times New Roman" w:hAnsi="Times New Roman" w:cs="Times New Roman"/>
                <w:spacing w:val="17"/>
              </w:rPr>
              <w:t>D</w:t>
            </w:r>
            <w:r>
              <w:rPr>
                <w:rFonts w:ascii="Times New Roman" w:eastAsia="Times New Roman" w:hAnsi="Times New Roman" w:cs="Times New Roman"/>
                <w:spacing w:val="39"/>
              </w:rPr>
              <w:t xml:space="preserve"> </w:t>
            </w:r>
            <w:r>
              <w:rPr>
                <w:spacing w:val="17"/>
              </w:rPr>
              <w:t>栋生产厂</w:t>
            </w:r>
            <w:r>
              <w:t xml:space="preserve"> </w:t>
            </w:r>
            <w:r>
              <w:rPr>
                <w:spacing w:val="12"/>
              </w:rPr>
              <w:t>房</w:t>
            </w:r>
            <w:r>
              <w:rPr>
                <w:spacing w:val="-64"/>
              </w:rPr>
              <w:t xml:space="preserve"> </w:t>
            </w:r>
            <w:r>
              <w:rPr>
                <w:spacing w:val="12"/>
              </w:rPr>
              <w:t>，</w:t>
            </w:r>
            <w:r>
              <w:rPr>
                <w:spacing w:val="-71"/>
              </w:rPr>
              <w:t xml:space="preserve"> </w:t>
            </w:r>
            <w:r>
              <w:rPr>
                <w:spacing w:val="12"/>
              </w:rPr>
              <w:t>南昌高新区江西恒大防磨抗蚀工业园内</w:t>
            </w:r>
            <w:r>
              <w:rPr>
                <w:spacing w:val="-28"/>
              </w:rPr>
              <w:t xml:space="preserve"> </w:t>
            </w:r>
            <w:r>
              <w:rPr>
                <w:rFonts w:ascii="Times New Roman" w:eastAsia="Times New Roman" w:hAnsi="Times New Roman" w:cs="Times New Roman"/>
                <w:spacing w:val="12"/>
              </w:rPr>
              <w:t>C</w:t>
            </w:r>
            <w:r>
              <w:rPr>
                <w:rFonts w:ascii="Times New Roman" w:eastAsia="Times New Roman" w:hAnsi="Times New Roman" w:cs="Times New Roman"/>
                <w:spacing w:val="-13"/>
              </w:rPr>
              <w:t xml:space="preserve"> </w:t>
            </w:r>
            <w:r>
              <w:rPr>
                <w:spacing w:val="12"/>
              </w:rPr>
              <w:t>、</w:t>
            </w:r>
            <w:r>
              <w:rPr>
                <w:rFonts w:ascii="Times New Roman" w:eastAsia="Times New Roman" w:hAnsi="Times New Roman" w:cs="Times New Roman"/>
                <w:spacing w:val="12"/>
              </w:rPr>
              <w:t>D</w:t>
            </w:r>
            <w:r>
              <w:rPr>
                <w:rFonts w:ascii="Times New Roman" w:eastAsia="Times New Roman" w:hAnsi="Times New Roman" w:cs="Times New Roman"/>
                <w:spacing w:val="37"/>
              </w:rPr>
              <w:t xml:space="preserve"> </w:t>
            </w:r>
            <w:r>
              <w:rPr>
                <w:spacing w:val="12"/>
              </w:rPr>
              <w:t>栋生产厂房《生产</w:t>
            </w:r>
            <w:r>
              <w:rPr>
                <w:spacing w:val="-29"/>
              </w:rPr>
              <w:t xml:space="preserve"> </w:t>
            </w:r>
            <w:r>
              <w:rPr>
                <w:rFonts w:ascii="Times New Roman" w:eastAsia="Times New Roman" w:hAnsi="Times New Roman" w:cs="Times New Roman"/>
                <w:spacing w:val="12"/>
              </w:rPr>
              <w:t>2</w:t>
            </w:r>
            <w:r>
              <w:rPr>
                <w:rFonts w:ascii="Times New Roman" w:eastAsia="Times New Roman" w:hAnsi="Times New Roman" w:cs="Times New Roman"/>
                <w:spacing w:val="35"/>
              </w:rPr>
              <w:t xml:space="preserve"> </w:t>
            </w:r>
            <w:r>
              <w:rPr>
                <w:spacing w:val="12"/>
              </w:rPr>
              <w:t>万平方</w:t>
            </w:r>
            <w:r>
              <w:t xml:space="preserve"> </w:t>
            </w:r>
            <w:r>
              <w:rPr>
                <w:spacing w:val="13"/>
              </w:rPr>
              <w:t>米垃圾焚烧炉受热面防护层的再制造建设项目》于</w:t>
            </w:r>
            <w:r>
              <w:rPr>
                <w:spacing w:val="-20"/>
              </w:rPr>
              <w:t xml:space="preserve"> </w:t>
            </w:r>
            <w:r>
              <w:rPr>
                <w:rFonts w:ascii="Times New Roman" w:eastAsia="Times New Roman" w:hAnsi="Times New Roman" w:cs="Times New Roman"/>
                <w:spacing w:val="13"/>
              </w:rPr>
              <w:t>2016</w:t>
            </w:r>
            <w:r>
              <w:rPr>
                <w:rFonts w:ascii="Times New Roman" w:eastAsia="Times New Roman" w:hAnsi="Times New Roman" w:cs="Times New Roman"/>
                <w:spacing w:val="40"/>
              </w:rPr>
              <w:t xml:space="preserve"> </w:t>
            </w:r>
            <w:r>
              <w:rPr>
                <w:spacing w:val="13"/>
              </w:rPr>
              <w:t>年获得南昌市环保局环</w:t>
            </w:r>
            <w:r>
              <w:t xml:space="preserve"> </w:t>
            </w:r>
            <w:r>
              <w:rPr>
                <w:spacing w:val="10"/>
              </w:rPr>
              <w:t>评批复</w:t>
            </w:r>
            <w:r>
              <w:rPr>
                <w:rFonts w:ascii="Times New Roman" w:eastAsia="Times New Roman" w:hAnsi="Times New Roman" w:cs="Times New Roman"/>
                <w:spacing w:val="10"/>
              </w:rPr>
              <w:t>(</w:t>
            </w:r>
            <w:r>
              <w:rPr>
                <w:spacing w:val="10"/>
              </w:rPr>
              <w:t>洪环审批</w:t>
            </w:r>
            <w:r>
              <w:rPr>
                <w:rFonts w:ascii="Times New Roman" w:eastAsia="Times New Roman" w:hAnsi="Times New Roman" w:cs="Times New Roman"/>
                <w:spacing w:val="10"/>
              </w:rPr>
              <w:t>[2016]</w:t>
            </w:r>
            <w:r>
              <w:rPr>
                <w:rFonts w:ascii="Times New Roman" w:eastAsia="Times New Roman" w:hAnsi="Times New Roman" w:cs="Times New Roman"/>
                <w:spacing w:val="-34"/>
              </w:rPr>
              <w:t xml:space="preserve"> </w:t>
            </w:r>
            <w:r>
              <w:rPr>
                <w:rFonts w:ascii="Times New Roman" w:eastAsia="Times New Roman" w:hAnsi="Times New Roman" w:cs="Times New Roman"/>
                <w:spacing w:val="10"/>
              </w:rPr>
              <w:t>82</w:t>
            </w:r>
            <w:r>
              <w:rPr>
                <w:rFonts w:ascii="Times New Roman" w:eastAsia="Times New Roman" w:hAnsi="Times New Roman" w:cs="Times New Roman"/>
                <w:spacing w:val="41"/>
              </w:rPr>
              <w:t xml:space="preserve"> </w:t>
            </w:r>
            <w:r>
              <w:rPr>
                <w:spacing w:val="10"/>
              </w:rPr>
              <w:t>号</w:t>
            </w:r>
            <w:r>
              <w:rPr>
                <w:rFonts w:ascii="Times New Roman" w:eastAsia="Times New Roman" w:hAnsi="Times New Roman" w:cs="Times New Roman"/>
                <w:spacing w:val="10"/>
              </w:rPr>
              <w:t>)</w:t>
            </w:r>
            <w:r>
              <w:rPr>
                <w:rFonts w:ascii="Times New Roman" w:eastAsia="Times New Roman" w:hAnsi="Times New Roman" w:cs="Times New Roman"/>
                <w:spacing w:val="-16"/>
              </w:rPr>
              <w:t xml:space="preserve"> </w:t>
            </w:r>
            <w:r>
              <w:rPr>
                <w:spacing w:val="10"/>
              </w:rPr>
              <w:t>，于</w:t>
            </w:r>
            <w:r>
              <w:rPr>
                <w:spacing w:val="-31"/>
              </w:rPr>
              <w:t xml:space="preserve"> </w:t>
            </w:r>
            <w:r>
              <w:rPr>
                <w:rFonts w:ascii="Times New Roman" w:eastAsia="Times New Roman" w:hAnsi="Times New Roman" w:cs="Times New Roman"/>
                <w:spacing w:val="10"/>
              </w:rPr>
              <w:t>2017</w:t>
            </w:r>
            <w:r>
              <w:rPr>
                <w:rFonts w:ascii="Times New Roman" w:eastAsia="Times New Roman" w:hAnsi="Times New Roman" w:cs="Times New Roman"/>
                <w:spacing w:val="40"/>
              </w:rPr>
              <w:t xml:space="preserve"> </w:t>
            </w:r>
            <w:r>
              <w:rPr>
                <w:spacing w:val="9"/>
              </w:rPr>
              <w:t>年</w:t>
            </w:r>
            <w:r>
              <w:rPr>
                <w:spacing w:val="-24"/>
              </w:rPr>
              <w:t xml:space="preserve"> </w:t>
            </w:r>
            <w:r>
              <w:rPr>
                <w:rFonts w:ascii="Times New Roman" w:eastAsia="Times New Roman" w:hAnsi="Times New Roman" w:cs="Times New Roman"/>
                <w:spacing w:val="9"/>
              </w:rPr>
              <w:t>3</w:t>
            </w:r>
            <w:r>
              <w:rPr>
                <w:rFonts w:ascii="Times New Roman" w:eastAsia="Times New Roman" w:hAnsi="Times New Roman" w:cs="Times New Roman"/>
                <w:spacing w:val="42"/>
              </w:rPr>
              <w:t xml:space="preserve"> </w:t>
            </w:r>
            <w:r>
              <w:rPr>
                <w:spacing w:val="9"/>
              </w:rPr>
              <w:t>月获得南昌市环保局环评变更批复</w:t>
            </w:r>
            <w:r>
              <w:t xml:space="preserve"> </w:t>
            </w:r>
            <w:r>
              <w:rPr>
                <w:spacing w:val="14"/>
              </w:rPr>
              <w:t>变更为空置厂房供本次环评使用</w:t>
            </w:r>
            <w:r>
              <w:rPr>
                <w:spacing w:val="-65"/>
              </w:rPr>
              <w:t xml:space="preserve"> </w:t>
            </w:r>
            <w:r>
              <w:rPr>
                <w:spacing w:val="14"/>
              </w:rPr>
              <w:t>，其间</w:t>
            </w:r>
            <w:r>
              <w:rPr>
                <w:spacing w:val="-30"/>
              </w:rPr>
              <w:t xml:space="preserve"> </w:t>
            </w:r>
            <w:r>
              <w:rPr>
                <w:rFonts w:ascii="Times New Roman" w:eastAsia="Times New Roman" w:hAnsi="Times New Roman" w:cs="Times New Roman"/>
                <w:spacing w:val="14"/>
              </w:rPr>
              <w:t>D</w:t>
            </w:r>
            <w:r>
              <w:rPr>
                <w:rFonts w:ascii="Times New Roman" w:eastAsia="Times New Roman" w:hAnsi="Times New Roman" w:cs="Times New Roman"/>
                <w:spacing w:val="32"/>
              </w:rPr>
              <w:t xml:space="preserve"> </w:t>
            </w:r>
            <w:r>
              <w:rPr>
                <w:spacing w:val="14"/>
              </w:rPr>
              <w:t>栋生产厂房</w:t>
            </w:r>
            <w:r>
              <w:rPr>
                <w:spacing w:val="13"/>
              </w:rPr>
              <w:t>一直未投入生产</w:t>
            </w:r>
            <w:r>
              <w:rPr>
                <w:spacing w:val="-66"/>
              </w:rPr>
              <w:t xml:space="preserve"> </w:t>
            </w:r>
            <w:r>
              <w:rPr>
                <w:spacing w:val="13"/>
              </w:rPr>
              <w:t>，无原有</w:t>
            </w:r>
          </w:p>
          <w:p>
            <w:pPr>
              <w:pStyle w:val="TableText"/>
              <w:spacing w:line="222" w:lineRule="auto"/>
              <w:ind w:left="113"/>
            </w:pPr>
            <w:r>
              <w:rPr>
                <w:spacing w:val="-3"/>
              </w:rPr>
              <w:t>环境污染问题。</w:t>
            </w:r>
          </w:p>
          <w:p>
            <w:pPr>
              <w:pStyle w:val="TableText"/>
              <w:spacing w:before="178" w:line="359" w:lineRule="auto"/>
              <w:ind w:left="112" w:right="25" w:firstLine="481"/>
              <w:jc w:val="both"/>
              <w:rPr>
                <w:rFonts w:ascii="Times New Roman" w:eastAsia="Times New Roman" w:hAnsi="Times New Roman" w:cs="Times New Roman"/>
              </w:rPr>
            </w:pPr>
            <w:r>
              <w:rPr>
                <w:spacing w:val="9"/>
              </w:rPr>
              <w:t>本项目办公用房租赁南昌高新区艾溪湖北路</w:t>
            </w:r>
            <w:r>
              <w:rPr>
                <w:spacing w:val="-31"/>
              </w:rPr>
              <w:t xml:space="preserve"> </w:t>
            </w:r>
            <w:r>
              <w:rPr>
                <w:rFonts w:ascii="Times New Roman" w:eastAsia="Times New Roman" w:hAnsi="Times New Roman" w:cs="Times New Roman"/>
                <w:spacing w:val="9"/>
              </w:rPr>
              <w:t>688</w:t>
            </w:r>
            <w:r>
              <w:rPr>
                <w:rFonts w:ascii="Times New Roman" w:eastAsia="Times New Roman" w:hAnsi="Times New Roman" w:cs="Times New Roman"/>
                <w:spacing w:val="24"/>
                <w:w w:val="101"/>
              </w:rPr>
              <w:t xml:space="preserve"> </w:t>
            </w:r>
            <w:r>
              <w:rPr>
                <w:spacing w:val="9"/>
              </w:rPr>
              <w:t>号中兴南昌软件产业园</w:t>
            </w:r>
            <w:r>
              <w:rPr>
                <w:spacing w:val="-34"/>
              </w:rPr>
              <w:t xml:space="preserve"> </w:t>
            </w:r>
            <w:r>
              <w:rPr>
                <w:rFonts w:ascii="Times New Roman" w:eastAsia="Times New Roman" w:hAnsi="Times New Roman" w:cs="Times New Roman"/>
                <w:spacing w:val="9"/>
              </w:rPr>
              <w:t>8</w:t>
            </w:r>
            <w:r>
              <w:rPr>
                <w:rFonts w:ascii="Times New Roman" w:eastAsia="Times New Roman" w:hAnsi="Times New Roman" w:cs="Times New Roman"/>
                <w:spacing w:val="24"/>
                <w:w w:val="101"/>
              </w:rPr>
              <w:t xml:space="preserve"> </w:t>
            </w:r>
            <w:r>
              <w:rPr>
                <w:spacing w:val="9"/>
              </w:rPr>
              <w:t>号</w:t>
            </w:r>
            <w:r>
              <w:rPr>
                <w:spacing w:val="9"/>
              </w:rPr>
              <w:t xml:space="preserve"> </w:t>
            </w:r>
            <w:r>
              <w:rPr>
                <w:spacing w:val="1"/>
              </w:rPr>
              <w:t>厂</w:t>
            </w:r>
            <w:r>
              <w:rPr>
                <w:spacing w:val="-68"/>
              </w:rPr>
              <w:t xml:space="preserve"> </w:t>
            </w:r>
            <w:r>
              <w:rPr>
                <w:spacing w:val="1"/>
              </w:rPr>
              <w:t>房</w:t>
            </w:r>
            <w:r>
              <w:rPr>
                <w:spacing w:val="-58"/>
              </w:rPr>
              <w:t xml:space="preserve"> </w:t>
            </w:r>
            <w:r>
              <w:rPr>
                <w:spacing w:val="1"/>
              </w:rPr>
              <w:t>，</w:t>
            </w:r>
            <w:r>
              <w:rPr>
                <w:spacing w:val="-42"/>
              </w:rPr>
              <w:t xml:space="preserve"> </w:t>
            </w:r>
            <w:r>
              <w:rPr>
                <w:spacing w:val="1"/>
              </w:rPr>
              <w:t>中</w:t>
            </w:r>
            <w:r>
              <w:rPr>
                <w:spacing w:val="-67"/>
              </w:rPr>
              <w:t xml:space="preserve"> </w:t>
            </w:r>
            <w:r>
              <w:rPr>
                <w:spacing w:val="1"/>
              </w:rPr>
              <w:t>兴</w:t>
            </w:r>
            <w:r>
              <w:rPr>
                <w:spacing w:val="-62"/>
              </w:rPr>
              <w:t xml:space="preserve"> </w:t>
            </w:r>
            <w:r>
              <w:rPr>
                <w:spacing w:val="1"/>
              </w:rPr>
              <w:t>南昌软件</w:t>
            </w:r>
            <w:r>
              <w:rPr>
                <w:spacing w:val="-71"/>
              </w:rPr>
              <w:t xml:space="preserve"> </w:t>
            </w:r>
            <w:r>
              <w:rPr>
                <w:spacing w:val="1"/>
              </w:rPr>
              <w:t>产业</w:t>
            </w:r>
            <w:r>
              <w:rPr>
                <w:spacing w:val="-50"/>
              </w:rPr>
              <w:t xml:space="preserve"> </w:t>
            </w:r>
            <w:r>
              <w:rPr>
                <w:spacing w:val="1"/>
              </w:rPr>
              <w:t>园</w:t>
            </w:r>
            <w:r>
              <w:rPr>
                <w:spacing w:val="-68"/>
              </w:rPr>
              <w:t xml:space="preserve"> </w:t>
            </w:r>
            <w:r>
              <w:rPr>
                <w:spacing w:val="1"/>
              </w:rPr>
              <w:t>于</w:t>
            </w:r>
            <w:r>
              <w:rPr>
                <w:spacing w:val="-21"/>
              </w:rPr>
              <w:t xml:space="preserve"> </w:t>
            </w:r>
            <w:r>
              <w:rPr>
                <w:rFonts w:ascii="Times New Roman" w:eastAsia="Times New Roman" w:hAnsi="Times New Roman" w:cs="Times New Roman"/>
                <w:spacing w:val="1"/>
              </w:rPr>
              <w:t>2006</w:t>
            </w:r>
            <w:r>
              <w:rPr>
                <w:rFonts w:ascii="Times New Roman" w:eastAsia="Times New Roman" w:hAnsi="Times New Roman" w:cs="Times New Roman"/>
                <w:spacing w:val="52"/>
              </w:rPr>
              <w:t xml:space="preserve"> </w:t>
            </w:r>
            <w:r>
              <w:rPr>
                <w:spacing w:val="1"/>
              </w:rPr>
              <w:t>年</w:t>
            </w:r>
            <w:r>
              <w:rPr>
                <w:spacing w:val="-69"/>
              </w:rPr>
              <w:t xml:space="preserve"> </w:t>
            </w:r>
            <w:r>
              <w:rPr>
                <w:spacing w:val="1"/>
              </w:rPr>
              <w:t>获得</w:t>
            </w:r>
            <w:r>
              <w:rPr>
                <w:spacing w:val="-62"/>
              </w:rPr>
              <w:t xml:space="preserve"> </w:t>
            </w:r>
            <w:r>
              <w:rPr>
                <w:spacing w:val="1"/>
              </w:rPr>
              <w:t>南</w:t>
            </w:r>
            <w:r>
              <w:rPr>
                <w:spacing w:val="-39"/>
              </w:rPr>
              <w:t xml:space="preserve"> </w:t>
            </w:r>
            <w:r>
              <w:rPr>
                <w:spacing w:val="1"/>
              </w:rPr>
              <w:t>昌</w:t>
            </w:r>
            <w:r>
              <w:rPr>
                <w:spacing w:val="-66"/>
              </w:rPr>
              <w:t xml:space="preserve"> </w:t>
            </w:r>
            <w:r>
              <w:rPr>
                <w:spacing w:val="1"/>
              </w:rPr>
              <w:t>市</w:t>
            </w:r>
            <w:r>
              <w:t>环保</w:t>
            </w:r>
            <w:r>
              <w:rPr>
                <w:spacing w:val="-69"/>
              </w:rPr>
              <w:t xml:space="preserve"> </w:t>
            </w:r>
            <w:r>
              <w:t>局环评批</w:t>
            </w:r>
            <w:r>
              <w:rPr>
                <w:spacing w:val="-62"/>
              </w:rPr>
              <w:t xml:space="preserve"> </w:t>
            </w:r>
            <w:r>
              <w:t>复</w:t>
            </w:r>
            <w:r>
              <w:rPr>
                <w:rFonts w:ascii="Times New Roman" w:eastAsia="Times New Roman" w:hAnsi="Times New Roman" w:cs="Times New Roman"/>
              </w:rPr>
              <w:t>(</w:t>
            </w:r>
            <w:r>
              <w:t>洪环审批</w:t>
            </w:r>
            <w:r>
              <w:t xml:space="preserve"> </w:t>
            </w:r>
            <w:r>
              <w:rPr>
                <w:rFonts w:ascii="Times New Roman" w:eastAsia="Times New Roman" w:hAnsi="Times New Roman" w:cs="Times New Roman"/>
                <w:spacing w:val="6"/>
              </w:rPr>
              <w:t>[2006]260</w:t>
            </w:r>
            <w:r>
              <w:rPr>
                <w:rFonts w:ascii="Times New Roman" w:eastAsia="Times New Roman" w:hAnsi="Times New Roman" w:cs="Times New Roman"/>
                <w:spacing w:val="41"/>
                <w:w w:val="101"/>
              </w:rPr>
              <w:t xml:space="preserve"> </w:t>
            </w:r>
            <w:r>
              <w:rPr>
                <w:spacing w:val="6"/>
              </w:rPr>
              <w:t>号</w:t>
            </w:r>
            <w:r>
              <w:rPr>
                <w:rFonts w:ascii="Times New Roman" w:eastAsia="Times New Roman" w:hAnsi="Times New Roman" w:cs="Times New Roman"/>
                <w:spacing w:val="6"/>
              </w:rPr>
              <w:t>)</w:t>
            </w:r>
            <w:r>
              <w:rPr>
                <w:rFonts w:ascii="Times New Roman" w:eastAsia="Times New Roman" w:hAnsi="Times New Roman" w:cs="Times New Roman"/>
                <w:spacing w:val="-16"/>
              </w:rPr>
              <w:t xml:space="preserve"> </w:t>
            </w:r>
            <w:r>
              <w:rPr>
                <w:spacing w:val="6"/>
              </w:rPr>
              <w:t>，主要建设内容为研发</w:t>
            </w:r>
            <w:r>
              <w:rPr>
                <w:spacing w:val="5"/>
              </w:rPr>
              <w:t>大楼</w:t>
            </w:r>
            <w:r>
              <w:rPr>
                <w:spacing w:val="-65"/>
              </w:rPr>
              <w:t xml:space="preserve"> </w:t>
            </w:r>
            <w:r>
              <w:rPr>
                <w:spacing w:val="5"/>
              </w:rPr>
              <w:t>、宿舍</w:t>
            </w:r>
            <w:r>
              <w:rPr>
                <w:spacing w:val="-64"/>
              </w:rPr>
              <w:t xml:space="preserve"> </w:t>
            </w:r>
            <w:r>
              <w:rPr>
                <w:spacing w:val="5"/>
              </w:rPr>
              <w:t>、食堂</w:t>
            </w:r>
            <w:r>
              <w:rPr>
                <w:spacing w:val="-65"/>
              </w:rPr>
              <w:t xml:space="preserve"> </w:t>
            </w:r>
            <w:r>
              <w:rPr>
                <w:spacing w:val="5"/>
              </w:rPr>
              <w:t>、</w:t>
            </w:r>
            <w:r>
              <w:rPr>
                <w:spacing w:val="-65"/>
              </w:rPr>
              <w:t xml:space="preserve"> </w:t>
            </w:r>
            <w:r>
              <w:rPr>
                <w:spacing w:val="5"/>
              </w:rPr>
              <w:t>国际交流中心</w:t>
            </w:r>
            <w:r>
              <w:rPr>
                <w:spacing w:val="-67"/>
              </w:rPr>
              <w:t xml:space="preserve"> </w:t>
            </w:r>
            <w:r>
              <w:rPr>
                <w:spacing w:val="5"/>
              </w:rPr>
              <w:t>、厂房、</w:t>
            </w:r>
            <w:r>
              <w:t xml:space="preserve"> </w:t>
            </w:r>
            <w:r>
              <w:rPr>
                <w:spacing w:val="10"/>
              </w:rPr>
              <w:t>生产研发基地</w:t>
            </w:r>
            <w:r>
              <w:rPr>
                <w:spacing w:val="-67"/>
              </w:rPr>
              <w:t xml:space="preserve"> </w:t>
            </w:r>
            <w:r>
              <w:rPr>
                <w:spacing w:val="10"/>
              </w:rPr>
              <w:t>、检测生产大楼等</w:t>
            </w:r>
            <w:r>
              <w:rPr>
                <w:spacing w:val="-67"/>
              </w:rPr>
              <w:t xml:space="preserve"> </w:t>
            </w:r>
            <w:r>
              <w:rPr>
                <w:spacing w:val="10"/>
              </w:rPr>
              <w:t>。该项目于</w:t>
            </w:r>
            <w:r>
              <w:rPr>
                <w:spacing w:val="-28"/>
              </w:rPr>
              <w:t xml:space="preserve"> </w:t>
            </w:r>
            <w:r>
              <w:rPr>
                <w:rFonts w:ascii="Times New Roman" w:eastAsia="Times New Roman" w:hAnsi="Times New Roman" w:cs="Times New Roman"/>
                <w:spacing w:val="10"/>
              </w:rPr>
              <w:t>2016</w:t>
            </w:r>
            <w:r>
              <w:rPr>
                <w:rFonts w:ascii="Times New Roman" w:eastAsia="Times New Roman" w:hAnsi="Times New Roman" w:cs="Times New Roman"/>
                <w:spacing w:val="40"/>
              </w:rPr>
              <w:t xml:space="preserve"> </w:t>
            </w:r>
            <w:r>
              <w:rPr>
                <w:spacing w:val="10"/>
              </w:rPr>
              <w:t>年获得《中兴南</w:t>
            </w:r>
            <w:r>
              <w:rPr>
                <w:spacing w:val="9"/>
              </w:rPr>
              <w:t>昌软件产业园</w:t>
            </w:r>
            <w:r>
              <w:rPr>
                <w:spacing w:val="9"/>
              </w:rPr>
              <w:t xml:space="preserve"> </w:t>
            </w:r>
            <w:r>
              <w:rPr>
                <w:spacing w:val="9"/>
              </w:rPr>
              <w:t>建设项目（</w:t>
            </w:r>
            <w:r>
              <w:rPr>
                <w:spacing w:val="-38"/>
              </w:rPr>
              <w:t xml:space="preserve"> </w:t>
            </w:r>
            <w:r>
              <w:rPr>
                <w:spacing w:val="9"/>
              </w:rPr>
              <w:t>一</w:t>
            </w:r>
            <w:r>
              <w:rPr>
                <w:spacing w:val="-67"/>
              </w:rPr>
              <w:t xml:space="preserve"> </w:t>
            </w:r>
            <w:r>
              <w:rPr>
                <w:spacing w:val="9"/>
              </w:rPr>
              <w:t>、二期）竣工环境保护验收批复》</w:t>
            </w:r>
            <w:r>
              <w:rPr>
                <w:rFonts w:ascii="Times New Roman" w:eastAsia="Times New Roman" w:hAnsi="Times New Roman" w:cs="Times New Roman"/>
                <w:spacing w:val="9"/>
              </w:rPr>
              <w:t>(</w:t>
            </w:r>
            <w:r>
              <w:rPr>
                <w:spacing w:val="9"/>
              </w:rPr>
              <w:t>洪环评</w:t>
            </w:r>
            <w:r>
              <w:rPr>
                <w:rFonts w:ascii="Times New Roman" w:eastAsia="Times New Roman" w:hAnsi="Times New Roman" w:cs="Times New Roman"/>
                <w:spacing w:val="9"/>
              </w:rPr>
              <w:t>[2016]45</w:t>
            </w:r>
            <w:r>
              <w:rPr>
                <w:rFonts w:ascii="Times New Roman" w:eastAsia="Times New Roman" w:hAnsi="Times New Roman" w:cs="Times New Roman"/>
                <w:spacing w:val="41"/>
                <w:w w:val="101"/>
              </w:rPr>
              <w:t xml:space="preserve"> </w:t>
            </w:r>
            <w:r>
              <w:rPr>
                <w:spacing w:val="9"/>
              </w:rPr>
              <w:t>号</w:t>
            </w:r>
            <w:r>
              <w:rPr>
                <w:rFonts w:ascii="Times New Roman" w:eastAsia="Times New Roman" w:hAnsi="Times New Roman" w:cs="Times New Roman"/>
                <w:spacing w:val="9"/>
              </w:rPr>
              <w:t>)</w:t>
            </w:r>
            <w:r>
              <w:rPr>
                <w:rFonts w:ascii="Times New Roman" w:eastAsia="Times New Roman" w:hAnsi="Times New Roman" w:cs="Times New Roman"/>
                <w:spacing w:val="-16"/>
              </w:rPr>
              <w:t xml:space="preserve"> </w:t>
            </w:r>
            <w:r>
              <w:rPr>
                <w:spacing w:val="9"/>
              </w:rPr>
              <w:t>，其中含</w:t>
            </w:r>
            <w:r>
              <w:rPr>
                <w:spacing w:val="-19"/>
              </w:rPr>
              <w:t xml:space="preserve"> </w:t>
            </w:r>
            <w:r>
              <w:rPr>
                <w:rFonts w:ascii="Times New Roman" w:eastAsia="Times New Roman" w:hAnsi="Times New Roman" w:cs="Times New Roman"/>
                <w:spacing w:val="9"/>
              </w:rPr>
              <w:t>8</w:t>
            </w:r>
          </w:p>
          <w:p>
            <w:pPr>
              <w:pStyle w:val="TableText"/>
              <w:spacing w:line="222" w:lineRule="auto"/>
              <w:ind w:left="119"/>
            </w:pPr>
            <w:r>
              <w:rPr>
                <w:spacing w:val="8"/>
              </w:rPr>
              <w:t>号厂房的验收</w:t>
            </w:r>
            <w:r>
              <w:rPr>
                <w:spacing w:val="-53"/>
              </w:rPr>
              <w:t xml:space="preserve"> </w:t>
            </w:r>
            <w:r>
              <w:rPr>
                <w:spacing w:val="8"/>
              </w:rPr>
              <w:t>。</w:t>
            </w:r>
            <w:r>
              <w:rPr>
                <w:rFonts w:ascii="Times New Roman" w:eastAsia="Times New Roman" w:hAnsi="Times New Roman" w:cs="Times New Roman"/>
                <w:spacing w:val="8"/>
              </w:rPr>
              <w:t>8</w:t>
            </w:r>
            <w:r>
              <w:rPr>
                <w:rFonts w:ascii="Times New Roman" w:eastAsia="Times New Roman" w:hAnsi="Times New Roman" w:cs="Times New Roman"/>
                <w:spacing w:val="36"/>
                <w:w w:val="101"/>
              </w:rPr>
              <w:t xml:space="preserve"> </w:t>
            </w:r>
            <w:r>
              <w:rPr>
                <w:spacing w:val="8"/>
              </w:rPr>
              <w:t>号厂房建成后未投入生产使用</w:t>
            </w:r>
            <w:r>
              <w:rPr>
                <w:spacing w:val="-68"/>
              </w:rPr>
              <w:t xml:space="preserve"> </w:t>
            </w:r>
            <w:r>
              <w:rPr>
                <w:spacing w:val="8"/>
              </w:rPr>
              <w:t>，无原有环境污染问题。</w:t>
            </w:r>
          </w:p>
          <w:p>
            <w:pPr>
              <w:pStyle w:val="TableText"/>
              <w:spacing w:before="177" w:line="222" w:lineRule="auto"/>
              <w:ind w:left="596"/>
            </w:pPr>
            <w:r>
              <w:rPr>
                <w:spacing w:val="-1"/>
              </w:rPr>
              <w:t>综上所述，本项目为新建项目，无原有环境污染问题。</w:t>
            </w:r>
          </w:p>
        </w:tc>
      </w:tr>
    </w:tbl>
    <w:p>
      <w:pPr>
        <w:sectPr>
          <w:footerReference w:type="default" r:id="rId14"/>
          <w:pgSz w:w="11850" w:h="16783"/>
          <w:pgMar w:top="1417" w:right="1238" w:bottom="1156" w:left="1499" w:header="0" w:footer="994" w:gutter="0"/>
          <w:pgNumType w:start="11"/>
          <w:cols w:space="708"/>
        </w:sectPr>
      </w:pPr>
    </w:p>
    <w:p>
      <w:pPr>
        <w:rPr>
          <w:rFonts w:ascii="Arial"/>
          <w:sz w:val="21"/>
        </w:rPr>
      </w:pPr>
    </w:p>
    <w:p>
      <w:pPr>
        <w:rPr>
          <w:rFonts w:ascii="Arial" w:eastAsia="Arial" w:hAnsi="Arial" w:cs="Arial"/>
          <w:sz w:val="21"/>
          <w:szCs w:val="21"/>
        </w:rPr>
        <w:sectPr>
          <w:footerReference w:type="default" r:id="rId15"/>
          <w:type w:val="nextPage"/>
          <w:pgSz w:w="11850" w:h="16783"/>
          <w:pgMar w:top="1417" w:right="1238" w:bottom="1156" w:left="1499" w:header="0" w:footer="994" w:gutter="0"/>
          <w:pgNumType w:start="12"/>
          <w:cols w:space="708"/>
          <w:titlePg w:val="0"/>
        </w:sectPr>
      </w:pPr>
    </w:p>
    <w:p>
      <w:pPr>
        <w:spacing w:before="60" w:line="211" w:lineRule="auto"/>
        <w:ind w:left="9"/>
        <w:rPr>
          <w:rFonts w:ascii="SimHei" w:eastAsia="SimHei" w:hAnsi="SimHei" w:cs="SimHei"/>
          <w:sz w:val="30"/>
          <w:szCs w:val="30"/>
        </w:rPr>
      </w:pPr>
      <w:r>
        <w:rPr>
          <w:rFonts w:ascii="SimHei" w:eastAsia="SimHei" w:hAnsi="SimHei" w:cs="SimHei"/>
          <w:b/>
          <w:bCs/>
          <w:spacing w:val="-3"/>
          <w:sz w:val="30"/>
          <w:szCs w:val="30"/>
        </w:rPr>
        <w:t>建设项目所在地自然环境社会环境简况</w:t>
      </w:r>
    </w:p>
    <w:tbl>
      <w:tblPr>
        <w:tblStyle w:val="TableNormal10"/>
        <w:tblW w:w="8927" w:type="dxa"/>
        <w:tblInd w:w="12" w:type="dxa"/>
        <w:tblBorders>
          <w:top w:val="single" w:sz="10" w:space="0" w:color="000000"/>
          <w:left w:val="single" w:sz="10" w:space="0" w:color="000000"/>
          <w:bottom w:val="single" w:sz="2" w:space="0" w:color="000000"/>
          <w:right w:val="single" w:sz="10" w:space="0" w:color="000000"/>
        </w:tblBorders>
        <w:tblLayout w:type="fixed"/>
      </w:tblPr>
      <w:tblGrid>
        <w:gridCol w:w="8927"/>
      </w:tblGrid>
      <w:tr>
        <w:tblPrEx>
          <w:tblW w:w="8927" w:type="dxa"/>
          <w:tblInd w:w="12" w:type="dxa"/>
          <w:tblBorders>
            <w:top w:val="single" w:sz="10" w:space="0" w:color="000000"/>
            <w:left w:val="single" w:sz="10" w:space="0" w:color="000000"/>
            <w:bottom w:val="single" w:sz="2" w:space="0" w:color="000000"/>
            <w:right w:val="single" w:sz="10" w:space="0" w:color="000000"/>
          </w:tblBorders>
          <w:tblLayout w:type="fixed"/>
        </w:tblPrEx>
        <w:trPr>
          <w:trHeight w:val="13235"/>
        </w:trPr>
        <w:tc>
          <w:tcPr>
            <w:tcW w:w="8927" w:type="dxa"/>
            <w:vAlign w:val="top"/>
          </w:tcPr>
          <w:p>
            <w:pPr>
              <w:spacing w:before="46" w:line="545" w:lineRule="exact"/>
              <w:ind w:left="143"/>
              <w:rPr>
                <w:rFonts w:ascii="SimHei" w:eastAsia="SimHei" w:hAnsi="SimHei" w:cs="SimHei"/>
                <w:sz w:val="28"/>
                <w:szCs w:val="28"/>
              </w:rPr>
            </w:pPr>
            <w:r>
              <w:rPr>
                <w:rFonts w:ascii="SimHei" w:eastAsia="SimHei" w:hAnsi="SimHei" w:cs="SimHei"/>
                <w:b/>
                <w:bCs/>
                <w:spacing w:val="-4"/>
                <w:position w:val="19"/>
                <w:sz w:val="28"/>
                <w:szCs w:val="28"/>
              </w:rPr>
              <w:t>自然环境简况（地形、地貌、地质、气候、气象、水文、植被、生物多</w:t>
            </w:r>
          </w:p>
          <w:p>
            <w:pPr>
              <w:spacing w:before="1" w:line="223" w:lineRule="auto"/>
              <w:ind w:left="107"/>
              <w:rPr>
                <w:rFonts w:ascii="SimHei" w:eastAsia="SimHei" w:hAnsi="SimHei" w:cs="SimHei"/>
                <w:sz w:val="28"/>
                <w:szCs w:val="28"/>
              </w:rPr>
            </w:pPr>
            <w:r>
              <w:rPr>
                <w:rFonts w:ascii="SimHei" w:eastAsia="SimHei" w:hAnsi="SimHei" w:cs="SimHei"/>
                <w:b/>
                <w:bCs/>
                <w:spacing w:val="-7"/>
                <w:sz w:val="28"/>
                <w:szCs w:val="28"/>
              </w:rPr>
              <w:t>样性</w:t>
            </w:r>
            <w:r>
              <w:rPr>
                <w:rFonts w:ascii="SimHei" w:eastAsia="SimHei" w:hAnsi="SimHei" w:cs="SimHei"/>
                <w:b/>
                <w:bCs/>
                <w:spacing w:val="-3"/>
                <w:sz w:val="28"/>
                <w:szCs w:val="28"/>
              </w:rPr>
              <w:t>）：</w:t>
            </w:r>
          </w:p>
          <w:p>
            <w:pPr>
              <w:pStyle w:val="TableText"/>
              <w:spacing w:before="197" w:line="359" w:lineRule="auto"/>
              <w:ind w:left="114" w:right="32" w:firstLine="480"/>
            </w:pPr>
            <w:r>
              <w:rPr>
                <w:spacing w:val="-4"/>
              </w:rPr>
              <w:t>项目所在地区位于南昌高新技术产业开发区，即赣抚平原西南边缘的残丘岗地，</w:t>
            </w:r>
            <w:r>
              <w:rPr>
                <w:spacing w:val="14"/>
              </w:rPr>
              <w:t xml:space="preserve"> </w:t>
            </w:r>
            <w:r>
              <w:rPr>
                <w:spacing w:val="1"/>
              </w:rPr>
              <w:t>地形较为平坦。地貌以平原为主，类型划分属赣江、抚河</w:t>
            </w:r>
            <w:r>
              <w:rPr>
                <w:rFonts w:ascii="SimSun" w:eastAsia="SimSun" w:hAnsi="SimSun" w:cs="SimSun"/>
                <w:spacing w:val="1"/>
              </w:rPr>
              <w:t>Ⅱ</w:t>
            </w:r>
            <w:r>
              <w:rPr>
                <w:spacing w:val="1"/>
              </w:rPr>
              <w:t>级和</w:t>
            </w:r>
            <w:r>
              <w:rPr>
                <w:rFonts w:ascii="SimSun" w:eastAsia="SimSun" w:hAnsi="SimSun" w:cs="SimSun"/>
                <w:spacing w:val="1"/>
              </w:rPr>
              <w:t>Ⅲ</w:t>
            </w:r>
            <w:r>
              <w:rPr>
                <w:spacing w:val="1"/>
              </w:rPr>
              <w:t>级阶地，现有广</w:t>
            </w:r>
            <w:r>
              <w:rPr>
                <w:spacing w:val="13"/>
              </w:rPr>
              <w:t xml:space="preserve"> </w:t>
            </w:r>
            <w:r>
              <w:rPr>
                <w:spacing w:val="-1"/>
              </w:rPr>
              <w:t>阔的水域和较大数量的岗地、低丘，形态分异显著，</w:t>
            </w:r>
            <w:r>
              <w:rPr>
                <w:spacing w:val="-2"/>
              </w:rPr>
              <w:t>山、丘、</w:t>
            </w:r>
            <w:r>
              <w:rPr>
                <w:spacing w:val="-72"/>
              </w:rPr>
              <w:t xml:space="preserve"> </w:t>
            </w:r>
            <w:r>
              <w:rPr>
                <w:spacing w:val="-2"/>
              </w:rPr>
              <w:t>岗、平原相间，</w:t>
            </w:r>
            <w:r>
              <w:rPr>
                <w:spacing w:val="-70"/>
              </w:rPr>
              <w:t xml:space="preserve"> </w:t>
            </w:r>
            <w:r>
              <w:rPr>
                <w:spacing w:val="-2"/>
              </w:rPr>
              <w:t>由边</w:t>
            </w:r>
            <w:r>
              <w:t xml:space="preserve"> </w:t>
            </w:r>
            <w:r>
              <w:t>及里，由高及低，构成</w:t>
            </w:r>
            <w:r>
              <w:rPr>
                <w:spacing w:val="-30"/>
              </w:rPr>
              <w:t xml:space="preserve"> </w:t>
            </w:r>
            <w:r>
              <w:rPr>
                <w:rFonts w:ascii="Times New Roman" w:eastAsia="Times New Roman" w:hAnsi="Times New Roman" w:cs="Times New Roman"/>
              </w:rPr>
              <w:t>3</w:t>
            </w:r>
            <w:r>
              <w:rPr>
                <w:rFonts w:ascii="Times New Roman" w:eastAsia="Times New Roman" w:hAnsi="Times New Roman" w:cs="Times New Roman"/>
                <w:spacing w:val="19"/>
              </w:rPr>
              <w:t xml:space="preserve"> </w:t>
            </w:r>
            <w:r>
              <w:t>个明显的层状地形。西北部山地为最高一级，西北、东南</w:t>
            </w:r>
          </w:p>
          <w:p>
            <w:pPr>
              <w:pStyle w:val="TableText"/>
              <w:spacing w:line="222" w:lineRule="auto"/>
              <w:ind w:left="125"/>
            </w:pPr>
            <w:r>
              <w:rPr>
                <w:spacing w:val="-2"/>
              </w:rPr>
              <w:t>两侧岗地为第二级，中部平原为最低一级。</w:t>
            </w:r>
          </w:p>
          <w:p>
            <w:pPr>
              <w:pStyle w:val="TableText"/>
              <w:spacing w:before="182" w:line="359" w:lineRule="auto"/>
              <w:ind w:left="113" w:right="95" w:firstLine="480"/>
            </w:pPr>
            <w:r>
              <w:t>该地区地质构造大致可分为</w:t>
            </w:r>
            <w:r>
              <w:rPr>
                <w:spacing w:val="-29"/>
              </w:rPr>
              <w:t xml:space="preserve"> </w:t>
            </w:r>
            <w:r>
              <w:rPr>
                <w:rFonts w:ascii="Times New Roman" w:eastAsia="Times New Roman" w:hAnsi="Times New Roman" w:cs="Times New Roman"/>
              </w:rPr>
              <w:t>3</w:t>
            </w:r>
            <w:r>
              <w:rPr>
                <w:rFonts w:ascii="Times New Roman" w:eastAsia="Times New Roman" w:hAnsi="Times New Roman" w:cs="Times New Roman"/>
                <w:spacing w:val="19"/>
              </w:rPr>
              <w:t xml:space="preserve"> </w:t>
            </w:r>
            <w:r>
              <w:t>个大地构造发展阶段，即九岭地槽发展阶段、加</w:t>
            </w:r>
            <w:r>
              <w:t xml:space="preserve"> </w:t>
            </w:r>
            <w:r>
              <w:rPr>
                <w:spacing w:val="-1"/>
              </w:rPr>
              <w:t>里东</w:t>
            </w:r>
            <w:r>
              <w:rPr>
                <w:rFonts w:ascii="Times New Roman" w:eastAsia="Times New Roman" w:hAnsi="Times New Roman" w:cs="Times New Roman"/>
                <w:spacing w:val="-1"/>
              </w:rPr>
              <w:t>-</w:t>
            </w:r>
            <w:r>
              <w:rPr>
                <w:rFonts w:ascii="Times New Roman" w:eastAsia="Times New Roman" w:hAnsi="Times New Roman" w:cs="Times New Roman"/>
                <w:spacing w:val="-19"/>
              </w:rPr>
              <w:t xml:space="preserve"> </w:t>
            </w:r>
            <w:r>
              <w:rPr>
                <w:spacing w:val="-1"/>
              </w:rPr>
              <w:t>印支地台发展阶段、燕山</w:t>
            </w:r>
            <w:r>
              <w:rPr>
                <w:rFonts w:ascii="Times New Roman" w:eastAsia="Times New Roman" w:hAnsi="Times New Roman" w:cs="Times New Roman"/>
                <w:spacing w:val="-1"/>
              </w:rPr>
              <w:t>-</w:t>
            </w:r>
            <w:r>
              <w:rPr>
                <w:spacing w:val="-1"/>
              </w:rPr>
              <w:t>喜马拉雅滨太平洋边缘活动阶段。该地区地处</w:t>
            </w:r>
            <w:r>
              <w:rPr>
                <w:rFonts w:ascii="Times New Roman" w:eastAsia="Times New Roman" w:hAnsi="Times New Roman" w:cs="Times New Roman"/>
                <w:spacing w:val="-1"/>
              </w:rPr>
              <w:t>“</w:t>
            </w:r>
            <w:r>
              <w:rPr>
                <w:rFonts w:ascii="Times New Roman" w:eastAsia="Times New Roman" w:hAnsi="Times New Roman" w:cs="Times New Roman"/>
                <w:spacing w:val="-37"/>
              </w:rPr>
              <w:t xml:space="preserve"> </w:t>
            </w:r>
            <w:r>
              <w:rPr>
                <w:spacing w:val="-1"/>
              </w:rPr>
              <w:t>江南</w:t>
            </w:r>
            <w:r>
              <w:t xml:space="preserve"> </w:t>
            </w:r>
            <w:r>
              <w:rPr>
                <w:spacing w:val="-2"/>
              </w:rPr>
              <w:t>古陆</w:t>
            </w:r>
            <w:r>
              <w:rPr>
                <w:rFonts w:ascii="Times New Roman" w:eastAsia="Times New Roman" w:hAnsi="Times New Roman" w:cs="Times New Roman"/>
                <w:spacing w:val="-2"/>
              </w:rPr>
              <w:t>”</w:t>
            </w:r>
            <w:r>
              <w:rPr>
                <w:rFonts w:ascii="Times New Roman" w:eastAsia="Times New Roman" w:hAnsi="Times New Roman" w:cs="Times New Roman"/>
                <w:spacing w:val="-34"/>
              </w:rPr>
              <w:t xml:space="preserve"> </w:t>
            </w:r>
            <w:r>
              <w:rPr>
                <w:spacing w:val="-2"/>
              </w:rPr>
              <w:t>南缘与华南褶皱区的过渡地带，在北部、东南部隆起区，</w:t>
            </w:r>
            <w:r>
              <w:rPr>
                <w:spacing w:val="-3"/>
              </w:rPr>
              <w:t>分布着古老的中远古</w:t>
            </w:r>
            <w:r>
              <w:t xml:space="preserve"> </w:t>
            </w:r>
            <w:r>
              <w:rPr>
                <w:spacing w:val="-1"/>
              </w:rPr>
              <w:t>界变质岩系，在中部的萍（乡）</w:t>
            </w:r>
            <w:r>
              <w:rPr>
                <w:rFonts w:ascii="Times New Roman" w:eastAsia="Times New Roman" w:hAnsi="Times New Roman" w:cs="Times New Roman"/>
                <w:spacing w:val="-1"/>
              </w:rPr>
              <w:t>-</w:t>
            </w:r>
            <w:r>
              <w:rPr>
                <w:spacing w:val="-1"/>
              </w:rPr>
              <w:t>乐（平）拗陷带和鄱阳盆地地区，除第四系广泛发</w:t>
            </w:r>
            <w:r>
              <w:rPr>
                <w:spacing w:val="7"/>
              </w:rPr>
              <w:t xml:space="preserve"> </w:t>
            </w:r>
            <w:r>
              <w:rPr>
                <w:spacing w:val="-2"/>
              </w:rPr>
              <w:t>育外，尚有震旦</w:t>
            </w:r>
            <w:r>
              <w:rPr>
                <w:rFonts w:ascii="Times New Roman" w:eastAsia="Times New Roman" w:hAnsi="Times New Roman" w:cs="Times New Roman"/>
                <w:spacing w:val="-2"/>
              </w:rPr>
              <w:t>-</w:t>
            </w:r>
            <w:r>
              <w:rPr>
                <w:spacing w:val="-2"/>
              </w:rPr>
              <w:t>寒武系、泥盆子、石炭系、二叠系、三叠系、侏罗系、</w:t>
            </w:r>
            <w:r>
              <w:rPr>
                <w:spacing w:val="-71"/>
              </w:rPr>
              <w:t xml:space="preserve"> </w:t>
            </w:r>
            <w:r>
              <w:rPr>
                <w:spacing w:val="-2"/>
              </w:rPr>
              <w:t>白垩</w:t>
            </w:r>
            <w:r>
              <w:rPr>
                <w:spacing w:val="-3"/>
              </w:rPr>
              <w:t>系及第</w:t>
            </w:r>
            <w:r>
              <w:t xml:space="preserve"> </w:t>
            </w:r>
            <w:r>
              <w:rPr>
                <w:spacing w:val="1"/>
              </w:rPr>
              <w:t>三系出露，其中第四系分布于市区二分之一以上的地区。全市以沉积岩、变质岩分</w:t>
            </w:r>
          </w:p>
          <w:p>
            <w:pPr>
              <w:pStyle w:val="TableText"/>
              <w:spacing w:line="220" w:lineRule="auto"/>
              <w:ind w:left="115"/>
            </w:pPr>
            <w:r>
              <w:rPr>
                <w:spacing w:val="-2"/>
              </w:rPr>
              <w:t>布较广，岩浆岩也有分布。</w:t>
            </w:r>
          </w:p>
          <w:p>
            <w:pPr>
              <w:pStyle w:val="TableText"/>
              <w:spacing w:before="180" w:line="359" w:lineRule="auto"/>
              <w:ind w:left="113" w:right="29" w:firstLine="480"/>
            </w:pPr>
            <w:r>
              <w:rPr>
                <w:spacing w:val="2"/>
              </w:rPr>
              <w:t>项目区无不良地质现象发育，地震烈度在</w:t>
            </w:r>
            <w:r>
              <w:rPr>
                <w:rFonts w:ascii="SimSun" w:eastAsia="SimSun" w:hAnsi="SimSun" w:cs="SimSun"/>
                <w:spacing w:val="2"/>
              </w:rPr>
              <w:t>Ⅵ</w:t>
            </w:r>
            <w:r>
              <w:rPr>
                <w:spacing w:val="2"/>
              </w:rPr>
              <w:t>度以下。项目区属赣江二级阶地，</w:t>
            </w:r>
            <w:r>
              <w:rPr>
                <w:spacing w:val="14"/>
              </w:rPr>
              <w:t xml:space="preserve"> </w:t>
            </w:r>
            <w:r>
              <w:rPr>
                <w:spacing w:val="1"/>
              </w:rPr>
              <w:t>表土层结构上部为第四系上更新统冲击层，下伏基岩为第三系紫红色、灰色粉砂岩</w:t>
            </w:r>
            <w:r>
              <w:rPr>
                <w:spacing w:val="14"/>
              </w:rPr>
              <w:t xml:space="preserve"> </w:t>
            </w:r>
            <w:r>
              <w:rPr>
                <w:spacing w:val="2"/>
              </w:rPr>
              <w:t>褐泥岩，表土地层呈典型的二元结构。土层从上到下分别为淤泥层、粉质粘土层、</w:t>
            </w:r>
            <w:r>
              <w:rPr>
                <w:spacing w:val="11"/>
              </w:rPr>
              <w:t xml:space="preserve"> </w:t>
            </w:r>
            <w:r>
              <w:rPr>
                <w:spacing w:val="-3"/>
              </w:rPr>
              <w:t>粉土层、中细砂层。上两层按其透水性划分属微透水层，地</w:t>
            </w:r>
            <w:r>
              <w:rPr>
                <w:spacing w:val="-4"/>
              </w:rPr>
              <w:t>下水流向是沿赣江方向，</w:t>
            </w:r>
          </w:p>
          <w:p>
            <w:pPr>
              <w:pStyle w:val="TableText"/>
              <w:spacing w:line="222" w:lineRule="auto"/>
              <w:ind w:left="119"/>
            </w:pPr>
            <w:r>
              <w:rPr>
                <w:spacing w:val="-3"/>
              </w:rPr>
              <w:t>北北东向偏南方向流动。</w:t>
            </w:r>
          </w:p>
          <w:p>
            <w:pPr>
              <w:pStyle w:val="TableText"/>
              <w:spacing w:before="178" w:line="359" w:lineRule="auto"/>
              <w:ind w:left="97" w:right="9" w:firstLine="516"/>
            </w:pPr>
            <w:r>
              <w:rPr>
                <w:spacing w:val="-4"/>
              </w:rPr>
              <w:t>区域气候湿润温和，属亚热带季风区，雨量充沛，四季分明，春秋短，夏季长。</w:t>
            </w:r>
            <w:r>
              <w:rPr>
                <w:spacing w:val="17"/>
              </w:rPr>
              <w:t xml:space="preserve"> </w:t>
            </w:r>
            <w:r>
              <w:rPr>
                <w:spacing w:val="-7"/>
              </w:rPr>
              <w:t>年平均气温</w:t>
            </w:r>
            <w:r>
              <w:rPr>
                <w:spacing w:val="-24"/>
              </w:rPr>
              <w:t xml:space="preserve"> </w:t>
            </w:r>
            <w:r>
              <w:rPr>
                <w:rFonts w:ascii="Times New Roman" w:eastAsia="Times New Roman" w:hAnsi="Times New Roman" w:cs="Times New Roman"/>
                <w:spacing w:val="-7"/>
              </w:rPr>
              <w:t>17.5</w:t>
            </w:r>
            <w:r>
              <w:rPr>
                <w:rFonts w:ascii="SimSun" w:eastAsia="SimSun" w:hAnsi="SimSun" w:cs="SimSun"/>
                <w:spacing w:val="-7"/>
              </w:rPr>
              <w:t>℃</w:t>
            </w:r>
            <w:r>
              <w:rPr>
                <w:rFonts w:ascii="SimSun" w:eastAsia="SimSun" w:hAnsi="SimSun" w:cs="SimSun"/>
                <w:spacing w:val="-87"/>
              </w:rPr>
              <w:t xml:space="preserve"> </w:t>
            </w:r>
            <w:r>
              <w:rPr>
                <w:spacing w:val="-7"/>
              </w:rPr>
              <w:t>,</w:t>
            </w:r>
            <w:r>
              <w:rPr>
                <w:spacing w:val="60"/>
              </w:rPr>
              <w:t xml:space="preserve"> </w:t>
            </w:r>
            <w:r>
              <w:rPr>
                <w:spacing w:val="-7"/>
              </w:rPr>
              <w:t>极端最高气温</w:t>
            </w:r>
            <w:r>
              <w:rPr>
                <w:spacing w:val="-56"/>
              </w:rPr>
              <w:t xml:space="preserve"> </w:t>
            </w:r>
            <w:r>
              <w:rPr>
                <w:rFonts w:ascii="Times New Roman" w:eastAsia="Times New Roman" w:hAnsi="Times New Roman" w:cs="Times New Roman"/>
                <w:spacing w:val="-7"/>
              </w:rPr>
              <w:t>40.6</w:t>
            </w:r>
            <w:r>
              <w:rPr>
                <w:rFonts w:ascii="SimSun" w:eastAsia="SimSun" w:hAnsi="SimSun" w:cs="SimSun"/>
                <w:spacing w:val="-7"/>
              </w:rPr>
              <w:t>℃</w:t>
            </w:r>
            <w:r>
              <w:rPr>
                <w:rFonts w:ascii="SimSun" w:eastAsia="SimSun" w:hAnsi="SimSun" w:cs="SimSun"/>
                <w:spacing w:val="-87"/>
              </w:rPr>
              <w:t xml:space="preserve"> </w:t>
            </w:r>
            <w:r>
              <w:rPr>
                <w:spacing w:val="-7"/>
              </w:rPr>
              <w:t>,</w:t>
            </w:r>
            <w:r>
              <w:rPr>
                <w:spacing w:val="62"/>
              </w:rPr>
              <w:t xml:space="preserve"> </w:t>
            </w:r>
            <w:r>
              <w:rPr>
                <w:spacing w:val="-7"/>
              </w:rPr>
              <w:t>极端最低气温</w:t>
            </w:r>
            <w:r>
              <w:rPr>
                <w:rFonts w:ascii="Times New Roman" w:eastAsia="Times New Roman" w:hAnsi="Times New Roman" w:cs="Times New Roman"/>
                <w:spacing w:val="-7"/>
              </w:rPr>
              <w:t>-9.7</w:t>
            </w:r>
            <w:r>
              <w:rPr>
                <w:rFonts w:ascii="SimSun" w:eastAsia="SimSun" w:hAnsi="SimSun" w:cs="SimSun"/>
                <w:spacing w:val="-7"/>
              </w:rPr>
              <w:t>℃</w:t>
            </w:r>
            <w:r>
              <w:rPr>
                <w:rFonts w:ascii="SimSun" w:eastAsia="SimSun" w:hAnsi="SimSun" w:cs="SimSun"/>
                <w:spacing w:val="-86"/>
              </w:rPr>
              <w:t xml:space="preserve"> </w:t>
            </w:r>
            <w:r>
              <w:rPr>
                <w:spacing w:val="-7"/>
              </w:rPr>
              <w:t>。年平均风速</w:t>
            </w:r>
            <w:r>
              <w:rPr>
                <w:spacing w:val="-55"/>
              </w:rPr>
              <w:t xml:space="preserve"> </w:t>
            </w:r>
            <w:r>
              <w:rPr>
                <w:rFonts w:ascii="Times New Roman" w:eastAsia="Times New Roman" w:hAnsi="Times New Roman" w:cs="Times New Roman"/>
                <w:spacing w:val="-7"/>
              </w:rPr>
              <w:t>2.3</w:t>
            </w:r>
            <w:r>
              <w:rPr>
                <w:rFonts w:ascii="Times New Roman" w:eastAsia="Times New Roman" w:hAnsi="Times New Roman" w:cs="Times New Roman"/>
                <w:spacing w:val="21"/>
                <w:w w:val="101"/>
              </w:rPr>
              <w:t xml:space="preserve"> </w:t>
            </w:r>
            <w:r>
              <w:rPr>
                <w:spacing w:val="-7"/>
              </w:rPr>
              <w:t>米</w:t>
            </w:r>
            <w:r>
              <w:rPr>
                <w:spacing w:val="-7"/>
              </w:rPr>
              <w:t xml:space="preserve"> </w:t>
            </w:r>
            <w:r>
              <w:rPr>
                <w:rFonts w:ascii="Times New Roman" w:eastAsia="Times New Roman" w:hAnsi="Times New Roman" w:cs="Times New Roman"/>
                <w:spacing w:val="-5"/>
              </w:rPr>
              <w:t>/</w:t>
            </w:r>
            <w:r>
              <w:rPr>
                <w:spacing w:val="-5"/>
              </w:rPr>
              <w:t>秒，冬季多偏北风，夏季多偏南风。年平均降雨量</w:t>
            </w:r>
            <w:r>
              <w:rPr>
                <w:spacing w:val="-14"/>
              </w:rPr>
              <w:t xml:space="preserve"> </w:t>
            </w:r>
            <w:r>
              <w:rPr>
                <w:rFonts w:ascii="Times New Roman" w:eastAsia="Times New Roman" w:hAnsi="Times New Roman" w:cs="Times New Roman"/>
                <w:spacing w:val="-5"/>
              </w:rPr>
              <w:t>1596mm</w:t>
            </w:r>
            <w:r>
              <w:rPr>
                <w:rFonts w:ascii="Times New Roman" w:eastAsia="Times New Roman" w:hAnsi="Times New Roman" w:cs="Times New Roman"/>
                <w:spacing w:val="-26"/>
              </w:rPr>
              <w:t xml:space="preserve"> </w:t>
            </w:r>
            <w:r>
              <w:rPr>
                <w:spacing w:val="-5"/>
              </w:rPr>
              <w:t>，最大降雨量</w:t>
            </w:r>
            <w:r>
              <w:rPr>
                <w:spacing w:val="-55"/>
              </w:rPr>
              <w:t xml:space="preserve"> </w:t>
            </w:r>
            <w:r>
              <w:rPr>
                <w:rFonts w:ascii="Times New Roman" w:eastAsia="Times New Roman" w:hAnsi="Times New Roman" w:cs="Times New Roman"/>
                <w:spacing w:val="-5"/>
              </w:rPr>
              <w:t>2356 mm</w:t>
            </w:r>
            <w:r>
              <w:rPr>
                <w:spacing w:val="-5"/>
              </w:rPr>
              <w:t>，</w:t>
            </w:r>
          </w:p>
          <w:p>
            <w:pPr>
              <w:pStyle w:val="TableText"/>
              <w:spacing w:line="222" w:lineRule="auto"/>
              <w:ind w:left="163"/>
            </w:pPr>
            <w:r>
              <w:rPr>
                <w:spacing w:val="-6"/>
              </w:rPr>
              <w:t>日最大降雨量</w:t>
            </w:r>
            <w:r>
              <w:rPr>
                <w:spacing w:val="-14"/>
              </w:rPr>
              <w:t xml:space="preserve"> </w:t>
            </w:r>
            <w:r>
              <w:rPr>
                <w:rFonts w:ascii="Times New Roman" w:eastAsia="Times New Roman" w:hAnsi="Times New Roman" w:cs="Times New Roman"/>
                <w:spacing w:val="-6"/>
              </w:rPr>
              <w:t>188.</w:t>
            </w:r>
            <w:r>
              <w:rPr>
                <w:rFonts w:ascii="Times New Roman" w:eastAsia="Times New Roman" w:hAnsi="Times New Roman" w:cs="Times New Roman"/>
                <w:spacing w:val="-32"/>
              </w:rPr>
              <w:t xml:space="preserve"> </w:t>
            </w:r>
            <w:r>
              <w:rPr>
                <w:rFonts w:ascii="Times New Roman" w:eastAsia="Times New Roman" w:hAnsi="Times New Roman" w:cs="Times New Roman"/>
                <w:spacing w:val="-6"/>
              </w:rPr>
              <w:t>1 mm</w:t>
            </w:r>
            <w:r>
              <w:rPr>
                <w:rFonts w:ascii="Times New Roman" w:eastAsia="Times New Roman" w:hAnsi="Times New Roman" w:cs="Times New Roman"/>
                <w:spacing w:val="-29"/>
              </w:rPr>
              <w:t xml:space="preserve"> </w:t>
            </w:r>
            <w:r>
              <w:rPr>
                <w:spacing w:val="-6"/>
              </w:rPr>
              <w:t>，小时最大降雨量为</w:t>
            </w:r>
            <w:r>
              <w:rPr>
                <w:spacing w:val="-48"/>
              </w:rPr>
              <w:t xml:space="preserve"> </w:t>
            </w:r>
            <w:r>
              <w:rPr>
                <w:rFonts w:ascii="Times New Roman" w:eastAsia="Times New Roman" w:hAnsi="Times New Roman" w:cs="Times New Roman"/>
                <w:spacing w:val="-6"/>
              </w:rPr>
              <w:t>57.8 mm</w:t>
            </w:r>
            <w:r>
              <w:rPr>
                <w:spacing w:val="-6"/>
              </w:rPr>
              <w:t>。</w:t>
            </w:r>
          </w:p>
          <w:p>
            <w:pPr>
              <w:pStyle w:val="TableText"/>
              <w:spacing w:before="180" w:after="0" w:line="359" w:lineRule="auto"/>
              <w:ind w:left="113" w:right="9" w:firstLine="480"/>
            </w:pPr>
            <w:r>
              <w:rPr>
                <w:spacing w:val="1"/>
              </w:rPr>
              <w:t>该区域地下水丰富，与河流侧向补给和自然降水的关系极为密切。区内地下水</w:t>
            </w:r>
            <w:r>
              <w:rPr>
                <w:spacing w:val="1"/>
              </w:rPr>
              <w:t xml:space="preserve"> </w:t>
            </w:r>
            <w:r>
              <w:rPr>
                <w:spacing w:val="2"/>
              </w:rPr>
              <w:t>主要为第四系空隙浅水。其中粗砂、砾石层是该地区唯一具有供水意义的含水层，</w:t>
            </w:r>
            <w:r>
              <w:rPr>
                <w:spacing w:val="10"/>
              </w:rPr>
              <w:t xml:space="preserve"> </w:t>
            </w:r>
            <w:r>
              <w:rPr>
                <w:spacing w:val="-7"/>
              </w:rPr>
              <w:t>透水性能较好。地下水含水层厚</w:t>
            </w:r>
            <w:r>
              <w:rPr>
                <w:spacing w:val="-48"/>
              </w:rPr>
              <w:t xml:space="preserve"> </w:t>
            </w:r>
            <w:r>
              <w:rPr>
                <w:rFonts w:ascii="Times New Roman" w:eastAsia="Times New Roman" w:hAnsi="Times New Roman" w:cs="Times New Roman"/>
                <w:spacing w:val="-7"/>
              </w:rPr>
              <w:t>9.2m</w:t>
            </w:r>
            <w:r>
              <w:rPr>
                <w:spacing w:val="-7"/>
              </w:rPr>
              <w:t>，水力梯度为</w:t>
            </w:r>
            <w:r>
              <w:rPr>
                <w:spacing w:val="-51"/>
              </w:rPr>
              <w:t xml:space="preserve"> </w:t>
            </w:r>
            <w:r>
              <w:rPr>
                <w:rFonts w:ascii="Times New Roman" w:eastAsia="Times New Roman" w:hAnsi="Times New Roman" w:cs="Times New Roman"/>
                <w:spacing w:val="-7"/>
              </w:rPr>
              <w:t>0.</w:t>
            </w:r>
            <w:r>
              <w:rPr>
                <w:rFonts w:ascii="Times New Roman" w:eastAsia="Times New Roman" w:hAnsi="Times New Roman" w:cs="Times New Roman"/>
                <w:spacing w:val="-8"/>
              </w:rPr>
              <w:t>002</w:t>
            </w:r>
            <w:r>
              <w:rPr>
                <w:spacing w:val="-8"/>
              </w:rPr>
              <w:t>，地下水水流速约为</w:t>
            </w:r>
            <w:r>
              <w:rPr>
                <w:spacing w:val="-49"/>
              </w:rPr>
              <w:t xml:space="preserve"> </w:t>
            </w:r>
            <w:r>
              <w:rPr>
                <w:rFonts w:ascii="Times New Roman" w:eastAsia="Times New Roman" w:hAnsi="Times New Roman" w:cs="Times New Roman"/>
                <w:spacing w:val="-8"/>
              </w:rPr>
              <w:t>0.3m/d</w:t>
            </w:r>
            <w:r>
              <w:rPr>
                <w:spacing w:val="-8"/>
              </w:rPr>
              <w:t>。</w:t>
            </w:r>
            <w:r>
              <w:t xml:space="preserve"> </w:t>
            </w:r>
          </w:p>
        </w:tc>
      </w:tr>
    </w:tbl>
    <w:p>
      <w:pPr>
        <w:sectPr>
          <w:footerReference w:type="default" r:id="rId16"/>
          <w:pgSz w:w="11850" w:h="16783"/>
          <w:pgMar w:top="1403" w:right="1363" w:bottom="1154" w:left="1533" w:header="0" w:footer="994" w:gutter="0"/>
          <w:pgNumType w:start="13"/>
          <w:cols w:space="708"/>
        </w:sectPr>
      </w:pPr>
    </w:p>
    <w:tbl>
      <w:tblPr>
        <w:tblStyle w:val="TableNormal11"/>
        <w:tblW w:w="8927" w:type="dxa"/>
        <w:tblInd w:w="12" w:type="dxa"/>
        <w:tblBorders>
          <w:top w:val="single" w:sz="10" w:space="0" w:color="000000"/>
          <w:left w:val="single" w:sz="10" w:space="0" w:color="000000"/>
          <w:bottom w:val="single" w:sz="2" w:space="0" w:color="000000"/>
          <w:right w:val="single" w:sz="10" w:space="0" w:color="000000"/>
        </w:tblBorders>
        <w:tblLayout w:type="fixed"/>
      </w:tblPr>
      <w:tblGrid>
        <w:gridCol w:w="8927"/>
      </w:tblGrid>
      <w:tr>
        <w:tblPrEx>
          <w:tblW w:w="8927" w:type="dxa"/>
          <w:tblInd w:w="12" w:type="dxa"/>
          <w:tblBorders>
            <w:top w:val="single" w:sz="10" w:space="0" w:color="000000"/>
            <w:left w:val="single" w:sz="10" w:space="0" w:color="000000"/>
            <w:bottom w:val="single" w:sz="2" w:space="0" w:color="000000"/>
            <w:right w:val="single" w:sz="10" w:space="0" w:color="000000"/>
          </w:tblBorders>
          <w:tblLayout w:type="fixed"/>
        </w:tblPrEx>
        <w:trPr>
          <w:trHeight w:val="13235"/>
        </w:trPr>
        <w:tc>
          <w:tcPr>
            <w:tcW w:w="8927" w:type="dxa"/>
            <w:vAlign w:val="top"/>
          </w:tcPr>
          <w:p>
            <w:pPr>
              <w:pStyle w:val="TableText"/>
              <w:spacing w:before="0" w:line="359" w:lineRule="auto"/>
              <w:ind w:left="113" w:right="9" w:firstLine="480"/>
            </w:pPr>
            <w:r>
              <w:rPr>
                <w:spacing w:val="1"/>
              </w:rPr>
              <w:t>地下水主要由赣江水体侧向补给，其次为大气降水补给及地区水体垂直渗入补给。</w:t>
            </w:r>
          </w:p>
          <w:p>
            <w:pPr>
              <w:pStyle w:val="TableText"/>
              <w:spacing w:line="222" w:lineRule="auto"/>
              <w:ind w:left="114"/>
            </w:pPr>
            <w:r>
              <w:rPr>
                <w:spacing w:val="-3"/>
              </w:rPr>
              <w:t>地下水为</w:t>
            </w:r>
            <w:r>
              <w:rPr>
                <w:spacing w:val="-42"/>
              </w:rPr>
              <w:t xml:space="preserve"> </w:t>
            </w:r>
            <w:r>
              <w:rPr>
                <w:rFonts w:ascii="Times New Roman" w:eastAsia="Times New Roman" w:hAnsi="Times New Roman" w:cs="Times New Roman"/>
                <w:spacing w:val="-3"/>
              </w:rPr>
              <w:t>HCO</w:t>
            </w:r>
            <w:r>
              <w:rPr>
                <w:rFonts w:ascii="Times New Roman" w:eastAsia="Times New Roman" w:hAnsi="Times New Roman" w:cs="Times New Roman"/>
                <w:spacing w:val="-3"/>
                <w:position w:val="-1"/>
                <w:sz w:val="15"/>
                <w:szCs w:val="15"/>
              </w:rPr>
              <w:t>3</w:t>
            </w:r>
            <w:r>
              <w:rPr>
                <w:rFonts w:ascii="Times New Roman" w:eastAsia="Times New Roman" w:hAnsi="Times New Roman" w:cs="Times New Roman"/>
                <w:spacing w:val="-3"/>
              </w:rPr>
              <w:t>-Na</w:t>
            </w:r>
            <w:r>
              <w:rPr>
                <w:rFonts w:ascii="Times New Roman" w:eastAsia="Times New Roman" w:hAnsi="Times New Roman" w:cs="Times New Roman"/>
                <w:spacing w:val="-3"/>
                <w:position w:val="-1"/>
                <w:sz w:val="15"/>
                <w:szCs w:val="15"/>
              </w:rPr>
              <w:t>2</w:t>
            </w:r>
            <w:r>
              <w:rPr>
                <w:rFonts w:ascii="Times New Roman" w:eastAsia="Times New Roman" w:hAnsi="Times New Roman" w:cs="Times New Roman"/>
                <w:spacing w:val="-3"/>
              </w:rPr>
              <w:t>CO</w:t>
            </w:r>
            <w:r>
              <w:rPr>
                <w:rFonts w:ascii="Times New Roman" w:eastAsia="Times New Roman" w:hAnsi="Times New Roman" w:cs="Times New Roman"/>
                <w:spacing w:val="-3"/>
                <w:position w:val="-1"/>
                <w:sz w:val="15"/>
                <w:szCs w:val="15"/>
              </w:rPr>
              <w:t>3</w:t>
            </w:r>
            <w:r>
              <w:rPr>
                <w:rFonts w:ascii="Times New Roman" w:eastAsia="Times New Roman" w:hAnsi="Times New Roman" w:cs="Times New Roman"/>
                <w:spacing w:val="29"/>
                <w:w w:val="102"/>
                <w:position w:val="-1"/>
                <w:sz w:val="15"/>
                <w:szCs w:val="15"/>
              </w:rPr>
              <w:t xml:space="preserve"> </w:t>
            </w:r>
            <w:r>
              <w:rPr>
                <w:spacing w:val="-3"/>
              </w:rPr>
              <w:t>型淡水。</w:t>
            </w:r>
          </w:p>
        </w:tc>
      </w:tr>
    </w:tbl>
    <w:p>
      <w:pPr>
        <w:rPr>
          <w:rFonts w:ascii="Arial"/>
          <w:sz w:val="21"/>
        </w:rPr>
      </w:pPr>
    </w:p>
    <w:p>
      <w:pPr>
        <w:rPr>
          <w:rFonts w:ascii="Arial" w:eastAsia="Arial" w:hAnsi="Arial" w:cs="Arial"/>
          <w:sz w:val="21"/>
          <w:szCs w:val="21"/>
        </w:rPr>
        <w:sectPr>
          <w:footerReference w:type="default" r:id="rId17"/>
          <w:type w:val="nextPage"/>
          <w:pgSz w:w="11850" w:h="16783"/>
          <w:pgMar w:top="1403" w:right="1363" w:bottom="1154" w:left="1533" w:header="0" w:footer="994" w:gutter="0"/>
          <w:pgNumType w:start="14"/>
          <w:cols w:space="708"/>
          <w:titlePg w:val="0"/>
        </w:sectPr>
      </w:pPr>
    </w:p>
    <w:tbl>
      <w:tblPr>
        <w:tblStyle w:val="TableNormal12"/>
        <w:tblW w:w="892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8927"/>
      </w:tblGrid>
      <w:tr>
        <w:tblPrEx>
          <w:tblW w:w="892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4670"/>
        </w:trPr>
        <w:tc>
          <w:tcPr>
            <w:tcW w:w="8927" w:type="dxa"/>
            <w:tcBorders>
              <w:bottom w:val="single" w:sz="2" w:space="0" w:color="000000"/>
            </w:tcBorders>
            <w:vAlign w:val="top"/>
          </w:tcPr>
          <w:p>
            <w:pPr>
              <w:pStyle w:val="TableText"/>
              <w:spacing w:before="40" w:line="359" w:lineRule="auto"/>
              <w:ind w:left="113" w:right="29" w:firstLine="480"/>
              <w:jc w:val="both"/>
              <w:rPr>
                <w:rFonts w:ascii="Times New Roman" w:eastAsia="Times New Roman" w:hAnsi="Times New Roman" w:cs="Times New Roman"/>
              </w:rPr>
            </w:pPr>
            <w:r>
              <w:rPr>
                <w:spacing w:val="1"/>
              </w:rPr>
              <w:t>赣江是江西省境内的第一大河流。它是由发源于赣闽交界的武夷山黄竹岭的贡</w:t>
            </w:r>
            <w:r>
              <w:rPr>
                <w:spacing w:val="15"/>
              </w:rPr>
              <w:t xml:space="preserve"> </w:t>
            </w:r>
            <w:r>
              <w:rPr>
                <w:spacing w:val="1"/>
              </w:rPr>
              <w:t>江和发源于大余县聂都水，并由章江在赣州市汇合而成。它自南向北贯穿全省，干</w:t>
            </w:r>
            <w:r>
              <w:rPr>
                <w:spacing w:val="14"/>
              </w:rPr>
              <w:t xml:space="preserve"> </w:t>
            </w:r>
            <w:r>
              <w:rPr>
                <w:spacing w:val="-4"/>
              </w:rPr>
              <w:t>流全长</w:t>
            </w:r>
            <w:r>
              <w:rPr>
                <w:spacing w:val="-56"/>
              </w:rPr>
              <w:t xml:space="preserve"> </w:t>
            </w:r>
            <w:r>
              <w:rPr>
                <w:rFonts w:ascii="Times New Roman" w:eastAsia="Times New Roman" w:hAnsi="Times New Roman" w:cs="Times New Roman"/>
                <w:spacing w:val="-4"/>
              </w:rPr>
              <w:t>439km</w:t>
            </w:r>
            <w:r>
              <w:rPr>
                <w:rFonts w:ascii="Times New Roman" w:eastAsia="Times New Roman" w:hAnsi="Times New Roman" w:cs="Times New Roman"/>
                <w:spacing w:val="-28"/>
              </w:rPr>
              <w:t xml:space="preserve"> </w:t>
            </w:r>
            <w:r>
              <w:rPr>
                <w:spacing w:val="-4"/>
              </w:rPr>
              <w:t>。赣江从南昌县广福乡万家洲入境，经广福、冈上</w:t>
            </w:r>
            <w:r>
              <w:rPr>
                <w:spacing w:val="-5"/>
              </w:rPr>
              <w:t>、富山、东新等乡，</w:t>
            </w:r>
            <w:r>
              <w:t xml:space="preserve"> </w:t>
            </w:r>
            <w:r>
              <w:rPr>
                <w:spacing w:val="-1"/>
              </w:rPr>
              <w:t>过南昌市市区，又以主、</w:t>
            </w:r>
            <w:r>
              <w:rPr>
                <w:spacing w:val="-62"/>
              </w:rPr>
              <w:t xml:space="preserve"> </w:t>
            </w:r>
            <w:r>
              <w:rPr>
                <w:spacing w:val="-1"/>
              </w:rPr>
              <w:t>中、北</w:t>
            </w:r>
            <w:r>
              <w:rPr>
                <w:spacing w:val="-51"/>
              </w:rPr>
              <w:t xml:space="preserve"> </w:t>
            </w:r>
            <w:r>
              <w:rPr>
                <w:rFonts w:ascii="Times New Roman" w:eastAsia="Times New Roman" w:hAnsi="Times New Roman" w:cs="Times New Roman"/>
                <w:spacing w:val="-1"/>
              </w:rPr>
              <w:t>3</w:t>
            </w:r>
            <w:r>
              <w:rPr>
                <w:rFonts w:ascii="Times New Roman" w:eastAsia="Times New Roman" w:hAnsi="Times New Roman" w:cs="Times New Roman"/>
                <w:spacing w:val="19"/>
              </w:rPr>
              <w:t xml:space="preserve"> </w:t>
            </w:r>
            <w:r>
              <w:rPr>
                <w:spacing w:val="-1"/>
              </w:rPr>
              <w:t>支分别从南湖、磨盘洲、程家池注入鄱阳湖，境</w:t>
            </w:r>
            <w:r>
              <w:t xml:space="preserve"> </w:t>
            </w:r>
            <w:r>
              <w:rPr>
                <w:spacing w:val="-4"/>
              </w:rPr>
              <w:t>内主流及三支支流总长</w:t>
            </w:r>
            <w:r>
              <w:rPr>
                <w:spacing w:val="-32"/>
              </w:rPr>
              <w:t xml:space="preserve"> </w:t>
            </w:r>
            <w:r>
              <w:rPr>
                <w:rFonts w:ascii="Times New Roman" w:eastAsia="Times New Roman" w:hAnsi="Times New Roman" w:cs="Times New Roman"/>
                <w:spacing w:val="-4"/>
              </w:rPr>
              <w:t>116.64km</w:t>
            </w:r>
            <w:r>
              <w:rPr>
                <w:spacing w:val="-4"/>
              </w:rPr>
              <w:t>，流域面积</w:t>
            </w:r>
            <w:r>
              <w:rPr>
                <w:spacing w:val="-56"/>
              </w:rPr>
              <w:t xml:space="preserve"> </w:t>
            </w:r>
            <w:r>
              <w:rPr>
                <w:rFonts w:ascii="Times New Roman" w:eastAsia="Times New Roman" w:hAnsi="Times New Roman" w:cs="Times New Roman"/>
                <w:spacing w:val="-4"/>
              </w:rPr>
              <w:t>461.8km</w:t>
            </w:r>
            <w:r>
              <w:rPr>
                <w:rFonts w:ascii="Times New Roman" w:eastAsia="Times New Roman" w:hAnsi="Times New Roman" w:cs="Times New Roman"/>
                <w:spacing w:val="-4"/>
                <w:position w:val="8"/>
                <w:sz w:val="15"/>
                <w:szCs w:val="15"/>
              </w:rPr>
              <w:t>2</w:t>
            </w:r>
            <w:r>
              <w:rPr>
                <w:spacing w:val="-4"/>
              </w:rPr>
              <w:t>，多年平均入</w:t>
            </w:r>
            <w:r>
              <w:rPr>
                <w:spacing w:val="-5"/>
              </w:rPr>
              <w:t>境径流流量</w:t>
            </w:r>
            <w:r>
              <w:rPr>
                <w:spacing w:val="-48"/>
              </w:rPr>
              <w:t xml:space="preserve"> </w:t>
            </w:r>
            <w:r>
              <w:rPr>
                <w:rFonts w:ascii="Times New Roman" w:eastAsia="Times New Roman" w:hAnsi="Times New Roman" w:cs="Times New Roman"/>
                <w:spacing w:val="-5"/>
              </w:rPr>
              <w:t>699.8</w:t>
            </w:r>
          </w:p>
          <w:p>
            <w:pPr>
              <w:pStyle w:val="TableText"/>
              <w:spacing w:line="222" w:lineRule="auto"/>
              <w:ind w:left="116"/>
            </w:pPr>
            <w:r>
              <w:rPr>
                <w:spacing w:val="-5"/>
                <w:position w:val="-1"/>
              </w:rPr>
              <w:t>亿</w:t>
            </w:r>
            <w:r>
              <w:rPr>
                <w:spacing w:val="-59"/>
                <w:position w:val="-1"/>
              </w:rPr>
              <w:t xml:space="preserve"> </w:t>
            </w:r>
            <w:r>
              <w:rPr>
                <w:rFonts w:ascii="Times New Roman" w:eastAsia="Times New Roman" w:hAnsi="Times New Roman" w:cs="Times New Roman"/>
                <w:spacing w:val="-5"/>
                <w:position w:val="-1"/>
              </w:rPr>
              <w:t>m</w:t>
            </w:r>
            <w:r>
              <w:rPr>
                <w:rFonts w:ascii="Times New Roman" w:eastAsia="Times New Roman" w:hAnsi="Times New Roman" w:cs="Times New Roman"/>
                <w:spacing w:val="-5"/>
                <w:position w:val="7"/>
                <w:sz w:val="15"/>
                <w:szCs w:val="15"/>
              </w:rPr>
              <w:t>3</w:t>
            </w:r>
            <w:r>
              <w:rPr>
                <w:spacing w:val="-5"/>
                <w:position w:val="-1"/>
              </w:rPr>
              <w:t>。</w:t>
            </w:r>
          </w:p>
          <w:p>
            <w:pPr>
              <w:pStyle w:val="TableText"/>
              <w:spacing w:before="179" w:line="375" w:lineRule="auto"/>
              <w:ind w:left="147" w:right="92" w:firstLine="447"/>
              <w:jc w:val="both"/>
            </w:pPr>
            <w:r>
              <w:rPr>
                <w:spacing w:val="1"/>
              </w:rPr>
              <w:t>本项目废水排至赣江南支，根据南昌市外洲水文站历年水文资料，赣江南支南</w:t>
            </w:r>
            <w:r>
              <w:rPr>
                <w:spacing w:val="15"/>
              </w:rPr>
              <w:t xml:space="preserve"> </w:t>
            </w:r>
            <w:r>
              <w:rPr>
                <w:spacing w:val="-2"/>
              </w:rPr>
              <w:t>昌段枯水期</w:t>
            </w:r>
            <w:r>
              <w:rPr>
                <w:spacing w:val="-33"/>
              </w:rPr>
              <w:t xml:space="preserve"> </w:t>
            </w:r>
            <w:r>
              <w:rPr>
                <w:rFonts w:ascii="Times New Roman" w:eastAsia="Times New Roman" w:hAnsi="Times New Roman" w:cs="Times New Roman"/>
                <w:spacing w:val="-2"/>
              </w:rPr>
              <w:t>90</w:t>
            </w:r>
            <w:r>
              <w:rPr>
                <w:spacing w:val="-2"/>
              </w:rPr>
              <w:t>％保证率流量为</w:t>
            </w:r>
            <w:r>
              <w:rPr>
                <w:spacing w:val="-44"/>
              </w:rPr>
              <w:t xml:space="preserve"> </w:t>
            </w:r>
            <w:r>
              <w:rPr>
                <w:rFonts w:ascii="Times New Roman" w:eastAsia="Times New Roman" w:hAnsi="Times New Roman" w:cs="Times New Roman"/>
                <w:spacing w:val="-2"/>
              </w:rPr>
              <w:t>52m</w:t>
            </w:r>
            <w:r>
              <w:rPr>
                <w:rFonts w:ascii="Times New Roman" w:eastAsia="Times New Roman" w:hAnsi="Times New Roman" w:cs="Times New Roman"/>
                <w:spacing w:val="-2"/>
                <w:position w:val="7"/>
                <w:sz w:val="15"/>
                <w:szCs w:val="15"/>
              </w:rPr>
              <w:t>3</w:t>
            </w:r>
            <w:r>
              <w:rPr>
                <w:rFonts w:ascii="Times New Roman" w:eastAsia="Times New Roman" w:hAnsi="Times New Roman" w:cs="Times New Roman"/>
                <w:spacing w:val="-2"/>
              </w:rPr>
              <w:t>/s</w:t>
            </w:r>
            <w:r>
              <w:rPr>
                <w:rFonts w:ascii="Times New Roman" w:eastAsia="Times New Roman" w:hAnsi="Times New Roman" w:cs="Times New Roman"/>
                <w:spacing w:val="-20"/>
              </w:rPr>
              <w:t xml:space="preserve"> </w:t>
            </w:r>
            <w:r>
              <w:rPr>
                <w:spacing w:val="-2"/>
              </w:rPr>
              <w:t>，流速为</w:t>
            </w:r>
            <w:r>
              <w:rPr>
                <w:spacing w:val="-46"/>
              </w:rPr>
              <w:t xml:space="preserve"> </w:t>
            </w:r>
            <w:r>
              <w:rPr>
                <w:rFonts w:ascii="Times New Roman" w:eastAsia="Times New Roman" w:hAnsi="Times New Roman" w:cs="Times New Roman"/>
                <w:spacing w:val="-2"/>
              </w:rPr>
              <w:t>0.</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16m</w:t>
            </w:r>
            <w:r>
              <w:rPr>
                <w:rFonts w:ascii="Times New Roman" w:eastAsia="Times New Roman" w:hAnsi="Times New Roman" w:cs="Times New Roman"/>
                <w:spacing w:val="-2"/>
                <w:position w:val="7"/>
                <w:sz w:val="15"/>
                <w:szCs w:val="15"/>
              </w:rPr>
              <w:t>3</w:t>
            </w:r>
            <w:r>
              <w:rPr>
                <w:rFonts w:ascii="Times New Roman" w:eastAsia="Times New Roman" w:hAnsi="Times New Roman" w:cs="Times New Roman"/>
                <w:spacing w:val="-2"/>
              </w:rPr>
              <w:t>/s</w:t>
            </w:r>
            <w:r>
              <w:rPr>
                <w:rFonts w:ascii="Times New Roman" w:eastAsia="Times New Roman" w:hAnsi="Times New Roman" w:cs="Times New Roman"/>
                <w:spacing w:val="-20"/>
              </w:rPr>
              <w:t xml:space="preserve"> </w:t>
            </w:r>
            <w:r>
              <w:rPr>
                <w:spacing w:val="-2"/>
              </w:rPr>
              <w:t>，河宽约</w:t>
            </w:r>
            <w:r>
              <w:rPr>
                <w:spacing w:val="-45"/>
              </w:rPr>
              <w:t xml:space="preserve"> </w:t>
            </w:r>
            <w:r>
              <w:rPr>
                <w:rFonts w:ascii="Times New Roman" w:eastAsia="Times New Roman" w:hAnsi="Times New Roman" w:cs="Times New Roman"/>
                <w:spacing w:val="-2"/>
              </w:rPr>
              <w:t>300m</w:t>
            </w:r>
            <w:r>
              <w:rPr>
                <w:rFonts w:ascii="Times New Roman" w:eastAsia="Times New Roman" w:hAnsi="Times New Roman" w:cs="Times New Roman"/>
                <w:spacing w:val="-19"/>
              </w:rPr>
              <w:t xml:space="preserve"> </w:t>
            </w:r>
            <w:r>
              <w:rPr>
                <w:spacing w:val="-2"/>
              </w:rPr>
              <w:t>，平均水深</w:t>
            </w:r>
          </w:p>
          <w:p>
            <w:pPr>
              <w:pStyle w:val="TableText"/>
              <w:spacing w:line="180" w:lineRule="auto"/>
              <w:ind w:left="125"/>
            </w:pPr>
            <w:r>
              <w:rPr>
                <w:rFonts w:ascii="Times New Roman" w:eastAsia="Times New Roman" w:hAnsi="Times New Roman" w:cs="Times New Roman"/>
                <w:spacing w:val="-5"/>
              </w:rPr>
              <w:t>1.08m</w:t>
            </w:r>
            <w:r>
              <w:rPr>
                <w:spacing w:val="-5"/>
              </w:rPr>
              <w:t>。</w:t>
            </w:r>
          </w:p>
          <w:p>
            <w:pPr>
              <w:pStyle w:val="TableText"/>
              <w:spacing w:before="189" w:line="221" w:lineRule="auto"/>
              <w:ind w:left="594"/>
            </w:pPr>
            <w:r>
              <w:rPr>
                <w:spacing w:val="-2"/>
              </w:rPr>
              <w:t>项目区周边</w:t>
            </w:r>
            <w:r>
              <w:rPr>
                <w:spacing w:val="-31"/>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21"/>
              </w:rPr>
              <w:t xml:space="preserve"> </w:t>
            </w:r>
            <w:r>
              <w:rPr>
                <w:spacing w:val="-2"/>
              </w:rPr>
              <w:t>公里范围内不涉及自然保护区、风景名胜区等生态环境敏感区。</w:t>
            </w:r>
          </w:p>
        </w:tc>
      </w:tr>
      <w:tr>
        <w:tblPrEx>
          <w:tblW w:w="8927" w:type="dxa"/>
          <w:tblInd w:w="12" w:type="dxa"/>
          <w:tblLayout w:type="fixed"/>
        </w:tblPrEx>
        <w:trPr>
          <w:trHeight w:val="8988"/>
        </w:trPr>
        <w:tc>
          <w:tcPr>
            <w:tcW w:w="8927" w:type="dxa"/>
            <w:tcBorders>
              <w:top w:val="single" w:sz="2" w:space="0" w:color="000000"/>
            </w:tcBorders>
            <w:vAlign w:val="top"/>
          </w:tcPr>
          <w:p>
            <w:pPr>
              <w:spacing w:before="49" w:line="222" w:lineRule="auto"/>
              <w:ind w:left="107"/>
              <w:rPr>
                <w:rFonts w:ascii="SimHei" w:eastAsia="SimHei" w:hAnsi="SimHei" w:cs="SimHei"/>
                <w:sz w:val="28"/>
                <w:szCs w:val="28"/>
              </w:rPr>
            </w:pPr>
            <w:r>
              <w:rPr>
                <w:rFonts w:ascii="SimHei" w:eastAsia="SimHei" w:hAnsi="SimHei" w:cs="SimHei"/>
                <w:b/>
                <w:bCs/>
                <w:spacing w:val="-3"/>
                <w:sz w:val="28"/>
                <w:szCs w:val="28"/>
              </w:rPr>
              <w:t>社会环境简况（社会经济结构、教育、文化、文物保护等</w:t>
            </w:r>
            <w:r>
              <w:rPr>
                <w:rFonts w:ascii="SimHei" w:eastAsia="SimHei" w:hAnsi="SimHei" w:cs="SimHei"/>
                <w:b/>
                <w:bCs/>
                <w:spacing w:val="6"/>
                <w:sz w:val="28"/>
                <w:szCs w:val="28"/>
              </w:rPr>
              <w:t>）：</w:t>
            </w:r>
          </w:p>
          <w:p>
            <w:pPr>
              <w:pStyle w:val="TableText"/>
              <w:spacing w:before="201" w:line="359" w:lineRule="auto"/>
              <w:ind w:left="114" w:right="95" w:firstLine="490"/>
            </w:pPr>
            <w:r>
              <w:rPr>
                <w:spacing w:val="-7"/>
              </w:rPr>
              <w:t>南昌高新区是</w:t>
            </w:r>
            <w:r>
              <w:rPr>
                <w:spacing w:val="-14"/>
              </w:rPr>
              <w:t xml:space="preserve"> </w:t>
            </w:r>
            <w:r>
              <w:rPr>
                <w:rFonts w:ascii="Times New Roman" w:eastAsia="Times New Roman" w:hAnsi="Times New Roman" w:cs="Times New Roman"/>
                <w:spacing w:val="-7"/>
              </w:rPr>
              <w:t>1991</w:t>
            </w:r>
            <w:r>
              <w:rPr>
                <w:rFonts w:ascii="Times New Roman" w:eastAsia="Times New Roman" w:hAnsi="Times New Roman" w:cs="Times New Roman"/>
                <w:spacing w:val="21"/>
              </w:rPr>
              <w:t xml:space="preserve"> </w:t>
            </w:r>
            <w:r>
              <w:rPr>
                <w:spacing w:val="-7"/>
              </w:rPr>
              <w:t>年</w:t>
            </w:r>
            <w:r>
              <w:rPr>
                <w:spacing w:val="-50"/>
              </w:rPr>
              <w:t xml:space="preserve"> </w:t>
            </w:r>
            <w:r>
              <w:rPr>
                <w:rFonts w:ascii="Times New Roman" w:eastAsia="Times New Roman" w:hAnsi="Times New Roman" w:cs="Times New Roman"/>
                <w:spacing w:val="-7"/>
              </w:rPr>
              <w:t>3</w:t>
            </w:r>
            <w:r>
              <w:rPr>
                <w:rFonts w:ascii="Times New Roman" w:eastAsia="Times New Roman" w:hAnsi="Times New Roman" w:cs="Times New Roman"/>
                <w:spacing w:val="27"/>
              </w:rPr>
              <w:t xml:space="preserve"> </w:t>
            </w:r>
            <w:r>
              <w:rPr>
                <w:spacing w:val="-7"/>
              </w:rPr>
              <w:t>月经江西省人民政府批准，</w:t>
            </w:r>
            <w:r>
              <w:rPr>
                <w:rFonts w:ascii="Times New Roman" w:eastAsia="Times New Roman" w:hAnsi="Times New Roman" w:cs="Times New Roman"/>
                <w:spacing w:val="-7"/>
              </w:rPr>
              <w:t>1992</w:t>
            </w:r>
            <w:r>
              <w:rPr>
                <w:rFonts w:ascii="Times New Roman" w:eastAsia="Times New Roman" w:hAnsi="Times New Roman" w:cs="Times New Roman"/>
                <w:spacing w:val="21"/>
              </w:rPr>
              <w:t xml:space="preserve"> </w:t>
            </w:r>
            <w:r>
              <w:rPr>
                <w:spacing w:val="-7"/>
              </w:rPr>
              <w:t>年经国务院批准为国家</w:t>
            </w:r>
            <w:r>
              <w:t xml:space="preserve"> </w:t>
            </w:r>
            <w:r>
              <w:rPr>
                <w:spacing w:val="1"/>
              </w:rPr>
              <w:t>级高新技术产业开发区。该区地处南昌市城东，位于风景秀丽的青山湖与艾溪湖之</w:t>
            </w:r>
            <w:r>
              <w:rPr>
                <w:spacing w:val="13"/>
              </w:rPr>
              <w:t xml:space="preserve"> </w:t>
            </w:r>
            <w:r>
              <w:t>畔，距市区中心仅</w:t>
            </w:r>
            <w:r>
              <w:rPr>
                <w:spacing w:val="-48"/>
              </w:rPr>
              <w:t xml:space="preserve"> </w:t>
            </w:r>
            <w:r>
              <w:rPr>
                <w:rFonts w:ascii="Times New Roman" w:eastAsia="Times New Roman" w:hAnsi="Times New Roman" w:cs="Times New Roman"/>
              </w:rPr>
              <w:t>3km</w:t>
            </w:r>
            <w:r>
              <w:rPr>
                <w:rFonts w:ascii="Times New Roman" w:eastAsia="Times New Roman" w:hAnsi="Times New Roman" w:cs="Times New Roman"/>
                <w:spacing w:val="-24"/>
              </w:rPr>
              <w:t xml:space="preserve"> </w:t>
            </w:r>
            <w:r>
              <w:t>，是全国国家级高新区中离市区最近的高新区之一</w:t>
            </w:r>
            <w:r>
              <w:rPr>
                <w:spacing w:val="-1"/>
              </w:rPr>
              <w:t>，辖区面</w:t>
            </w:r>
            <w:r>
              <w:t xml:space="preserve"> </w:t>
            </w:r>
            <w:r>
              <w:rPr>
                <w:spacing w:val="-2"/>
              </w:rPr>
              <w:t>积</w:t>
            </w:r>
            <w:r>
              <w:rPr>
                <w:spacing w:val="-53"/>
              </w:rPr>
              <w:t xml:space="preserve"> </w:t>
            </w:r>
            <w:r>
              <w:rPr>
                <w:rFonts w:ascii="Times New Roman" w:eastAsia="Times New Roman" w:hAnsi="Times New Roman" w:cs="Times New Roman"/>
                <w:spacing w:val="-2"/>
              </w:rPr>
              <w:t>231km</w:t>
            </w:r>
            <w:r>
              <w:rPr>
                <w:rFonts w:ascii="Times New Roman" w:eastAsia="Times New Roman" w:hAnsi="Times New Roman" w:cs="Times New Roman"/>
                <w:spacing w:val="-2"/>
                <w:position w:val="7"/>
                <w:sz w:val="15"/>
                <w:szCs w:val="15"/>
              </w:rPr>
              <w:t xml:space="preserve">2 </w:t>
            </w:r>
            <w:r>
              <w:rPr>
                <w:spacing w:val="-2"/>
              </w:rPr>
              <w:t>，已开发面积</w:t>
            </w:r>
            <w:r>
              <w:rPr>
                <w:spacing w:val="-48"/>
              </w:rPr>
              <w:t xml:space="preserve"> </w:t>
            </w:r>
            <w:r>
              <w:rPr>
                <w:rFonts w:ascii="Times New Roman" w:eastAsia="Times New Roman" w:hAnsi="Times New Roman" w:cs="Times New Roman"/>
                <w:spacing w:val="-2"/>
              </w:rPr>
              <w:t>32km</w:t>
            </w:r>
            <w:r>
              <w:rPr>
                <w:rFonts w:ascii="Times New Roman" w:eastAsia="Times New Roman" w:hAnsi="Times New Roman" w:cs="Times New Roman"/>
                <w:spacing w:val="-2"/>
                <w:position w:val="7"/>
                <w:sz w:val="15"/>
                <w:szCs w:val="15"/>
              </w:rPr>
              <w:t xml:space="preserve">2 </w:t>
            </w:r>
            <w:r>
              <w:rPr>
                <w:spacing w:val="-2"/>
              </w:rPr>
              <w:t>。区内地势平坦、地质优良、环境优美、空气清新，</w:t>
            </w:r>
            <w:r>
              <w:t xml:space="preserve"> </w:t>
            </w:r>
            <w:r>
              <w:rPr>
                <w:spacing w:val="1"/>
              </w:rPr>
              <w:t>是南昌市空气环境和综合环境较好的地区。该区的给排水、供电、通信、交通等基</w:t>
            </w:r>
          </w:p>
          <w:p>
            <w:pPr>
              <w:pStyle w:val="TableText"/>
              <w:spacing w:line="223" w:lineRule="auto"/>
              <w:ind w:left="112"/>
            </w:pPr>
            <w:r>
              <w:rPr>
                <w:spacing w:val="-3"/>
              </w:rPr>
              <w:t>础设施齐全。</w:t>
            </w:r>
          </w:p>
          <w:p>
            <w:pPr>
              <w:pStyle w:val="TableText"/>
              <w:spacing w:before="142" w:line="368" w:lineRule="auto"/>
              <w:ind w:left="102" w:right="97" w:firstLine="502"/>
            </w:pPr>
            <w:r>
              <w:rPr>
                <w:spacing w:val="-4"/>
              </w:rPr>
              <w:t>南昌高新开发区距南昌火车站</w:t>
            </w:r>
            <w:r>
              <w:rPr>
                <w:spacing w:val="-32"/>
              </w:rPr>
              <w:t xml:space="preserve"> </w:t>
            </w:r>
            <w:r>
              <w:rPr>
                <w:rFonts w:ascii="Times New Roman" w:eastAsia="Times New Roman" w:hAnsi="Times New Roman" w:cs="Times New Roman"/>
                <w:spacing w:val="-4"/>
              </w:rPr>
              <w:t>10km</w:t>
            </w:r>
            <w:r>
              <w:rPr>
                <w:rFonts w:ascii="Times New Roman" w:eastAsia="Times New Roman" w:hAnsi="Times New Roman" w:cs="Times New Roman"/>
                <w:spacing w:val="-26"/>
              </w:rPr>
              <w:t xml:space="preserve"> </w:t>
            </w:r>
            <w:r>
              <w:rPr>
                <w:spacing w:val="-4"/>
              </w:rPr>
              <w:t>，距赣江水运港口</w:t>
            </w:r>
            <w:r>
              <w:rPr>
                <w:spacing w:val="-32"/>
              </w:rPr>
              <w:t xml:space="preserve"> </w:t>
            </w:r>
            <w:r>
              <w:rPr>
                <w:rFonts w:ascii="Times New Roman" w:eastAsia="Times New Roman" w:hAnsi="Times New Roman" w:cs="Times New Roman"/>
                <w:spacing w:val="-4"/>
              </w:rPr>
              <w:t>14km</w:t>
            </w:r>
            <w:r>
              <w:rPr>
                <w:rFonts w:ascii="Times New Roman" w:eastAsia="Times New Roman" w:hAnsi="Times New Roman" w:cs="Times New Roman"/>
                <w:spacing w:val="-27"/>
              </w:rPr>
              <w:t xml:space="preserve"> </w:t>
            </w:r>
            <w:r>
              <w:rPr>
                <w:spacing w:val="-4"/>
              </w:rPr>
              <w:t>，距昌北国</w:t>
            </w:r>
            <w:r>
              <w:rPr>
                <w:spacing w:val="-5"/>
              </w:rPr>
              <w:t>际机场</w:t>
            </w:r>
            <w:r>
              <w:t xml:space="preserve"> </w:t>
            </w:r>
            <w:r>
              <w:rPr>
                <w:rFonts w:ascii="Times New Roman" w:eastAsia="Times New Roman" w:hAnsi="Times New Roman" w:cs="Times New Roman"/>
                <w:spacing w:val="-3"/>
              </w:rPr>
              <w:t>25km</w:t>
            </w:r>
            <w:r>
              <w:rPr>
                <w:rFonts w:ascii="Times New Roman" w:eastAsia="Times New Roman" w:hAnsi="Times New Roman" w:cs="Times New Roman"/>
                <w:spacing w:val="-21"/>
              </w:rPr>
              <w:t xml:space="preserve"> </w:t>
            </w:r>
            <w:r>
              <w:rPr>
                <w:spacing w:val="-3"/>
              </w:rPr>
              <w:t>。市区</w:t>
            </w:r>
            <w:r>
              <w:rPr>
                <w:spacing w:val="-46"/>
              </w:rPr>
              <w:t xml:space="preserve"> </w:t>
            </w:r>
            <w:r>
              <w:rPr>
                <w:rFonts w:ascii="Times New Roman" w:eastAsia="Times New Roman" w:hAnsi="Times New Roman" w:cs="Times New Roman"/>
                <w:spacing w:val="-3"/>
              </w:rPr>
              <w:t>5</w:t>
            </w:r>
            <w:r>
              <w:rPr>
                <w:rFonts w:ascii="Times New Roman" w:eastAsia="Times New Roman" w:hAnsi="Times New Roman" w:cs="Times New Roman"/>
                <w:spacing w:val="17"/>
              </w:rPr>
              <w:t xml:space="preserve"> </w:t>
            </w:r>
            <w:r>
              <w:rPr>
                <w:spacing w:val="-3"/>
              </w:rPr>
              <w:t>路、</w:t>
            </w:r>
            <w:r>
              <w:rPr>
                <w:rFonts w:ascii="Times New Roman" w:eastAsia="Times New Roman" w:hAnsi="Times New Roman" w:cs="Times New Roman"/>
                <w:spacing w:val="-3"/>
              </w:rPr>
              <w:t>7</w:t>
            </w:r>
            <w:r>
              <w:rPr>
                <w:rFonts w:ascii="Times New Roman" w:eastAsia="Times New Roman" w:hAnsi="Times New Roman" w:cs="Times New Roman"/>
                <w:spacing w:val="17"/>
              </w:rPr>
              <w:t xml:space="preserve"> </w:t>
            </w:r>
            <w:r>
              <w:rPr>
                <w:spacing w:val="-3"/>
              </w:rPr>
              <w:t>路、</w:t>
            </w:r>
            <w:r>
              <w:rPr>
                <w:rFonts w:ascii="Times New Roman" w:eastAsia="Times New Roman" w:hAnsi="Times New Roman" w:cs="Times New Roman"/>
                <w:spacing w:val="-3"/>
              </w:rPr>
              <w:t>11</w:t>
            </w:r>
            <w:r>
              <w:rPr>
                <w:rFonts w:ascii="Times New Roman" w:eastAsia="Times New Roman" w:hAnsi="Times New Roman" w:cs="Times New Roman"/>
                <w:spacing w:val="16"/>
              </w:rPr>
              <w:t xml:space="preserve"> </w:t>
            </w:r>
            <w:r>
              <w:rPr>
                <w:spacing w:val="-3"/>
              </w:rPr>
              <w:t>路、</w:t>
            </w:r>
            <w:r>
              <w:rPr>
                <w:rFonts w:ascii="Times New Roman" w:eastAsia="Times New Roman" w:hAnsi="Times New Roman" w:cs="Times New Roman"/>
                <w:spacing w:val="-3"/>
              </w:rPr>
              <w:t>13</w:t>
            </w:r>
            <w:r>
              <w:rPr>
                <w:rFonts w:ascii="Times New Roman" w:eastAsia="Times New Roman" w:hAnsi="Times New Roman" w:cs="Times New Roman"/>
                <w:spacing w:val="17"/>
              </w:rPr>
              <w:t xml:space="preserve"> </w:t>
            </w:r>
            <w:r>
              <w:rPr>
                <w:spacing w:val="-3"/>
              </w:rPr>
              <w:t>路、</w:t>
            </w:r>
            <w:r>
              <w:rPr>
                <w:rFonts w:ascii="Times New Roman" w:eastAsia="Times New Roman" w:hAnsi="Times New Roman" w:cs="Times New Roman"/>
                <w:spacing w:val="-3"/>
              </w:rPr>
              <w:t>28</w:t>
            </w:r>
            <w:r>
              <w:rPr>
                <w:rFonts w:ascii="Times New Roman" w:eastAsia="Times New Roman" w:hAnsi="Times New Roman" w:cs="Times New Roman"/>
                <w:spacing w:val="16"/>
                <w:w w:val="101"/>
              </w:rPr>
              <w:t xml:space="preserve"> </w:t>
            </w:r>
            <w:r>
              <w:rPr>
                <w:spacing w:val="-3"/>
              </w:rPr>
              <w:t>路、</w:t>
            </w:r>
            <w:r>
              <w:rPr>
                <w:rFonts w:ascii="Times New Roman" w:eastAsia="Times New Roman" w:hAnsi="Times New Roman" w:cs="Times New Roman"/>
                <w:spacing w:val="-3"/>
              </w:rPr>
              <w:t>231</w:t>
            </w:r>
            <w:r>
              <w:rPr>
                <w:rFonts w:ascii="Times New Roman" w:eastAsia="Times New Roman" w:hAnsi="Times New Roman" w:cs="Times New Roman"/>
                <w:spacing w:val="16"/>
                <w:w w:val="101"/>
              </w:rPr>
              <w:t xml:space="preserve"> </w:t>
            </w:r>
            <w:r>
              <w:rPr>
                <w:spacing w:val="-3"/>
              </w:rPr>
              <w:t>路、</w:t>
            </w:r>
            <w:r>
              <w:rPr>
                <w:rFonts w:ascii="Times New Roman" w:eastAsia="Times New Roman" w:hAnsi="Times New Roman" w:cs="Times New Roman"/>
                <w:spacing w:val="-3"/>
              </w:rPr>
              <w:t>602</w:t>
            </w:r>
            <w:r>
              <w:rPr>
                <w:rFonts w:ascii="Times New Roman" w:eastAsia="Times New Roman" w:hAnsi="Times New Roman" w:cs="Times New Roman"/>
                <w:spacing w:val="16"/>
                <w:w w:val="101"/>
              </w:rPr>
              <w:t xml:space="preserve"> </w:t>
            </w:r>
            <w:r>
              <w:rPr>
                <w:spacing w:val="-3"/>
              </w:rPr>
              <w:t>路、</w:t>
            </w:r>
            <w:r>
              <w:rPr>
                <w:rFonts w:ascii="Times New Roman" w:eastAsia="Times New Roman" w:hAnsi="Times New Roman" w:cs="Times New Roman"/>
                <w:spacing w:val="-3"/>
              </w:rPr>
              <w:t>816</w:t>
            </w:r>
            <w:r>
              <w:rPr>
                <w:rFonts w:ascii="Times New Roman" w:eastAsia="Times New Roman" w:hAnsi="Times New Roman" w:cs="Times New Roman"/>
                <w:spacing w:val="16"/>
                <w:w w:val="101"/>
              </w:rPr>
              <w:t xml:space="preserve"> </w:t>
            </w:r>
            <w:r>
              <w:rPr>
                <w:spacing w:val="-3"/>
              </w:rPr>
              <w:t>路等公共汽车</w:t>
            </w:r>
            <w:r>
              <w:t xml:space="preserve"> </w:t>
            </w:r>
            <w:r>
              <w:t>直达区内，并贯通市区的所有主干道。本项目位于瑶湖之畔，邻近高校园区，</w:t>
            </w:r>
            <w:r>
              <w:rPr>
                <w:spacing w:val="-60"/>
              </w:rPr>
              <w:t xml:space="preserve"> </w:t>
            </w:r>
            <w:r>
              <w:t>目前</w:t>
            </w:r>
          </w:p>
          <w:p>
            <w:pPr>
              <w:pStyle w:val="TableText"/>
              <w:spacing w:line="219" w:lineRule="auto"/>
              <w:ind w:left="110"/>
            </w:pPr>
            <w:r>
              <w:rPr>
                <w:spacing w:val="-1"/>
              </w:rPr>
              <w:t>有天祥大道通往项目所在地，交通十分方便。</w:t>
            </w:r>
          </w:p>
          <w:p>
            <w:pPr>
              <w:pStyle w:val="TableText"/>
              <w:spacing w:before="182" w:line="359" w:lineRule="auto"/>
              <w:ind w:left="113" w:right="96" w:firstLine="491"/>
            </w:pPr>
            <w:r>
              <w:rPr>
                <w:spacing w:val="1"/>
              </w:rPr>
              <w:t>南昌高新区形成了以民营企业、股份制企业和三资企业为主体的高科技企业群</w:t>
            </w:r>
            <w:r>
              <w:rPr>
                <w:spacing w:val="4"/>
              </w:rPr>
              <w:t xml:space="preserve"> </w:t>
            </w:r>
            <w:r>
              <w:rPr>
                <w:spacing w:val="1"/>
              </w:rPr>
              <w:t>体，并已初步形成电子信息及应用软件、生物医药、光机电一体化、新材料四大支</w:t>
            </w:r>
            <w:r>
              <w:rPr>
                <w:spacing w:val="14"/>
              </w:rPr>
              <w:t xml:space="preserve"> </w:t>
            </w:r>
            <w:r>
              <w:rPr>
                <w:spacing w:val="1"/>
              </w:rPr>
              <w:t>柱产业，以这些支柱产业为主导的产业群体实现</w:t>
            </w:r>
            <w:r>
              <w:t>的经济效益占全区经济总量的</w:t>
            </w:r>
            <w:r>
              <w:rPr>
                <w:spacing w:val="-50"/>
              </w:rPr>
              <w:t xml:space="preserve"> </w:t>
            </w:r>
            <w:r>
              <w:rPr>
                <w:rFonts w:ascii="Times New Roman" w:eastAsia="Times New Roman" w:hAnsi="Times New Roman" w:cs="Times New Roman"/>
              </w:rPr>
              <w:t xml:space="preserve">90% </w:t>
            </w:r>
            <w:r>
              <w:rPr>
                <w:spacing w:val="-3"/>
              </w:rPr>
              <w:t>以上。全国第</w:t>
            </w:r>
            <w:r>
              <w:rPr>
                <w:spacing w:val="-30"/>
              </w:rPr>
              <w:t xml:space="preserve"> </w:t>
            </w:r>
            <w:r>
              <w:rPr>
                <w:rFonts w:ascii="Times New Roman" w:eastAsia="Times New Roman" w:hAnsi="Times New Roman" w:cs="Times New Roman"/>
                <w:spacing w:val="-3"/>
              </w:rPr>
              <w:t>10</w:t>
            </w:r>
            <w:r>
              <w:rPr>
                <w:rFonts w:ascii="Times New Roman" w:eastAsia="Times New Roman" w:hAnsi="Times New Roman" w:cs="Times New Roman"/>
                <w:spacing w:val="19"/>
                <w:w w:val="101"/>
              </w:rPr>
              <w:t xml:space="preserve"> </w:t>
            </w:r>
            <w:r>
              <w:rPr>
                <w:spacing w:val="-3"/>
              </w:rPr>
              <w:t>个</w:t>
            </w:r>
            <w:r>
              <w:rPr>
                <w:rFonts w:ascii="Times New Roman" w:eastAsia="Times New Roman" w:hAnsi="Times New Roman" w:cs="Times New Roman"/>
                <w:spacing w:val="-3"/>
              </w:rPr>
              <w:t>“</w:t>
            </w:r>
            <w:r>
              <w:rPr>
                <w:rFonts w:ascii="Times New Roman" w:eastAsia="Times New Roman" w:hAnsi="Times New Roman" w:cs="Times New Roman"/>
                <w:spacing w:val="-15"/>
              </w:rPr>
              <w:t xml:space="preserve"> </w:t>
            </w:r>
            <w:r>
              <w:rPr>
                <w:spacing w:val="-3"/>
              </w:rPr>
              <w:t>国家火炬计划软件产业基地</w:t>
            </w:r>
            <w:r>
              <w:rPr>
                <w:rFonts w:ascii="Times New Roman" w:eastAsia="Times New Roman" w:hAnsi="Times New Roman" w:cs="Times New Roman"/>
                <w:spacing w:val="-3"/>
              </w:rPr>
              <w:t>”</w:t>
            </w:r>
            <w:r>
              <w:rPr>
                <w:rFonts w:ascii="Times New Roman" w:eastAsia="Times New Roman" w:hAnsi="Times New Roman" w:cs="Times New Roman"/>
                <w:spacing w:val="-4"/>
              </w:rPr>
              <w:t>—</w:t>
            </w:r>
            <w:r>
              <w:rPr>
                <w:rFonts w:ascii="Times New Roman" w:eastAsia="Times New Roman" w:hAnsi="Times New Roman" w:cs="Times New Roman"/>
                <w:spacing w:val="-44"/>
              </w:rPr>
              <w:t xml:space="preserve"> </w:t>
            </w:r>
            <w:r>
              <w:rPr>
                <w:spacing w:val="-4"/>
              </w:rPr>
              <w:t>金庐软件园自</w:t>
            </w:r>
            <w:r>
              <w:rPr>
                <w:spacing w:val="-30"/>
              </w:rPr>
              <w:t xml:space="preserve"> </w:t>
            </w:r>
            <w:r>
              <w:rPr>
                <w:rFonts w:ascii="Times New Roman" w:eastAsia="Times New Roman" w:hAnsi="Times New Roman" w:cs="Times New Roman"/>
                <w:spacing w:val="-4"/>
              </w:rPr>
              <w:t>1998</w:t>
            </w:r>
            <w:r>
              <w:rPr>
                <w:rFonts w:ascii="Times New Roman" w:eastAsia="Times New Roman" w:hAnsi="Times New Roman" w:cs="Times New Roman"/>
                <w:spacing w:val="26"/>
              </w:rPr>
              <w:t xml:space="preserve"> </w:t>
            </w:r>
            <w:r>
              <w:rPr>
                <w:spacing w:val="-4"/>
              </w:rPr>
              <w:t>年</w:t>
            </w:r>
            <w:r>
              <w:rPr>
                <w:spacing w:val="-46"/>
              </w:rPr>
              <w:t xml:space="preserve"> </w:t>
            </w:r>
            <w:r>
              <w:rPr>
                <w:rFonts w:ascii="Times New Roman" w:eastAsia="Times New Roman" w:hAnsi="Times New Roman" w:cs="Times New Roman"/>
                <w:spacing w:val="-4"/>
              </w:rPr>
              <w:t>5</w:t>
            </w:r>
            <w:r>
              <w:rPr>
                <w:rFonts w:ascii="Times New Roman" w:eastAsia="Times New Roman" w:hAnsi="Times New Roman" w:cs="Times New Roman"/>
                <w:spacing w:val="29"/>
                <w:w w:val="101"/>
              </w:rPr>
              <w:t xml:space="preserve"> </w:t>
            </w:r>
            <w:r>
              <w:rPr>
                <w:spacing w:val="-4"/>
              </w:rPr>
              <w:t>月成立</w:t>
            </w:r>
            <w:r>
              <w:t xml:space="preserve"> </w:t>
            </w:r>
            <w:r>
              <w:rPr>
                <w:spacing w:val="-4"/>
              </w:rPr>
              <w:t>以来，已有软件企业</w:t>
            </w:r>
            <w:r>
              <w:rPr>
                <w:spacing w:val="-32"/>
              </w:rPr>
              <w:t xml:space="preserve"> </w:t>
            </w:r>
            <w:r>
              <w:rPr>
                <w:rFonts w:ascii="Times New Roman" w:eastAsia="Times New Roman" w:hAnsi="Times New Roman" w:cs="Times New Roman"/>
                <w:spacing w:val="-4"/>
              </w:rPr>
              <w:t>150</w:t>
            </w:r>
            <w:r>
              <w:rPr>
                <w:rFonts w:ascii="Times New Roman" w:eastAsia="Times New Roman" w:hAnsi="Times New Roman" w:cs="Times New Roman"/>
                <w:spacing w:val="19"/>
              </w:rPr>
              <w:t xml:space="preserve"> </w:t>
            </w:r>
            <w:r>
              <w:rPr>
                <w:spacing w:val="-4"/>
              </w:rPr>
              <w:t>家，</w:t>
            </w:r>
            <w:r>
              <w:rPr>
                <w:spacing w:val="-63"/>
              </w:rPr>
              <w:t xml:space="preserve"> </w:t>
            </w:r>
            <w:r>
              <w:rPr>
                <w:spacing w:val="-4"/>
              </w:rPr>
              <w:t>占全省总数的</w:t>
            </w:r>
            <w:r>
              <w:rPr>
                <w:spacing w:val="-45"/>
              </w:rPr>
              <w:t xml:space="preserve"> </w:t>
            </w:r>
            <w:r>
              <w:rPr>
                <w:rFonts w:ascii="Times New Roman" w:eastAsia="Times New Roman" w:hAnsi="Times New Roman" w:cs="Times New Roman"/>
                <w:spacing w:val="-5"/>
              </w:rPr>
              <w:t>80%</w:t>
            </w:r>
            <w:r>
              <w:rPr>
                <w:rFonts w:ascii="Times New Roman" w:eastAsia="Times New Roman" w:hAnsi="Times New Roman" w:cs="Times New Roman"/>
                <w:spacing w:val="-27"/>
              </w:rPr>
              <w:t xml:space="preserve"> </w:t>
            </w:r>
            <w:r>
              <w:rPr>
                <w:spacing w:val="-5"/>
              </w:rPr>
              <w:t>。其中年总收入超千万元的企业有</w:t>
            </w:r>
          </w:p>
          <w:p>
            <w:pPr>
              <w:pStyle w:val="TableText"/>
              <w:spacing w:line="221" w:lineRule="auto"/>
              <w:ind w:left="125"/>
            </w:pPr>
            <w:r>
              <w:rPr>
                <w:rFonts w:ascii="Times New Roman" w:eastAsia="Times New Roman" w:hAnsi="Times New Roman" w:cs="Times New Roman"/>
                <w:spacing w:val="-3"/>
              </w:rPr>
              <w:t>17</w:t>
            </w:r>
            <w:r>
              <w:rPr>
                <w:rFonts w:ascii="Times New Roman" w:eastAsia="Times New Roman" w:hAnsi="Times New Roman" w:cs="Times New Roman"/>
                <w:spacing w:val="19"/>
              </w:rPr>
              <w:t xml:space="preserve"> </w:t>
            </w:r>
            <w:r>
              <w:rPr>
                <w:spacing w:val="-3"/>
              </w:rPr>
              <w:t>家，研制开发拥有自主知识产权的各类软件产</w:t>
            </w:r>
            <w:r>
              <w:rPr>
                <w:spacing w:val="-4"/>
              </w:rPr>
              <w:t>品</w:t>
            </w:r>
            <w:r>
              <w:rPr>
                <w:spacing w:val="-32"/>
              </w:rPr>
              <w:t xml:space="preserve"> </w:t>
            </w:r>
            <w:r>
              <w:rPr>
                <w:rFonts w:ascii="Times New Roman" w:eastAsia="Times New Roman" w:hAnsi="Times New Roman" w:cs="Times New Roman"/>
                <w:spacing w:val="-4"/>
              </w:rPr>
              <w:t>140</w:t>
            </w:r>
            <w:r>
              <w:rPr>
                <w:rFonts w:ascii="Times New Roman" w:eastAsia="Times New Roman" w:hAnsi="Times New Roman" w:cs="Times New Roman"/>
                <w:spacing w:val="17"/>
                <w:w w:val="101"/>
              </w:rPr>
              <w:t xml:space="preserve"> </w:t>
            </w:r>
            <w:r>
              <w:rPr>
                <w:spacing w:val="-4"/>
              </w:rPr>
              <w:t>余项。</w:t>
            </w:r>
          </w:p>
        </w:tc>
      </w:tr>
    </w:tbl>
    <w:p>
      <w:pPr>
        <w:sectPr>
          <w:footerReference w:type="default" r:id="rId18"/>
          <w:pgSz w:w="11850" w:h="16783"/>
          <w:pgMar w:top="1417" w:right="1363" w:bottom="1156" w:left="1533" w:header="0" w:footer="994" w:gutter="0"/>
          <w:pgNumType w:start="15"/>
          <w:cols w:space="708"/>
        </w:sectPr>
      </w:pPr>
    </w:p>
    <w:tbl>
      <w:tblPr>
        <w:tblStyle w:val="TableNormal13"/>
        <w:tblW w:w="892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8927"/>
      </w:tblGrid>
      <w:tr>
        <w:tblPrEx>
          <w:tblW w:w="892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8988"/>
        </w:trPr>
        <w:tc>
          <w:tcPr>
            <w:tcW w:w="8927" w:type="dxa"/>
            <w:tcBorders>
              <w:top w:val="single" w:sz="2" w:space="0" w:color="000000"/>
            </w:tcBorders>
            <w:vAlign w:val="top"/>
          </w:tcPr>
          <w:p>
            <w:pPr>
              <w:pStyle w:val="TableText"/>
              <w:spacing w:before="180" w:line="431" w:lineRule="exact"/>
              <w:ind w:left="599"/>
            </w:pPr>
            <w:r>
              <w:rPr>
                <w:position w:val="14"/>
              </w:rPr>
              <w:t>全区企业</w:t>
            </w:r>
            <w:r>
              <w:rPr>
                <w:spacing w:val="-43"/>
                <w:position w:val="14"/>
              </w:rPr>
              <w:t xml:space="preserve"> </w:t>
            </w:r>
            <w:r>
              <w:rPr>
                <w:rFonts w:ascii="Times New Roman" w:eastAsia="Times New Roman" w:hAnsi="Times New Roman" w:cs="Times New Roman"/>
                <w:position w:val="14"/>
              </w:rPr>
              <w:t>900</w:t>
            </w:r>
            <w:r>
              <w:rPr>
                <w:rFonts w:ascii="Times New Roman" w:eastAsia="Times New Roman" w:hAnsi="Times New Roman" w:cs="Times New Roman"/>
                <w:spacing w:val="20"/>
                <w:w w:val="101"/>
                <w:position w:val="14"/>
              </w:rPr>
              <w:t xml:space="preserve"> </w:t>
            </w:r>
            <w:r>
              <w:rPr>
                <w:position w:val="14"/>
              </w:rPr>
              <w:t>余家，外资企业</w:t>
            </w:r>
            <w:r>
              <w:rPr>
                <w:spacing w:val="-50"/>
                <w:position w:val="14"/>
              </w:rPr>
              <w:t xml:space="preserve"> </w:t>
            </w:r>
            <w:r>
              <w:rPr>
                <w:rFonts w:ascii="Times New Roman" w:eastAsia="Times New Roman" w:hAnsi="Times New Roman" w:cs="Times New Roman"/>
                <w:position w:val="14"/>
              </w:rPr>
              <w:t>200</w:t>
            </w:r>
            <w:r>
              <w:rPr>
                <w:rFonts w:ascii="Times New Roman" w:eastAsia="Times New Roman" w:hAnsi="Times New Roman" w:cs="Times New Roman"/>
                <w:spacing w:val="20"/>
                <w:position w:val="14"/>
              </w:rPr>
              <w:t xml:space="preserve"> </w:t>
            </w:r>
            <w:r>
              <w:rPr>
                <w:position w:val="14"/>
              </w:rPr>
              <w:t>余家，美国微软、美国科勒、美国耶兹、法</w:t>
            </w:r>
          </w:p>
          <w:p>
            <w:pPr>
              <w:pStyle w:val="TableText"/>
              <w:spacing w:line="356" w:lineRule="exact"/>
              <w:ind w:left="140"/>
            </w:pPr>
            <w:r>
              <w:rPr>
                <w:spacing w:val="-5"/>
                <w:position w:val="2"/>
              </w:rPr>
              <w:t>国</w:t>
            </w:r>
            <w:r>
              <w:rPr>
                <w:spacing w:val="-54"/>
                <w:position w:val="2"/>
              </w:rPr>
              <w:t xml:space="preserve"> </w:t>
            </w:r>
            <w:r>
              <w:rPr>
                <w:rFonts w:ascii="Times New Roman" w:eastAsia="Times New Roman" w:hAnsi="Times New Roman" w:cs="Times New Roman"/>
                <w:spacing w:val="-5"/>
                <w:position w:val="2"/>
              </w:rPr>
              <w:t>ABB</w:t>
            </w:r>
            <w:r>
              <w:rPr>
                <w:spacing w:val="-5"/>
                <w:position w:val="2"/>
              </w:rPr>
              <w:t>、德国</w:t>
            </w:r>
            <w:r>
              <w:rPr>
                <w:spacing w:val="-52"/>
                <w:position w:val="2"/>
              </w:rPr>
              <w:t xml:space="preserve"> </w:t>
            </w:r>
            <w:r>
              <w:rPr>
                <w:rFonts w:ascii="Times New Roman" w:eastAsia="Times New Roman" w:hAnsi="Times New Roman" w:cs="Times New Roman"/>
                <w:spacing w:val="-5"/>
                <w:position w:val="2"/>
              </w:rPr>
              <w:t>G&amp;D</w:t>
            </w:r>
            <w:r>
              <w:rPr>
                <w:rFonts w:ascii="Times New Roman" w:eastAsia="Times New Roman" w:hAnsi="Times New Roman" w:cs="Times New Roman"/>
                <w:spacing w:val="-24"/>
                <w:position w:val="2"/>
              </w:rPr>
              <w:t xml:space="preserve"> </w:t>
            </w:r>
            <w:r>
              <w:rPr>
                <w:spacing w:val="-5"/>
                <w:position w:val="2"/>
              </w:rPr>
              <w:t>、台湾东元等一批国际知名跨国公司和中兴通讯、深圳方大、江</w:t>
            </w:r>
          </w:p>
        </w:tc>
      </w:tr>
    </w:tbl>
    <w:p>
      <w:pPr>
        <w:rPr>
          <w:rFonts w:ascii="Arial"/>
          <w:sz w:val="21"/>
        </w:rPr>
      </w:pPr>
    </w:p>
    <w:p>
      <w:pPr>
        <w:rPr>
          <w:rFonts w:ascii="Arial" w:eastAsia="Arial" w:hAnsi="Arial" w:cs="Arial"/>
          <w:sz w:val="21"/>
          <w:szCs w:val="21"/>
        </w:rPr>
        <w:sectPr>
          <w:footerReference w:type="default" r:id="rId19"/>
          <w:type w:val="nextPage"/>
          <w:pgSz w:w="11850" w:h="16783"/>
          <w:pgMar w:top="1417" w:right="1363" w:bottom="1156" w:left="1533" w:header="0" w:footer="994" w:gutter="0"/>
          <w:pgNumType w:start="16"/>
          <w:cols w:space="708"/>
          <w:titlePg w:val="0"/>
        </w:sectPr>
      </w:pPr>
    </w:p>
    <w:tbl>
      <w:tblPr>
        <w:tblStyle w:val="TableNormal14"/>
        <w:tblW w:w="8927" w:type="dxa"/>
        <w:tblInd w:w="12" w:type="dxa"/>
        <w:tblBorders>
          <w:top w:val="single" w:sz="2" w:space="0" w:color="000000"/>
          <w:left w:val="single" w:sz="10" w:space="0" w:color="000000"/>
          <w:bottom w:val="single" w:sz="10" w:space="0" w:color="000000"/>
          <w:right w:val="single" w:sz="10" w:space="0" w:color="000000"/>
        </w:tblBorders>
        <w:tblLayout w:type="fixed"/>
      </w:tblPr>
      <w:tblGrid>
        <w:gridCol w:w="8927"/>
      </w:tblGrid>
      <w:tr>
        <w:tblPrEx>
          <w:tblW w:w="8927" w:type="dxa"/>
          <w:tblInd w:w="12" w:type="dxa"/>
          <w:tblBorders>
            <w:top w:val="single" w:sz="2" w:space="0" w:color="000000"/>
            <w:left w:val="single" w:sz="10" w:space="0" w:color="000000"/>
            <w:bottom w:val="single" w:sz="10" w:space="0" w:color="000000"/>
            <w:right w:val="single" w:sz="10" w:space="0" w:color="000000"/>
          </w:tblBorders>
          <w:tblLayout w:type="fixed"/>
        </w:tblPrEx>
        <w:trPr>
          <w:trHeight w:val="13432"/>
        </w:trPr>
        <w:tc>
          <w:tcPr>
            <w:tcW w:w="8927" w:type="dxa"/>
            <w:vAlign w:val="top"/>
          </w:tcPr>
          <w:p>
            <w:pPr>
              <w:pStyle w:val="TableText"/>
              <w:spacing w:before="40" w:line="359" w:lineRule="auto"/>
              <w:ind w:left="112" w:right="95" w:firstLine="2"/>
              <w:jc w:val="both"/>
            </w:pPr>
            <w:r>
              <w:rPr>
                <w:spacing w:val="-2"/>
              </w:rPr>
              <w:t>铜集团、</w:t>
            </w:r>
            <w:r>
              <w:rPr>
                <w:rFonts w:ascii="Times New Roman" w:eastAsia="Times New Roman" w:hAnsi="Times New Roman" w:cs="Times New Roman"/>
                <w:spacing w:val="-2"/>
              </w:rPr>
              <w:t>TCL</w:t>
            </w:r>
            <w:r>
              <w:rPr>
                <w:rFonts w:ascii="Times New Roman" w:eastAsia="Times New Roman" w:hAnsi="Times New Roman" w:cs="Times New Roman"/>
                <w:spacing w:val="30"/>
                <w:w w:val="101"/>
              </w:rPr>
              <w:t xml:space="preserve"> </w:t>
            </w:r>
            <w:r>
              <w:rPr>
                <w:spacing w:val="-2"/>
              </w:rPr>
              <w:t>等一批国内知名企业在我区均有投资并取得良好回报。</w:t>
            </w:r>
            <w:r>
              <w:rPr>
                <w:spacing w:val="-60"/>
              </w:rPr>
              <w:t xml:space="preserve"> </w:t>
            </w:r>
            <w:r>
              <w:rPr>
                <w:spacing w:val="-2"/>
              </w:rPr>
              <w:t>目前，南昌高</w:t>
            </w:r>
            <w:r>
              <w:t xml:space="preserve"> </w:t>
            </w:r>
            <w:r>
              <w:rPr>
                <w:spacing w:val="1"/>
              </w:rPr>
              <w:t>新区已成为江西省科技含量最高、产业集聚效应最显著、发展速度最快、创新能力</w:t>
            </w:r>
          </w:p>
          <w:p>
            <w:pPr>
              <w:pStyle w:val="TableText"/>
              <w:spacing w:before="1" w:line="220" w:lineRule="auto"/>
              <w:ind w:left="119"/>
            </w:pPr>
            <w:r>
              <w:rPr>
                <w:spacing w:val="-3"/>
              </w:rPr>
              <w:t>最强的经济区域。</w:t>
            </w:r>
          </w:p>
          <w:p>
            <w:pPr>
              <w:pStyle w:val="TableText"/>
              <w:spacing w:before="181" w:line="359" w:lineRule="auto"/>
              <w:ind w:left="110" w:right="95" w:firstLine="490"/>
            </w:pPr>
            <w:r>
              <w:rPr>
                <w:spacing w:val="1"/>
              </w:rPr>
              <w:t>高新区内市政设施齐全，服务设施配套。京福高速穿区而过，赣江水运直达港</w:t>
            </w:r>
            <w:r>
              <w:rPr>
                <w:spacing w:val="8"/>
              </w:rPr>
              <w:t xml:space="preserve"> </w:t>
            </w:r>
            <w:r>
              <w:rPr>
                <w:spacing w:val="-1"/>
              </w:rPr>
              <w:t>口，</w:t>
            </w:r>
            <w:r>
              <w:rPr>
                <w:rFonts w:ascii="Times New Roman" w:eastAsia="Times New Roman" w:hAnsi="Times New Roman" w:cs="Times New Roman"/>
                <w:spacing w:val="-1"/>
              </w:rPr>
              <w:t>10</w:t>
            </w:r>
            <w:r>
              <w:rPr>
                <w:rFonts w:ascii="Times New Roman" w:eastAsia="Times New Roman" w:hAnsi="Times New Roman" w:cs="Times New Roman"/>
                <w:spacing w:val="29"/>
                <w:w w:val="101"/>
              </w:rPr>
              <w:t xml:space="preserve"> </w:t>
            </w:r>
            <w:r>
              <w:rPr>
                <w:spacing w:val="-1"/>
              </w:rPr>
              <w:t>条公交线直通市区；全省开发区中唯一的南昌海关办事处以及电信分局，供</w:t>
            </w:r>
            <w:r>
              <w:t xml:space="preserve"> </w:t>
            </w:r>
            <w:r>
              <w:rPr>
                <w:spacing w:val="-4"/>
              </w:rPr>
              <w:t>电分局，总装机容量</w:t>
            </w:r>
            <w:r>
              <w:rPr>
                <w:spacing w:val="-42"/>
              </w:rPr>
              <w:t xml:space="preserve"> </w:t>
            </w:r>
            <w:r>
              <w:rPr>
                <w:rFonts w:ascii="Times New Roman" w:eastAsia="Times New Roman" w:hAnsi="Times New Roman" w:cs="Times New Roman"/>
                <w:spacing w:val="-4"/>
              </w:rPr>
              <w:t>58.5</w:t>
            </w:r>
            <w:r>
              <w:rPr>
                <w:rFonts w:ascii="Times New Roman" w:eastAsia="Times New Roman" w:hAnsi="Times New Roman" w:cs="Times New Roman"/>
                <w:spacing w:val="18"/>
                <w:w w:val="101"/>
              </w:rPr>
              <w:t xml:space="preserve"> </w:t>
            </w:r>
            <w:r>
              <w:rPr>
                <w:spacing w:val="-4"/>
              </w:rPr>
              <w:t>万千瓦的变电站，</w:t>
            </w:r>
            <w:r>
              <w:rPr>
                <w:spacing w:val="-54"/>
              </w:rPr>
              <w:t xml:space="preserve"> </w:t>
            </w:r>
            <w:r>
              <w:rPr>
                <w:spacing w:val="-4"/>
              </w:rPr>
              <w:t>日处理污水</w:t>
            </w:r>
            <w:r>
              <w:rPr>
                <w:spacing w:val="-32"/>
              </w:rPr>
              <w:t xml:space="preserve"> </w:t>
            </w:r>
            <w:r>
              <w:rPr>
                <w:rFonts w:ascii="Times New Roman" w:eastAsia="Times New Roman" w:hAnsi="Times New Roman" w:cs="Times New Roman"/>
                <w:spacing w:val="-4"/>
              </w:rPr>
              <w:t>100</w:t>
            </w:r>
            <w:r>
              <w:rPr>
                <w:rFonts w:ascii="Times New Roman" w:eastAsia="Times New Roman" w:hAnsi="Times New Roman" w:cs="Times New Roman"/>
                <w:spacing w:val="18"/>
              </w:rPr>
              <w:t xml:space="preserve"> </w:t>
            </w:r>
            <w:r>
              <w:rPr>
                <w:spacing w:val="-4"/>
              </w:rPr>
              <w:t>万吨的南昌市青山湖污</w:t>
            </w:r>
            <w:r>
              <w:t xml:space="preserve"> </w:t>
            </w:r>
            <w:r>
              <w:rPr>
                <w:spacing w:val="-3"/>
              </w:rPr>
              <w:t>水处理厂首期</w:t>
            </w:r>
            <w:r>
              <w:rPr>
                <w:spacing w:val="-34"/>
              </w:rPr>
              <w:t xml:space="preserve"> </w:t>
            </w:r>
            <w:r>
              <w:rPr>
                <w:rFonts w:ascii="Times New Roman" w:eastAsia="Times New Roman" w:hAnsi="Times New Roman" w:cs="Times New Roman"/>
                <w:spacing w:val="-3"/>
              </w:rPr>
              <w:t>33</w:t>
            </w:r>
            <w:r>
              <w:rPr>
                <w:rFonts w:ascii="Times New Roman" w:eastAsia="Times New Roman" w:hAnsi="Times New Roman" w:cs="Times New Roman"/>
                <w:spacing w:val="17"/>
                <w:w w:val="101"/>
              </w:rPr>
              <w:t xml:space="preserve"> </w:t>
            </w:r>
            <w:r>
              <w:rPr>
                <w:spacing w:val="-3"/>
              </w:rPr>
              <w:t>万吨工程已投入使用，且由江西蓝天碧水环保工程有限公司投资的</w:t>
            </w:r>
            <w:r>
              <w:t xml:space="preserve"> </w:t>
            </w:r>
            <w:r>
              <w:rPr>
                <w:spacing w:val="-4"/>
              </w:rPr>
              <w:t>瑶湖污水处理厂一期工程（处理规模</w:t>
            </w:r>
            <w:r>
              <w:rPr>
                <w:spacing w:val="-55"/>
              </w:rPr>
              <w:t xml:space="preserve"> </w:t>
            </w:r>
            <w:r>
              <w:rPr>
                <w:rFonts w:ascii="Times New Roman" w:eastAsia="Times New Roman" w:hAnsi="Times New Roman" w:cs="Times New Roman"/>
                <w:spacing w:val="-4"/>
              </w:rPr>
              <w:t>4</w:t>
            </w:r>
            <w:r>
              <w:rPr>
                <w:rFonts w:ascii="Times New Roman" w:eastAsia="Times New Roman" w:hAnsi="Times New Roman" w:cs="Times New Roman"/>
                <w:spacing w:val="18"/>
              </w:rPr>
              <w:t xml:space="preserve"> </w:t>
            </w:r>
            <w:r>
              <w:rPr>
                <w:spacing w:val="-4"/>
              </w:rPr>
              <w:t>万吨</w:t>
            </w:r>
            <w:r>
              <w:rPr>
                <w:rFonts w:ascii="Times New Roman" w:eastAsia="Times New Roman" w:hAnsi="Times New Roman" w:cs="Times New Roman"/>
                <w:spacing w:val="-4"/>
              </w:rPr>
              <w:t>/</w:t>
            </w:r>
            <w:r>
              <w:rPr>
                <w:spacing w:val="-4"/>
              </w:rPr>
              <w:t>天</w:t>
            </w:r>
            <w:r>
              <w:rPr>
                <w:spacing w:val="23"/>
              </w:rPr>
              <w:t>），</w:t>
            </w:r>
            <w:r>
              <w:rPr>
                <w:spacing w:val="-4"/>
              </w:rPr>
              <w:t>已投入使用。</w:t>
            </w:r>
            <w:r>
              <w:rPr>
                <w:spacing w:val="-59"/>
              </w:rPr>
              <w:t xml:space="preserve"> </w:t>
            </w:r>
            <w:r>
              <w:rPr>
                <w:spacing w:val="-4"/>
              </w:rPr>
              <w:t>自来水管</w:t>
            </w:r>
            <w:r>
              <w:rPr>
                <w:spacing w:val="-5"/>
              </w:rPr>
              <w:t>网、有线</w:t>
            </w:r>
            <w:r>
              <w:t xml:space="preserve"> </w:t>
            </w:r>
            <w:r>
              <w:rPr>
                <w:spacing w:val="2"/>
              </w:rPr>
              <w:t>电视网和高速宽带网络与市区直接联通，产</w:t>
            </w:r>
            <w:r>
              <w:rPr>
                <w:spacing w:val="1"/>
              </w:rPr>
              <w:t>业区实现了道路、通讯、供水、供电、</w:t>
            </w:r>
            <w:r>
              <w:t xml:space="preserve"> </w:t>
            </w:r>
            <w:r>
              <w:rPr>
                <w:spacing w:val="1"/>
              </w:rPr>
              <w:t>排水、排污、煤气管网和土地平整</w:t>
            </w:r>
            <w:r>
              <w:rPr>
                <w:rFonts w:ascii="Times New Roman" w:eastAsia="Times New Roman" w:hAnsi="Times New Roman" w:cs="Times New Roman"/>
                <w:spacing w:val="1"/>
              </w:rPr>
              <w:t>“</w:t>
            </w:r>
            <w:r>
              <w:rPr>
                <w:rFonts w:ascii="Times New Roman" w:eastAsia="Times New Roman" w:hAnsi="Times New Roman" w:cs="Times New Roman"/>
                <w:spacing w:val="-37"/>
              </w:rPr>
              <w:t xml:space="preserve"> </w:t>
            </w:r>
            <w:r>
              <w:rPr>
                <w:spacing w:val="1"/>
              </w:rPr>
              <w:t>七通一平</w:t>
            </w:r>
            <w:r>
              <w:rPr>
                <w:rFonts w:ascii="Times New Roman" w:eastAsia="Times New Roman" w:hAnsi="Times New Roman" w:cs="Times New Roman"/>
                <w:spacing w:val="1"/>
              </w:rPr>
              <w:t>”</w:t>
            </w:r>
            <w:r>
              <w:rPr>
                <w:rFonts w:ascii="Times New Roman" w:eastAsia="Times New Roman" w:hAnsi="Times New Roman" w:cs="Times New Roman"/>
                <w:spacing w:val="-23"/>
              </w:rPr>
              <w:t xml:space="preserve"> </w:t>
            </w:r>
            <w:r>
              <w:rPr>
                <w:spacing w:val="1"/>
              </w:rPr>
              <w:t>；</w:t>
            </w:r>
            <w:r>
              <w:t>区内建有休闲公园、湖景公园、花</w:t>
            </w:r>
            <w:r>
              <w:t xml:space="preserve"> </w:t>
            </w:r>
            <w:r>
              <w:rPr>
                <w:spacing w:val="1"/>
              </w:rPr>
              <w:t>园式科技人员公寓、宾馆、酒店、写字楼、工业标准厂房以及设施优良的寄宿学校</w:t>
            </w:r>
          </w:p>
          <w:p>
            <w:pPr>
              <w:pStyle w:val="TableText"/>
              <w:spacing w:line="222" w:lineRule="auto"/>
              <w:ind w:left="113"/>
            </w:pPr>
            <w:r>
              <w:rPr>
                <w:spacing w:val="-1"/>
              </w:rPr>
              <w:t>和商贸网点，高新区已成为江西省投资软硬环境最好的区域。</w:t>
            </w:r>
          </w:p>
          <w:p>
            <w:pPr>
              <w:pStyle w:val="TableText"/>
              <w:spacing w:before="181" w:line="336" w:lineRule="auto"/>
              <w:ind w:left="112" w:right="92" w:firstLine="492"/>
            </w:pPr>
            <w:r>
              <w:rPr>
                <w:spacing w:val="1"/>
              </w:rPr>
              <w:t>南昌高新区的经济规模不断扩大，近三年来高新区主要经济表现出强劲发展趋</w:t>
            </w:r>
            <w:r>
              <w:rPr>
                <w:spacing w:val="4"/>
              </w:rPr>
              <w:t xml:space="preserve"> </w:t>
            </w:r>
            <w:r>
              <w:rPr>
                <w:spacing w:val="-5"/>
              </w:rPr>
              <w:t>势，新增高新技术企业</w:t>
            </w:r>
            <w:r>
              <w:rPr>
                <w:spacing w:val="-47"/>
              </w:rPr>
              <w:t xml:space="preserve"> </w:t>
            </w:r>
            <w:r>
              <w:rPr>
                <w:rFonts w:ascii="Times New Roman" w:eastAsia="Times New Roman" w:hAnsi="Times New Roman" w:cs="Times New Roman"/>
                <w:spacing w:val="-5"/>
              </w:rPr>
              <w:t>300</w:t>
            </w:r>
            <w:r>
              <w:rPr>
                <w:rFonts w:ascii="Times New Roman" w:eastAsia="Times New Roman" w:hAnsi="Times New Roman" w:cs="Times New Roman"/>
                <w:spacing w:val="19"/>
              </w:rPr>
              <w:t xml:space="preserve"> </w:t>
            </w:r>
            <w:r>
              <w:rPr>
                <w:spacing w:val="-5"/>
              </w:rPr>
              <w:t>家，总数达</w:t>
            </w:r>
            <w:r>
              <w:rPr>
                <w:spacing w:val="-45"/>
              </w:rPr>
              <w:t xml:space="preserve"> </w:t>
            </w:r>
            <w:r>
              <w:rPr>
                <w:rFonts w:ascii="Times New Roman" w:eastAsia="Times New Roman" w:hAnsi="Times New Roman" w:cs="Times New Roman"/>
                <w:spacing w:val="-5"/>
              </w:rPr>
              <w:t>812</w:t>
            </w:r>
            <w:r>
              <w:rPr>
                <w:rFonts w:ascii="Times New Roman" w:eastAsia="Times New Roman" w:hAnsi="Times New Roman" w:cs="Times New Roman"/>
                <w:spacing w:val="18"/>
                <w:w w:val="101"/>
              </w:rPr>
              <w:t xml:space="preserve"> </w:t>
            </w:r>
            <w:r>
              <w:rPr>
                <w:spacing w:val="-5"/>
              </w:rPr>
              <w:t>家，同比增长</w:t>
            </w:r>
            <w:r>
              <w:rPr>
                <w:spacing w:val="-56"/>
              </w:rPr>
              <w:t xml:space="preserve"> </w:t>
            </w:r>
            <w:r>
              <w:rPr>
                <w:rFonts w:ascii="Times New Roman" w:eastAsia="Times New Roman" w:hAnsi="Times New Roman" w:cs="Times New Roman"/>
                <w:spacing w:val="-5"/>
              </w:rPr>
              <w:t>40%</w:t>
            </w:r>
            <w:r>
              <w:rPr>
                <w:rFonts w:ascii="Times New Roman" w:eastAsia="Times New Roman" w:hAnsi="Times New Roman" w:cs="Times New Roman"/>
                <w:spacing w:val="-25"/>
              </w:rPr>
              <w:t xml:space="preserve"> </w:t>
            </w:r>
            <w:r>
              <w:rPr>
                <w:spacing w:val="-5"/>
              </w:rPr>
              <w:t>。同时实现了</w:t>
            </w:r>
            <w:r>
              <w:rPr>
                <w:rFonts w:ascii="Times New Roman" w:eastAsia="Times New Roman" w:hAnsi="Times New Roman" w:cs="Times New Roman"/>
                <w:spacing w:val="-5"/>
              </w:rPr>
              <w:t>“</w:t>
            </w:r>
            <w:r>
              <w:rPr>
                <w:rFonts w:ascii="Times New Roman" w:eastAsia="Times New Roman" w:hAnsi="Times New Roman" w:cs="Times New Roman"/>
                <w:spacing w:val="-38"/>
              </w:rPr>
              <w:t xml:space="preserve"> </w:t>
            </w:r>
            <w:r>
              <w:rPr>
                <w:spacing w:val="-5"/>
              </w:rPr>
              <w:t>三项突</w:t>
            </w:r>
            <w:r>
              <w:t xml:space="preserve"> </w:t>
            </w:r>
            <w:r>
              <w:rPr>
                <w:spacing w:val="-6"/>
              </w:rPr>
              <w:t>破</w:t>
            </w:r>
            <w:r>
              <w:rPr>
                <w:rFonts w:ascii="Times New Roman" w:eastAsia="Times New Roman" w:hAnsi="Times New Roman" w:cs="Times New Roman"/>
                <w:spacing w:val="-6"/>
              </w:rPr>
              <w:t>”</w:t>
            </w:r>
            <w:r>
              <w:rPr>
                <w:rFonts w:ascii="Times New Roman" w:eastAsia="Times New Roman" w:hAnsi="Times New Roman" w:cs="Times New Roman"/>
                <w:spacing w:val="-27"/>
              </w:rPr>
              <w:t xml:space="preserve"> </w:t>
            </w:r>
            <w:r>
              <w:rPr>
                <w:spacing w:val="-6"/>
              </w:rPr>
              <w:t>：一是增加值突破</w:t>
            </w:r>
            <w:r>
              <w:rPr>
                <w:spacing w:val="-29"/>
              </w:rPr>
              <w:t xml:space="preserve"> </w:t>
            </w:r>
            <w:r>
              <w:rPr>
                <w:rFonts w:ascii="Times New Roman" w:eastAsia="Times New Roman" w:hAnsi="Times New Roman" w:cs="Times New Roman"/>
                <w:spacing w:val="-6"/>
              </w:rPr>
              <w:t>1700</w:t>
            </w:r>
            <w:r>
              <w:rPr>
                <w:rFonts w:ascii="Times New Roman" w:eastAsia="Times New Roman" w:hAnsi="Times New Roman" w:cs="Times New Roman"/>
                <w:spacing w:val="19"/>
              </w:rPr>
              <w:t xml:space="preserve"> </w:t>
            </w:r>
            <w:r>
              <w:rPr>
                <w:spacing w:val="-6"/>
              </w:rPr>
              <w:t>亿元，二是</w:t>
            </w:r>
            <w:r>
              <w:rPr>
                <w:spacing w:val="-52"/>
              </w:rPr>
              <w:t xml:space="preserve"> </w:t>
            </w:r>
            <w:r>
              <w:rPr>
                <w:rFonts w:ascii="Times New Roman" w:eastAsia="Times New Roman" w:hAnsi="Times New Roman" w:cs="Times New Roman"/>
                <w:spacing w:val="-6"/>
              </w:rPr>
              <w:t>GDP</w:t>
            </w:r>
            <w:r>
              <w:rPr>
                <w:rFonts w:ascii="Times New Roman" w:eastAsia="Times New Roman" w:hAnsi="Times New Roman" w:cs="Times New Roman"/>
                <w:spacing w:val="23"/>
              </w:rPr>
              <w:t xml:space="preserve"> </w:t>
            </w:r>
            <w:r>
              <w:rPr>
                <w:spacing w:val="-6"/>
              </w:rPr>
              <w:t>贡献率突破</w:t>
            </w:r>
            <w:r>
              <w:rPr>
                <w:spacing w:val="-32"/>
              </w:rPr>
              <w:t xml:space="preserve"> </w:t>
            </w:r>
            <w:r>
              <w:rPr>
                <w:rFonts w:ascii="Times New Roman" w:eastAsia="Times New Roman" w:hAnsi="Times New Roman" w:cs="Times New Roman"/>
                <w:spacing w:val="-6"/>
              </w:rPr>
              <w:t>10%</w:t>
            </w:r>
            <w:r>
              <w:rPr>
                <w:rFonts w:ascii="Times New Roman" w:eastAsia="Times New Roman" w:hAnsi="Times New Roman" w:cs="Times New Roman"/>
                <w:spacing w:val="-28"/>
              </w:rPr>
              <w:t xml:space="preserve"> </w:t>
            </w:r>
            <w:r>
              <w:rPr>
                <w:spacing w:val="-6"/>
              </w:rPr>
              <w:t>，三是四大</w:t>
            </w:r>
            <w:r>
              <w:rPr>
                <w:spacing w:val="-7"/>
              </w:rPr>
              <w:t>领域年产值</w:t>
            </w:r>
            <w:r>
              <w:t xml:space="preserve"> </w:t>
            </w:r>
            <w:r>
              <w:rPr>
                <w:spacing w:val="-2"/>
              </w:rPr>
              <w:t>突破千亿元。完成主营业务收入增长</w:t>
            </w:r>
            <w:r>
              <w:rPr>
                <w:spacing w:val="-45"/>
              </w:rPr>
              <w:t xml:space="preserve"> </w:t>
            </w:r>
            <w:r>
              <w:rPr>
                <w:rFonts w:ascii="Times New Roman" w:eastAsia="Times New Roman" w:hAnsi="Times New Roman" w:cs="Times New Roman"/>
                <w:spacing w:val="-2"/>
              </w:rPr>
              <w:t>8.8</w:t>
            </w:r>
            <w:r>
              <w:rPr>
                <w:rFonts w:ascii="Times New Roman" w:eastAsia="Times New Roman" w:hAnsi="Times New Roman" w:cs="Times New Roman"/>
                <w:spacing w:val="-3"/>
              </w:rPr>
              <w:t>%</w:t>
            </w:r>
            <w:r>
              <w:rPr>
                <w:rFonts w:ascii="Times New Roman" w:eastAsia="Times New Roman" w:hAnsi="Times New Roman" w:cs="Times New Roman"/>
                <w:spacing w:val="-25"/>
              </w:rPr>
              <w:t xml:space="preserve"> </w:t>
            </w:r>
            <w:r>
              <w:rPr>
                <w:spacing w:val="-3"/>
              </w:rPr>
              <w:t>、地区生产总值增长</w:t>
            </w:r>
            <w:r>
              <w:rPr>
                <w:spacing w:val="-31"/>
              </w:rPr>
              <w:t xml:space="preserve"> </w:t>
            </w:r>
            <w:r>
              <w:rPr>
                <w:rFonts w:ascii="Times New Roman" w:eastAsia="Times New Roman" w:hAnsi="Times New Roman" w:cs="Times New Roman"/>
                <w:spacing w:val="-3"/>
              </w:rPr>
              <w:t>10.5%</w:t>
            </w:r>
            <w:r>
              <w:rPr>
                <w:rFonts w:ascii="Times New Roman" w:eastAsia="Times New Roman" w:hAnsi="Times New Roman" w:cs="Times New Roman"/>
                <w:spacing w:val="-25"/>
              </w:rPr>
              <w:t xml:space="preserve"> </w:t>
            </w:r>
            <w:r>
              <w:rPr>
                <w:spacing w:val="-3"/>
              </w:rPr>
              <w:t>、财政总收入</w:t>
            </w:r>
            <w:r>
              <w:t xml:space="preserve"> </w:t>
            </w:r>
            <w:r>
              <w:rPr>
                <w:spacing w:val="-3"/>
              </w:rPr>
              <w:t>增长</w:t>
            </w:r>
            <w:r>
              <w:rPr>
                <w:spacing w:val="-32"/>
              </w:rPr>
              <w:t xml:space="preserve"> </w:t>
            </w:r>
            <w:r>
              <w:rPr>
                <w:rFonts w:ascii="Times New Roman" w:eastAsia="Times New Roman" w:hAnsi="Times New Roman" w:cs="Times New Roman"/>
                <w:spacing w:val="-3"/>
              </w:rPr>
              <w:t>16.7%</w:t>
            </w:r>
            <w:r>
              <w:rPr>
                <w:rFonts w:ascii="Times New Roman" w:eastAsia="Times New Roman" w:hAnsi="Times New Roman" w:cs="Times New Roman"/>
                <w:spacing w:val="-26"/>
              </w:rPr>
              <w:t xml:space="preserve"> </w:t>
            </w:r>
            <w:r>
              <w:rPr>
                <w:spacing w:val="-3"/>
              </w:rPr>
              <w:t>、地方公共财政预算收入增长</w:t>
            </w:r>
            <w:r>
              <w:rPr>
                <w:spacing w:val="-55"/>
              </w:rPr>
              <w:t xml:space="preserve"> </w:t>
            </w:r>
            <w:r>
              <w:rPr>
                <w:rFonts w:ascii="Times New Roman" w:eastAsia="Times New Roman" w:hAnsi="Times New Roman" w:cs="Times New Roman"/>
                <w:spacing w:val="-4"/>
              </w:rPr>
              <w:t>23.7%</w:t>
            </w:r>
            <w:r>
              <w:rPr>
                <w:spacing w:val="-4"/>
              </w:rPr>
              <w:t>。</w:t>
            </w:r>
          </w:p>
          <w:p>
            <w:pPr>
              <w:pStyle w:val="TableText"/>
              <w:spacing w:before="146" w:line="468" w:lineRule="exact"/>
              <w:ind w:left="594"/>
            </w:pPr>
            <w:r>
              <w:rPr>
                <w:spacing w:val="1"/>
                <w:position w:val="17"/>
              </w:rPr>
              <w:t>评价范围内无国家和地方指定的重点文物保护单位，无名胜古迹。无已探明的</w:t>
            </w:r>
          </w:p>
          <w:p>
            <w:pPr>
              <w:pStyle w:val="TableText"/>
              <w:spacing w:before="1" w:line="223" w:lineRule="auto"/>
              <w:ind w:left="113"/>
            </w:pPr>
            <w:r>
              <w:rPr>
                <w:spacing w:val="-4"/>
              </w:rPr>
              <w:t>矿产资源。</w:t>
            </w:r>
          </w:p>
        </w:tc>
      </w:tr>
    </w:tbl>
    <w:p>
      <w:pPr>
        <w:rPr>
          <w:rFonts w:ascii="Arial"/>
          <w:sz w:val="21"/>
        </w:rPr>
      </w:pPr>
    </w:p>
    <w:p>
      <w:pPr>
        <w:rPr>
          <w:rFonts w:ascii="Arial" w:eastAsia="Arial" w:hAnsi="Arial" w:cs="Arial"/>
          <w:sz w:val="21"/>
          <w:szCs w:val="21"/>
        </w:rPr>
        <w:sectPr>
          <w:footerReference w:type="default" r:id="rId20"/>
          <w:pgSz w:w="11850" w:h="16783"/>
          <w:pgMar w:top="1418" w:right="1363" w:bottom="1156" w:left="1533" w:header="0" w:footer="994" w:gutter="0"/>
          <w:pgNumType w:start="17"/>
          <w:cols w:space="708"/>
        </w:sectPr>
      </w:pPr>
    </w:p>
    <w:p>
      <w:pPr>
        <w:spacing w:before="60" w:line="211" w:lineRule="auto"/>
        <w:ind w:left="134"/>
        <w:rPr>
          <w:rFonts w:ascii="SimHei" w:eastAsia="SimHei" w:hAnsi="SimHei" w:cs="SimHei"/>
          <w:sz w:val="30"/>
          <w:szCs w:val="30"/>
        </w:rPr>
      </w:pPr>
      <w:r>
        <w:rPr>
          <w:rFonts w:ascii="SimHei" w:eastAsia="SimHei" w:hAnsi="SimHei" w:cs="SimHei"/>
          <w:b/>
          <w:bCs/>
          <w:spacing w:val="-5"/>
          <w:sz w:val="30"/>
          <w:szCs w:val="30"/>
        </w:rPr>
        <w:t>环境质量状况</w:t>
      </w:r>
    </w:p>
    <w:tbl>
      <w:tblPr>
        <w:tblStyle w:val="TableNormal15"/>
        <w:tblW w:w="9052" w:type="dxa"/>
        <w:tblInd w:w="12" w:type="dxa"/>
        <w:tblBorders>
          <w:top w:val="single" w:sz="10" w:space="0" w:color="000000"/>
          <w:left w:val="single" w:sz="10" w:space="0" w:color="000000"/>
          <w:bottom w:val="single" w:sz="2" w:space="0" w:color="000000"/>
          <w:right w:val="single" w:sz="10" w:space="0" w:color="000000"/>
        </w:tblBorders>
        <w:tblLayout w:type="fixed"/>
      </w:tblPr>
      <w:tblGrid>
        <w:gridCol w:w="9052"/>
      </w:tblGrid>
      <w:tr>
        <w:tblPrEx>
          <w:tblW w:w="9052" w:type="dxa"/>
          <w:tblInd w:w="12" w:type="dxa"/>
          <w:tblBorders>
            <w:top w:val="single" w:sz="10" w:space="0" w:color="000000"/>
            <w:left w:val="single" w:sz="10" w:space="0" w:color="000000"/>
            <w:bottom w:val="single" w:sz="2" w:space="0" w:color="000000"/>
            <w:right w:val="single" w:sz="10" w:space="0" w:color="000000"/>
          </w:tblBorders>
          <w:tblLayout w:type="fixed"/>
        </w:tblPrEx>
        <w:trPr>
          <w:trHeight w:val="13340"/>
        </w:trPr>
        <w:tc>
          <w:tcPr>
            <w:tcW w:w="9052" w:type="dxa"/>
            <w:vAlign w:val="top"/>
          </w:tcPr>
          <w:p>
            <w:pPr>
              <w:spacing w:before="45" w:line="231" w:lineRule="auto"/>
              <w:ind w:left="109" w:hanging="1"/>
              <w:rPr>
                <w:rFonts w:ascii="SimHei" w:eastAsia="SimHei" w:hAnsi="SimHei" w:cs="SimHei"/>
                <w:sz w:val="28"/>
                <w:szCs w:val="28"/>
              </w:rPr>
            </w:pPr>
            <w:r>
              <w:rPr>
                <w:rFonts w:ascii="SimHei" w:eastAsia="SimHei" w:hAnsi="SimHei" w:cs="SimHei"/>
                <w:b/>
                <w:bCs/>
                <w:spacing w:val="-4"/>
                <w:sz w:val="28"/>
                <w:szCs w:val="28"/>
              </w:rPr>
              <w:t>建设项目所在地区域环境质量现状及主要环境问题（</w:t>
            </w:r>
            <w:r>
              <w:rPr>
                <w:rFonts w:ascii="SimHei" w:eastAsia="SimHei" w:hAnsi="SimHei" w:cs="SimHei"/>
                <w:b/>
                <w:bCs/>
                <w:spacing w:val="-5"/>
                <w:sz w:val="28"/>
                <w:szCs w:val="28"/>
              </w:rPr>
              <w:t>环境空气、地面水、</w:t>
            </w:r>
            <w:r>
              <w:rPr>
                <w:rFonts w:ascii="SimHei" w:eastAsia="SimHei" w:hAnsi="SimHei" w:cs="SimHei"/>
                <w:sz w:val="28"/>
                <w:szCs w:val="28"/>
              </w:rPr>
              <w:t xml:space="preserve"> </w:t>
            </w:r>
            <w:r>
              <w:rPr>
                <w:rFonts w:ascii="SimHei" w:eastAsia="SimHei" w:hAnsi="SimHei" w:cs="SimHei"/>
                <w:b/>
                <w:bCs/>
                <w:spacing w:val="-4"/>
                <w:sz w:val="28"/>
                <w:szCs w:val="28"/>
              </w:rPr>
              <w:t>地下水、声环境、生态环境等</w:t>
            </w:r>
            <w:r>
              <w:rPr>
                <w:rFonts w:ascii="SimHei" w:eastAsia="SimHei" w:hAnsi="SimHei" w:cs="SimHei"/>
                <w:b/>
                <w:bCs/>
                <w:spacing w:val="2"/>
                <w:sz w:val="28"/>
                <w:szCs w:val="28"/>
              </w:rPr>
              <w:t>）：</w:t>
            </w:r>
          </w:p>
          <w:p>
            <w:pPr>
              <w:pStyle w:val="TableText"/>
              <w:spacing w:before="20" w:line="222" w:lineRule="auto"/>
              <w:ind w:left="597"/>
              <w:outlineLvl w:val="0"/>
            </w:pPr>
            <w:r>
              <w:rPr>
                <w:b/>
                <w:bCs/>
                <w:spacing w:val="-5"/>
              </w:rPr>
              <w:t>一、环境空气质量</w:t>
            </w:r>
          </w:p>
          <w:p>
            <w:pPr>
              <w:pStyle w:val="TableText"/>
              <w:spacing w:before="179" w:line="359" w:lineRule="auto"/>
              <w:ind w:left="113" w:right="34" w:firstLine="497"/>
              <w:jc w:val="both"/>
            </w:pPr>
            <w:r>
              <w:rPr>
                <w:spacing w:val="-1"/>
              </w:rPr>
              <w:t>根据《环境影响评价技术导则</w:t>
            </w:r>
            <w:r>
              <w:rPr>
                <w:rFonts w:ascii="Times New Roman" w:eastAsia="Times New Roman" w:hAnsi="Times New Roman" w:cs="Times New Roman"/>
                <w:spacing w:val="-1"/>
              </w:rPr>
              <w:t>-</w:t>
            </w:r>
            <w:r>
              <w:rPr>
                <w:spacing w:val="-1"/>
              </w:rPr>
              <w:t>大气环境》（</w:t>
            </w:r>
            <w:r>
              <w:rPr>
                <w:rFonts w:ascii="Times New Roman" w:eastAsia="Times New Roman" w:hAnsi="Times New Roman" w:cs="Times New Roman"/>
                <w:spacing w:val="-1"/>
              </w:rPr>
              <w:t>HJ2.2-2008</w:t>
            </w:r>
            <w:r>
              <w:rPr>
                <w:spacing w:val="-1"/>
              </w:rPr>
              <w:t>）规定，三级评价项目，</w:t>
            </w:r>
            <w:r>
              <w:rPr>
                <w:spacing w:val="14"/>
              </w:rPr>
              <w:t xml:space="preserve"> </w:t>
            </w:r>
            <w:r>
              <w:rPr>
                <w:spacing w:val="3"/>
              </w:rPr>
              <w:t>若评价范围内已有例行监测点位，或评价范围内有近</w:t>
            </w:r>
            <w:r>
              <w:rPr>
                <w:spacing w:val="-26"/>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25"/>
                <w:w w:val="101"/>
              </w:rPr>
              <w:t xml:space="preserve"> </w:t>
            </w:r>
            <w:r>
              <w:rPr>
                <w:spacing w:val="3"/>
              </w:rPr>
              <w:t>年的监测资料，可不再进行</w:t>
            </w:r>
          </w:p>
          <w:p>
            <w:pPr>
              <w:pStyle w:val="TableText"/>
              <w:spacing w:line="223" w:lineRule="auto"/>
              <w:ind w:left="112"/>
            </w:pPr>
            <w:r>
              <w:rPr>
                <w:spacing w:val="1"/>
              </w:rPr>
              <w:t>现状监测。</w:t>
            </w:r>
          </w:p>
          <w:p>
            <w:pPr>
              <w:pStyle w:val="TableText"/>
              <w:spacing w:before="178" w:line="359" w:lineRule="auto"/>
              <w:ind w:left="107" w:right="102" w:firstLine="503"/>
              <w:jc w:val="both"/>
            </w:pPr>
            <w:r>
              <w:t>本次评价引用南昌市环境监测站</w:t>
            </w:r>
            <w:r>
              <w:rPr>
                <w:spacing w:val="-45"/>
              </w:rPr>
              <w:t xml:space="preserve"> </w:t>
            </w:r>
            <w:r>
              <w:rPr>
                <w:rFonts w:ascii="Times New Roman" w:eastAsia="Times New Roman" w:hAnsi="Times New Roman" w:cs="Times New Roman"/>
              </w:rPr>
              <w:t>2015</w:t>
            </w:r>
            <w:r>
              <w:rPr>
                <w:rFonts w:ascii="Times New Roman" w:eastAsia="Times New Roman" w:hAnsi="Times New Roman" w:cs="Times New Roman"/>
                <w:spacing w:val="27"/>
                <w:w w:val="101"/>
              </w:rPr>
              <w:t xml:space="preserve"> </w:t>
            </w:r>
            <w:r>
              <w:t>年</w:t>
            </w:r>
            <w:r>
              <w:rPr>
                <w:spacing w:val="-37"/>
              </w:rPr>
              <w:t xml:space="preserve"> </w:t>
            </w:r>
            <w:r>
              <w:rPr>
                <w:rFonts w:ascii="Times New Roman" w:eastAsia="Times New Roman" w:hAnsi="Times New Roman" w:cs="Times New Roman"/>
              </w:rPr>
              <w:t>5</w:t>
            </w:r>
            <w:r>
              <w:rPr>
                <w:rFonts w:ascii="Times New Roman" w:eastAsia="Times New Roman" w:hAnsi="Times New Roman" w:cs="Times New Roman"/>
                <w:spacing w:val="35"/>
              </w:rPr>
              <w:t xml:space="preserve"> </w:t>
            </w:r>
            <w:r>
              <w:t>月</w:t>
            </w:r>
            <w:r>
              <w:rPr>
                <w:spacing w:val="-23"/>
              </w:rPr>
              <w:t xml:space="preserve"> </w:t>
            </w:r>
            <w:r>
              <w:rPr>
                <w:rFonts w:ascii="Times New Roman" w:eastAsia="Times New Roman" w:hAnsi="Times New Roman" w:cs="Times New Roman"/>
              </w:rPr>
              <w:t xml:space="preserve">15  </w:t>
            </w:r>
            <w:r>
              <w:t>日至</w:t>
            </w:r>
            <w:r>
              <w:rPr>
                <w:spacing w:val="-45"/>
              </w:rPr>
              <w:t xml:space="preserve"> </w:t>
            </w:r>
            <w:r>
              <w:rPr>
                <w:rFonts w:ascii="Times New Roman" w:eastAsia="Times New Roman" w:hAnsi="Times New Roman" w:cs="Times New Roman"/>
              </w:rPr>
              <w:t xml:space="preserve">21  </w:t>
            </w:r>
            <w:r>
              <w:t>日对《江西师</w:t>
            </w:r>
            <w:r>
              <w:rPr>
                <w:spacing w:val="-1"/>
              </w:rPr>
              <w:t>范大学</w:t>
            </w:r>
            <w:r>
              <w:t xml:space="preserve"> </w:t>
            </w:r>
            <w:r>
              <w:rPr>
                <w:spacing w:val="5"/>
              </w:rPr>
              <w:t>国家单糖化学合成工程技术研究中心项目》的环评现状监测报告中</w:t>
            </w:r>
            <w:r>
              <w:rPr>
                <w:spacing w:val="4"/>
              </w:rPr>
              <w:t>巷口万家的空气</w:t>
            </w:r>
            <w:r>
              <w:t xml:space="preserve"> </w:t>
            </w:r>
            <w:r>
              <w:rPr>
                <w:spacing w:val="4"/>
              </w:rPr>
              <w:t>质量监测数据（见附件）进行评价，监测点</w:t>
            </w:r>
            <w:r>
              <w:rPr>
                <w:spacing w:val="3"/>
              </w:rPr>
              <w:t>位于本项目生产厂房北面</w:t>
            </w:r>
            <w:r>
              <w:rPr>
                <w:spacing w:val="-45"/>
              </w:rPr>
              <w:t xml:space="preserve"> </w:t>
            </w:r>
            <w:r>
              <w:rPr>
                <w:rFonts w:ascii="Times New Roman" w:eastAsia="Times New Roman" w:hAnsi="Times New Roman" w:cs="Times New Roman"/>
                <w:spacing w:val="3"/>
              </w:rPr>
              <w:t>2.5</w:t>
            </w:r>
            <w:r>
              <w:rPr>
                <w:rFonts w:ascii="Times New Roman" w:eastAsia="Times New Roman" w:hAnsi="Times New Roman" w:cs="Times New Roman"/>
              </w:rPr>
              <w:t>km</w:t>
            </w:r>
            <w:r>
              <w:rPr>
                <w:rFonts w:ascii="Times New Roman" w:eastAsia="Times New Roman" w:hAnsi="Times New Roman" w:cs="Times New Roman"/>
                <w:spacing w:val="27"/>
              </w:rPr>
              <w:t xml:space="preserve"> </w:t>
            </w:r>
            <w:r>
              <w:rPr>
                <w:spacing w:val="3"/>
              </w:rPr>
              <w:t>处，属</w:t>
            </w:r>
            <w:r>
              <w:t xml:space="preserve"> </w:t>
            </w:r>
            <w:r>
              <w:rPr>
                <w:spacing w:val="5"/>
              </w:rPr>
              <w:t>评价范围内，数据可用；</w:t>
            </w:r>
            <w:r>
              <w:rPr>
                <w:spacing w:val="-68"/>
              </w:rPr>
              <w:t xml:space="preserve"> </w:t>
            </w:r>
            <w:r>
              <w:rPr>
                <w:spacing w:val="5"/>
              </w:rPr>
              <w:t>同时引用中环联新（北京</w:t>
            </w:r>
            <w:r>
              <w:rPr>
                <w:spacing w:val="4"/>
              </w:rPr>
              <w:t>）环境保护有限公司于</w:t>
            </w:r>
            <w:r>
              <w:rPr>
                <w:spacing w:val="-46"/>
              </w:rPr>
              <w:t xml:space="preserve"> </w:t>
            </w:r>
            <w:r>
              <w:rPr>
                <w:rFonts w:ascii="Times New Roman" w:eastAsia="Times New Roman" w:hAnsi="Times New Roman" w:cs="Times New Roman"/>
                <w:spacing w:val="4"/>
              </w:rPr>
              <w:t>2016</w:t>
            </w:r>
            <w:r>
              <w:rPr>
                <w:rFonts w:ascii="Times New Roman" w:eastAsia="Times New Roman" w:hAnsi="Times New Roman" w:cs="Times New Roman"/>
                <w:spacing w:val="28"/>
                <w:w w:val="101"/>
              </w:rPr>
              <w:t xml:space="preserve"> </w:t>
            </w:r>
            <w:r>
              <w:rPr>
                <w:spacing w:val="4"/>
              </w:rPr>
              <w:t>年</w:t>
            </w:r>
            <w:r>
              <w:t xml:space="preserve"> </w:t>
            </w:r>
            <w:r>
              <w:rPr>
                <w:rFonts w:ascii="Times New Roman" w:eastAsia="Times New Roman" w:hAnsi="Times New Roman" w:cs="Times New Roman"/>
              </w:rPr>
              <w:t>6</w:t>
            </w:r>
            <w:r>
              <w:rPr>
                <w:rFonts w:ascii="Times New Roman" w:eastAsia="Times New Roman" w:hAnsi="Times New Roman" w:cs="Times New Roman"/>
                <w:spacing w:val="32"/>
              </w:rPr>
              <w:t xml:space="preserve"> </w:t>
            </w:r>
            <w:r>
              <w:t>月</w:t>
            </w:r>
            <w:r>
              <w:t xml:space="preserve"> </w:t>
            </w:r>
            <w:r>
              <w:rPr>
                <w:rFonts w:ascii="Times New Roman" w:eastAsia="Times New Roman" w:hAnsi="Times New Roman" w:cs="Times New Roman"/>
              </w:rPr>
              <w:t xml:space="preserve">1  </w:t>
            </w:r>
            <w:r>
              <w:t>日至</w:t>
            </w:r>
            <w:r>
              <w:rPr>
                <w:spacing w:val="-39"/>
              </w:rPr>
              <w:t xml:space="preserve"> </w:t>
            </w:r>
            <w:r>
              <w:rPr>
                <w:rFonts w:ascii="Times New Roman" w:eastAsia="Times New Roman" w:hAnsi="Times New Roman" w:cs="Times New Roman"/>
              </w:rPr>
              <w:t xml:space="preserve">7  </w:t>
            </w:r>
            <w:r>
              <w:t>日对《氨气槽车改造项目》的环评现状监测报告中鱼尾村的空气质量</w:t>
            </w:r>
            <w:r>
              <w:t xml:space="preserve"> </w:t>
            </w:r>
            <w:r>
              <w:rPr>
                <w:spacing w:val="3"/>
              </w:rPr>
              <w:t>监测数据（见附件）进行评价，监测点位于本项目办公用房北面</w:t>
            </w:r>
            <w:r>
              <w:rPr>
                <w:spacing w:val="-24"/>
              </w:rPr>
              <w:t xml:space="preserve"> </w:t>
            </w:r>
            <w:r>
              <w:rPr>
                <w:rFonts w:ascii="Times New Roman" w:eastAsia="Times New Roman" w:hAnsi="Times New Roman" w:cs="Times New Roman"/>
                <w:spacing w:val="3"/>
              </w:rPr>
              <w:t>0.9</w:t>
            </w:r>
            <w:r>
              <w:rPr>
                <w:rFonts w:ascii="Times New Roman" w:eastAsia="Times New Roman" w:hAnsi="Times New Roman" w:cs="Times New Roman"/>
              </w:rPr>
              <w:t>km</w:t>
            </w:r>
            <w:r>
              <w:rPr>
                <w:rFonts w:ascii="Times New Roman" w:eastAsia="Times New Roman" w:hAnsi="Times New Roman" w:cs="Times New Roman"/>
                <w:spacing w:val="25"/>
              </w:rPr>
              <w:t xml:space="preserve"> </w:t>
            </w:r>
            <w:r>
              <w:rPr>
                <w:spacing w:val="3"/>
              </w:rPr>
              <w:t>处，属评价</w:t>
            </w:r>
          </w:p>
          <w:p>
            <w:pPr>
              <w:pStyle w:val="TableText"/>
              <w:spacing w:line="222" w:lineRule="auto"/>
              <w:ind w:left="126"/>
            </w:pPr>
            <w:r>
              <w:rPr>
                <w:spacing w:val="2"/>
              </w:rPr>
              <w:t>范围内，数据可用。</w:t>
            </w:r>
          </w:p>
          <w:p>
            <w:pPr>
              <w:pStyle w:val="TableText"/>
              <w:spacing w:before="176" w:line="222" w:lineRule="auto"/>
              <w:ind w:left="609"/>
            </w:pPr>
            <w:r>
              <w:rPr>
                <w:spacing w:val="6"/>
              </w:rPr>
              <w:t>巷口万家及鱼尾村具体环境空气监测数据与评价结果见表</w:t>
            </w:r>
            <w:r>
              <w:rPr>
                <w:spacing w:val="-37"/>
              </w:rPr>
              <w:t xml:space="preserve"> </w:t>
            </w:r>
            <w:r>
              <w:rPr>
                <w:rFonts w:ascii="Times New Roman" w:eastAsia="Times New Roman" w:hAnsi="Times New Roman" w:cs="Times New Roman"/>
                <w:spacing w:val="6"/>
              </w:rPr>
              <w:t>4</w:t>
            </w:r>
            <w:r>
              <w:rPr>
                <w:spacing w:val="6"/>
              </w:rPr>
              <w:t>。</w:t>
            </w:r>
          </w:p>
          <w:p>
            <w:pPr>
              <w:pStyle w:val="TableText"/>
              <w:spacing w:before="213" w:line="221" w:lineRule="auto"/>
              <w:ind w:left="2165"/>
              <w:rPr>
                <w:sz w:val="20"/>
                <w:szCs w:val="20"/>
              </w:rPr>
            </w:pPr>
            <w:r>
              <w:rPr>
                <w:b/>
                <w:bCs/>
                <w:spacing w:val="6"/>
                <w:sz w:val="20"/>
                <w:szCs w:val="20"/>
              </w:rPr>
              <w:t>表</w:t>
            </w:r>
            <w:r>
              <w:rPr>
                <w:spacing w:val="-32"/>
                <w:sz w:val="20"/>
                <w:szCs w:val="20"/>
              </w:rPr>
              <w:t xml:space="preserve"> </w:t>
            </w:r>
            <w:r>
              <w:rPr>
                <w:rFonts w:ascii="Times New Roman" w:eastAsia="Times New Roman" w:hAnsi="Times New Roman" w:cs="Times New Roman"/>
                <w:b/>
                <w:bCs/>
                <w:spacing w:val="6"/>
                <w:sz w:val="20"/>
                <w:szCs w:val="20"/>
              </w:rPr>
              <w:t xml:space="preserve">4    </w:t>
            </w:r>
            <w:r>
              <w:rPr>
                <w:b/>
                <w:bCs/>
                <w:spacing w:val="6"/>
                <w:sz w:val="20"/>
                <w:szCs w:val="20"/>
              </w:rPr>
              <w:t>环境空气现状及评价结果表（单位：</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6"/>
                <w:sz w:val="20"/>
                <w:szCs w:val="20"/>
              </w:rPr>
              <w:t>/m</w:t>
            </w:r>
            <w:r>
              <w:rPr>
                <w:rFonts w:ascii="Times New Roman" w:eastAsia="Times New Roman" w:hAnsi="Times New Roman" w:cs="Times New Roman"/>
                <w:b/>
                <w:bCs/>
                <w:spacing w:val="6"/>
                <w:position w:val="6"/>
                <w:sz w:val="13"/>
                <w:szCs w:val="13"/>
              </w:rPr>
              <w:t>3</w:t>
            </w:r>
            <w:r>
              <w:rPr>
                <w:b/>
                <w:bCs/>
                <w:spacing w:val="6"/>
                <w:sz w:val="20"/>
                <w:szCs w:val="20"/>
              </w:rPr>
              <w:t>）</w:t>
            </w:r>
          </w:p>
          <w:p>
            <w:pPr>
              <w:spacing w:line="37" w:lineRule="auto"/>
              <w:rPr>
                <w:rFonts w:ascii="Arial"/>
                <w:sz w:val="2"/>
              </w:rPr>
            </w:pPr>
          </w:p>
          <w:tbl>
            <w:tblPr>
              <w:tblStyle w:val="TableNormal15"/>
              <w:tblW w:w="8536" w:type="dxa"/>
              <w:tblInd w:w="2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82"/>
              <w:gridCol w:w="1382"/>
              <w:gridCol w:w="1395"/>
              <w:gridCol w:w="1396"/>
              <w:gridCol w:w="1483"/>
              <w:gridCol w:w="1498"/>
            </w:tblGrid>
            <w:tr>
              <w:tblPrEx>
                <w:tblW w:w="8536" w:type="dxa"/>
                <w:tblInd w:w="2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1382" w:type="dxa"/>
                  <w:tcBorders>
                    <w:top w:val="single" w:sz="10" w:space="0" w:color="000000"/>
                    <w:left w:val="nil"/>
                  </w:tcBorders>
                  <w:vAlign w:val="top"/>
                </w:tcPr>
                <w:p>
                  <w:pPr>
                    <w:pStyle w:val="TableText"/>
                    <w:spacing w:before="76" w:line="230" w:lineRule="auto"/>
                    <w:ind w:left="275"/>
                    <w:rPr>
                      <w:sz w:val="20"/>
                      <w:szCs w:val="20"/>
                    </w:rPr>
                  </w:pPr>
                  <w:r>
                    <w:rPr>
                      <w:spacing w:val="10"/>
                      <w:sz w:val="20"/>
                      <w:szCs w:val="20"/>
                    </w:rPr>
                    <w:t>监测点位</w:t>
                  </w:r>
                </w:p>
              </w:tc>
              <w:tc>
                <w:tcPr>
                  <w:tcW w:w="1382" w:type="dxa"/>
                  <w:tcBorders>
                    <w:top w:val="single" w:sz="10" w:space="0" w:color="000000"/>
                  </w:tcBorders>
                  <w:vAlign w:val="top"/>
                </w:tcPr>
                <w:p>
                  <w:pPr>
                    <w:pStyle w:val="TableText"/>
                    <w:spacing w:before="75" w:line="232" w:lineRule="auto"/>
                    <w:ind w:left="272"/>
                    <w:rPr>
                      <w:sz w:val="20"/>
                      <w:szCs w:val="20"/>
                    </w:rPr>
                  </w:pPr>
                  <w:r>
                    <w:rPr>
                      <w:spacing w:val="10"/>
                      <w:sz w:val="20"/>
                      <w:szCs w:val="20"/>
                    </w:rPr>
                    <w:t>监测时间</w:t>
                  </w:r>
                </w:p>
              </w:tc>
              <w:tc>
                <w:tcPr>
                  <w:tcW w:w="1395" w:type="dxa"/>
                  <w:tcBorders>
                    <w:top w:val="single" w:sz="10" w:space="0" w:color="000000"/>
                  </w:tcBorders>
                  <w:vAlign w:val="top"/>
                </w:tcPr>
                <w:p>
                  <w:pPr>
                    <w:pStyle w:val="TableText"/>
                    <w:spacing w:before="76" w:line="229" w:lineRule="auto"/>
                    <w:ind w:left="386"/>
                    <w:rPr>
                      <w:sz w:val="20"/>
                      <w:szCs w:val="20"/>
                    </w:rPr>
                  </w:pPr>
                  <w:r>
                    <w:rPr>
                      <w:spacing w:val="9"/>
                      <w:sz w:val="20"/>
                      <w:szCs w:val="20"/>
                    </w:rPr>
                    <w:t>污染物</w:t>
                  </w:r>
                </w:p>
              </w:tc>
              <w:tc>
                <w:tcPr>
                  <w:tcW w:w="1396" w:type="dxa"/>
                  <w:tcBorders>
                    <w:top w:val="single" w:sz="10" w:space="0" w:color="000000"/>
                  </w:tcBorders>
                  <w:vAlign w:val="top"/>
                </w:tcPr>
                <w:p>
                  <w:pPr>
                    <w:spacing w:before="112" w:line="202" w:lineRule="auto"/>
                    <w:ind w:left="535"/>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10"/>
                      <w:position w:val="-1"/>
                      <w:sz w:val="13"/>
                      <w:szCs w:val="13"/>
                    </w:rPr>
                    <w:t>2</w:t>
                  </w:r>
                </w:p>
              </w:tc>
              <w:tc>
                <w:tcPr>
                  <w:tcW w:w="1483" w:type="dxa"/>
                  <w:tcBorders>
                    <w:top w:val="single" w:sz="10" w:space="0" w:color="000000"/>
                  </w:tcBorders>
                  <w:vAlign w:val="top"/>
                </w:tcPr>
                <w:p>
                  <w:pPr>
                    <w:spacing w:before="112" w:line="202" w:lineRule="auto"/>
                    <w:ind w:left="546"/>
                    <w:rPr>
                      <w:rFonts w:ascii="Times New Roman" w:eastAsia="Times New Roman" w:hAnsi="Times New Roman" w:cs="Times New Roman"/>
                      <w:sz w:val="13"/>
                      <w:szCs w:val="13"/>
                    </w:rPr>
                  </w:pPr>
                  <w:r>
                    <w:rPr>
                      <w:rFonts w:ascii="Times New Roman" w:eastAsia="Times New Roman" w:hAnsi="Times New Roman" w:cs="Times New Roman"/>
                      <w:spacing w:val="8"/>
                      <w:sz w:val="20"/>
                      <w:szCs w:val="20"/>
                    </w:rPr>
                    <w:t>NO</w:t>
                  </w:r>
                  <w:r>
                    <w:rPr>
                      <w:rFonts w:ascii="Times New Roman" w:eastAsia="Times New Roman" w:hAnsi="Times New Roman" w:cs="Times New Roman"/>
                      <w:spacing w:val="8"/>
                      <w:position w:val="-1"/>
                      <w:sz w:val="13"/>
                      <w:szCs w:val="13"/>
                    </w:rPr>
                    <w:t>2</w:t>
                  </w:r>
                </w:p>
              </w:tc>
              <w:tc>
                <w:tcPr>
                  <w:tcW w:w="1498" w:type="dxa"/>
                  <w:tcBorders>
                    <w:top w:val="single" w:sz="10" w:space="0" w:color="000000"/>
                    <w:right w:val="nil"/>
                  </w:tcBorders>
                  <w:vAlign w:val="top"/>
                </w:tcPr>
                <w:p>
                  <w:pPr>
                    <w:spacing w:before="114" w:line="199" w:lineRule="auto"/>
                    <w:ind w:left="524"/>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13"/>
                      <w:position w:val="-1"/>
                      <w:sz w:val="13"/>
                      <w:szCs w:val="13"/>
                    </w:rPr>
                    <w:t>10</w:t>
                  </w:r>
                </w:p>
              </w:tc>
            </w:tr>
            <w:tr>
              <w:tblPrEx>
                <w:tblW w:w="8536" w:type="dxa"/>
                <w:tblInd w:w="245" w:type="dxa"/>
                <w:tblLayout w:type="fixed"/>
              </w:tblPrEx>
              <w:trPr>
                <w:trHeight w:val="377"/>
              </w:trPr>
              <w:tc>
                <w:tcPr>
                  <w:tcW w:w="1382" w:type="dxa"/>
                  <w:vMerge w:val="restart"/>
                  <w:tcBorders>
                    <w:left w:val="nil"/>
                    <w:bottom w:val="nil"/>
                  </w:tcBorders>
                  <w:vAlign w:val="top"/>
                </w:tcPr>
                <w:p>
                  <w:pPr>
                    <w:spacing w:line="389" w:lineRule="auto"/>
                    <w:rPr>
                      <w:rFonts w:ascii="Arial"/>
                      <w:sz w:val="21"/>
                    </w:rPr>
                  </w:pPr>
                </w:p>
                <w:p>
                  <w:pPr>
                    <w:pStyle w:val="TableText"/>
                    <w:spacing w:before="65" w:line="232" w:lineRule="auto"/>
                    <w:ind w:left="268"/>
                    <w:rPr>
                      <w:sz w:val="20"/>
                      <w:szCs w:val="20"/>
                    </w:rPr>
                  </w:pPr>
                  <w:r>
                    <w:rPr>
                      <w:spacing w:val="12"/>
                      <w:sz w:val="20"/>
                      <w:szCs w:val="20"/>
                    </w:rPr>
                    <w:t>巷口万家</w:t>
                  </w:r>
                </w:p>
              </w:tc>
              <w:tc>
                <w:tcPr>
                  <w:tcW w:w="1382" w:type="dxa"/>
                  <w:vMerge w:val="restart"/>
                  <w:tcBorders>
                    <w:bottom w:val="nil"/>
                  </w:tcBorders>
                  <w:vAlign w:val="top"/>
                </w:tcPr>
                <w:p>
                  <w:pPr>
                    <w:pStyle w:val="TableText"/>
                    <w:spacing w:before="186" w:line="231" w:lineRule="auto"/>
                    <w:ind w:left="111"/>
                    <w:rPr>
                      <w:sz w:val="20"/>
                      <w:szCs w:val="20"/>
                    </w:rPr>
                  </w:pPr>
                  <w:r>
                    <w:rPr>
                      <w:rFonts w:ascii="Times New Roman" w:eastAsia="Times New Roman" w:hAnsi="Times New Roman" w:cs="Times New Roman"/>
                      <w:spacing w:val="1"/>
                      <w:sz w:val="20"/>
                      <w:szCs w:val="20"/>
                    </w:rPr>
                    <w:t>2015</w:t>
                  </w:r>
                  <w:r>
                    <w:rPr>
                      <w:rFonts w:ascii="Times New Roman" w:eastAsia="Times New Roman" w:hAnsi="Times New Roman" w:cs="Times New Roman"/>
                      <w:spacing w:val="30"/>
                      <w:w w:val="101"/>
                      <w:sz w:val="20"/>
                      <w:szCs w:val="20"/>
                    </w:rPr>
                    <w:t xml:space="preserve"> </w:t>
                  </w:r>
                  <w:r>
                    <w:rPr>
                      <w:spacing w:val="1"/>
                      <w:sz w:val="20"/>
                      <w:szCs w:val="20"/>
                    </w:rPr>
                    <w:t>年</w:t>
                  </w:r>
                  <w:r>
                    <w:rPr>
                      <w:spacing w:val="-26"/>
                      <w:sz w:val="20"/>
                      <w:szCs w:val="20"/>
                    </w:rPr>
                    <w:t xml:space="preserve"> </w:t>
                  </w:r>
                  <w:r>
                    <w:rPr>
                      <w:rFonts w:ascii="Times New Roman" w:eastAsia="Times New Roman" w:hAnsi="Times New Roman" w:cs="Times New Roman"/>
                      <w:spacing w:val="1"/>
                      <w:sz w:val="20"/>
                      <w:szCs w:val="20"/>
                    </w:rPr>
                    <w:t>5</w:t>
                  </w:r>
                  <w:r>
                    <w:rPr>
                      <w:rFonts w:ascii="Times New Roman" w:eastAsia="Times New Roman" w:hAnsi="Times New Roman" w:cs="Times New Roman"/>
                      <w:spacing w:val="33"/>
                      <w:sz w:val="20"/>
                      <w:szCs w:val="20"/>
                    </w:rPr>
                    <w:t xml:space="preserve"> </w:t>
                  </w:r>
                  <w:r>
                    <w:rPr>
                      <w:spacing w:val="1"/>
                      <w:sz w:val="20"/>
                      <w:szCs w:val="20"/>
                    </w:rPr>
                    <w:t>月</w:t>
                  </w:r>
                </w:p>
                <w:p>
                  <w:pPr>
                    <w:pStyle w:val="TableText"/>
                    <w:spacing w:before="21" w:line="236" w:lineRule="auto"/>
                    <w:ind w:left="222"/>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15</w:t>
                  </w:r>
                  <w:r>
                    <w:rPr>
                      <w:rFonts w:ascii="Times New Roman" w:eastAsia="Times New Roman" w:hAnsi="Times New Roman" w:cs="Times New Roman"/>
                      <w:spacing w:val="8"/>
                      <w:sz w:val="20"/>
                      <w:szCs w:val="20"/>
                    </w:rPr>
                    <w:t xml:space="preserve">  </w:t>
                  </w:r>
                  <w:r>
                    <w:rPr>
                      <w:spacing w:val="-6"/>
                      <w:sz w:val="20"/>
                      <w:szCs w:val="20"/>
                    </w:rPr>
                    <w:t>日至</w:t>
                  </w:r>
                  <w:r>
                    <w:rPr>
                      <w:spacing w:val="-30"/>
                      <w:sz w:val="20"/>
                      <w:szCs w:val="20"/>
                    </w:rPr>
                    <w:t xml:space="preserve"> </w:t>
                  </w:r>
                  <w:r>
                    <w:rPr>
                      <w:rFonts w:ascii="Times New Roman" w:eastAsia="Times New Roman" w:hAnsi="Times New Roman" w:cs="Times New Roman"/>
                      <w:spacing w:val="-6"/>
                      <w:sz w:val="20"/>
                      <w:szCs w:val="20"/>
                    </w:rPr>
                    <w:t>21</w:t>
                  </w:r>
                </w:p>
                <w:p>
                  <w:pPr>
                    <w:pStyle w:val="TableText"/>
                    <w:spacing w:before="17" w:line="236" w:lineRule="auto"/>
                    <w:ind w:left="637"/>
                    <w:rPr>
                      <w:sz w:val="20"/>
                      <w:szCs w:val="20"/>
                    </w:rPr>
                  </w:pPr>
                  <w:r>
                    <w:rPr>
                      <w:sz w:val="20"/>
                      <w:szCs w:val="20"/>
                    </w:rPr>
                    <w:t>日</w:t>
                  </w:r>
                </w:p>
              </w:tc>
              <w:tc>
                <w:tcPr>
                  <w:tcW w:w="1395" w:type="dxa"/>
                  <w:vAlign w:val="top"/>
                </w:tcPr>
                <w:p>
                  <w:pPr>
                    <w:pStyle w:val="TableText"/>
                    <w:spacing w:before="94" w:line="232" w:lineRule="auto"/>
                    <w:ind w:left="426"/>
                    <w:rPr>
                      <w:sz w:val="20"/>
                      <w:szCs w:val="20"/>
                    </w:rPr>
                  </w:pPr>
                  <w:r>
                    <w:rPr>
                      <w:spacing w:val="-5"/>
                      <w:sz w:val="20"/>
                      <w:szCs w:val="20"/>
                    </w:rPr>
                    <w:t>日均值</w:t>
                  </w:r>
                </w:p>
              </w:tc>
              <w:tc>
                <w:tcPr>
                  <w:tcW w:w="1396" w:type="dxa"/>
                  <w:vAlign w:val="top"/>
                </w:tcPr>
                <w:p>
                  <w:pPr>
                    <w:spacing w:before="133" w:line="195" w:lineRule="auto"/>
                    <w:ind w:left="402"/>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0.0394</w:t>
                  </w:r>
                </w:p>
              </w:tc>
              <w:tc>
                <w:tcPr>
                  <w:tcW w:w="1483" w:type="dxa"/>
                  <w:vAlign w:val="top"/>
                </w:tcPr>
                <w:p>
                  <w:pPr>
                    <w:spacing w:before="133" w:line="195" w:lineRule="auto"/>
                    <w:ind w:left="44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0.0543</w:t>
                  </w:r>
                </w:p>
              </w:tc>
              <w:tc>
                <w:tcPr>
                  <w:tcW w:w="1498" w:type="dxa"/>
                  <w:tcBorders>
                    <w:right w:val="nil"/>
                  </w:tcBorders>
                  <w:vAlign w:val="top"/>
                </w:tcPr>
                <w:p>
                  <w:pPr>
                    <w:spacing w:before="133" w:line="195" w:lineRule="auto"/>
                    <w:ind w:left="453"/>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0.0807</w:t>
                  </w:r>
                </w:p>
              </w:tc>
            </w:tr>
            <w:tr>
              <w:tblPrEx>
                <w:tblW w:w="8536" w:type="dxa"/>
                <w:tblInd w:w="245" w:type="dxa"/>
                <w:tblLayout w:type="fixed"/>
              </w:tblPrEx>
              <w:trPr>
                <w:trHeight w:val="342"/>
              </w:trPr>
              <w:tc>
                <w:tcPr>
                  <w:tcW w:w="1382" w:type="dxa"/>
                  <w:vMerge/>
                  <w:tcBorders>
                    <w:top w:val="nil"/>
                    <w:left w:val="nil"/>
                    <w:bottom w:val="nil"/>
                  </w:tcBorders>
                  <w:vAlign w:val="top"/>
                </w:tcPr>
                <w:p>
                  <w:pPr>
                    <w:rPr>
                      <w:rFonts w:ascii="Arial"/>
                      <w:sz w:val="21"/>
                    </w:rPr>
                  </w:pPr>
                </w:p>
              </w:tc>
              <w:tc>
                <w:tcPr>
                  <w:tcW w:w="1382" w:type="dxa"/>
                  <w:vMerge/>
                  <w:tcBorders>
                    <w:top w:val="nil"/>
                    <w:bottom w:val="nil"/>
                  </w:tcBorders>
                  <w:vAlign w:val="top"/>
                </w:tcPr>
                <w:p>
                  <w:pPr>
                    <w:rPr>
                      <w:rFonts w:ascii="Arial"/>
                      <w:sz w:val="21"/>
                    </w:rPr>
                  </w:pPr>
                </w:p>
              </w:tc>
              <w:tc>
                <w:tcPr>
                  <w:tcW w:w="1395" w:type="dxa"/>
                  <w:vAlign w:val="top"/>
                </w:tcPr>
                <w:p>
                  <w:pPr>
                    <w:pStyle w:val="TableText"/>
                    <w:spacing w:before="73" w:line="231" w:lineRule="auto"/>
                    <w:ind w:left="273"/>
                    <w:rPr>
                      <w:sz w:val="20"/>
                      <w:szCs w:val="20"/>
                    </w:rPr>
                  </w:pPr>
                  <w:r>
                    <w:rPr>
                      <w:spacing w:val="11"/>
                      <w:sz w:val="20"/>
                      <w:szCs w:val="20"/>
                    </w:rPr>
                    <w:t>评价标准</w:t>
                  </w:r>
                </w:p>
              </w:tc>
              <w:tc>
                <w:tcPr>
                  <w:tcW w:w="1396" w:type="dxa"/>
                  <w:vAlign w:val="top"/>
                </w:tcPr>
                <w:p>
                  <w:pPr>
                    <w:spacing w:before="109" w:line="195" w:lineRule="auto"/>
                    <w:ind w:left="5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pacing w:val="-3"/>
                      <w:sz w:val="20"/>
                      <w:szCs w:val="20"/>
                    </w:rPr>
                    <w:t>15</w:t>
                  </w:r>
                </w:p>
              </w:tc>
              <w:tc>
                <w:tcPr>
                  <w:tcW w:w="1483" w:type="dxa"/>
                  <w:vAlign w:val="top"/>
                </w:tcPr>
                <w:p>
                  <w:pPr>
                    <w:spacing w:before="109" w:line="195" w:lineRule="auto"/>
                    <w:ind w:left="55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0.08</w:t>
                  </w:r>
                </w:p>
              </w:tc>
              <w:tc>
                <w:tcPr>
                  <w:tcW w:w="1498" w:type="dxa"/>
                  <w:tcBorders>
                    <w:right w:val="nil"/>
                  </w:tcBorders>
                  <w:vAlign w:val="top"/>
                </w:tcPr>
                <w:p>
                  <w:pPr>
                    <w:spacing w:before="109" w:line="195" w:lineRule="auto"/>
                    <w:ind w:left="56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pacing w:val="-3"/>
                      <w:sz w:val="20"/>
                      <w:szCs w:val="20"/>
                    </w:rPr>
                    <w:t>15</w:t>
                  </w:r>
                </w:p>
              </w:tc>
            </w:tr>
            <w:tr>
              <w:tblPrEx>
                <w:tblW w:w="8536" w:type="dxa"/>
                <w:tblInd w:w="245" w:type="dxa"/>
                <w:tblLayout w:type="fixed"/>
              </w:tblPrEx>
              <w:trPr>
                <w:trHeight w:val="366"/>
              </w:trPr>
              <w:tc>
                <w:tcPr>
                  <w:tcW w:w="1382" w:type="dxa"/>
                  <w:vMerge/>
                  <w:tcBorders>
                    <w:top w:val="nil"/>
                    <w:left w:val="nil"/>
                  </w:tcBorders>
                  <w:vAlign w:val="top"/>
                </w:tcPr>
                <w:p>
                  <w:pPr>
                    <w:rPr>
                      <w:rFonts w:ascii="Arial"/>
                      <w:sz w:val="21"/>
                    </w:rPr>
                  </w:pPr>
                </w:p>
              </w:tc>
              <w:tc>
                <w:tcPr>
                  <w:tcW w:w="1382" w:type="dxa"/>
                  <w:vMerge/>
                  <w:tcBorders>
                    <w:top w:val="nil"/>
                  </w:tcBorders>
                  <w:vAlign w:val="top"/>
                </w:tcPr>
                <w:p>
                  <w:pPr>
                    <w:rPr>
                      <w:rFonts w:ascii="Arial"/>
                      <w:sz w:val="21"/>
                    </w:rPr>
                  </w:pPr>
                </w:p>
              </w:tc>
              <w:tc>
                <w:tcPr>
                  <w:tcW w:w="1395" w:type="dxa"/>
                  <w:vAlign w:val="top"/>
                </w:tcPr>
                <w:p>
                  <w:pPr>
                    <w:pStyle w:val="TableText"/>
                    <w:spacing w:before="88" w:line="231" w:lineRule="auto"/>
                    <w:ind w:left="273"/>
                    <w:rPr>
                      <w:sz w:val="20"/>
                      <w:szCs w:val="20"/>
                    </w:rPr>
                  </w:pPr>
                  <w:r>
                    <w:rPr>
                      <w:spacing w:val="11"/>
                      <w:sz w:val="20"/>
                      <w:szCs w:val="20"/>
                    </w:rPr>
                    <w:t>评价指数</w:t>
                  </w:r>
                </w:p>
              </w:tc>
              <w:tc>
                <w:tcPr>
                  <w:tcW w:w="1396" w:type="dxa"/>
                  <w:vAlign w:val="top"/>
                </w:tcPr>
                <w:p>
                  <w:pPr>
                    <w:spacing w:before="124" w:line="195" w:lineRule="auto"/>
                    <w:ind w:left="51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0.26</w:t>
                  </w:r>
                </w:p>
              </w:tc>
              <w:tc>
                <w:tcPr>
                  <w:tcW w:w="1483" w:type="dxa"/>
                  <w:vAlign w:val="top"/>
                </w:tcPr>
                <w:p>
                  <w:pPr>
                    <w:spacing w:before="124" w:line="195" w:lineRule="auto"/>
                    <w:ind w:left="55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0.68</w:t>
                  </w:r>
                </w:p>
              </w:tc>
              <w:tc>
                <w:tcPr>
                  <w:tcW w:w="1498" w:type="dxa"/>
                  <w:tcBorders>
                    <w:right w:val="nil"/>
                  </w:tcBorders>
                  <w:vAlign w:val="top"/>
                </w:tcPr>
                <w:p>
                  <w:pPr>
                    <w:spacing w:before="124" w:line="195" w:lineRule="auto"/>
                    <w:ind w:left="56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0.54</w:t>
                  </w:r>
                </w:p>
              </w:tc>
            </w:tr>
            <w:tr>
              <w:tblPrEx>
                <w:tblW w:w="8536" w:type="dxa"/>
                <w:tblInd w:w="245" w:type="dxa"/>
                <w:tblLayout w:type="fixed"/>
              </w:tblPrEx>
              <w:trPr>
                <w:trHeight w:val="367"/>
              </w:trPr>
              <w:tc>
                <w:tcPr>
                  <w:tcW w:w="1382" w:type="dxa"/>
                  <w:vMerge w:val="restart"/>
                  <w:tcBorders>
                    <w:left w:val="nil"/>
                    <w:bottom w:val="nil"/>
                  </w:tcBorders>
                  <w:vAlign w:val="top"/>
                </w:tcPr>
                <w:p>
                  <w:pPr>
                    <w:spacing w:line="401" w:lineRule="auto"/>
                    <w:rPr>
                      <w:rFonts w:ascii="Arial"/>
                      <w:sz w:val="21"/>
                    </w:rPr>
                  </w:pPr>
                </w:p>
                <w:p>
                  <w:pPr>
                    <w:pStyle w:val="TableText"/>
                    <w:spacing w:before="65" w:line="230" w:lineRule="auto"/>
                    <w:ind w:left="384"/>
                    <w:rPr>
                      <w:sz w:val="20"/>
                      <w:szCs w:val="20"/>
                    </w:rPr>
                  </w:pPr>
                  <w:r>
                    <w:rPr>
                      <w:spacing w:val="8"/>
                      <w:sz w:val="20"/>
                      <w:szCs w:val="20"/>
                    </w:rPr>
                    <w:t>鱼尾村</w:t>
                  </w:r>
                </w:p>
              </w:tc>
              <w:tc>
                <w:tcPr>
                  <w:tcW w:w="1382" w:type="dxa"/>
                  <w:vMerge w:val="restart"/>
                  <w:tcBorders>
                    <w:bottom w:val="nil"/>
                  </w:tcBorders>
                  <w:vAlign w:val="top"/>
                </w:tcPr>
                <w:p>
                  <w:pPr>
                    <w:spacing w:line="265" w:lineRule="auto"/>
                    <w:rPr>
                      <w:rFonts w:ascii="Arial"/>
                      <w:sz w:val="21"/>
                    </w:rPr>
                  </w:pPr>
                </w:p>
                <w:p>
                  <w:pPr>
                    <w:pStyle w:val="TableText"/>
                    <w:spacing w:before="65" w:line="243" w:lineRule="auto"/>
                    <w:ind w:left="195" w:right="134" w:hanging="84"/>
                    <w:rPr>
                      <w:sz w:val="20"/>
                      <w:szCs w:val="20"/>
                    </w:rPr>
                  </w:pPr>
                  <w:r>
                    <w:rPr>
                      <w:rFonts w:ascii="Times New Roman" w:eastAsia="Times New Roman" w:hAnsi="Times New Roman" w:cs="Times New Roman"/>
                      <w:spacing w:val="-1"/>
                      <w:sz w:val="20"/>
                      <w:szCs w:val="20"/>
                    </w:rPr>
                    <w:t>2016</w:t>
                  </w:r>
                  <w:r>
                    <w:rPr>
                      <w:rFonts w:ascii="Times New Roman" w:eastAsia="Times New Roman" w:hAnsi="Times New Roman" w:cs="Times New Roman"/>
                      <w:spacing w:val="31"/>
                      <w:sz w:val="20"/>
                      <w:szCs w:val="20"/>
                    </w:rPr>
                    <w:t xml:space="preserve"> </w:t>
                  </w:r>
                  <w:r>
                    <w:rPr>
                      <w:spacing w:val="-1"/>
                      <w:sz w:val="20"/>
                      <w:szCs w:val="20"/>
                    </w:rPr>
                    <w:t>年</w:t>
                  </w:r>
                  <w:r>
                    <w:rPr>
                      <w:spacing w:val="-27"/>
                      <w:sz w:val="20"/>
                      <w:szCs w:val="20"/>
                    </w:rPr>
                    <w:t xml:space="preserve"> </w:t>
                  </w:r>
                  <w:r>
                    <w:rPr>
                      <w:rFonts w:ascii="Times New Roman" w:eastAsia="Times New Roman" w:hAnsi="Times New Roman" w:cs="Times New Roman"/>
                      <w:spacing w:val="-1"/>
                      <w:sz w:val="20"/>
                      <w:szCs w:val="20"/>
                    </w:rPr>
                    <w:t>6</w:t>
                  </w:r>
                  <w:r>
                    <w:rPr>
                      <w:rFonts w:ascii="Times New Roman" w:eastAsia="Times New Roman" w:hAnsi="Times New Roman" w:cs="Times New Roman"/>
                      <w:spacing w:val="33"/>
                      <w:sz w:val="20"/>
                      <w:szCs w:val="20"/>
                    </w:rPr>
                    <w:t xml:space="preserve"> </w:t>
                  </w:r>
                  <w:r>
                    <w:rPr>
                      <w:spacing w:val="-1"/>
                      <w:sz w:val="20"/>
                      <w:szCs w:val="20"/>
                    </w:rPr>
                    <w:t>月</w:t>
                  </w:r>
                  <w:r>
                    <w:rPr>
                      <w:sz w:val="20"/>
                      <w:szCs w:val="20"/>
                    </w:rPr>
                    <w:t xml:space="preserve"> </w:t>
                  </w:r>
                  <w:r>
                    <w:rPr>
                      <w:rFonts w:ascii="Times New Roman" w:eastAsia="Times New Roman" w:hAnsi="Times New Roman" w:cs="Times New Roman"/>
                      <w:spacing w:val="-21"/>
                      <w:sz w:val="20"/>
                      <w:szCs w:val="20"/>
                    </w:rPr>
                    <w:t>1</w:t>
                  </w:r>
                  <w:r>
                    <w:rPr>
                      <w:rFonts w:ascii="Times New Roman" w:eastAsia="Times New Roman" w:hAnsi="Times New Roman" w:cs="Times New Roman"/>
                      <w:spacing w:val="9"/>
                      <w:sz w:val="20"/>
                      <w:szCs w:val="20"/>
                    </w:rPr>
                    <w:t xml:space="preserve">  </w:t>
                  </w:r>
                  <w:r>
                    <w:rPr>
                      <w:spacing w:val="-21"/>
                      <w:sz w:val="20"/>
                      <w:szCs w:val="20"/>
                    </w:rPr>
                    <w:t>日至</w:t>
                  </w:r>
                  <w:r>
                    <w:rPr>
                      <w:spacing w:val="-31"/>
                      <w:sz w:val="20"/>
                      <w:szCs w:val="20"/>
                    </w:rPr>
                    <w:t xml:space="preserve"> </w:t>
                  </w:r>
                  <w:r>
                    <w:rPr>
                      <w:rFonts w:ascii="Times New Roman" w:eastAsia="Times New Roman" w:hAnsi="Times New Roman" w:cs="Times New Roman"/>
                      <w:spacing w:val="-21"/>
                      <w:sz w:val="20"/>
                      <w:szCs w:val="20"/>
                    </w:rPr>
                    <w:t>7</w:t>
                  </w:r>
                  <w:r>
                    <w:rPr>
                      <w:rFonts w:ascii="Times New Roman" w:eastAsia="Times New Roman" w:hAnsi="Times New Roman" w:cs="Times New Roman"/>
                      <w:spacing w:val="8"/>
                      <w:sz w:val="20"/>
                      <w:szCs w:val="20"/>
                    </w:rPr>
                    <w:t xml:space="preserve">  </w:t>
                  </w:r>
                  <w:r>
                    <w:rPr>
                      <w:spacing w:val="-21"/>
                      <w:sz w:val="20"/>
                      <w:szCs w:val="20"/>
                    </w:rPr>
                    <w:t>日</w:t>
                  </w:r>
                </w:p>
              </w:tc>
              <w:tc>
                <w:tcPr>
                  <w:tcW w:w="1395" w:type="dxa"/>
                  <w:vAlign w:val="top"/>
                </w:tcPr>
                <w:p>
                  <w:pPr>
                    <w:pStyle w:val="TableText"/>
                    <w:spacing w:before="91" w:line="232" w:lineRule="auto"/>
                    <w:ind w:left="426"/>
                    <w:rPr>
                      <w:sz w:val="20"/>
                      <w:szCs w:val="20"/>
                    </w:rPr>
                  </w:pPr>
                  <w:r>
                    <w:rPr>
                      <w:spacing w:val="-5"/>
                      <w:sz w:val="20"/>
                      <w:szCs w:val="20"/>
                    </w:rPr>
                    <w:t>日均值</w:t>
                  </w:r>
                </w:p>
              </w:tc>
              <w:tc>
                <w:tcPr>
                  <w:tcW w:w="1396" w:type="dxa"/>
                  <w:vAlign w:val="top"/>
                </w:tcPr>
                <w:p>
                  <w:pPr>
                    <w:spacing w:before="128" w:line="195" w:lineRule="auto"/>
                    <w:ind w:left="45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0.024</w:t>
                  </w:r>
                </w:p>
              </w:tc>
              <w:tc>
                <w:tcPr>
                  <w:tcW w:w="1483" w:type="dxa"/>
                  <w:vAlign w:val="top"/>
                </w:tcPr>
                <w:p>
                  <w:pPr>
                    <w:spacing w:before="128" w:line="195" w:lineRule="auto"/>
                    <w:ind w:left="50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0.029</w:t>
                  </w:r>
                </w:p>
              </w:tc>
              <w:tc>
                <w:tcPr>
                  <w:tcW w:w="1498" w:type="dxa"/>
                  <w:tcBorders>
                    <w:right w:val="nil"/>
                  </w:tcBorders>
                  <w:vAlign w:val="top"/>
                </w:tcPr>
                <w:p>
                  <w:pPr>
                    <w:spacing w:before="128" w:line="195" w:lineRule="auto"/>
                    <w:ind w:left="508"/>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0.077</w:t>
                  </w:r>
                </w:p>
              </w:tc>
            </w:tr>
            <w:tr>
              <w:tblPrEx>
                <w:tblW w:w="8536" w:type="dxa"/>
                <w:tblInd w:w="245" w:type="dxa"/>
                <w:tblLayout w:type="fixed"/>
              </w:tblPrEx>
              <w:trPr>
                <w:trHeight w:val="367"/>
              </w:trPr>
              <w:tc>
                <w:tcPr>
                  <w:tcW w:w="1382" w:type="dxa"/>
                  <w:vMerge/>
                  <w:tcBorders>
                    <w:top w:val="nil"/>
                    <w:left w:val="nil"/>
                    <w:bottom w:val="nil"/>
                  </w:tcBorders>
                  <w:vAlign w:val="top"/>
                </w:tcPr>
                <w:p>
                  <w:pPr>
                    <w:rPr>
                      <w:rFonts w:ascii="Arial"/>
                      <w:sz w:val="21"/>
                    </w:rPr>
                  </w:pPr>
                </w:p>
              </w:tc>
              <w:tc>
                <w:tcPr>
                  <w:tcW w:w="1382" w:type="dxa"/>
                  <w:vMerge/>
                  <w:tcBorders>
                    <w:top w:val="nil"/>
                    <w:bottom w:val="nil"/>
                  </w:tcBorders>
                  <w:vAlign w:val="top"/>
                </w:tcPr>
                <w:p>
                  <w:pPr>
                    <w:rPr>
                      <w:rFonts w:ascii="Arial"/>
                      <w:sz w:val="21"/>
                    </w:rPr>
                  </w:pPr>
                </w:p>
              </w:tc>
              <w:tc>
                <w:tcPr>
                  <w:tcW w:w="1395" w:type="dxa"/>
                  <w:vAlign w:val="top"/>
                </w:tcPr>
                <w:p>
                  <w:pPr>
                    <w:pStyle w:val="TableText"/>
                    <w:spacing w:before="96" w:line="231" w:lineRule="auto"/>
                    <w:ind w:left="273"/>
                    <w:rPr>
                      <w:sz w:val="20"/>
                      <w:szCs w:val="20"/>
                    </w:rPr>
                  </w:pPr>
                  <w:r>
                    <w:rPr>
                      <w:spacing w:val="11"/>
                      <w:sz w:val="20"/>
                      <w:szCs w:val="20"/>
                    </w:rPr>
                    <w:t>评价标准</w:t>
                  </w:r>
                </w:p>
              </w:tc>
              <w:tc>
                <w:tcPr>
                  <w:tcW w:w="1396" w:type="dxa"/>
                  <w:vAlign w:val="top"/>
                </w:tcPr>
                <w:p>
                  <w:pPr>
                    <w:spacing w:before="132" w:line="195" w:lineRule="auto"/>
                    <w:ind w:left="5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pacing w:val="-3"/>
                      <w:sz w:val="20"/>
                      <w:szCs w:val="20"/>
                    </w:rPr>
                    <w:t>15</w:t>
                  </w:r>
                </w:p>
              </w:tc>
              <w:tc>
                <w:tcPr>
                  <w:tcW w:w="1483" w:type="dxa"/>
                  <w:vAlign w:val="top"/>
                </w:tcPr>
                <w:p>
                  <w:pPr>
                    <w:spacing w:before="132" w:line="195" w:lineRule="auto"/>
                    <w:ind w:left="55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0.08</w:t>
                  </w:r>
                </w:p>
              </w:tc>
              <w:tc>
                <w:tcPr>
                  <w:tcW w:w="1498" w:type="dxa"/>
                  <w:tcBorders>
                    <w:right w:val="nil"/>
                  </w:tcBorders>
                  <w:vAlign w:val="top"/>
                </w:tcPr>
                <w:p>
                  <w:pPr>
                    <w:spacing w:before="132" w:line="195" w:lineRule="auto"/>
                    <w:ind w:left="56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pacing w:val="-3"/>
                      <w:sz w:val="20"/>
                      <w:szCs w:val="20"/>
                    </w:rPr>
                    <w:t>15</w:t>
                  </w:r>
                </w:p>
              </w:tc>
            </w:tr>
            <w:tr>
              <w:tblPrEx>
                <w:tblW w:w="8536" w:type="dxa"/>
                <w:tblInd w:w="245" w:type="dxa"/>
                <w:tblLayout w:type="fixed"/>
              </w:tblPrEx>
              <w:trPr>
                <w:trHeight w:val="391"/>
              </w:trPr>
              <w:tc>
                <w:tcPr>
                  <w:tcW w:w="1382" w:type="dxa"/>
                  <w:vMerge/>
                  <w:tcBorders>
                    <w:top w:val="nil"/>
                    <w:left w:val="nil"/>
                    <w:bottom w:val="single" w:sz="10" w:space="0" w:color="000000"/>
                  </w:tcBorders>
                  <w:vAlign w:val="top"/>
                </w:tcPr>
                <w:p>
                  <w:pPr>
                    <w:rPr>
                      <w:rFonts w:ascii="Arial"/>
                      <w:sz w:val="21"/>
                    </w:rPr>
                  </w:pPr>
                </w:p>
              </w:tc>
              <w:tc>
                <w:tcPr>
                  <w:tcW w:w="1382" w:type="dxa"/>
                  <w:vMerge/>
                  <w:tcBorders>
                    <w:top w:val="nil"/>
                    <w:bottom w:val="single" w:sz="10" w:space="0" w:color="000000"/>
                  </w:tcBorders>
                  <w:vAlign w:val="top"/>
                </w:tcPr>
                <w:p>
                  <w:pPr>
                    <w:rPr>
                      <w:rFonts w:ascii="Arial"/>
                      <w:sz w:val="21"/>
                    </w:rPr>
                  </w:pPr>
                </w:p>
              </w:tc>
              <w:tc>
                <w:tcPr>
                  <w:tcW w:w="1395" w:type="dxa"/>
                  <w:tcBorders>
                    <w:bottom w:val="single" w:sz="10" w:space="0" w:color="000000"/>
                  </w:tcBorders>
                  <w:vAlign w:val="top"/>
                </w:tcPr>
                <w:p>
                  <w:pPr>
                    <w:pStyle w:val="TableText"/>
                    <w:spacing w:before="99" w:line="231" w:lineRule="auto"/>
                    <w:ind w:left="273"/>
                    <w:rPr>
                      <w:sz w:val="20"/>
                      <w:szCs w:val="20"/>
                    </w:rPr>
                  </w:pPr>
                  <w:r>
                    <w:rPr>
                      <w:spacing w:val="11"/>
                      <w:sz w:val="20"/>
                      <w:szCs w:val="20"/>
                    </w:rPr>
                    <w:t>评价指数</w:t>
                  </w:r>
                </w:p>
              </w:tc>
              <w:tc>
                <w:tcPr>
                  <w:tcW w:w="1396" w:type="dxa"/>
                  <w:tcBorders>
                    <w:bottom w:val="single" w:sz="10" w:space="0" w:color="000000"/>
                  </w:tcBorders>
                  <w:vAlign w:val="top"/>
                </w:tcPr>
                <w:p>
                  <w:pPr>
                    <w:spacing w:before="135" w:line="195" w:lineRule="auto"/>
                    <w:ind w:left="5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pacing w:val="-3"/>
                      <w:sz w:val="20"/>
                      <w:szCs w:val="20"/>
                    </w:rPr>
                    <w:t>16</w:t>
                  </w:r>
                </w:p>
              </w:tc>
              <w:tc>
                <w:tcPr>
                  <w:tcW w:w="1483" w:type="dxa"/>
                  <w:tcBorders>
                    <w:bottom w:val="single" w:sz="10" w:space="0" w:color="000000"/>
                  </w:tcBorders>
                  <w:vAlign w:val="top"/>
                </w:tcPr>
                <w:p>
                  <w:pPr>
                    <w:spacing w:before="135" w:line="195" w:lineRule="auto"/>
                    <w:ind w:left="55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0.36</w:t>
                  </w:r>
                </w:p>
              </w:tc>
              <w:tc>
                <w:tcPr>
                  <w:tcW w:w="1498" w:type="dxa"/>
                  <w:tcBorders>
                    <w:bottom w:val="single" w:sz="10" w:space="0" w:color="000000"/>
                    <w:right w:val="nil"/>
                  </w:tcBorders>
                  <w:vAlign w:val="top"/>
                </w:tcPr>
                <w:p>
                  <w:pPr>
                    <w:spacing w:before="135" w:line="195" w:lineRule="auto"/>
                    <w:ind w:left="56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0.51</w:t>
                  </w:r>
                </w:p>
              </w:tc>
            </w:tr>
          </w:tbl>
          <w:p>
            <w:pPr>
              <w:pStyle w:val="TableText"/>
              <w:spacing w:before="31" w:line="229" w:lineRule="auto"/>
              <w:ind w:left="117"/>
              <w:rPr>
                <w:sz w:val="20"/>
                <w:szCs w:val="20"/>
              </w:rPr>
            </w:pPr>
            <w:r>
              <w:rPr>
                <w:spacing w:val="11"/>
                <w:sz w:val="20"/>
                <w:szCs w:val="20"/>
              </w:rPr>
              <w:t>注：</w:t>
            </w:r>
            <w:r>
              <w:rPr>
                <w:spacing w:val="-59"/>
                <w:sz w:val="20"/>
                <w:szCs w:val="20"/>
              </w:rPr>
              <w:t xml:space="preserve"> </w:t>
            </w:r>
            <w:r>
              <w:rPr>
                <w:spacing w:val="11"/>
                <w:sz w:val="20"/>
                <w:szCs w:val="20"/>
              </w:rPr>
              <w:t>执行标准为《环境空气质量标准》</w:t>
            </w:r>
            <w:r>
              <w:rPr>
                <w:spacing w:val="-69"/>
                <w:sz w:val="20"/>
                <w:szCs w:val="20"/>
              </w:rPr>
              <w:t xml:space="preserve"> </w:t>
            </w:r>
            <w:r>
              <w:rPr>
                <w:spacing w:val="11"/>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11"/>
                <w:sz w:val="20"/>
                <w:szCs w:val="20"/>
              </w:rPr>
              <w:t>3095</w:t>
            </w:r>
            <w:r>
              <w:rPr>
                <w:spacing w:val="11"/>
                <w:sz w:val="20"/>
                <w:szCs w:val="20"/>
              </w:rPr>
              <w:t>－</w:t>
            </w:r>
            <w:r>
              <w:rPr>
                <w:rFonts w:ascii="Times New Roman" w:eastAsia="Times New Roman" w:hAnsi="Times New Roman" w:cs="Times New Roman"/>
                <w:spacing w:val="11"/>
                <w:sz w:val="20"/>
                <w:szCs w:val="20"/>
              </w:rPr>
              <w:t>2012</w:t>
            </w:r>
            <w:r>
              <w:rPr>
                <w:spacing w:val="11"/>
                <w:sz w:val="20"/>
                <w:szCs w:val="20"/>
              </w:rPr>
              <w:t>）</w:t>
            </w:r>
            <w:r>
              <w:rPr>
                <w:spacing w:val="-35"/>
                <w:sz w:val="20"/>
                <w:szCs w:val="20"/>
              </w:rPr>
              <w:t xml:space="preserve"> </w:t>
            </w:r>
            <w:r>
              <w:rPr>
                <w:spacing w:val="11"/>
                <w:sz w:val="20"/>
                <w:szCs w:val="20"/>
              </w:rPr>
              <w:t>中二级标准。</w:t>
            </w:r>
          </w:p>
          <w:p>
            <w:pPr>
              <w:pStyle w:val="TableText"/>
              <w:spacing w:before="166" w:line="466" w:lineRule="exact"/>
              <w:ind w:left="609"/>
            </w:pPr>
            <w:r>
              <w:rPr>
                <w:spacing w:val="2"/>
                <w:position w:val="16"/>
              </w:rPr>
              <w:t>从表</w:t>
            </w:r>
            <w:r>
              <w:rPr>
                <w:spacing w:val="-31"/>
                <w:position w:val="16"/>
              </w:rPr>
              <w:t xml:space="preserve"> </w:t>
            </w:r>
            <w:r>
              <w:rPr>
                <w:rFonts w:ascii="Times New Roman" w:eastAsia="Times New Roman" w:hAnsi="Times New Roman" w:cs="Times New Roman"/>
                <w:spacing w:val="2"/>
                <w:position w:val="16"/>
              </w:rPr>
              <w:t>4</w:t>
            </w:r>
            <w:r>
              <w:rPr>
                <w:rFonts w:ascii="Times New Roman" w:eastAsia="Times New Roman" w:hAnsi="Times New Roman" w:cs="Times New Roman"/>
                <w:spacing w:val="54"/>
                <w:w w:val="101"/>
                <w:position w:val="16"/>
              </w:rPr>
              <w:t xml:space="preserve"> </w:t>
            </w:r>
            <w:r>
              <w:rPr>
                <w:spacing w:val="2"/>
                <w:position w:val="16"/>
              </w:rPr>
              <w:t>中可以反映出，项目区域环境空气现状因子均可满足《环境空气质量标</w:t>
            </w:r>
          </w:p>
          <w:p>
            <w:pPr>
              <w:pStyle w:val="TableText"/>
              <w:spacing w:line="222" w:lineRule="auto"/>
              <w:ind w:left="116"/>
            </w:pPr>
            <w:r>
              <w:rPr>
                <w:spacing w:val="4"/>
              </w:rPr>
              <w:t>准》（</w:t>
            </w:r>
            <w:r>
              <w:rPr>
                <w:rFonts w:ascii="Times New Roman" w:eastAsia="Times New Roman" w:hAnsi="Times New Roman" w:cs="Times New Roman"/>
              </w:rPr>
              <w:t>GB</w:t>
            </w:r>
            <w:r>
              <w:rPr>
                <w:rFonts w:ascii="Times New Roman" w:eastAsia="Times New Roman" w:hAnsi="Times New Roman" w:cs="Times New Roman"/>
                <w:spacing w:val="4"/>
              </w:rPr>
              <w:t>3095</w:t>
            </w:r>
            <w:r>
              <w:rPr>
                <w:spacing w:val="4"/>
              </w:rPr>
              <w:t>－</w:t>
            </w:r>
            <w:r>
              <w:rPr>
                <w:rFonts w:ascii="Times New Roman" w:eastAsia="Times New Roman" w:hAnsi="Times New Roman" w:cs="Times New Roman"/>
                <w:spacing w:val="4"/>
              </w:rPr>
              <w:t>2012</w:t>
            </w:r>
            <w:r>
              <w:rPr>
                <w:spacing w:val="4"/>
              </w:rPr>
              <w:t>）</w:t>
            </w:r>
            <w:r>
              <w:rPr>
                <w:spacing w:val="-56"/>
              </w:rPr>
              <w:t xml:space="preserve"> </w:t>
            </w:r>
            <w:r>
              <w:rPr>
                <w:spacing w:val="4"/>
              </w:rPr>
              <w:t>中二级标准，环境空气质量</w:t>
            </w:r>
            <w:r>
              <w:rPr>
                <w:spacing w:val="3"/>
              </w:rPr>
              <w:t>现状良好。</w:t>
            </w:r>
          </w:p>
          <w:p>
            <w:pPr>
              <w:pStyle w:val="TableText"/>
              <w:spacing w:before="179" w:line="222" w:lineRule="auto"/>
              <w:ind w:left="601"/>
              <w:outlineLvl w:val="0"/>
            </w:pPr>
            <w:r>
              <w:rPr>
                <w:b/>
                <w:bCs/>
                <w:spacing w:val="-5"/>
              </w:rPr>
              <w:t>二、地表水环境质量</w:t>
            </w:r>
          </w:p>
          <w:p>
            <w:pPr>
              <w:pStyle w:val="TableText"/>
              <w:spacing w:before="177" w:after="0" w:line="359" w:lineRule="auto"/>
              <w:ind w:left="118" w:right="97" w:firstLine="492"/>
              <w:jc w:val="both"/>
            </w:pPr>
            <w:r>
              <w:rPr>
                <w:spacing w:val="2"/>
              </w:rPr>
              <w:t>本项目生产厂房及办公用房的受纳水体均为赣江南支，本评价引用《</w:t>
            </w:r>
            <w:r>
              <w:rPr>
                <w:rFonts w:ascii="Times New Roman" w:eastAsia="Times New Roman" w:hAnsi="Times New Roman" w:cs="Times New Roman"/>
                <w:spacing w:val="2"/>
              </w:rPr>
              <w:t>2011-2015</w:t>
            </w:r>
            <w:r>
              <w:rPr>
                <w:rFonts w:ascii="Times New Roman" w:eastAsia="Times New Roman" w:hAnsi="Times New Roman" w:cs="Times New Roman"/>
              </w:rPr>
              <w:t xml:space="preserve"> </w:t>
            </w:r>
          </w:p>
        </w:tc>
      </w:tr>
    </w:tbl>
    <w:p>
      <w:pPr>
        <w:sectPr>
          <w:footerReference w:type="default" r:id="rId21"/>
          <w:pgSz w:w="11850" w:h="16783"/>
          <w:pgMar w:top="1403" w:right="1363" w:bottom="1156" w:left="1408" w:header="0" w:footer="994" w:gutter="0"/>
          <w:pgNumType w:start="18"/>
          <w:cols w:space="708"/>
        </w:sectPr>
      </w:pPr>
    </w:p>
    <w:tbl>
      <w:tblPr>
        <w:tblStyle w:val="TableNormal16"/>
        <w:tblW w:w="9052" w:type="dxa"/>
        <w:tblInd w:w="12" w:type="dxa"/>
        <w:tblBorders>
          <w:top w:val="single" w:sz="10" w:space="0" w:color="000000"/>
          <w:left w:val="single" w:sz="10" w:space="0" w:color="000000"/>
          <w:bottom w:val="single" w:sz="2" w:space="0" w:color="000000"/>
          <w:right w:val="single" w:sz="10" w:space="0" w:color="000000"/>
        </w:tblBorders>
        <w:tblLayout w:type="fixed"/>
      </w:tblPr>
      <w:tblGrid>
        <w:gridCol w:w="9052"/>
      </w:tblGrid>
      <w:tr>
        <w:tblPrEx>
          <w:tblW w:w="9052" w:type="dxa"/>
          <w:tblInd w:w="12" w:type="dxa"/>
          <w:tblBorders>
            <w:top w:val="single" w:sz="10" w:space="0" w:color="000000"/>
            <w:left w:val="single" w:sz="10" w:space="0" w:color="000000"/>
            <w:bottom w:val="single" w:sz="2" w:space="0" w:color="000000"/>
            <w:right w:val="single" w:sz="10" w:space="0" w:color="000000"/>
          </w:tblBorders>
          <w:tblLayout w:type="fixed"/>
        </w:tblPrEx>
        <w:trPr>
          <w:trHeight w:val="13340"/>
        </w:trPr>
        <w:tc>
          <w:tcPr>
            <w:tcW w:w="9052" w:type="dxa"/>
            <w:vAlign w:val="top"/>
          </w:tcPr>
          <w:p>
            <w:pPr>
              <w:pStyle w:val="TableText"/>
              <w:spacing w:before="0" w:line="359" w:lineRule="auto"/>
              <w:ind w:left="118" w:right="97" w:firstLine="492"/>
              <w:jc w:val="both"/>
            </w:pPr>
            <w:r>
              <w:rPr>
                <w:spacing w:val="5"/>
              </w:rPr>
              <w:t>年度南昌市环境质量报告书》中赣江南支滁</w:t>
            </w:r>
            <w:r>
              <w:rPr>
                <w:spacing w:val="4"/>
              </w:rPr>
              <w:t>搓断面的环境监测数据进行评价，具体</w:t>
            </w:r>
          </w:p>
          <w:p>
            <w:pPr>
              <w:pStyle w:val="TableText"/>
              <w:spacing w:before="1" w:line="222" w:lineRule="auto"/>
              <w:ind w:left="114"/>
            </w:pPr>
            <w:r>
              <w:rPr>
                <w:spacing w:val="1"/>
              </w:rPr>
              <w:t>评价结果见表</w:t>
            </w:r>
            <w:r>
              <w:rPr>
                <w:spacing w:val="-36"/>
              </w:rPr>
              <w:t xml:space="preserve"> </w:t>
            </w:r>
            <w:r>
              <w:rPr>
                <w:rFonts w:ascii="Times New Roman" w:eastAsia="Times New Roman" w:hAnsi="Times New Roman" w:cs="Times New Roman"/>
                <w:spacing w:val="1"/>
              </w:rPr>
              <w:t>5</w:t>
            </w:r>
            <w:r>
              <w:rPr>
                <w:spacing w:val="1"/>
              </w:rPr>
              <w:t>。</w:t>
            </w:r>
          </w:p>
        </w:tc>
      </w:tr>
    </w:tbl>
    <w:p>
      <w:pPr>
        <w:rPr>
          <w:rFonts w:ascii="Arial"/>
          <w:sz w:val="21"/>
        </w:rPr>
      </w:pPr>
    </w:p>
    <w:p>
      <w:pPr>
        <w:rPr>
          <w:rFonts w:ascii="Arial" w:eastAsia="Arial" w:hAnsi="Arial" w:cs="Arial"/>
          <w:sz w:val="21"/>
          <w:szCs w:val="21"/>
        </w:rPr>
        <w:sectPr>
          <w:footerReference w:type="default" r:id="rId22"/>
          <w:type w:val="nextPage"/>
          <w:pgSz w:w="11850" w:h="16783"/>
          <w:pgMar w:top="1403" w:right="1363" w:bottom="1156" w:left="1408" w:header="0" w:footer="994" w:gutter="0"/>
          <w:pgNumType w:start="19"/>
          <w:cols w:space="708"/>
          <w:titlePg w:val="0"/>
        </w:sectPr>
      </w:pPr>
    </w:p>
    <w:tbl>
      <w:tblPr>
        <w:tblStyle w:val="TableNormal17"/>
        <w:tblW w:w="9052" w:type="dxa"/>
        <w:tblInd w:w="12" w:type="dxa"/>
        <w:tblBorders>
          <w:top w:val="single" w:sz="10" w:space="0" w:color="000000"/>
          <w:left w:val="single" w:sz="10" w:space="0" w:color="000000"/>
          <w:bottom w:val="single" w:sz="2" w:space="0" w:color="000000"/>
          <w:right w:val="single" w:sz="10" w:space="0" w:color="000000"/>
        </w:tblBorders>
        <w:tblLayout w:type="fixed"/>
      </w:tblPr>
      <w:tblGrid>
        <w:gridCol w:w="9052"/>
      </w:tblGrid>
      <w:tr>
        <w:tblPrEx>
          <w:tblW w:w="9052" w:type="dxa"/>
          <w:tblInd w:w="12" w:type="dxa"/>
          <w:tblBorders>
            <w:top w:val="single" w:sz="10" w:space="0" w:color="000000"/>
            <w:left w:val="single" w:sz="10" w:space="0" w:color="000000"/>
            <w:bottom w:val="single" w:sz="2" w:space="0" w:color="000000"/>
            <w:right w:val="single" w:sz="10" w:space="0" w:color="000000"/>
          </w:tblBorders>
          <w:tblLayout w:type="fixed"/>
        </w:tblPrEx>
        <w:trPr>
          <w:trHeight w:val="13119"/>
        </w:trPr>
        <w:tc>
          <w:tcPr>
            <w:tcW w:w="9052" w:type="dxa"/>
            <w:vAlign w:val="top"/>
          </w:tcPr>
          <w:p>
            <w:pPr>
              <w:pStyle w:val="TableText"/>
              <w:spacing w:before="75" w:line="221" w:lineRule="auto"/>
              <w:ind w:left="1533"/>
              <w:rPr>
                <w:sz w:val="20"/>
                <w:szCs w:val="20"/>
              </w:rPr>
            </w:pPr>
            <w:r>
              <w:pict>
                <v:shape id="_x0000_s1047" type="#_x0000_t202" style="width:12.05pt;height:11.35pt;margin-top:335.05pt;margin-left:-43.65pt;mso-position-horizontal-relative:right-margin-area;mso-position-vertical-relative:top-margin-area;position:absolute;z-index:251681792"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xbxContent>
                  </v:textbox>
                </v:shape>
              </w:pict>
            </w:r>
            <w:r>
              <w:pict>
                <v:shape id="_x0000_s1048" type="#_x0000_t202" style="width:12.1pt;height:11.35pt;margin-top:335.05pt;margin-left:-192.5pt;mso-position-horizontal-relative:right-margin-area;mso-position-vertical-relative:top-margin-area;position:absolute;z-index:251682816"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xbxContent>
                  </v:textbox>
                </v:shape>
              </w:pict>
            </w:r>
            <w:r>
              <w:rPr>
                <w:b/>
                <w:bCs/>
                <w:spacing w:val="7"/>
                <w:sz w:val="20"/>
                <w:szCs w:val="20"/>
              </w:rPr>
              <w:t>表</w:t>
            </w:r>
            <w:r>
              <w:rPr>
                <w:spacing w:val="-38"/>
                <w:sz w:val="20"/>
                <w:szCs w:val="20"/>
              </w:rPr>
              <w:t xml:space="preserve"> </w:t>
            </w:r>
            <w:r>
              <w:rPr>
                <w:rFonts w:ascii="Times New Roman" w:eastAsia="Times New Roman" w:hAnsi="Times New Roman" w:cs="Times New Roman"/>
                <w:b/>
                <w:bCs/>
                <w:spacing w:val="7"/>
                <w:sz w:val="20"/>
                <w:szCs w:val="20"/>
              </w:rPr>
              <w:t xml:space="preserve">5  </w:t>
            </w:r>
            <w:r>
              <w:rPr>
                <w:b/>
                <w:bCs/>
                <w:spacing w:val="7"/>
                <w:sz w:val="20"/>
                <w:szCs w:val="20"/>
              </w:rPr>
              <w:t>赣江南支滁槎监测断面水质现状评价结果表（单位：</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7"/>
                <w:sz w:val="20"/>
                <w:szCs w:val="20"/>
              </w:rPr>
              <w:t>/L</w:t>
            </w:r>
            <w:r>
              <w:rPr>
                <w:b/>
                <w:bCs/>
                <w:spacing w:val="7"/>
                <w:sz w:val="20"/>
                <w:szCs w:val="20"/>
              </w:rPr>
              <w:t>）</w:t>
            </w:r>
          </w:p>
          <w:p>
            <w:pPr>
              <w:spacing w:line="24" w:lineRule="auto"/>
              <w:rPr>
                <w:rFonts w:ascii="Arial"/>
                <w:sz w:val="2"/>
              </w:rPr>
            </w:pPr>
          </w:p>
          <w:tbl>
            <w:tblPr>
              <w:tblStyle w:val="TableNormal17"/>
              <w:tblW w:w="8682" w:type="dxa"/>
              <w:tblInd w:w="1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292"/>
              <w:gridCol w:w="1122"/>
              <w:gridCol w:w="1008"/>
              <w:gridCol w:w="1050"/>
              <w:gridCol w:w="1140"/>
              <w:gridCol w:w="1070"/>
            </w:tblGrid>
            <w:tr>
              <w:tblPrEx>
                <w:tblW w:w="8682" w:type="dxa"/>
                <w:tblInd w:w="1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38"/>
              </w:trPr>
              <w:tc>
                <w:tcPr>
                  <w:tcW w:w="3292" w:type="dxa"/>
                  <w:tcBorders>
                    <w:top w:val="single" w:sz="10" w:space="0" w:color="000000"/>
                    <w:left w:val="nil"/>
                  </w:tcBorders>
                  <w:vAlign w:val="top"/>
                </w:tcPr>
                <w:p>
                  <w:pPr>
                    <w:pStyle w:val="TableText"/>
                    <w:spacing w:before="76" w:line="231" w:lineRule="auto"/>
                    <w:ind w:left="2291"/>
                    <w:rPr>
                      <w:sz w:val="20"/>
                      <w:szCs w:val="20"/>
                    </w:rPr>
                  </w:pPr>
                  <w:r>
                    <w:drawing>
                      <wp:anchor distT="0" distB="0" distL="0" distR="0" simplePos="0" relativeHeight="251680768" behindDoc="1" locked="0" layoutInCell="1" allowOverlap="1">
                        <wp:simplePos x="0" y="0"/>
                        <wp:positionH relativeFrom="column">
                          <wp:posOffset>0</wp:posOffset>
                        </wp:positionH>
                        <wp:positionV relativeFrom="paragraph">
                          <wp:posOffset>-7843</wp:posOffset>
                        </wp:positionV>
                        <wp:extent cx="2076196" cy="553148"/>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3"/>
                                <a:stretch>
                                  <a:fillRect/>
                                </a:stretch>
                              </pic:blipFill>
                              <pic:spPr>
                                <a:xfrm>
                                  <a:off x="0" y="0"/>
                                  <a:ext cx="2076196" cy="553148"/>
                                </a:xfrm>
                                <a:prstGeom prst="rect">
                                  <a:avLst/>
                                </a:prstGeom>
                              </pic:spPr>
                            </pic:pic>
                          </a:graphicData>
                        </a:graphic>
                      </wp:anchor>
                    </w:drawing>
                  </w:r>
                  <w:r>
                    <w:rPr>
                      <w:spacing w:val="5"/>
                      <w:sz w:val="20"/>
                      <w:szCs w:val="20"/>
                    </w:rPr>
                    <w:t>评价因子</w:t>
                  </w:r>
                </w:p>
                <w:p>
                  <w:pPr>
                    <w:pStyle w:val="TableText"/>
                    <w:spacing w:before="61" w:line="312" w:lineRule="exact"/>
                    <w:ind w:left="1347"/>
                    <w:rPr>
                      <w:sz w:val="20"/>
                      <w:szCs w:val="20"/>
                    </w:rPr>
                  </w:pPr>
                  <w:r>
                    <w:rPr>
                      <w:spacing w:val="4"/>
                      <w:position w:val="7"/>
                      <w:sz w:val="20"/>
                      <w:szCs w:val="20"/>
                    </w:rPr>
                    <w:t>平均值</w:t>
                  </w:r>
                </w:p>
                <w:p>
                  <w:pPr>
                    <w:pStyle w:val="TableText"/>
                    <w:spacing w:line="210" w:lineRule="auto"/>
                    <w:ind w:left="1247"/>
                    <w:rPr>
                      <w:sz w:val="20"/>
                      <w:szCs w:val="20"/>
                    </w:rPr>
                  </w:pPr>
                  <w:r>
                    <w:rPr>
                      <w:spacing w:val="4"/>
                      <w:sz w:val="20"/>
                      <w:szCs w:val="20"/>
                    </w:rPr>
                    <w:t>监测断面</w:t>
                  </w:r>
                </w:p>
              </w:tc>
              <w:tc>
                <w:tcPr>
                  <w:tcW w:w="1122" w:type="dxa"/>
                  <w:tcBorders>
                    <w:top w:val="single" w:sz="10" w:space="0" w:color="000000"/>
                  </w:tcBorders>
                  <w:vAlign w:val="top"/>
                </w:tcPr>
                <w:p>
                  <w:pPr>
                    <w:spacing w:line="381" w:lineRule="auto"/>
                    <w:rPr>
                      <w:rFonts w:ascii="Arial"/>
                      <w:sz w:val="21"/>
                    </w:rPr>
                  </w:pPr>
                </w:p>
                <w:p>
                  <w:pPr>
                    <w:spacing w:before="58" w:line="194" w:lineRule="auto"/>
                    <w:ind w:left="431"/>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pH</w:t>
                  </w:r>
                </w:p>
              </w:tc>
              <w:tc>
                <w:tcPr>
                  <w:tcW w:w="1008" w:type="dxa"/>
                  <w:tcBorders>
                    <w:top w:val="single" w:sz="10" w:space="0" w:color="000000"/>
                  </w:tcBorders>
                  <w:vAlign w:val="top"/>
                </w:tcPr>
                <w:p>
                  <w:pPr>
                    <w:spacing w:line="378" w:lineRule="auto"/>
                    <w:rPr>
                      <w:rFonts w:ascii="Arial"/>
                      <w:sz w:val="21"/>
                    </w:rPr>
                  </w:pPr>
                </w:p>
                <w:p>
                  <w:pPr>
                    <w:spacing w:before="58"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COD</w:t>
                  </w:r>
                </w:p>
              </w:tc>
              <w:tc>
                <w:tcPr>
                  <w:tcW w:w="1050" w:type="dxa"/>
                  <w:tcBorders>
                    <w:top w:val="single" w:sz="10" w:space="0" w:color="000000"/>
                  </w:tcBorders>
                  <w:vAlign w:val="top"/>
                </w:tcPr>
                <w:p>
                  <w:pPr>
                    <w:spacing w:line="379" w:lineRule="auto"/>
                    <w:rPr>
                      <w:rFonts w:ascii="Arial"/>
                      <w:sz w:val="21"/>
                    </w:rPr>
                  </w:pPr>
                </w:p>
                <w:p>
                  <w:pPr>
                    <w:spacing w:before="57" w:line="202" w:lineRule="auto"/>
                    <w:ind w:left="270"/>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BOD</w:t>
                  </w:r>
                  <w:r>
                    <w:rPr>
                      <w:rFonts w:ascii="Times New Roman" w:eastAsia="Times New Roman" w:hAnsi="Times New Roman" w:cs="Times New Roman"/>
                      <w:spacing w:val="5"/>
                      <w:position w:val="-1"/>
                      <w:sz w:val="13"/>
                      <w:szCs w:val="13"/>
                    </w:rPr>
                    <w:t>5</w:t>
                  </w:r>
                </w:p>
              </w:tc>
              <w:tc>
                <w:tcPr>
                  <w:tcW w:w="1140" w:type="dxa"/>
                  <w:tcBorders>
                    <w:top w:val="single" w:sz="10" w:space="0" w:color="000000"/>
                  </w:tcBorders>
                  <w:vAlign w:val="top"/>
                </w:tcPr>
                <w:p>
                  <w:pPr>
                    <w:spacing w:line="381" w:lineRule="auto"/>
                    <w:rPr>
                      <w:rFonts w:ascii="Arial"/>
                      <w:sz w:val="21"/>
                    </w:rPr>
                  </w:pPr>
                </w:p>
                <w:p>
                  <w:pPr>
                    <w:spacing w:before="58" w:line="199"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NH</w:t>
                  </w:r>
                  <w:r>
                    <w:rPr>
                      <w:rFonts w:ascii="Times New Roman" w:eastAsia="Times New Roman" w:hAnsi="Times New Roman" w:cs="Times New Roman"/>
                      <w:spacing w:val="9"/>
                      <w:position w:val="-1"/>
                      <w:sz w:val="13"/>
                      <w:szCs w:val="13"/>
                    </w:rPr>
                    <w:t>3</w:t>
                  </w:r>
                  <w:r>
                    <w:rPr>
                      <w:rFonts w:ascii="Times New Roman" w:eastAsia="Times New Roman" w:hAnsi="Times New Roman" w:cs="Times New Roman"/>
                      <w:spacing w:val="9"/>
                      <w:sz w:val="20"/>
                      <w:szCs w:val="20"/>
                    </w:rPr>
                    <w:t>-N</w:t>
                  </w:r>
                </w:p>
              </w:tc>
              <w:tc>
                <w:tcPr>
                  <w:tcW w:w="1070" w:type="dxa"/>
                  <w:tcBorders>
                    <w:top w:val="single" w:sz="10" w:space="0" w:color="000000"/>
                    <w:right w:val="nil"/>
                  </w:tcBorders>
                  <w:vAlign w:val="top"/>
                </w:tcPr>
                <w:p>
                  <w:pPr>
                    <w:spacing w:line="381" w:lineRule="auto"/>
                    <w:rPr>
                      <w:rFonts w:ascii="Arial"/>
                      <w:sz w:val="21"/>
                    </w:rPr>
                  </w:pPr>
                </w:p>
                <w:p>
                  <w:pPr>
                    <w:spacing w:before="58" w:line="192" w:lineRule="auto"/>
                    <w:ind w:left="41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TP</w:t>
                  </w:r>
                </w:p>
              </w:tc>
            </w:tr>
            <w:tr>
              <w:tblPrEx>
                <w:tblW w:w="8682" w:type="dxa"/>
                <w:tblInd w:w="170" w:type="dxa"/>
                <w:tblLayout w:type="fixed"/>
              </w:tblPrEx>
              <w:trPr>
                <w:trHeight w:val="328"/>
              </w:trPr>
              <w:tc>
                <w:tcPr>
                  <w:tcW w:w="3292" w:type="dxa"/>
                  <w:tcBorders>
                    <w:left w:val="nil"/>
                  </w:tcBorders>
                  <w:vAlign w:val="top"/>
                </w:tcPr>
                <w:p>
                  <w:pPr>
                    <w:pStyle w:val="TableText"/>
                    <w:spacing w:before="98" w:line="203" w:lineRule="auto"/>
                    <w:ind w:left="1451"/>
                    <w:rPr>
                      <w:sz w:val="20"/>
                      <w:szCs w:val="20"/>
                    </w:rPr>
                  </w:pPr>
                  <w:r>
                    <w:rPr>
                      <w:spacing w:val="1"/>
                      <w:sz w:val="20"/>
                      <w:szCs w:val="20"/>
                    </w:rPr>
                    <w:t>滁槎</w:t>
                  </w:r>
                </w:p>
              </w:tc>
              <w:tc>
                <w:tcPr>
                  <w:tcW w:w="1122" w:type="dxa"/>
                  <w:vAlign w:val="top"/>
                </w:tcPr>
                <w:p>
                  <w:pPr>
                    <w:spacing w:before="151" w:line="174"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7.22</w:t>
                  </w:r>
                </w:p>
              </w:tc>
              <w:tc>
                <w:tcPr>
                  <w:tcW w:w="1008" w:type="dxa"/>
                  <w:vAlign w:val="top"/>
                </w:tcPr>
                <w:p>
                  <w:pPr>
                    <w:spacing w:before="151" w:line="174" w:lineRule="auto"/>
                    <w:ind w:left="34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16.2</w:t>
                  </w:r>
                </w:p>
              </w:tc>
              <w:tc>
                <w:tcPr>
                  <w:tcW w:w="1050" w:type="dxa"/>
                  <w:vAlign w:val="top"/>
                </w:tcPr>
                <w:p>
                  <w:pPr>
                    <w:spacing w:before="151" w:line="174" w:lineRule="auto"/>
                    <w:ind w:left="3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2.3</w:t>
                  </w:r>
                </w:p>
              </w:tc>
              <w:tc>
                <w:tcPr>
                  <w:tcW w:w="1140" w:type="dxa"/>
                  <w:vAlign w:val="top"/>
                </w:tcPr>
                <w:p>
                  <w:pPr>
                    <w:spacing w:before="151" w:line="174" w:lineRule="auto"/>
                    <w:ind w:left="34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0.543</w:t>
                  </w:r>
                </w:p>
              </w:tc>
              <w:tc>
                <w:tcPr>
                  <w:tcW w:w="1070" w:type="dxa"/>
                  <w:tcBorders>
                    <w:right w:val="nil"/>
                  </w:tcBorders>
                  <w:vAlign w:val="top"/>
                </w:tcPr>
                <w:p>
                  <w:pPr>
                    <w:spacing w:before="151" w:line="174" w:lineRule="auto"/>
                    <w:ind w:left="30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0.132</w:t>
                  </w:r>
                </w:p>
              </w:tc>
            </w:tr>
            <w:tr>
              <w:tblPrEx>
                <w:tblW w:w="8682" w:type="dxa"/>
                <w:tblInd w:w="170" w:type="dxa"/>
                <w:tblLayout w:type="fixed"/>
              </w:tblPrEx>
              <w:trPr>
                <w:trHeight w:val="623"/>
              </w:trPr>
              <w:tc>
                <w:tcPr>
                  <w:tcW w:w="3292" w:type="dxa"/>
                  <w:tcBorders>
                    <w:left w:val="nil"/>
                  </w:tcBorders>
                  <w:vAlign w:val="top"/>
                </w:tcPr>
                <w:p>
                  <w:pPr>
                    <w:pStyle w:val="TableText"/>
                    <w:spacing w:before="88" w:line="242" w:lineRule="auto"/>
                    <w:ind w:left="1243" w:right="430" w:hanging="812"/>
                    <w:rPr>
                      <w:sz w:val="20"/>
                      <w:szCs w:val="20"/>
                    </w:rPr>
                  </w:pPr>
                  <w:r>
                    <w:rPr>
                      <w:spacing w:val="5"/>
                      <w:sz w:val="20"/>
                      <w:szCs w:val="20"/>
                    </w:rPr>
                    <w:t>评价标准（</w:t>
                  </w:r>
                  <w:r>
                    <w:rPr>
                      <w:rFonts w:ascii="Times New Roman" w:eastAsia="Times New Roman" w:hAnsi="Times New Roman" w:cs="Times New Roman"/>
                      <w:sz w:val="20"/>
                      <w:szCs w:val="20"/>
                    </w:rPr>
                    <w:t>GB</w:t>
                  </w:r>
                  <w:r>
                    <w:rPr>
                      <w:rFonts w:ascii="Times New Roman" w:eastAsia="Times New Roman" w:hAnsi="Times New Roman" w:cs="Times New Roman"/>
                      <w:spacing w:val="5"/>
                      <w:sz w:val="20"/>
                      <w:szCs w:val="20"/>
                    </w:rPr>
                    <w:t>3838-2002</w:t>
                  </w:r>
                  <w:r>
                    <w:rPr>
                      <w:spacing w:val="5"/>
                      <w:sz w:val="20"/>
                      <w:szCs w:val="20"/>
                    </w:rPr>
                    <w:t>）</w:t>
                  </w:r>
                  <w:r>
                    <w:rPr>
                      <w:spacing w:val="6"/>
                      <w:sz w:val="20"/>
                      <w:szCs w:val="20"/>
                    </w:rPr>
                    <w:t xml:space="preserve"> </w:t>
                  </w:r>
                  <w:r>
                    <w:rPr>
                      <w:spacing w:val="5"/>
                      <w:sz w:val="20"/>
                      <w:szCs w:val="20"/>
                    </w:rPr>
                    <w:t>Ⅳ类水体</w:t>
                  </w:r>
                </w:p>
              </w:tc>
              <w:tc>
                <w:tcPr>
                  <w:tcW w:w="1122" w:type="dxa"/>
                  <w:vAlign w:val="top"/>
                </w:tcPr>
                <w:p>
                  <w:pPr>
                    <w:spacing w:before="295" w:line="195" w:lineRule="auto"/>
                    <w:ind w:left="428"/>
                    <w:rPr>
                      <w:rFonts w:ascii="Times New Roman" w:eastAsia="Times New Roman" w:hAnsi="Times New Roman" w:cs="Times New Roman"/>
                      <w:sz w:val="20"/>
                      <w:szCs w:val="20"/>
                    </w:rPr>
                  </w:pPr>
                  <w:r>
                    <w:rPr>
                      <w:rFonts w:ascii="Times New Roman" w:eastAsia="Times New Roman" w:hAnsi="Times New Roman" w:cs="Times New Roman"/>
                      <w:sz w:val="20"/>
                      <w:szCs w:val="20"/>
                    </w:rPr>
                    <w:t>6-9</w:t>
                  </w:r>
                </w:p>
              </w:tc>
              <w:tc>
                <w:tcPr>
                  <w:tcW w:w="1008" w:type="dxa"/>
                  <w:vAlign w:val="top"/>
                </w:tcPr>
                <w:p>
                  <w:pPr>
                    <w:spacing w:before="296" w:line="195" w:lineRule="auto"/>
                    <w:ind w:left="34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≤30</w:t>
                  </w:r>
                </w:p>
              </w:tc>
              <w:tc>
                <w:tcPr>
                  <w:tcW w:w="1050" w:type="dxa"/>
                  <w:vAlign w:val="top"/>
                </w:tcPr>
                <w:p>
                  <w:pPr>
                    <w:spacing w:before="296" w:line="195" w:lineRule="auto"/>
                    <w:ind w:left="41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w:t>
                  </w:r>
                </w:p>
              </w:tc>
              <w:tc>
                <w:tcPr>
                  <w:tcW w:w="1140" w:type="dxa"/>
                  <w:vAlign w:val="top"/>
                </w:tcPr>
                <w:p>
                  <w:pPr>
                    <w:spacing w:before="296"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w:t>
                  </w:r>
                </w:p>
              </w:tc>
              <w:tc>
                <w:tcPr>
                  <w:tcW w:w="1070" w:type="dxa"/>
                  <w:tcBorders>
                    <w:right w:val="nil"/>
                  </w:tcBorders>
                  <w:vAlign w:val="top"/>
                </w:tcPr>
                <w:p>
                  <w:pPr>
                    <w:spacing w:before="296" w:line="195" w:lineRule="auto"/>
                    <w:ind w:left="34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w:t>
                  </w:r>
                </w:p>
              </w:tc>
            </w:tr>
            <w:tr>
              <w:tblPrEx>
                <w:tblW w:w="8682" w:type="dxa"/>
                <w:tblInd w:w="170" w:type="dxa"/>
                <w:tblLayout w:type="fixed"/>
              </w:tblPrEx>
              <w:trPr>
                <w:trHeight w:val="338"/>
              </w:trPr>
              <w:tc>
                <w:tcPr>
                  <w:tcW w:w="3292" w:type="dxa"/>
                  <w:tcBorders>
                    <w:left w:val="nil"/>
                    <w:bottom w:val="single" w:sz="10" w:space="0" w:color="000000"/>
                  </w:tcBorders>
                  <w:vAlign w:val="top"/>
                </w:tcPr>
                <w:p>
                  <w:pPr>
                    <w:pStyle w:val="TableText"/>
                    <w:spacing w:before="95" w:line="215" w:lineRule="auto"/>
                    <w:ind w:left="1242"/>
                    <w:rPr>
                      <w:sz w:val="20"/>
                      <w:szCs w:val="20"/>
                    </w:rPr>
                  </w:pPr>
                  <w:r>
                    <w:rPr>
                      <w:spacing w:val="5"/>
                      <w:sz w:val="20"/>
                      <w:szCs w:val="20"/>
                    </w:rPr>
                    <w:t>评价指数</w:t>
                  </w:r>
                </w:p>
              </w:tc>
              <w:tc>
                <w:tcPr>
                  <w:tcW w:w="1122" w:type="dxa"/>
                  <w:tcBorders>
                    <w:bottom w:val="single" w:sz="10" w:space="0" w:color="000000"/>
                  </w:tcBorders>
                  <w:vAlign w:val="top"/>
                </w:tcPr>
                <w:p>
                  <w:pPr>
                    <w:spacing w:before="233" w:line="95" w:lineRule="exact"/>
                    <w:ind w:left="533"/>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w:t>
                  </w:r>
                </w:p>
              </w:tc>
              <w:tc>
                <w:tcPr>
                  <w:tcW w:w="1008" w:type="dxa"/>
                  <w:tcBorders>
                    <w:bottom w:val="single" w:sz="10" w:space="0" w:color="000000"/>
                  </w:tcBorders>
                  <w:vAlign w:val="top"/>
                </w:tcPr>
                <w:p>
                  <w:pPr>
                    <w:spacing w:before="144" w:line="191" w:lineRule="auto"/>
                    <w:ind w:left="32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0.54</w:t>
                  </w:r>
                </w:p>
              </w:tc>
              <w:tc>
                <w:tcPr>
                  <w:tcW w:w="1050" w:type="dxa"/>
                  <w:tcBorders>
                    <w:bottom w:val="single" w:sz="10" w:space="0" w:color="000000"/>
                  </w:tcBorders>
                  <w:vAlign w:val="top"/>
                </w:tcPr>
                <w:p>
                  <w:pPr>
                    <w:spacing w:before="144" w:line="191" w:lineRule="auto"/>
                    <w:ind w:left="34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0.38</w:t>
                  </w:r>
                </w:p>
              </w:tc>
              <w:tc>
                <w:tcPr>
                  <w:tcW w:w="1140" w:type="dxa"/>
                  <w:tcBorders>
                    <w:bottom w:val="single" w:sz="10" w:space="0" w:color="000000"/>
                  </w:tcBorders>
                  <w:vAlign w:val="top"/>
                </w:tcPr>
                <w:p>
                  <w:pPr>
                    <w:spacing w:before="144" w:line="191" w:lineRule="auto"/>
                    <w:ind w:left="39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0.36</w:t>
                  </w:r>
                </w:p>
              </w:tc>
              <w:tc>
                <w:tcPr>
                  <w:tcW w:w="1070" w:type="dxa"/>
                  <w:tcBorders>
                    <w:bottom w:val="single" w:sz="10" w:space="0" w:color="000000"/>
                    <w:right w:val="nil"/>
                  </w:tcBorders>
                  <w:vAlign w:val="top"/>
                </w:tcPr>
                <w:p>
                  <w:pPr>
                    <w:spacing w:before="144" w:line="191" w:lineRule="auto"/>
                    <w:ind w:left="3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0.44</w:t>
                  </w:r>
                </w:p>
              </w:tc>
            </w:tr>
          </w:tbl>
          <w:p>
            <w:pPr>
              <w:pStyle w:val="TableText"/>
              <w:spacing w:before="37" w:line="221" w:lineRule="auto"/>
              <w:ind w:left="624"/>
            </w:pPr>
            <w:r>
              <w:rPr>
                <w:spacing w:val="-3"/>
              </w:rPr>
              <w:t>由上表可知，赣江南支滁槎断面各评价因子单因子指数均小于</w:t>
            </w:r>
            <w:r>
              <w:rPr>
                <w:spacing w:val="-24"/>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27"/>
              </w:rPr>
              <w:t xml:space="preserve"> </w:t>
            </w:r>
            <w:r>
              <w:rPr>
                <w:spacing w:val="-3"/>
              </w:rPr>
              <w:t>，均可满足《地</w:t>
            </w:r>
          </w:p>
          <w:p>
            <w:pPr>
              <w:pStyle w:val="TableText"/>
              <w:spacing w:before="177" w:line="222" w:lineRule="auto"/>
              <w:ind w:left="115"/>
            </w:pPr>
            <w:r>
              <w:t>表水环境质量标准》（</w:t>
            </w:r>
            <w:r>
              <w:rPr>
                <w:rFonts w:ascii="Times New Roman" w:eastAsia="Times New Roman" w:hAnsi="Times New Roman" w:cs="Times New Roman"/>
              </w:rPr>
              <w:t>GB3838-20</w:t>
            </w:r>
            <w:r>
              <w:rPr>
                <w:rFonts w:ascii="Times New Roman" w:eastAsia="Times New Roman" w:hAnsi="Times New Roman" w:cs="Times New Roman"/>
                <w:spacing w:val="-1"/>
              </w:rPr>
              <w:t>02</w:t>
            </w:r>
            <w:r>
              <w:rPr>
                <w:spacing w:val="-1"/>
              </w:rPr>
              <w:t>）中Ⅳ类标准，说明赣江南支水质较好。</w:t>
            </w:r>
          </w:p>
          <w:p>
            <w:pPr>
              <w:pStyle w:val="TableText"/>
              <w:spacing w:before="178" w:line="222" w:lineRule="auto"/>
              <w:ind w:left="600"/>
              <w:outlineLvl w:val="0"/>
            </w:pPr>
            <w:r>
              <w:rPr>
                <w:b/>
                <w:bCs/>
                <w:spacing w:val="-6"/>
              </w:rPr>
              <w:t>三、声环境质量</w:t>
            </w:r>
          </w:p>
          <w:p>
            <w:pPr>
              <w:pStyle w:val="TableText"/>
              <w:spacing w:before="179" w:line="359" w:lineRule="auto"/>
              <w:ind w:left="112" w:right="104" w:firstLine="498"/>
              <w:jc w:val="both"/>
            </w:pPr>
            <w:r>
              <w:rPr>
                <w:spacing w:val="2"/>
              </w:rPr>
              <w:t>本次评价委托江西省粤环科检测技术有限公司于</w:t>
            </w:r>
            <w:r>
              <w:rPr>
                <w:spacing w:val="-28"/>
              </w:rPr>
              <w:t xml:space="preserve"> </w:t>
            </w:r>
            <w:r>
              <w:rPr>
                <w:rFonts w:ascii="Times New Roman" w:eastAsia="Times New Roman" w:hAnsi="Times New Roman" w:cs="Times New Roman"/>
                <w:spacing w:val="2"/>
              </w:rPr>
              <w:t>2017</w:t>
            </w:r>
            <w:r>
              <w:rPr>
                <w:rFonts w:ascii="Times New Roman" w:eastAsia="Times New Roman" w:hAnsi="Times New Roman" w:cs="Times New Roman"/>
                <w:spacing w:val="28"/>
                <w:w w:val="101"/>
              </w:rPr>
              <w:t xml:space="preserve"> </w:t>
            </w:r>
            <w:r>
              <w:rPr>
                <w:spacing w:val="2"/>
              </w:rPr>
              <w:t>年</w:t>
            </w:r>
            <w:r>
              <w:rPr>
                <w:spacing w:val="-38"/>
              </w:rPr>
              <w:t xml:space="preserve"> </w:t>
            </w:r>
            <w:r>
              <w:rPr>
                <w:rFonts w:ascii="Times New Roman" w:eastAsia="Times New Roman" w:hAnsi="Times New Roman" w:cs="Times New Roman"/>
                <w:spacing w:val="2"/>
              </w:rPr>
              <w:t>3</w:t>
            </w:r>
            <w:r>
              <w:rPr>
                <w:rFonts w:ascii="Times New Roman" w:eastAsia="Times New Roman" w:hAnsi="Times New Roman" w:cs="Times New Roman"/>
                <w:spacing w:val="34"/>
              </w:rPr>
              <w:t xml:space="preserve"> </w:t>
            </w:r>
            <w:r>
              <w:rPr>
                <w:spacing w:val="2"/>
              </w:rPr>
              <w:t>月</w:t>
            </w:r>
            <w:r>
              <w:rPr>
                <w:spacing w:val="-41"/>
              </w:rPr>
              <w:t xml:space="preserve"> </w:t>
            </w:r>
            <w:r>
              <w:rPr>
                <w:rFonts w:ascii="Times New Roman" w:eastAsia="Times New Roman" w:hAnsi="Times New Roman" w:cs="Times New Roman"/>
                <w:spacing w:val="2"/>
              </w:rPr>
              <w:t xml:space="preserve">9  </w:t>
            </w:r>
            <w:r>
              <w:rPr>
                <w:spacing w:val="2"/>
              </w:rPr>
              <w:t>日在项目生产</w:t>
            </w:r>
            <w:r>
              <w:t xml:space="preserve"> </w:t>
            </w:r>
            <w:r>
              <w:rPr>
                <w:spacing w:val="5"/>
              </w:rPr>
              <w:t>厂房周界进行监测，办公区基本无噪声不进行监测，监</w:t>
            </w:r>
            <w:r>
              <w:rPr>
                <w:spacing w:val="4"/>
              </w:rPr>
              <w:t>测及评价结果详见下表。监</w:t>
            </w:r>
          </w:p>
          <w:p>
            <w:pPr>
              <w:pStyle w:val="TableText"/>
              <w:spacing w:before="1" w:line="220" w:lineRule="auto"/>
              <w:ind w:left="113"/>
            </w:pPr>
            <w:r>
              <w:rPr>
                <w:spacing w:val="7"/>
              </w:rPr>
              <w:t>测依据《环境监测技术规范》进行，分昼、夜</w:t>
            </w:r>
            <w:r>
              <w:rPr>
                <w:spacing w:val="6"/>
              </w:rPr>
              <w:t>两个时段监测。</w:t>
            </w:r>
          </w:p>
          <w:p>
            <w:pPr>
              <w:pStyle w:val="TableText"/>
              <w:spacing w:before="214" w:line="221" w:lineRule="auto"/>
              <w:ind w:left="2909"/>
              <w:rPr>
                <w:rFonts w:ascii="Times New Roman" w:eastAsia="Times New Roman" w:hAnsi="Times New Roman" w:cs="Times New Roman"/>
                <w:sz w:val="20"/>
                <w:szCs w:val="20"/>
              </w:rPr>
            </w:pPr>
            <w:r>
              <w:rPr>
                <w:b/>
                <w:bCs/>
                <w:spacing w:val="6"/>
                <w:sz w:val="20"/>
                <w:szCs w:val="20"/>
              </w:rPr>
              <w:t>表</w:t>
            </w:r>
            <w:r>
              <w:rPr>
                <w:spacing w:val="-32"/>
                <w:sz w:val="20"/>
                <w:szCs w:val="20"/>
              </w:rPr>
              <w:t xml:space="preserve"> </w:t>
            </w:r>
            <w:r>
              <w:rPr>
                <w:rFonts w:ascii="Times New Roman" w:eastAsia="Times New Roman" w:hAnsi="Times New Roman" w:cs="Times New Roman"/>
                <w:b/>
                <w:bCs/>
                <w:spacing w:val="6"/>
                <w:sz w:val="20"/>
                <w:szCs w:val="20"/>
              </w:rPr>
              <w:t xml:space="preserve">6  </w:t>
            </w:r>
            <w:r>
              <w:rPr>
                <w:b/>
                <w:bCs/>
                <w:spacing w:val="6"/>
                <w:sz w:val="20"/>
                <w:szCs w:val="20"/>
              </w:rPr>
              <w:t>项目声环境现状监测结果表</w:t>
            </w:r>
            <w:r>
              <w:rPr>
                <w:spacing w:val="6"/>
                <w:sz w:val="20"/>
                <w:szCs w:val="20"/>
              </w:rPr>
              <w:t xml:space="preserve">  </w:t>
            </w:r>
            <w:r>
              <w:rPr>
                <w:rFonts w:ascii="Times New Roman" w:eastAsia="Times New Roman" w:hAnsi="Times New Roman" w:cs="Times New Roman"/>
                <w:b/>
                <w:bCs/>
                <w:sz w:val="20"/>
                <w:szCs w:val="20"/>
              </w:rPr>
              <w:t>dB</w:t>
            </w:r>
            <w:r>
              <w:rPr>
                <w:rFonts w:ascii="Times New Roman" w:eastAsia="Times New Roman" w:hAnsi="Times New Roman" w:cs="Times New Roman"/>
                <w:b/>
                <w:bCs/>
                <w:spacing w:val="6"/>
                <w:sz w:val="20"/>
                <w:szCs w:val="20"/>
              </w:rPr>
              <w:t>(A)</w:t>
            </w:r>
          </w:p>
          <w:p>
            <w:pPr>
              <w:spacing w:line="33" w:lineRule="auto"/>
              <w:rPr>
                <w:rFonts w:ascii="Arial"/>
                <w:sz w:val="2"/>
              </w:rPr>
            </w:pPr>
          </w:p>
          <w:tbl>
            <w:tblPr>
              <w:tblStyle w:val="TableNormal17"/>
              <w:tblW w:w="8759" w:type="dxa"/>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789"/>
              <w:gridCol w:w="837"/>
              <w:gridCol w:w="1826"/>
              <w:gridCol w:w="1418"/>
              <w:gridCol w:w="1643"/>
              <w:gridCol w:w="1246"/>
            </w:tblGrid>
            <w:tr>
              <w:tblPrEx>
                <w:tblW w:w="8759" w:type="dxa"/>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9"/>
              </w:trPr>
              <w:tc>
                <w:tcPr>
                  <w:tcW w:w="2626" w:type="dxa"/>
                  <w:gridSpan w:val="2"/>
                  <w:tcBorders>
                    <w:top w:val="single" w:sz="10" w:space="0" w:color="000000"/>
                    <w:left w:val="nil"/>
                    <w:bottom w:val="single" w:sz="2" w:space="0" w:color="000000"/>
                  </w:tcBorders>
                  <w:vAlign w:val="top"/>
                </w:tcPr>
                <w:p>
                  <w:pPr>
                    <w:pStyle w:val="TableText"/>
                    <w:spacing w:before="77" w:line="214" w:lineRule="auto"/>
                    <w:ind w:left="1015"/>
                    <w:rPr>
                      <w:sz w:val="20"/>
                      <w:szCs w:val="20"/>
                    </w:rPr>
                  </w:pPr>
                  <w:r>
                    <w:rPr>
                      <w:spacing w:val="3"/>
                      <w:sz w:val="20"/>
                      <w:szCs w:val="20"/>
                    </w:rPr>
                    <w:t>监测点</w:t>
                  </w:r>
                </w:p>
              </w:tc>
              <w:tc>
                <w:tcPr>
                  <w:tcW w:w="1826" w:type="dxa"/>
                  <w:tcBorders>
                    <w:top w:val="single" w:sz="10" w:space="0" w:color="000000"/>
                    <w:bottom w:val="single" w:sz="2" w:space="0" w:color="000000"/>
                  </w:tcBorders>
                  <w:vAlign w:val="top"/>
                </w:tcPr>
                <w:p>
                  <w:pPr>
                    <w:pStyle w:val="TableText"/>
                    <w:spacing w:before="77" w:line="214" w:lineRule="auto"/>
                    <w:ind w:left="709"/>
                    <w:rPr>
                      <w:sz w:val="20"/>
                      <w:szCs w:val="20"/>
                    </w:rPr>
                  </w:pPr>
                  <w:r>
                    <w:rPr>
                      <w:spacing w:val="2"/>
                      <w:sz w:val="20"/>
                      <w:szCs w:val="20"/>
                    </w:rPr>
                    <w:t>昼间</w:t>
                  </w:r>
                </w:p>
              </w:tc>
              <w:tc>
                <w:tcPr>
                  <w:tcW w:w="1418" w:type="dxa"/>
                  <w:tcBorders>
                    <w:top w:val="single" w:sz="10" w:space="0" w:color="000000"/>
                    <w:bottom w:val="single" w:sz="2" w:space="0" w:color="000000"/>
                  </w:tcBorders>
                  <w:vAlign w:val="top"/>
                </w:tcPr>
                <w:p>
                  <w:pPr>
                    <w:pStyle w:val="TableText"/>
                    <w:spacing w:before="77" w:line="214" w:lineRule="auto"/>
                    <w:ind w:left="502"/>
                    <w:rPr>
                      <w:sz w:val="20"/>
                      <w:szCs w:val="20"/>
                    </w:rPr>
                  </w:pPr>
                  <w:r>
                    <w:rPr>
                      <w:spacing w:val="2"/>
                      <w:sz w:val="20"/>
                      <w:szCs w:val="20"/>
                    </w:rPr>
                    <w:t>标准</w:t>
                  </w:r>
                </w:p>
              </w:tc>
              <w:tc>
                <w:tcPr>
                  <w:tcW w:w="1643" w:type="dxa"/>
                  <w:tcBorders>
                    <w:top w:val="single" w:sz="10" w:space="0" w:color="000000"/>
                    <w:bottom w:val="single" w:sz="2" w:space="0" w:color="000000"/>
                  </w:tcBorders>
                  <w:vAlign w:val="top"/>
                </w:tcPr>
                <w:p>
                  <w:pPr>
                    <w:pStyle w:val="TableText"/>
                    <w:spacing w:before="77" w:line="214" w:lineRule="auto"/>
                    <w:ind w:left="616"/>
                    <w:rPr>
                      <w:sz w:val="20"/>
                      <w:szCs w:val="20"/>
                    </w:rPr>
                  </w:pPr>
                  <w:r>
                    <w:rPr>
                      <w:spacing w:val="2"/>
                      <w:sz w:val="20"/>
                      <w:szCs w:val="20"/>
                    </w:rPr>
                    <w:t>夜间</w:t>
                  </w:r>
                </w:p>
              </w:tc>
              <w:tc>
                <w:tcPr>
                  <w:tcW w:w="1246" w:type="dxa"/>
                  <w:tcBorders>
                    <w:top w:val="single" w:sz="10" w:space="0" w:color="000000"/>
                    <w:bottom w:val="single" w:sz="2" w:space="0" w:color="000000"/>
                    <w:right w:val="nil"/>
                  </w:tcBorders>
                  <w:vAlign w:val="top"/>
                </w:tcPr>
                <w:p>
                  <w:pPr>
                    <w:pStyle w:val="TableText"/>
                    <w:spacing w:before="77" w:line="214" w:lineRule="auto"/>
                    <w:ind w:left="417"/>
                    <w:rPr>
                      <w:sz w:val="20"/>
                      <w:szCs w:val="20"/>
                    </w:rPr>
                  </w:pPr>
                  <w:r>
                    <w:rPr>
                      <w:spacing w:val="2"/>
                      <w:sz w:val="20"/>
                      <w:szCs w:val="20"/>
                    </w:rPr>
                    <w:t>标准</w:t>
                  </w:r>
                </w:p>
              </w:tc>
            </w:tr>
            <w:tr>
              <w:tblPrEx>
                <w:tblW w:w="8759" w:type="dxa"/>
                <w:tblInd w:w="133" w:type="dxa"/>
                <w:tblLayout w:type="fixed"/>
              </w:tblPrEx>
              <w:trPr>
                <w:trHeight w:val="334"/>
              </w:trPr>
              <w:tc>
                <w:tcPr>
                  <w:tcW w:w="1789" w:type="dxa"/>
                  <w:tcBorders>
                    <w:top w:val="single" w:sz="2" w:space="0" w:color="000000"/>
                    <w:left w:val="nil"/>
                  </w:tcBorders>
                  <w:vAlign w:val="top"/>
                </w:tcPr>
                <w:p>
                  <w:pPr>
                    <w:pStyle w:val="TableText"/>
                    <w:spacing w:before="95" w:line="211" w:lineRule="auto"/>
                    <w:ind w:left="382"/>
                    <w:rPr>
                      <w:sz w:val="20"/>
                      <w:szCs w:val="20"/>
                    </w:rPr>
                  </w:pPr>
                  <w:r>
                    <w:rPr>
                      <w:spacing w:val="6"/>
                      <w:sz w:val="20"/>
                      <w:szCs w:val="20"/>
                    </w:rPr>
                    <w:t>项目东厂界</w:t>
                  </w:r>
                </w:p>
              </w:tc>
              <w:tc>
                <w:tcPr>
                  <w:tcW w:w="837" w:type="dxa"/>
                  <w:tcBorders>
                    <w:top w:val="single" w:sz="2" w:space="0" w:color="000000"/>
                  </w:tcBorders>
                  <w:vAlign w:val="top"/>
                </w:tcPr>
                <w:p>
                  <w:pPr>
                    <w:spacing w:before="146" w:line="185" w:lineRule="auto"/>
                    <w:ind w:left="279"/>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N1</w:t>
                  </w:r>
                </w:p>
              </w:tc>
              <w:tc>
                <w:tcPr>
                  <w:tcW w:w="1826" w:type="dxa"/>
                  <w:tcBorders>
                    <w:top w:val="single" w:sz="2" w:space="0" w:color="000000"/>
                  </w:tcBorders>
                  <w:vAlign w:val="top"/>
                </w:tcPr>
                <w:p>
                  <w:pPr>
                    <w:spacing w:before="146" w:line="185" w:lineRule="auto"/>
                    <w:ind w:left="72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49.8</w:t>
                  </w:r>
                </w:p>
              </w:tc>
              <w:tc>
                <w:tcPr>
                  <w:tcW w:w="1418" w:type="dxa"/>
                  <w:vMerge w:val="restart"/>
                  <w:tcBorders>
                    <w:top w:val="single" w:sz="2" w:space="0" w:color="000000"/>
                    <w:bottom w:val="nil"/>
                  </w:tcBorders>
                  <w:vAlign w:val="top"/>
                </w:tcPr>
                <w:p>
                  <w:pPr>
                    <w:rPr>
                      <w:rFonts w:ascii="Arial"/>
                      <w:sz w:val="21"/>
                    </w:rPr>
                  </w:pPr>
                </w:p>
              </w:tc>
              <w:tc>
                <w:tcPr>
                  <w:tcW w:w="1643" w:type="dxa"/>
                  <w:tcBorders>
                    <w:top w:val="single" w:sz="2" w:space="0" w:color="000000"/>
                  </w:tcBorders>
                  <w:vAlign w:val="top"/>
                </w:tcPr>
                <w:p>
                  <w:pPr>
                    <w:spacing w:before="146" w:line="185" w:lineRule="auto"/>
                    <w:ind w:left="63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46.5</w:t>
                  </w:r>
                </w:p>
              </w:tc>
              <w:tc>
                <w:tcPr>
                  <w:tcW w:w="1246" w:type="dxa"/>
                  <w:vMerge w:val="restart"/>
                  <w:tcBorders>
                    <w:top w:val="single" w:sz="2" w:space="0" w:color="000000"/>
                    <w:bottom w:val="nil"/>
                    <w:right w:val="nil"/>
                  </w:tcBorders>
                  <w:vAlign w:val="top"/>
                </w:tcPr>
                <w:p>
                  <w:pPr>
                    <w:rPr>
                      <w:rFonts w:ascii="Arial"/>
                      <w:sz w:val="21"/>
                    </w:rPr>
                  </w:pPr>
                </w:p>
              </w:tc>
            </w:tr>
            <w:tr>
              <w:tblPrEx>
                <w:tblW w:w="8759" w:type="dxa"/>
                <w:tblInd w:w="133" w:type="dxa"/>
                <w:tblLayout w:type="fixed"/>
              </w:tblPrEx>
              <w:trPr>
                <w:trHeight w:val="20"/>
              </w:trPr>
              <w:tc>
                <w:tcPr>
                  <w:tcW w:w="1789" w:type="dxa"/>
                  <w:vMerge w:val="restart"/>
                  <w:tcBorders>
                    <w:left w:val="nil"/>
                    <w:bottom w:val="nil"/>
                  </w:tcBorders>
                  <w:vAlign w:val="top"/>
                </w:tcPr>
                <w:p>
                  <w:pPr>
                    <w:pStyle w:val="TableText"/>
                    <w:spacing w:before="79" w:line="204" w:lineRule="auto"/>
                    <w:ind w:left="382"/>
                    <w:rPr>
                      <w:sz w:val="20"/>
                      <w:szCs w:val="20"/>
                    </w:rPr>
                  </w:pPr>
                  <w:r>
                    <w:rPr>
                      <w:spacing w:val="6"/>
                      <w:sz w:val="20"/>
                      <w:szCs w:val="20"/>
                    </w:rPr>
                    <w:t>项目南厂界</w:t>
                  </w:r>
                </w:p>
              </w:tc>
              <w:tc>
                <w:tcPr>
                  <w:tcW w:w="837" w:type="dxa"/>
                  <w:tcBorders>
                    <w:bottom w:val="nil"/>
                  </w:tcBorders>
                  <w:vAlign w:val="top"/>
                </w:tcPr>
                <w:p>
                  <w:pPr>
                    <w:spacing w:line="104" w:lineRule="auto"/>
                    <w:rPr>
                      <w:rFonts w:ascii="Arial"/>
                      <w:sz w:val="2"/>
                    </w:rPr>
                  </w:pPr>
                </w:p>
              </w:tc>
              <w:tc>
                <w:tcPr>
                  <w:tcW w:w="1826" w:type="dxa"/>
                  <w:tcBorders>
                    <w:bottom w:val="nil"/>
                  </w:tcBorders>
                  <w:vAlign w:val="top"/>
                </w:tcPr>
                <w:p>
                  <w:pPr>
                    <w:spacing w:line="104" w:lineRule="auto"/>
                    <w:rPr>
                      <w:rFonts w:ascii="Arial"/>
                      <w:sz w:val="2"/>
                    </w:rPr>
                  </w:pPr>
                </w:p>
              </w:tc>
              <w:tc>
                <w:tcPr>
                  <w:tcW w:w="1418" w:type="dxa"/>
                  <w:vMerge/>
                  <w:tcBorders>
                    <w:top w:val="nil"/>
                    <w:bottom w:val="nil"/>
                  </w:tcBorders>
                  <w:vAlign w:val="top"/>
                </w:tcPr>
                <w:p>
                  <w:pPr>
                    <w:rPr>
                      <w:rFonts w:ascii="Arial"/>
                      <w:sz w:val="21"/>
                    </w:rPr>
                  </w:pPr>
                </w:p>
              </w:tc>
              <w:tc>
                <w:tcPr>
                  <w:tcW w:w="1643" w:type="dxa"/>
                  <w:tcBorders>
                    <w:bottom w:val="nil"/>
                  </w:tcBorders>
                  <w:vAlign w:val="top"/>
                </w:tcPr>
                <w:p>
                  <w:pPr>
                    <w:spacing w:line="104" w:lineRule="auto"/>
                    <w:rPr>
                      <w:rFonts w:ascii="Arial"/>
                      <w:sz w:val="2"/>
                    </w:rPr>
                  </w:pPr>
                </w:p>
              </w:tc>
              <w:tc>
                <w:tcPr>
                  <w:tcW w:w="1246" w:type="dxa"/>
                  <w:vMerge/>
                  <w:tcBorders>
                    <w:top w:val="nil"/>
                    <w:bottom w:val="nil"/>
                    <w:right w:val="nil"/>
                  </w:tcBorders>
                  <w:vAlign w:val="top"/>
                </w:tcPr>
                <w:p>
                  <w:pPr>
                    <w:rPr>
                      <w:rFonts w:ascii="Arial"/>
                      <w:sz w:val="21"/>
                    </w:rPr>
                  </w:pPr>
                </w:p>
              </w:tc>
            </w:tr>
            <w:tr>
              <w:tblPrEx>
                <w:tblW w:w="8759" w:type="dxa"/>
                <w:tblInd w:w="133" w:type="dxa"/>
                <w:tblLayout w:type="fixed"/>
              </w:tblPrEx>
              <w:trPr>
                <w:trHeight w:val="291"/>
              </w:trPr>
              <w:tc>
                <w:tcPr>
                  <w:tcW w:w="1789" w:type="dxa"/>
                  <w:vMerge/>
                  <w:tcBorders>
                    <w:top w:val="nil"/>
                    <w:left w:val="nil"/>
                  </w:tcBorders>
                  <w:vAlign w:val="top"/>
                </w:tcPr>
                <w:p>
                  <w:pPr>
                    <w:rPr>
                      <w:rFonts w:ascii="Arial"/>
                      <w:sz w:val="21"/>
                    </w:rPr>
                  </w:pPr>
                </w:p>
              </w:tc>
              <w:tc>
                <w:tcPr>
                  <w:tcW w:w="837" w:type="dxa"/>
                  <w:tcBorders>
                    <w:top w:val="nil"/>
                  </w:tcBorders>
                  <w:vAlign w:val="top"/>
                </w:tcPr>
                <w:p>
                  <w:pPr>
                    <w:spacing w:before="111" w:line="177" w:lineRule="auto"/>
                    <w:ind w:left="279"/>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N2</w:t>
                  </w:r>
                </w:p>
              </w:tc>
              <w:tc>
                <w:tcPr>
                  <w:tcW w:w="1826" w:type="dxa"/>
                  <w:tcBorders>
                    <w:top w:val="nil"/>
                  </w:tcBorders>
                  <w:vAlign w:val="top"/>
                </w:tcPr>
                <w:p>
                  <w:pPr>
                    <w:spacing w:before="111" w:line="177" w:lineRule="auto"/>
                    <w:ind w:left="72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49.7</w:t>
                  </w:r>
                </w:p>
              </w:tc>
              <w:tc>
                <w:tcPr>
                  <w:tcW w:w="1418" w:type="dxa"/>
                  <w:vMerge w:val="restart"/>
                  <w:tcBorders>
                    <w:top w:val="nil"/>
                    <w:bottom w:val="nil"/>
                  </w:tcBorders>
                  <w:vAlign w:val="top"/>
                </w:tcPr>
                <w:p>
                  <w:pPr>
                    <w:rPr>
                      <w:rFonts w:ascii="Arial"/>
                      <w:sz w:val="21"/>
                    </w:rPr>
                  </w:pPr>
                </w:p>
              </w:tc>
              <w:tc>
                <w:tcPr>
                  <w:tcW w:w="1643" w:type="dxa"/>
                  <w:tcBorders>
                    <w:top w:val="nil"/>
                  </w:tcBorders>
                  <w:vAlign w:val="top"/>
                </w:tcPr>
                <w:p>
                  <w:pPr>
                    <w:spacing w:before="111" w:line="177" w:lineRule="auto"/>
                    <w:ind w:left="63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46.5</w:t>
                  </w:r>
                </w:p>
              </w:tc>
              <w:tc>
                <w:tcPr>
                  <w:tcW w:w="1246" w:type="dxa"/>
                  <w:vMerge w:val="restart"/>
                  <w:tcBorders>
                    <w:top w:val="nil"/>
                    <w:bottom w:val="nil"/>
                    <w:right w:val="nil"/>
                  </w:tcBorders>
                  <w:vAlign w:val="top"/>
                </w:tcPr>
                <w:p>
                  <w:pPr>
                    <w:rPr>
                      <w:rFonts w:ascii="Arial"/>
                      <w:sz w:val="21"/>
                    </w:rPr>
                  </w:pPr>
                </w:p>
              </w:tc>
            </w:tr>
            <w:tr>
              <w:tblPrEx>
                <w:tblW w:w="8759" w:type="dxa"/>
                <w:tblInd w:w="133" w:type="dxa"/>
                <w:tblLayout w:type="fixed"/>
              </w:tblPrEx>
              <w:trPr>
                <w:trHeight w:val="24"/>
              </w:trPr>
              <w:tc>
                <w:tcPr>
                  <w:tcW w:w="1789" w:type="dxa"/>
                  <w:vMerge w:val="restart"/>
                  <w:tcBorders>
                    <w:left w:val="nil"/>
                    <w:bottom w:val="nil"/>
                  </w:tcBorders>
                  <w:vAlign w:val="top"/>
                </w:tcPr>
                <w:p>
                  <w:pPr>
                    <w:pStyle w:val="TableText"/>
                    <w:spacing w:before="85" w:line="201" w:lineRule="auto"/>
                    <w:ind w:left="382"/>
                    <w:rPr>
                      <w:sz w:val="20"/>
                      <w:szCs w:val="20"/>
                    </w:rPr>
                  </w:pPr>
                  <w:r>
                    <w:rPr>
                      <w:spacing w:val="6"/>
                      <w:sz w:val="20"/>
                      <w:szCs w:val="20"/>
                    </w:rPr>
                    <w:t>项目西厂界</w:t>
                  </w:r>
                </w:p>
              </w:tc>
              <w:tc>
                <w:tcPr>
                  <w:tcW w:w="837" w:type="dxa"/>
                  <w:tcBorders>
                    <w:bottom w:val="nil"/>
                  </w:tcBorders>
                  <w:vAlign w:val="top"/>
                </w:tcPr>
                <w:p>
                  <w:pPr>
                    <w:spacing w:line="14" w:lineRule="exact"/>
                    <w:rPr>
                      <w:rFonts w:ascii="Arial"/>
                      <w:sz w:val="2"/>
                    </w:rPr>
                  </w:pPr>
                </w:p>
              </w:tc>
              <w:tc>
                <w:tcPr>
                  <w:tcW w:w="1826" w:type="dxa"/>
                  <w:tcBorders>
                    <w:bottom w:val="nil"/>
                  </w:tcBorders>
                  <w:vAlign w:val="top"/>
                </w:tcPr>
                <w:p>
                  <w:pPr>
                    <w:spacing w:line="14" w:lineRule="exact"/>
                    <w:rPr>
                      <w:rFonts w:ascii="Arial"/>
                      <w:sz w:val="2"/>
                    </w:rPr>
                  </w:pPr>
                </w:p>
              </w:tc>
              <w:tc>
                <w:tcPr>
                  <w:tcW w:w="1418" w:type="dxa"/>
                  <w:vMerge/>
                  <w:tcBorders>
                    <w:top w:val="nil"/>
                    <w:bottom w:val="nil"/>
                  </w:tcBorders>
                  <w:vAlign w:val="top"/>
                </w:tcPr>
                <w:p>
                  <w:pPr>
                    <w:rPr>
                      <w:rFonts w:ascii="Arial"/>
                      <w:sz w:val="21"/>
                    </w:rPr>
                  </w:pPr>
                </w:p>
              </w:tc>
              <w:tc>
                <w:tcPr>
                  <w:tcW w:w="1643" w:type="dxa"/>
                  <w:tcBorders>
                    <w:bottom w:val="nil"/>
                  </w:tcBorders>
                  <w:vAlign w:val="top"/>
                </w:tcPr>
                <w:p>
                  <w:pPr>
                    <w:spacing w:line="14" w:lineRule="exact"/>
                    <w:rPr>
                      <w:rFonts w:ascii="Arial"/>
                      <w:sz w:val="2"/>
                    </w:rPr>
                  </w:pPr>
                </w:p>
              </w:tc>
              <w:tc>
                <w:tcPr>
                  <w:tcW w:w="1246" w:type="dxa"/>
                  <w:vMerge/>
                  <w:tcBorders>
                    <w:top w:val="nil"/>
                    <w:bottom w:val="nil"/>
                    <w:right w:val="nil"/>
                  </w:tcBorders>
                  <w:vAlign w:val="top"/>
                </w:tcPr>
                <w:p>
                  <w:pPr>
                    <w:rPr>
                      <w:rFonts w:ascii="Arial"/>
                      <w:sz w:val="21"/>
                    </w:rPr>
                  </w:pPr>
                </w:p>
              </w:tc>
            </w:tr>
            <w:tr>
              <w:tblPrEx>
                <w:tblW w:w="8759" w:type="dxa"/>
                <w:tblInd w:w="133" w:type="dxa"/>
                <w:tblLayout w:type="fixed"/>
              </w:tblPrEx>
              <w:trPr>
                <w:trHeight w:val="289"/>
              </w:trPr>
              <w:tc>
                <w:tcPr>
                  <w:tcW w:w="1789" w:type="dxa"/>
                  <w:vMerge/>
                  <w:tcBorders>
                    <w:top w:val="nil"/>
                    <w:left w:val="nil"/>
                  </w:tcBorders>
                  <w:vAlign w:val="top"/>
                </w:tcPr>
                <w:p>
                  <w:pPr>
                    <w:rPr>
                      <w:rFonts w:ascii="Arial"/>
                      <w:sz w:val="21"/>
                    </w:rPr>
                  </w:pPr>
                </w:p>
              </w:tc>
              <w:tc>
                <w:tcPr>
                  <w:tcW w:w="837" w:type="dxa"/>
                  <w:tcBorders>
                    <w:top w:val="nil"/>
                  </w:tcBorders>
                  <w:vAlign w:val="top"/>
                </w:tcPr>
                <w:p>
                  <w:pPr>
                    <w:spacing w:before="112" w:line="174" w:lineRule="auto"/>
                    <w:ind w:left="279"/>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N3</w:t>
                  </w:r>
                </w:p>
              </w:tc>
              <w:tc>
                <w:tcPr>
                  <w:tcW w:w="1826" w:type="dxa"/>
                  <w:tcBorders>
                    <w:top w:val="nil"/>
                  </w:tcBorders>
                  <w:vAlign w:val="top"/>
                </w:tcPr>
                <w:p>
                  <w:pPr>
                    <w:spacing w:before="112" w:line="174" w:lineRule="auto"/>
                    <w:ind w:left="72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48.7</w:t>
                  </w:r>
                </w:p>
              </w:tc>
              <w:tc>
                <w:tcPr>
                  <w:tcW w:w="1418" w:type="dxa"/>
                  <w:vMerge w:val="restart"/>
                  <w:tcBorders>
                    <w:top w:val="nil"/>
                    <w:bottom w:val="nil"/>
                  </w:tcBorders>
                  <w:vAlign w:val="top"/>
                </w:tcPr>
                <w:p>
                  <w:pPr>
                    <w:rPr>
                      <w:rFonts w:ascii="Arial"/>
                      <w:sz w:val="21"/>
                    </w:rPr>
                  </w:pPr>
                </w:p>
              </w:tc>
              <w:tc>
                <w:tcPr>
                  <w:tcW w:w="1643" w:type="dxa"/>
                  <w:tcBorders>
                    <w:top w:val="nil"/>
                  </w:tcBorders>
                  <w:vAlign w:val="top"/>
                </w:tcPr>
                <w:p>
                  <w:pPr>
                    <w:spacing w:before="112" w:line="174" w:lineRule="auto"/>
                    <w:ind w:left="63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46.3</w:t>
                  </w:r>
                </w:p>
              </w:tc>
              <w:tc>
                <w:tcPr>
                  <w:tcW w:w="1246" w:type="dxa"/>
                  <w:vMerge w:val="restart"/>
                  <w:tcBorders>
                    <w:top w:val="nil"/>
                    <w:bottom w:val="nil"/>
                    <w:right w:val="nil"/>
                  </w:tcBorders>
                  <w:vAlign w:val="top"/>
                </w:tcPr>
                <w:p>
                  <w:pPr>
                    <w:rPr>
                      <w:rFonts w:ascii="Arial"/>
                      <w:sz w:val="21"/>
                    </w:rPr>
                  </w:pPr>
                </w:p>
              </w:tc>
            </w:tr>
            <w:tr>
              <w:tblPrEx>
                <w:tblW w:w="8759" w:type="dxa"/>
                <w:tblInd w:w="133" w:type="dxa"/>
                <w:tblLayout w:type="fixed"/>
              </w:tblPrEx>
              <w:trPr>
                <w:trHeight w:val="26"/>
              </w:trPr>
              <w:tc>
                <w:tcPr>
                  <w:tcW w:w="1789" w:type="dxa"/>
                  <w:vMerge w:val="restart"/>
                  <w:tcBorders>
                    <w:left w:val="nil"/>
                    <w:bottom w:val="nil"/>
                  </w:tcBorders>
                  <w:vAlign w:val="top"/>
                </w:tcPr>
                <w:p>
                  <w:pPr>
                    <w:pStyle w:val="TableText"/>
                    <w:spacing w:before="91" w:line="220" w:lineRule="auto"/>
                    <w:ind w:left="382"/>
                    <w:rPr>
                      <w:sz w:val="20"/>
                      <w:szCs w:val="20"/>
                    </w:rPr>
                  </w:pPr>
                  <w:r>
                    <w:rPr>
                      <w:spacing w:val="6"/>
                      <w:sz w:val="20"/>
                      <w:szCs w:val="20"/>
                    </w:rPr>
                    <w:t>项目北厂界</w:t>
                  </w:r>
                </w:p>
              </w:tc>
              <w:tc>
                <w:tcPr>
                  <w:tcW w:w="837" w:type="dxa"/>
                  <w:tcBorders>
                    <w:bottom w:val="nil"/>
                  </w:tcBorders>
                  <w:vAlign w:val="top"/>
                </w:tcPr>
                <w:p>
                  <w:pPr>
                    <w:spacing w:line="15" w:lineRule="exact"/>
                    <w:rPr>
                      <w:rFonts w:ascii="Arial"/>
                      <w:sz w:val="2"/>
                    </w:rPr>
                  </w:pPr>
                </w:p>
              </w:tc>
              <w:tc>
                <w:tcPr>
                  <w:tcW w:w="1826" w:type="dxa"/>
                  <w:tcBorders>
                    <w:bottom w:val="nil"/>
                  </w:tcBorders>
                  <w:vAlign w:val="top"/>
                </w:tcPr>
                <w:p>
                  <w:pPr>
                    <w:spacing w:line="15" w:lineRule="exact"/>
                    <w:rPr>
                      <w:rFonts w:ascii="Arial"/>
                      <w:sz w:val="2"/>
                    </w:rPr>
                  </w:pPr>
                </w:p>
              </w:tc>
              <w:tc>
                <w:tcPr>
                  <w:tcW w:w="1418" w:type="dxa"/>
                  <w:vMerge/>
                  <w:tcBorders>
                    <w:top w:val="nil"/>
                    <w:bottom w:val="nil"/>
                  </w:tcBorders>
                  <w:vAlign w:val="top"/>
                </w:tcPr>
                <w:p>
                  <w:pPr>
                    <w:rPr>
                      <w:rFonts w:ascii="Arial"/>
                      <w:sz w:val="21"/>
                    </w:rPr>
                  </w:pPr>
                </w:p>
              </w:tc>
              <w:tc>
                <w:tcPr>
                  <w:tcW w:w="1643" w:type="dxa"/>
                  <w:tcBorders>
                    <w:bottom w:val="nil"/>
                  </w:tcBorders>
                  <w:vAlign w:val="top"/>
                </w:tcPr>
                <w:p>
                  <w:pPr>
                    <w:spacing w:line="15" w:lineRule="exact"/>
                    <w:rPr>
                      <w:rFonts w:ascii="Arial"/>
                      <w:sz w:val="2"/>
                    </w:rPr>
                  </w:pPr>
                </w:p>
              </w:tc>
              <w:tc>
                <w:tcPr>
                  <w:tcW w:w="1246" w:type="dxa"/>
                  <w:vMerge/>
                  <w:tcBorders>
                    <w:top w:val="nil"/>
                    <w:bottom w:val="nil"/>
                    <w:right w:val="nil"/>
                  </w:tcBorders>
                  <w:vAlign w:val="top"/>
                </w:tcPr>
                <w:p>
                  <w:pPr>
                    <w:rPr>
                      <w:rFonts w:ascii="Arial"/>
                      <w:sz w:val="21"/>
                    </w:rPr>
                  </w:pPr>
                </w:p>
              </w:tc>
            </w:tr>
            <w:tr>
              <w:tblPrEx>
                <w:tblW w:w="8759" w:type="dxa"/>
                <w:tblInd w:w="133" w:type="dxa"/>
                <w:tblLayout w:type="fixed"/>
              </w:tblPrEx>
              <w:trPr>
                <w:trHeight w:val="314"/>
              </w:trPr>
              <w:tc>
                <w:tcPr>
                  <w:tcW w:w="1789" w:type="dxa"/>
                  <w:vMerge/>
                  <w:tcBorders>
                    <w:top w:val="nil"/>
                    <w:left w:val="nil"/>
                    <w:bottom w:val="single" w:sz="10" w:space="0" w:color="000000"/>
                  </w:tcBorders>
                  <w:vAlign w:val="top"/>
                </w:tcPr>
                <w:p>
                  <w:pPr>
                    <w:rPr>
                      <w:rFonts w:ascii="Arial"/>
                      <w:sz w:val="21"/>
                    </w:rPr>
                  </w:pPr>
                </w:p>
              </w:tc>
              <w:tc>
                <w:tcPr>
                  <w:tcW w:w="837" w:type="dxa"/>
                  <w:tcBorders>
                    <w:top w:val="nil"/>
                    <w:bottom w:val="single" w:sz="10" w:space="0" w:color="000000"/>
                  </w:tcBorders>
                  <w:vAlign w:val="top"/>
                </w:tcPr>
                <w:p>
                  <w:pPr>
                    <w:spacing w:before="118" w:line="194" w:lineRule="auto"/>
                    <w:ind w:left="279"/>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N4</w:t>
                  </w:r>
                </w:p>
              </w:tc>
              <w:tc>
                <w:tcPr>
                  <w:tcW w:w="1826" w:type="dxa"/>
                  <w:tcBorders>
                    <w:top w:val="nil"/>
                    <w:bottom w:val="single" w:sz="10" w:space="0" w:color="000000"/>
                  </w:tcBorders>
                  <w:vAlign w:val="top"/>
                </w:tcPr>
                <w:p>
                  <w:pPr>
                    <w:spacing w:before="118" w:line="194" w:lineRule="auto"/>
                    <w:ind w:left="72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48.9</w:t>
                  </w:r>
                </w:p>
              </w:tc>
              <w:tc>
                <w:tcPr>
                  <w:tcW w:w="1418" w:type="dxa"/>
                  <w:tcBorders>
                    <w:top w:val="nil"/>
                    <w:bottom w:val="single" w:sz="10" w:space="0" w:color="000000"/>
                  </w:tcBorders>
                  <w:vAlign w:val="top"/>
                </w:tcPr>
                <w:p>
                  <w:pPr>
                    <w:rPr>
                      <w:rFonts w:ascii="Arial"/>
                      <w:sz w:val="21"/>
                    </w:rPr>
                  </w:pPr>
                </w:p>
              </w:tc>
              <w:tc>
                <w:tcPr>
                  <w:tcW w:w="1643" w:type="dxa"/>
                  <w:tcBorders>
                    <w:top w:val="nil"/>
                    <w:bottom w:val="single" w:sz="10" w:space="0" w:color="000000"/>
                  </w:tcBorders>
                  <w:vAlign w:val="top"/>
                </w:tcPr>
                <w:p>
                  <w:pPr>
                    <w:spacing w:before="118" w:line="194" w:lineRule="auto"/>
                    <w:ind w:left="63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46.3</w:t>
                  </w:r>
                </w:p>
              </w:tc>
              <w:tc>
                <w:tcPr>
                  <w:tcW w:w="1246" w:type="dxa"/>
                  <w:tcBorders>
                    <w:top w:val="nil"/>
                    <w:bottom w:val="single" w:sz="10" w:space="0" w:color="000000"/>
                    <w:right w:val="nil"/>
                  </w:tcBorders>
                  <w:vAlign w:val="top"/>
                </w:tcPr>
                <w:p>
                  <w:pPr>
                    <w:rPr>
                      <w:rFonts w:ascii="Arial"/>
                      <w:sz w:val="21"/>
                    </w:rPr>
                  </w:pPr>
                </w:p>
              </w:tc>
            </w:tr>
          </w:tbl>
          <w:p>
            <w:pPr>
              <w:pStyle w:val="TableText"/>
              <w:spacing w:before="37" w:line="465" w:lineRule="exact"/>
              <w:jc w:val="right"/>
            </w:pPr>
            <w:r>
              <w:rPr>
                <w:spacing w:val="-5"/>
                <w:position w:val="16"/>
              </w:rPr>
              <w:t>由上表可知，项目各厂界声环境现状可达到《声环境质量标准》（</w:t>
            </w:r>
            <w:r>
              <w:rPr>
                <w:rFonts w:ascii="Times New Roman" w:eastAsia="Times New Roman" w:hAnsi="Times New Roman" w:cs="Times New Roman"/>
                <w:spacing w:val="-5"/>
                <w:position w:val="16"/>
              </w:rPr>
              <w:t>GB3096-2008</w:t>
            </w:r>
            <w:r>
              <w:rPr>
                <w:spacing w:val="-5"/>
                <w:position w:val="16"/>
              </w:rPr>
              <w:t>）</w:t>
            </w:r>
          </w:p>
          <w:p>
            <w:pPr>
              <w:pStyle w:val="TableText"/>
              <w:spacing w:before="1" w:line="221" w:lineRule="auto"/>
              <w:ind w:left="144"/>
            </w:pPr>
            <w:r>
              <w:rPr>
                <w:spacing w:val="2"/>
              </w:rPr>
              <w:t>中</w:t>
            </w:r>
            <w:r>
              <w:rPr>
                <w:spacing w:val="-36"/>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26"/>
              </w:rPr>
              <w:t xml:space="preserve"> </w:t>
            </w:r>
            <w:r>
              <w:rPr>
                <w:spacing w:val="2"/>
              </w:rPr>
              <w:t>类区标准要求，声环境质量现状较好。</w:t>
            </w:r>
          </w:p>
        </w:tc>
      </w:tr>
    </w:tbl>
    <w:p>
      <w:pPr>
        <w:rPr>
          <w:rFonts w:ascii="Arial"/>
          <w:sz w:val="21"/>
        </w:rPr>
      </w:pPr>
    </w:p>
    <w:p>
      <w:pPr>
        <w:rPr>
          <w:rFonts w:ascii="Arial" w:eastAsia="Arial" w:hAnsi="Arial" w:cs="Arial"/>
          <w:sz w:val="21"/>
          <w:szCs w:val="21"/>
        </w:rPr>
        <w:sectPr>
          <w:footerReference w:type="default" r:id="rId24"/>
          <w:pgSz w:w="11850" w:h="16783"/>
          <w:pgMar w:top="1417" w:right="1363" w:bottom="1156" w:left="1408" w:header="0" w:footer="994" w:gutter="0"/>
          <w:pgNumType w:start="20"/>
          <w:cols w:space="708"/>
        </w:sectPr>
      </w:pPr>
    </w:p>
    <w:tbl>
      <w:tblPr>
        <w:tblStyle w:val="TableNormal18"/>
        <w:tblW w:w="9052" w:type="dxa"/>
        <w:tblInd w:w="12" w:type="dxa"/>
        <w:tblBorders>
          <w:top w:val="single" w:sz="2" w:space="0" w:color="000000"/>
          <w:left w:val="single" w:sz="10" w:space="0" w:color="000000"/>
          <w:bottom w:val="single" w:sz="2" w:space="0" w:color="000000"/>
          <w:right w:val="single" w:sz="10" w:space="0" w:color="000000"/>
        </w:tblBorders>
        <w:tblLayout w:type="fixed"/>
      </w:tblPr>
      <w:tblGrid>
        <w:gridCol w:w="9052"/>
      </w:tblGrid>
      <w:tr>
        <w:tblPrEx>
          <w:tblW w:w="9052" w:type="dxa"/>
          <w:tblInd w:w="12" w:type="dxa"/>
          <w:tblBorders>
            <w:top w:val="single" w:sz="2" w:space="0" w:color="000000"/>
            <w:left w:val="single" w:sz="10" w:space="0" w:color="000000"/>
            <w:bottom w:val="single" w:sz="2" w:space="0" w:color="000000"/>
            <w:right w:val="single" w:sz="10" w:space="0" w:color="000000"/>
          </w:tblBorders>
          <w:tblLayout w:type="fixed"/>
        </w:tblPrEx>
        <w:trPr>
          <w:trHeight w:val="13493"/>
        </w:trPr>
        <w:tc>
          <w:tcPr>
            <w:tcW w:w="9052" w:type="dxa"/>
            <w:vAlign w:val="top"/>
          </w:tcPr>
          <w:p>
            <w:pPr>
              <w:spacing w:before="44" w:line="222" w:lineRule="auto"/>
              <w:ind w:left="113"/>
              <w:rPr>
                <w:rFonts w:ascii="SimHei" w:eastAsia="SimHei" w:hAnsi="SimHei" w:cs="SimHei"/>
                <w:sz w:val="28"/>
                <w:szCs w:val="28"/>
              </w:rPr>
            </w:pPr>
            <w:r>
              <w:rPr>
                <w:rFonts w:ascii="SimHei" w:eastAsia="SimHei" w:hAnsi="SimHei" w:cs="SimHei"/>
                <w:b/>
                <w:bCs/>
                <w:spacing w:val="-3"/>
                <w:sz w:val="28"/>
                <w:szCs w:val="28"/>
              </w:rPr>
              <w:t>主要环境保护目标（列出名单及保护级别</w:t>
            </w:r>
            <w:r>
              <w:rPr>
                <w:rFonts w:ascii="SimHei" w:eastAsia="SimHei" w:hAnsi="SimHei" w:cs="SimHei"/>
                <w:b/>
                <w:bCs/>
                <w:spacing w:val="-1"/>
                <w:sz w:val="28"/>
                <w:szCs w:val="28"/>
              </w:rPr>
              <w:t>）：</w:t>
            </w:r>
          </w:p>
          <w:p>
            <w:pPr>
              <w:pStyle w:val="TableText"/>
              <w:spacing w:before="203" w:line="468" w:lineRule="exact"/>
              <w:ind w:left="593"/>
            </w:pPr>
            <w:r>
              <w:rPr>
                <w:spacing w:val="-2"/>
                <w:position w:val="17"/>
              </w:rPr>
              <w:t>经现场踏勘，项目东北面的安溪刘家、南面的安溪熊家现均已拆迁到位，项目周</w:t>
            </w:r>
          </w:p>
          <w:p>
            <w:pPr>
              <w:pStyle w:val="TableText"/>
              <w:spacing w:before="1" w:line="220" w:lineRule="auto"/>
              <w:ind w:left="118"/>
            </w:pPr>
            <w:r>
              <w:rPr>
                <w:spacing w:val="-2"/>
              </w:rPr>
              <w:t>边环境详见附图三，主要环境保护目标情况见表</w:t>
            </w:r>
            <w:r>
              <w:rPr>
                <w:spacing w:val="-36"/>
              </w:rPr>
              <w:t xml:space="preserve"> </w:t>
            </w:r>
            <w:r>
              <w:rPr>
                <w:rFonts w:ascii="Times New Roman" w:eastAsia="Times New Roman" w:hAnsi="Times New Roman" w:cs="Times New Roman"/>
                <w:spacing w:val="-2"/>
              </w:rPr>
              <w:t>7</w:t>
            </w:r>
            <w:r>
              <w:rPr>
                <w:spacing w:val="-2"/>
              </w:rPr>
              <w:t>。</w:t>
            </w:r>
          </w:p>
          <w:p>
            <w:pPr>
              <w:pStyle w:val="TableText"/>
              <w:spacing w:before="173" w:line="224" w:lineRule="auto"/>
              <w:ind w:left="3295"/>
              <w:rPr>
                <w:sz w:val="20"/>
                <w:szCs w:val="20"/>
              </w:rPr>
            </w:pPr>
            <w:r>
              <w:rPr>
                <w:b/>
                <w:bCs/>
                <w:spacing w:val="5"/>
                <w:sz w:val="20"/>
                <w:szCs w:val="20"/>
              </w:rPr>
              <w:t>表</w:t>
            </w:r>
            <w:r>
              <w:rPr>
                <w:spacing w:val="-38"/>
                <w:sz w:val="20"/>
                <w:szCs w:val="20"/>
              </w:rPr>
              <w:t xml:space="preserve"> </w:t>
            </w:r>
            <w:r>
              <w:rPr>
                <w:rFonts w:ascii="Times New Roman" w:eastAsia="Times New Roman" w:hAnsi="Times New Roman" w:cs="Times New Roman"/>
                <w:b/>
                <w:bCs/>
                <w:spacing w:val="5"/>
                <w:sz w:val="20"/>
                <w:szCs w:val="20"/>
              </w:rPr>
              <w:t xml:space="preserve">7    </w:t>
            </w:r>
            <w:r>
              <w:rPr>
                <w:b/>
                <w:bCs/>
                <w:spacing w:val="5"/>
                <w:sz w:val="20"/>
                <w:szCs w:val="20"/>
              </w:rPr>
              <w:t>环境保护目标一览表</w:t>
            </w:r>
          </w:p>
          <w:tbl>
            <w:tblPr>
              <w:tblStyle w:val="TableNormal18"/>
              <w:tblW w:w="8564" w:type="dxa"/>
              <w:tblInd w:w="2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02"/>
              <w:gridCol w:w="780"/>
              <w:gridCol w:w="2279"/>
              <w:gridCol w:w="660"/>
              <w:gridCol w:w="960"/>
              <w:gridCol w:w="855"/>
              <w:gridCol w:w="2228"/>
            </w:tblGrid>
            <w:tr>
              <w:tblPrEx>
                <w:tblW w:w="8564" w:type="dxa"/>
                <w:tblInd w:w="2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1"/>
              </w:trPr>
              <w:tc>
                <w:tcPr>
                  <w:tcW w:w="802" w:type="dxa"/>
                  <w:tcBorders>
                    <w:top w:val="single" w:sz="10" w:space="0" w:color="000000"/>
                    <w:left w:val="nil"/>
                  </w:tcBorders>
                  <w:vAlign w:val="top"/>
                </w:tcPr>
                <w:p>
                  <w:pPr>
                    <w:pStyle w:val="TableText"/>
                    <w:spacing w:before="35" w:line="271" w:lineRule="exact"/>
                    <w:ind w:left="203"/>
                    <w:rPr>
                      <w:sz w:val="20"/>
                      <w:szCs w:val="20"/>
                    </w:rPr>
                  </w:pPr>
                  <w:r>
                    <w:rPr>
                      <w:spacing w:val="2"/>
                      <w:position w:val="4"/>
                      <w:sz w:val="20"/>
                      <w:szCs w:val="20"/>
                    </w:rPr>
                    <w:t>环境</w:t>
                  </w:r>
                </w:p>
                <w:p>
                  <w:pPr>
                    <w:pStyle w:val="TableText"/>
                    <w:spacing w:line="216" w:lineRule="auto"/>
                    <w:ind w:left="208"/>
                    <w:rPr>
                      <w:sz w:val="20"/>
                      <w:szCs w:val="20"/>
                    </w:rPr>
                  </w:pPr>
                  <w:r>
                    <w:rPr>
                      <w:spacing w:val="-1"/>
                      <w:sz w:val="20"/>
                      <w:szCs w:val="20"/>
                    </w:rPr>
                    <w:t>要素</w:t>
                  </w:r>
                </w:p>
              </w:tc>
              <w:tc>
                <w:tcPr>
                  <w:tcW w:w="780" w:type="dxa"/>
                  <w:tcBorders>
                    <w:top w:val="single" w:sz="10" w:space="0" w:color="000000"/>
                  </w:tcBorders>
                  <w:vAlign w:val="top"/>
                </w:tcPr>
                <w:p>
                  <w:pPr>
                    <w:pStyle w:val="TableText"/>
                    <w:spacing w:before="168" w:line="232" w:lineRule="auto"/>
                    <w:ind w:left="193"/>
                    <w:rPr>
                      <w:sz w:val="20"/>
                      <w:szCs w:val="20"/>
                    </w:rPr>
                  </w:pPr>
                  <w:r>
                    <w:rPr>
                      <w:sz w:val="20"/>
                      <w:szCs w:val="20"/>
                    </w:rPr>
                    <w:t>类别</w:t>
                  </w:r>
                </w:p>
              </w:tc>
              <w:tc>
                <w:tcPr>
                  <w:tcW w:w="2279" w:type="dxa"/>
                  <w:tcBorders>
                    <w:top w:val="single" w:sz="10" w:space="0" w:color="000000"/>
                  </w:tcBorders>
                  <w:vAlign w:val="top"/>
                </w:tcPr>
                <w:p>
                  <w:pPr>
                    <w:pStyle w:val="TableText"/>
                    <w:spacing w:before="169" w:line="229" w:lineRule="auto"/>
                    <w:ind w:left="521"/>
                    <w:rPr>
                      <w:sz w:val="20"/>
                      <w:szCs w:val="20"/>
                    </w:rPr>
                  </w:pPr>
                  <w:r>
                    <w:rPr>
                      <w:spacing w:val="7"/>
                      <w:sz w:val="20"/>
                      <w:szCs w:val="20"/>
                    </w:rPr>
                    <w:t>保护目标名称</w:t>
                  </w:r>
                </w:p>
              </w:tc>
              <w:tc>
                <w:tcPr>
                  <w:tcW w:w="660" w:type="dxa"/>
                  <w:tcBorders>
                    <w:top w:val="single" w:sz="10" w:space="0" w:color="000000"/>
                  </w:tcBorders>
                  <w:vAlign w:val="top"/>
                </w:tcPr>
                <w:p>
                  <w:pPr>
                    <w:pStyle w:val="TableText"/>
                    <w:spacing w:before="169" w:line="230" w:lineRule="auto"/>
                    <w:ind w:left="137"/>
                    <w:rPr>
                      <w:sz w:val="20"/>
                      <w:szCs w:val="20"/>
                    </w:rPr>
                  </w:pPr>
                  <w:r>
                    <w:rPr>
                      <w:spacing w:val="-1"/>
                      <w:sz w:val="20"/>
                      <w:szCs w:val="20"/>
                    </w:rPr>
                    <w:t>方位</w:t>
                  </w:r>
                </w:p>
              </w:tc>
              <w:tc>
                <w:tcPr>
                  <w:tcW w:w="960" w:type="dxa"/>
                  <w:tcBorders>
                    <w:top w:val="single" w:sz="10" w:space="0" w:color="000000"/>
                  </w:tcBorders>
                  <w:vAlign w:val="top"/>
                </w:tcPr>
                <w:p>
                  <w:pPr>
                    <w:pStyle w:val="TableText"/>
                    <w:spacing w:before="33" w:line="234" w:lineRule="auto"/>
                    <w:ind w:left="391" w:right="161" w:hanging="214"/>
                    <w:rPr>
                      <w:sz w:val="20"/>
                      <w:szCs w:val="20"/>
                    </w:rPr>
                  </w:pPr>
                  <w:r>
                    <w:rPr>
                      <w:spacing w:val="5"/>
                      <w:sz w:val="20"/>
                      <w:szCs w:val="20"/>
                    </w:rPr>
                    <w:t>厂界距</w:t>
                  </w:r>
                  <w:r>
                    <w:rPr>
                      <w:sz w:val="20"/>
                      <w:szCs w:val="20"/>
                    </w:rPr>
                    <w:t xml:space="preserve"> </w:t>
                  </w:r>
                  <w:r>
                    <w:rPr>
                      <w:sz w:val="20"/>
                      <w:szCs w:val="20"/>
                    </w:rPr>
                    <w:t>离</w:t>
                  </w:r>
                </w:p>
              </w:tc>
              <w:tc>
                <w:tcPr>
                  <w:tcW w:w="855" w:type="dxa"/>
                  <w:tcBorders>
                    <w:top w:val="single" w:sz="10" w:space="0" w:color="000000"/>
                  </w:tcBorders>
                  <w:vAlign w:val="top"/>
                </w:tcPr>
                <w:p>
                  <w:pPr>
                    <w:pStyle w:val="TableText"/>
                    <w:spacing w:before="35" w:line="218" w:lineRule="auto"/>
                    <w:ind w:left="227"/>
                    <w:rPr>
                      <w:sz w:val="20"/>
                      <w:szCs w:val="20"/>
                    </w:rPr>
                  </w:pPr>
                  <w:r>
                    <w:rPr>
                      <w:spacing w:val="2"/>
                      <w:sz w:val="20"/>
                      <w:szCs w:val="20"/>
                    </w:rPr>
                    <w:t>规模</w:t>
                  </w:r>
                </w:p>
                <w:p>
                  <w:pPr>
                    <w:pStyle w:val="TableText"/>
                    <w:spacing w:line="269" w:lineRule="exact"/>
                    <w:ind w:left="259"/>
                    <w:rPr>
                      <w:rFonts w:ascii="Times New Roman" w:eastAsia="Times New Roman" w:hAnsi="Times New Roman" w:cs="Times New Roman"/>
                      <w:sz w:val="20"/>
                      <w:szCs w:val="20"/>
                    </w:rPr>
                  </w:pPr>
                  <w:r>
                    <w:rPr>
                      <w:rFonts w:ascii="Times New Roman" w:eastAsia="Times New Roman" w:hAnsi="Times New Roman" w:cs="Times New Roman"/>
                      <w:spacing w:val="2"/>
                      <w:position w:val="2"/>
                      <w:sz w:val="20"/>
                      <w:szCs w:val="20"/>
                    </w:rPr>
                    <w:t>(</w:t>
                  </w:r>
                  <w:r>
                    <w:rPr>
                      <w:spacing w:val="2"/>
                      <w:position w:val="2"/>
                      <w:sz w:val="20"/>
                      <w:szCs w:val="20"/>
                    </w:rPr>
                    <w:t>人</w:t>
                  </w:r>
                  <w:r>
                    <w:rPr>
                      <w:rFonts w:ascii="Times New Roman" w:eastAsia="Times New Roman" w:hAnsi="Times New Roman" w:cs="Times New Roman"/>
                      <w:spacing w:val="2"/>
                      <w:position w:val="2"/>
                      <w:sz w:val="20"/>
                      <w:szCs w:val="20"/>
                    </w:rPr>
                    <w:t>)</w:t>
                  </w:r>
                </w:p>
              </w:tc>
              <w:tc>
                <w:tcPr>
                  <w:tcW w:w="2228" w:type="dxa"/>
                  <w:tcBorders>
                    <w:top w:val="single" w:sz="10" w:space="0" w:color="000000"/>
                    <w:right w:val="nil"/>
                  </w:tcBorders>
                  <w:vAlign w:val="top"/>
                </w:tcPr>
                <w:p>
                  <w:pPr>
                    <w:pStyle w:val="TableText"/>
                    <w:spacing w:before="169" w:line="230" w:lineRule="auto"/>
                    <w:ind w:left="705"/>
                    <w:rPr>
                      <w:sz w:val="20"/>
                      <w:szCs w:val="20"/>
                    </w:rPr>
                  </w:pPr>
                  <w:r>
                    <w:rPr>
                      <w:spacing w:val="5"/>
                      <w:sz w:val="20"/>
                      <w:szCs w:val="20"/>
                    </w:rPr>
                    <w:t>环境功能</w:t>
                  </w:r>
                </w:p>
              </w:tc>
            </w:tr>
            <w:tr>
              <w:tblPrEx>
                <w:tblW w:w="8564" w:type="dxa"/>
                <w:tblInd w:w="231" w:type="dxa"/>
                <w:tblLayout w:type="fixed"/>
              </w:tblPrEx>
              <w:trPr>
                <w:trHeight w:val="568"/>
              </w:trPr>
              <w:tc>
                <w:tcPr>
                  <w:tcW w:w="802" w:type="dxa"/>
                  <w:vMerge w:val="restart"/>
                  <w:tcBorders>
                    <w:left w:val="nil"/>
                    <w:bottom w:val="nil"/>
                  </w:tcBorders>
                  <w:vAlign w:val="top"/>
                </w:tcPr>
                <w:p>
                  <w:pPr>
                    <w:spacing w:line="272" w:lineRule="auto"/>
                    <w:rPr>
                      <w:rFonts w:ascii="Arial"/>
                      <w:sz w:val="21"/>
                    </w:rPr>
                  </w:pPr>
                </w:p>
                <w:p>
                  <w:pPr>
                    <w:spacing w:line="273" w:lineRule="auto"/>
                    <w:rPr>
                      <w:rFonts w:ascii="Arial"/>
                      <w:sz w:val="21"/>
                    </w:rPr>
                  </w:pPr>
                </w:p>
                <w:p>
                  <w:pPr>
                    <w:spacing w:line="273" w:lineRule="auto"/>
                    <w:rPr>
                      <w:rFonts w:ascii="Arial"/>
                      <w:sz w:val="21"/>
                    </w:rPr>
                  </w:pPr>
                </w:p>
                <w:p>
                  <w:pPr>
                    <w:pStyle w:val="TableText"/>
                    <w:spacing w:before="65" w:line="232" w:lineRule="auto"/>
                    <w:ind w:left="206"/>
                    <w:rPr>
                      <w:sz w:val="20"/>
                      <w:szCs w:val="20"/>
                    </w:rPr>
                  </w:pPr>
                  <w:r>
                    <w:rPr>
                      <w:sz w:val="20"/>
                      <w:szCs w:val="20"/>
                    </w:rPr>
                    <w:t>大气</w:t>
                  </w:r>
                </w:p>
                <w:p>
                  <w:pPr>
                    <w:pStyle w:val="TableText"/>
                    <w:spacing w:before="19" w:line="231" w:lineRule="auto"/>
                    <w:ind w:left="122"/>
                    <w:rPr>
                      <w:sz w:val="20"/>
                      <w:szCs w:val="20"/>
                    </w:rPr>
                  </w:pPr>
                  <w:r>
                    <w:rPr>
                      <w:spacing w:val="1"/>
                      <w:sz w:val="20"/>
                      <w:szCs w:val="20"/>
                    </w:rPr>
                    <w:t>环境、</w:t>
                  </w:r>
                </w:p>
                <w:p>
                  <w:pPr>
                    <w:pStyle w:val="TableText"/>
                    <w:spacing w:before="20" w:line="231" w:lineRule="auto"/>
                    <w:ind w:left="203"/>
                    <w:rPr>
                      <w:sz w:val="20"/>
                      <w:szCs w:val="20"/>
                    </w:rPr>
                  </w:pPr>
                  <w:r>
                    <w:rPr>
                      <w:spacing w:val="2"/>
                      <w:sz w:val="20"/>
                      <w:szCs w:val="20"/>
                    </w:rPr>
                    <w:t>声环</w:t>
                  </w:r>
                </w:p>
                <w:p>
                  <w:pPr>
                    <w:pStyle w:val="TableText"/>
                    <w:spacing w:before="23" w:line="232" w:lineRule="auto"/>
                    <w:ind w:left="312"/>
                    <w:rPr>
                      <w:sz w:val="20"/>
                      <w:szCs w:val="20"/>
                    </w:rPr>
                  </w:pPr>
                  <w:r>
                    <w:rPr>
                      <w:sz w:val="20"/>
                      <w:szCs w:val="20"/>
                    </w:rPr>
                    <w:t>境</w:t>
                  </w:r>
                </w:p>
              </w:tc>
              <w:tc>
                <w:tcPr>
                  <w:tcW w:w="780" w:type="dxa"/>
                  <w:vMerge w:val="restart"/>
                  <w:tcBorders>
                    <w:bottom w:val="nil"/>
                  </w:tcBorders>
                  <w:vAlign w:val="top"/>
                </w:tcPr>
                <w:p>
                  <w:pPr>
                    <w:spacing w:line="331" w:lineRule="auto"/>
                    <w:rPr>
                      <w:rFonts w:ascii="Arial"/>
                      <w:sz w:val="21"/>
                    </w:rPr>
                  </w:pPr>
                </w:p>
                <w:p>
                  <w:pPr>
                    <w:pStyle w:val="TableText"/>
                    <w:spacing w:before="65" w:line="271" w:lineRule="exact"/>
                    <w:ind w:left="203"/>
                    <w:rPr>
                      <w:sz w:val="20"/>
                      <w:szCs w:val="20"/>
                    </w:rPr>
                  </w:pPr>
                  <w:r>
                    <w:rPr>
                      <w:spacing w:val="-5"/>
                      <w:position w:val="4"/>
                      <w:sz w:val="20"/>
                      <w:szCs w:val="20"/>
                    </w:rPr>
                    <w:t>生产</w:t>
                  </w:r>
                </w:p>
                <w:p>
                  <w:pPr>
                    <w:pStyle w:val="TableText"/>
                    <w:spacing w:before="1" w:line="232" w:lineRule="auto"/>
                    <w:ind w:left="190"/>
                    <w:rPr>
                      <w:sz w:val="20"/>
                      <w:szCs w:val="20"/>
                    </w:rPr>
                  </w:pPr>
                  <w:r>
                    <w:rPr>
                      <w:spacing w:val="2"/>
                      <w:sz w:val="20"/>
                      <w:szCs w:val="20"/>
                    </w:rPr>
                    <w:t>厂房</w:t>
                  </w:r>
                </w:p>
              </w:tc>
              <w:tc>
                <w:tcPr>
                  <w:tcW w:w="2279" w:type="dxa"/>
                  <w:vAlign w:val="top"/>
                </w:tcPr>
                <w:p>
                  <w:pPr>
                    <w:pStyle w:val="TableText"/>
                    <w:spacing w:before="55" w:line="230" w:lineRule="auto"/>
                    <w:ind w:left="733"/>
                    <w:rPr>
                      <w:sz w:val="20"/>
                      <w:szCs w:val="20"/>
                    </w:rPr>
                  </w:pPr>
                  <w:r>
                    <w:rPr>
                      <w:spacing w:val="5"/>
                      <w:sz w:val="20"/>
                      <w:szCs w:val="20"/>
                    </w:rPr>
                    <w:t>钱岗熊村</w:t>
                  </w:r>
                </w:p>
                <w:p>
                  <w:pPr>
                    <w:pStyle w:val="TableText"/>
                    <w:spacing w:before="21" w:line="214" w:lineRule="auto"/>
                    <w:ind w:left="421"/>
                    <w:rPr>
                      <w:sz w:val="20"/>
                      <w:szCs w:val="20"/>
                    </w:rPr>
                  </w:pPr>
                  <w:r>
                    <w:rPr>
                      <w:spacing w:val="5"/>
                      <w:sz w:val="20"/>
                      <w:szCs w:val="20"/>
                    </w:rPr>
                    <w:t>（临时安置点）</w:t>
                  </w:r>
                </w:p>
              </w:tc>
              <w:tc>
                <w:tcPr>
                  <w:tcW w:w="660" w:type="dxa"/>
                  <w:vAlign w:val="top"/>
                </w:tcPr>
                <w:p>
                  <w:pPr>
                    <w:pStyle w:val="TableText"/>
                    <w:spacing w:before="189" w:line="234" w:lineRule="auto"/>
                    <w:ind w:left="247"/>
                    <w:rPr>
                      <w:sz w:val="20"/>
                      <w:szCs w:val="20"/>
                    </w:rPr>
                  </w:pPr>
                  <w:r>
                    <w:rPr>
                      <w:sz w:val="20"/>
                      <w:szCs w:val="20"/>
                    </w:rPr>
                    <w:t>南</w:t>
                  </w:r>
                </w:p>
              </w:tc>
              <w:tc>
                <w:tcPr>
                  <w:tcW w:w="960" w:type="dxa"/>
                  <w:vAlign w:val="top"/>
                </w:tcPr>
                <w:p>
                  <w:pPr>
                    <w:spacing w:before="225" w:line="195"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405m</w:t>
                  </w:r>
                </w:p>
              </w:tc>
              <w:tc>
                <w:tcPr>
                  <w:tcW w:w="855" w:type="dxa"/>
                  <w:vAlign w:val="top"/>
                </w:tcPr>
                <w:p>
                  <w:pPr>
                    <w:spacing w:before="225" w:line="195" w:lineRule="auto"/>
                    <w:ind w:left="27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300</w:t>
                  </w:r>
                </w:p>
              </w:tc>
              <w:tc>
                <w:tcPr>
                  <w:tcW w:w="2228" w:type="dxa"/>
                  <w:vMerge w:val="restart"/>
                  <w:tcBorders>
                    <w:bottom w:val="nil"/>
                    <w:right w:val="nil"/>
                  </w:tcBorders>
                  <w:vAlign w:val="top"/>
                </w:tcPr>
                <w:p>
                  <w:pPr>
                    <w:spacing w:line="271" w:lineRule="auto"/>
                    <w:rPr>
                      <w:rFonts w:ascii="Arial"/>
                      <w:sz w:val="21"/>
                    </w:rPr>
                  </w:pPr>
                </w:p>
                <w:p>
                  <w:pPr>
                    <w:spacing w:line="272" w:lineRule="auto"/>
                    <w:rPr>
                      <w:rFonts w:ascii="Arial"/>
                      <w:sz w:val="21"/>
                    </w:rPr>
                  </w:pPr>
                </w:p>
                <w:p>
                  <w:pPr>
                    <w:spacing w:line="272" w:lineRule="auto"/>
                    <w:rPr>
                      <w:rFonts w:ascii="Arial"/>
                      <w:sz w:val="21"/>
                    </w:rPr>
                  </w:pPr>
                </w:p>
                <w:p>
                  <w:pPr>
                    <w:pStyle w:val="TableText"/>
                    <w:spacing w:before="65" w:line="247" w:lineRule="auto"/>
                    <w:ind w:left="126" w:right="31" w:hanging="7"/>
                    <w:jc w:val="both"/>
                    <w:rPr>
                      <w:sz w:val="20"/>
                      <w:szCs w:val="20"/>
                    </w:rPr>
                  </w:pPr>
                  <w:r>
                    <w:rPr>
                      <w:spacing w:val="7"/>
                      <w:sz w:val="20"/>
                      <w:szCs w:val="20"/>
                    </w:rPr>
                    <w:t>《环境空气质量标准》</w:t>
                  </w:r>
                  <w:r>
                    <w:rPr>
                      <w:spacing w:val="3"/>
                      <w:sz w:val="20"/>
                      <w:szCs w:val="20"/>
                    </w:rPr>
                    <w:t xml:space="preserve"> </w:t>
                  </w:r>
                  <w:r>
                    <w:rPr>
                      <w:spacing w:val="3"/>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3"/>
                      <w:sz w:val="20"/>
                      <w:szCs w:val="20"/>
                    </w:rPr>
                    <w:t>3095-2012</w:t>
                  </w:r>
                  <w:r>
                    <w:rPr>
                      <w:spacing w:val="3"/>
                      <w:sz w:val="20"/>
                      <w:szCs w:val="20"/>
                    </w:rPr>
                    <w:t>）二级</w:t>
                  </w:r>
                  <w:r>
                    <w:rPr>
                      <w:spacing w:val="3"/>
                      <w:sz w:val="20"/>
                      <w:szCs w:val="20"/>
                    </w:rPr>
                    <w:t xml:space="preserve"> </w:t>
                  </w:r>
                  <w:r>
                    <w:rPr>
                      <w:spacing w:val="13"/>
                      <w:sz w:val="20"/>
                      <w:szCs w:val="20"/>
                    </w:rPr>
                    <w:t>《声环境质量标准》</w:t>
                  </w:r>
                  <w:r>
                    <w:rPr>
                      <w:sz w:val="20"/>
                      <w:szCs w:val="20"/>
                    </w:rPr>
                    <w:t xml:space="preserve">  </w:t>
                  </w:r>
                  <w:r>
                    <w:rPr>
                      <w:spacing w:val="5"/>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5"/>
                      <w:sz w:val="20"/>
                      <w:szCs w:val="20"/>
                    </w:rPr>
                    <w:t>3096-2008</w:t>
                  </w:r>
                  <w:r>
                    <w:rPr>
                      <w:spacing w:val="5"/>
                      <w:sz w:val="20"/>
                      <w:szCs w:val="20"/>
                    </w:rPr>
                    <w:t>）</w:t>
                  </w:r>
                  <w:r>
                    <w:rPr>
                      <w:rFonts w:ascii="Times New Roman" w:eastAsia="Times New Roman" w:hAnsi="Times New Roman" w:cs="Times New Roman"/>
                      <w:spacing w:val="5"/>
                      <w:sz w:val="20"/>
                      <w:szCs w:val="20"/>
                    </w:rPr>
                    <w:t>2</w:t>
                  </w:r>
                  <w:r>
                    <w:rPr>
                      <w:rFonts w:ascii="Times New Roman" w:eastAsia="Times New Roman" w:hAnsi="Times New Roman" w:cs="Times New Roman"/>
                      <w:spacing w:val="25"/>
                      <w:w w:val="101"/>
                      <w:sz w:val="20"/>
                      <w:szCs w:val="20"/>
                    </w:rPr>
                    <w:t xml:space="preserve"> </w:t>
                  </w:r>
                  <w:r>
                    <w:rPr>
                      <w:spacing w:val="5"/>
                      <w:sz w:val="20"/>
                      <w:szCs w:val="20"/>
                    </w:rPr>
                    <w:t>类</w:t>
                  </w:r>
                </w:p>
              </w:tc>
            </w:tr>
            <w:tr>
              <w:tblPrEx>
                <w:tblW w:w="8564" w:type="dxa"/>
                <w:tblInd w:w="231" w:type="dxa"/>
                <w:tblLayout w:type="fixed"/>
              </w:tblPrEx>
              <w:trPr>
                <w:trHeight w:val="338"/>
              </w:trPr>
              <w:tc>
                <w:tcPr>
                  <w:tcW w:w="802" w:type="dxa"/>
                  <w:vMerge/>
                  <w:tcBorders>
                    <w:top w:val="nil"/>
                    <w:left w:val="nil"/>
                    <w:bottom w:val="nil"/>
                  </w:tcBorders>
                  <w:vAlign w:val="top"/>
                </w:tcPr>
                <w:p>
                  <w:pPr>
                    <w:rPr>
                      <w:rFonts w:ascii="Arial"/>
                      <w:sz w:val="21"/>
                    </w:rPr>
                  </w:pPr>
                </w:p>
              </w:tc>
              <w:tc>
                <w:tcPr>
                  <w:tcW w:w="780" w:type="dxa"/>
                  <w:vMerge/>
                  <w:tcBorders>
                    <w:top w:val="nil"/>
                    <w:bottom w:val="nil"/>
                  </w:tcBorders>
                  <w:vAlign w:val="top"/>
                </w:tcPr>
                <w:p>
                  <w:pPr>
                    <w:rPr>
                      <w:rFonts w:ascii="Arial"/>
                      <w:sz w:val="21"/>
                    </w:rPr>
                  </w:pPr>
                </w:p>
              </w:tc>
              <w:tc>
                <w:tcPr>
                  <w:tcW w:w="2279" w:type="dxa"/>
                  <w:vAlign w:val="top"/>
                </w:tcPr>
                <w:p>
                  <w:pPr>
                    <w:pStyle w:val="TableText"/>
                    <w:spacing w:before="67" w:line="230" w:lineRule="auto"/>
                    <w:ind w:left="119"/>
                    <w:rPr>
                      <w:sz w:val="20"/>
                      <w:szCs w:val="20"/>
                    </w:rPr>
                  </w:pPr>
                  <w:r>
                    <w:rPr>
                      <w:spacing w:val="4"/>
                      <w:sz w:val="20"/>
                      <w:szCs w:val="20"/>
                    </w:rPr>
                    <w:t>赛维、欧菲、正星宿舍</w:t>
                  </w:r>
                </w:p>
              </w:tc>
              <w:tc>
                <w:tcPr>
                  <w:tcW w:w="660" w:type="dxa"/>
                  <w:vAlign w:val="top"/>
                </w:tcPr>
                <w:p>
                  <w:pPr>
                    <w:pStyle w:val="TableText"/>
                    <w:spacing w:before="68" w:line="234" w:lineRule="auto"/>
                    <w:ind w:left="247"/>
                    <w:rPr>
                      <w:sz w:val="20"/>
                      <w:szCs w:val="20"/>
                    </w:rPr>
                  </w:pPr>
                  <w:r>
                    <w:rPr>
                      <w:sz w:val="20"/>
                      <w:szCs w:val="20"/>
                    </w:rPr>
                    <w:t>南</w:t>
                  </w:r>
                </w:p>
              </w:tc>
              <w:tc>
                <w:tcPr>
                  <w:tcW w:w="960" w:type="dxa"/>
                  <w:vAlign w:val="top"/>
                </w:tcPr>
                <w:p>
                  <w:pPr>
                    <w:spacing w:before="103" w:line="195" w:lineRule="auto"/>
                    <w:ind w:left="24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372m</w:t>
                  </w:r>
                </w:p>
              </w:tc>
              <w:tc>
                <w:tcPr>
                  <w:tcW w:w="855" w:type="dxa"/>
                  <w:vAlign w:val="top"/>
                </w:tcPr>
                <w:p>
                  <w:pPr>
                    <w:spacing w:before="103" w:line="195" w:lineRule="auto"/>
                    <w:ind w:left="27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450</w:t>
                  </w:r>
                </w:p>
              </w:tc>
              <w:tc>
                <w:tcPr>
                  <w:tcW w:w="2228" w:type="dxa"/>
                  <w:vMerge/>
                  <w:tcBorders>
                    <w:top w:val="nil"/>
                    <w:bottom w:val="nil"/>
                    <w:right w:val="nil"/>
                  </w:tcBorders>
                  <w:vAlign w:val="top"/>
                </w:tcPr>
                <w:p>
                  <w:pPr>
                    <w:rPr>
                      <w:rFonts w:ascii="Arial"/>
                      <w:sz w:val="21"/>
                    </w:rPr>
                  </w:pPr>
                </w:p>
              </w:tc>
            </w:tr>
            <w:tr>
              <w:tblPrEx>
                <w:tblW w:w="8564" w:type="dxa"/>
                <w:tblInd w:w="231" w:type="dxa"/>
                <w:tblLayout w:type="fixed"/>
              </w:tblPrEx>
              <w:trPr>
                <w:trHeight w:val="338"/>
              </w:trPr>
              <w:tc>
                <w:tcPr>
                  <w:tcW w:w="802" w:type="dxa"/>
                  <w:vMerge/>
                  <w:tcBorders>
                    <w:top w:val="nil"/>
                    <w:left w:val="nil"/>
                    <w:bottom w:val="nil"/>
                  </w:tcBorders>
                  <w:vAlign w:val="top"/>
                </w:tcPr>
                <w:p>
                  <w:pPr>
                    <w:rPr>
                      <w:rFonts w:ascii="Arial"/>
                      <w:sz w:val="21"/>
                    </w:rPr>
                  </w:pPr>
                </w:p>
              </w:tc>
              <w:tc>
                <w:tcPr>
                  <w:tcW w:w="780" w:type="dxa"/>
                  <w:vMerge/>
                  <w:tcBorders>
                    <w:top w:val="nil"/>
                  </w:tcBorders>
                  <w:vAlign w:val="top"/>
                </w:tcPr>
                <w:p>
                  <w:pPr>
                    <w:rPr>
                      <w:rFonts w:ascii="Arial"/>
                      <w:sz w:val="21"/>
                    </w:rPr>
                  </w:pPr>
                </w:p>
              </w:tc>
              <w:tc>
                <w:tcPr>
                  <w:tcW w:w="2279" w:type="dxa"/>
                  <w:vAlign w:val="top"/>
                </w:tcPr>
                <w:p>
                  <w:pPr>
                    <w:pStyle w:val="TableText"/>
                    <w:spacing w:before="70" w:line="229" w:lineRule="auto"/>
                    <w:ind w:left="735"/>
                    <w:rPr>
                      <w:sz w:val="20"/>
                      <w:szCs w:val="20"/>
                    </w:rPr>
                  </w:pPr>
                  <w:r>
                    <w:rPr>
                      <w:spacing w:val="4"/>
                      <w:sz w:val="20"/>
                      <w:szCs w:val="20"/>
                    </w:rPr>
                    <w:t>古塘黄家</w:t>
                  </w:r>
                </w:p>
              </w:tc>
              <w:tc>
                <w:tcPr>
                  <w:tcW w:w="660" w:type="dxa"/>
                  <w:vAlign w:val="top"/>
                </w:tcPr>
                <w:p>
                  <w:pPr>
                    <w:pStyle w:val="TableText"/>
                    <w:spacing w:before="70" w:line="231" w:lineRule="auto"/>
                    <w:ind w:left="137"/>
                    <w:rPr>
                      <w:sz w:val="20"/>
                      <w:szCs w:val="20"/>
                    </w:rPr>
                  </w:pPr>
                  <w:r>
                    <w:rPr>
                      <w:spacing w:val="-1"/>
                      <w:sz w:val="20"/>
                      <w:szCs w:val="20"/>
                    </w:rPr>
                    <w:t>东北</w:t>
                  </w:r>
                </w:p>
              </w:tc>
              <w:tc>
                <w:tcPr>
                  <w:tcW w:w="960" w:type="dxa"/>
                  <w:vAlign w:val="top"/>
                </w:tcPr>
                <w:p>
                  <w:pPr>
                    <w:spacing w:before="106" w:line="195" w:lineRule="auto"/>
                    <w:ind w:left="210"/>
                    <w:rPr>
                      <w:rFonts w:ascii="Times New Roman" w:eastAsia="Times New Roman" w:hAnsi="Times New Roman" w:cs="Times New Roman"/>
                      <w:sz w:val="20"/>
                      <w:szCs w:val="20"/>
                    </w:rPr>
                  </w:pPr>
                  <w:r>
                    <w:rPr>
                      <w:rFonts w:ascii="Times New Roman" w:eastAsia="Times New Roman" w:hAnsi="Times New Roman" w:cs="Times New Roman"/>
                      <w:sz w:val="20"/>
                      <w:szCs w:val="20"/>
                    </w:rPr>
                    <w:t>1100m</w:t>
                  </w:r>
                </w:p>
              </w:tc>
              <w:tc>
                <w:tcPr>
                  <w:tcW w:w="855" w:type="dxa"/>
                  <w:vAlign w:val="top"/>
                </w:tcPr>
                <w:p>
                  <w:pPr>
                    <w:pStyle w:val="TableText"/>
                    <w:spacing w:before="70" w:line="235" w:lineRule="auto"/>
                    <w:ind w:left="147"/>
                    <w:rPr>
                      <w:sz w:val="20"/>
                      <w:szCs w:val="20"/>
                    </w:rPr>
                  </w:pPr>
                  <w:r>
                    <w:rPr>
                      <w:rFonts w:ascii="Times New Roman" w:eastAsia="Times New Roman" w:hAnsi="Times New Roman" w:cs="Times New Roman"/>
                      <w:spacing w:val="1"/>
                      <w:sz w:val="20"/>
                      <w:szCs w:val="20"/>
                    </w:rPr>
                    <w:t>500</w:t>
                  </w:r>
                  <w:r>
                    <w:rPr>
                      <w:rFonts w:ascii="Times New Roman" w:eastAsia="Times New Roman" w:hAnsi="Times New Roman" w:cs="Times New Roman"/>
                      <w:spacing w:val="19"/>
                      <w:sz w:val="20"/>
                      <w:szCs w:val="20"/>
                    </w:rPr>
                    <w:t xml:space="preserve"> </w:t>
                  </w:r>
                  <w:r>
                    <w:rPr>
                      <w:spacing w:val="1"/>
                      <w:sz w:val="20"/>
                      <w:szCs w:val="20"/>
                    </w:rPr>
                    <w:t>人</w:t>
                  </w:r>
                </w:p>
              </w:tc>
              <w:tc>
                <w:tcPr>
                  <w:tcW w:w="2228" w:type="dxa"/>
                  <w:vMerge/>
                  <w:tcBorders>
                    <w:top w:val="nil"/>
                    <w:bottom w:val="nil"/>
                    <w:right w:val="nil"/>
                  </w:tcBorders>
                  <w:vAlign w:val="top"/>
                </w:tcPr>
                <w:p>
                  <w:pPr>
                    <w:rPr>
                      <w:rFonts w:ascii="Arial"/>
                      <w:sz w:val="21"/>
                    </w:rPr>
                  </w:pPr>
                </w:p>
              </w:tc>
            </w:tr>
            <w:tr>
              <w:tblPrEx>
                <w:tblW w:w="8564" w:type="dxa"/>
                <w:tblInd w:w="231" w:type="dxa"/>
                <w:tblLayout w:type="fixed"/>
              </w:tblPrEx>
              <w:trPr>
                <w:trHeight w:val="339"/>
              </w:trPr>
              <w:tc>
                <w:tcPr>
                  <w:tcW w:w="802" w:type="dxa"/>
                  <w:vMerge/>
                  <w:tcBorders>
                    <w:top w:val="nil"/>
                    <w:left w:val="nil"/>
                    <w:bottom w:val="nil"/>
                  </w:tcBorders>
                  <w:vAlign w:val="top"/>
                </w:tcPr>
                <w:p>
                  <w:pPr>
                    <w:rPr>
                      <w:rFonts w:ascii="Arial"/>
                      <w:sz w:val="21"/>
                    </w:rPr>
                  </w:pPr>
                </w:p>
              </w:tc>
              <w:tc>
                <w:tcPr>
                  <w:tcW w:w="780" w:type="dxa"/>
                  <w:vMerge w:val="restart"/>
                  <w:tcBorders>
                    <w:bottom w:val="nil"/>
                  </w:tcBorders>
                  <w:vAlign w:val="top"/>
                </w:tcPr>
                <w:p>
                  <w:pPr>
                    <w:spacing w:line="456" w:lineRule="auto"/>
                    <w:rPr>
                      <w:rFonts w:ascii="Arial"/>
                      <w:sz w:val="21"/>
                    </w:rPr>
                  </w:pPr>
                </w:p>
                <w:p>
                  <w:pPr>
                    <w:pStyle w:val="TableText"/>
                    <w:spacing w:before="65" w:line="271" w:lineRule="exact"/>
                    <w:ind w:left="198"/>
                    <w:rPr>
                      <w:sz w:val="20"/>
                      <w:szCs w:val="20"/>
                    </w:rPr>
                  </w:pPr>
                  <w:r>
                    <w:rPr>
                      <w:spacing w:val="-2"/>
                      <w:position w:val="4"/>
                      <w:sz w:val="20"/>
                      <w:szCs w:val="20"/>
                    </w:rPr>
                    <w:t>办公</w:t>
                  </w:r>
                </w:p>
                <w:p>
                  <w:pPr>
                    <w:pStyle w:val="TableText"/>
                    <w:spacing w:line="232" w:lineRule="auto"/>
                    <w:ind w:left="191"/>
                    <w:rPr>
                      <w:sz w:val="20"/>
                      <w:szCs w:val="20"/>
                    </w:rPr>
                  </w:pPr>
                  <w:r>
                    <w:rPr>
                      <w:spacing w:val="2"/>
                      <w:sz w:val="20"/>
                      <w:szCs w:val="20"/>
                    </w:rPr>
                    <w:t>用房</w:t>
                  </w:r>
                </w:p>
              </w:tc>
              <w:tc>
                <w:tcPr>
                  <w:tcW w:w="2279" w:type="dxa"/>
                  <w:vAlign w:val="top"/>
                </w:tcPr>
                <w:p>
                  <w:pPr>
                    <w:pStyle w:val="TableText"/>
                    <w:spacing w:before="70" w:line="230" w:lineRule="auto"/>
                    <w:ind w:left="444"/>
                    <w:rPr>
                      <w:sz w:val="20"/>
                      <w:szCs w:val="20"/>
                    </w:rPr>
                  </w:pPr>
                  <w:r>
                    <w:rPr>
                      <w:spacing w:val="4"/>
                      <w:sz w:val="20"/>
                      <w:szCs w:val="20"/>
                    </w:rPr>
                    <w:t>中兴和园住宅区</w:t>
                  </w:r>
                </w:p>
              </w:tc>
              <w:tc>
                <w:tcPr>
                  <w:tcW w:w="660" w:type="dxa"/>
                  <w:vAlign w:val="top"/>
                </w:tcPr>
                <w:p>
                  <w:pPr>
                    <w:pStyle w:val="TableText"/>
                    <w:spacing w:before="70" w:line="234" w:lineRule="auto"/>
                    <w:ind w:left="240"/>
                    <w:rPr>
                      <w:sz w:val="20"/>
                      <w:szCs w:val="20"/>
                    </w:rPr>
                  </w:pPr>
                  <w:r>
                    <w:rPr>
                      <w:sz w:val="20"/>
                      <w:szCs w:val="20"/>
                    </w:rPr>
                    <w:t>西</w:t>
                  </w:r>
                </w:p>
              </w:tc>
              <w:tc>
                <w:tcPr>
                  <w:tcW w:w="960" w:type="dxa"/>
                  <w:vAlign w:val="top"/>
                </w:tcPr>
                <w:p>
                  <w:pPr>
                    <w:spacing w:before="106" w:line="195"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244m</w:t>
                  </w:r>
                </w:p>
              </w:tc>
              <w:tc>
                <w:tcPr>
                  <w:tcW w:w="855" w:type="dxa"/>
                  <w:vAlign w:val="top"/>
                </w:tcPr>
                <w:p>
                  <w:pPr>
                    <w:spacing w:before="106" w:line="195" w:lineRule="auto"/>
                    <w:ind w:left="21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w:t>
                  </w:r>
                </w:p>
              </w:tc>
              <w:tc>
                <w:tcPr>
                  <w:tcW w:w="2228" w:type="dxa"/>
                  <w:vMerge/>
                  <w:tcBorders>
                    <w:top w:val="nil"/>
                    <w:bottom w:val="nil"/>
                    <w:right w:val="nil"/>
                  </w:tcBorders>
                  <w:vAlign w:val="top"/>
                </w:tcPr>
                <w:p>
                  <w:pPr>
                    <w:rPr>
                      <w:rFonts w:ascii="Arial"/>
                      <w:sz w:val="21"/>
                    </w:rPr>
                  </w:pPr>
                </w:p>
              </w:tc>
            </w:tr>
            <w:tr>
              <w:tblPrEx>
                <w:tblW w:w="8564" w:type="dxa"/>
                <w:tblInd w:w="231" w:type="dxa"/>
                <w:tblLayout w:type="fixed"/>
              </w:tblPrEx>
              <w:trPr>
                <w:trHeight w:val="324"/>
              </w:trPr>
              <w:tc>
                <w:tcPr>
                  <w:tcW w:w="802" w:type="dxa"/>
                  <w:vMerge/>
                  <w:tcBorders>
                    <w:top w:val="nil"/>
                    <w:left w:val="nil"/>
                    <w:bottom w:val="nil"/>
                  </w:tcBorders>
                  <w:vAlign w:val="top"/>
                </w:tcPr>
                <w:p>
                  <w:pPr>
                    <w:rPr>
                      <w:rFonts w:ascii="Arial"/>
                      <w:sz w:val="21"/>
                    </w:rPr>
                  </w:pPr>
                </w:p>
              </w:tc>
              <w:tc>
                <w:tcPr>
                  <w:tcW w:w="780" w:type="dxa"/>
                  <w:vMerge/>
                  <w:tcBorders>
                    <w:top w:val="nil"/>
                    <w:bottom w:val="nil"/>
                  </w:tcBorders>
                  <w:vAlign w:val="top"/>
                </w:tcPr>
                <w:p>
                  <w:pPr>
                    <w:rPr>
                      <w:rFonts w:ascii="Arial"/>
                      <w:sz w:val="21"/>
                    </w:rPr>
                  </w:pPr>
                </w:p>
              </w:tc>
              <w:tc>
                <w:tcPr>
                  <w:tcW w:w="2279" w:type="dxa"/>
                  <w:vAlign w:val="top"/>
                </w:tcPr>
                <w:p>
                  <w:pPr>
                    <w:pStyle w:val="TableText"/>
                    <w:spacing w:before="64" w:line="230" w:lineRule="auto"/>
                    <w:ind w:left="205"/>
                    <w:rPr>
                      <w:sz w:val="20"/>
                      <w:szCs w:val="20"/>
                    </w:rPr>
                  </w:pPr>
                  <w:r>
                    <w:rPr>
                      <w:spacing w:val="8"/>
                      <w:sz w:val="20"/>
                      <w:szCs w:val="20"/>
                    </w:rPr>
                    <w:t>规划中兴和园住宅区</w:t>
                  </w:r>
                </w:p>
              </w:tc>
              <w:tc>
                <w:tcPr>
                  <w:tcW w:w="660" w:type="dxa"/>
                  <w:vAlign w:val="top"/>
                </w:tcPr>
                <w:p>
                  <w:pPr>
                    <w:pStyle w:val="TableText"/>
                    <w:spacing w:before="64" w:line="230" w:lineRule="auto"/>
                    <w:ind w:left="134"/>
                    <w:rPr>
                      <w:sz w:val="20"/>
                      <w:szCs w:val="20"/>
                    </w:rPr>
                  </w:pPr>
                  <w:r>
                    <w:rPr>
                      <w:sz w:val="20"/>
                      <w:szCs w:val="20"/>
                    </w:rPr>
                    <w:t>西南</w:t>
                  </w:r>
                </w:p>
              </w:tc>
              <w:tc>
                <w:tcPr>
                  <w:tcW w:w="960" w:type="dxa"/>
                  <w:vAlign w:val="top"/>
                </w:tcPr>
                <w:p>
                  <w:pPr>
                    <w:spacing w:before="100" w:line="195" w:lineRule="auto"/>
                    <w:ind w:left="24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600m</w:t>
                  </w:r>
                </w:p>
              </w:tc>
              <w:tc>
                <w:tcPr>
                  <w:tcW w:w="855" w:type="dxa"/>
                  <w:vAlign w:val="top"/>
                </w:tcPr>
                <w:p>
                  <w:pPr>
                    <w:spacing w:before="100"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500</w:t>
                  </w:r>
                </w:p>
              </w:tc>
              <w:tc>
                <w:tcPr>
                  <w:tcW w:w="2228" w:type="dxa"/>
                  <w:vMerge/>
                  <w:tcBorders>
                    <w:top w:val="nil"/>
                    <w:bottom w:val="nil"/>
                    <w:right w:val="nil"/>
                  </w:tcBorders>
                  <w:vAlign w:val="top"/>
                </w:tcPr>
                <w:p>
                  <w:pPr>
                    <w:rPr>
                      <w:rFonts w:ascii="Arial"/>
                      <w:sz w:val="21"/>
                    </w:rPr>
                  </w:pPr>
                </w:p>
              </w:tc>
            </w:tr>
            <w:tr>
              <w:tblPrEx>
                <w:tblW w:w="8564" w:type="dxa"/>
                <w:tblInd w:w="231" w:type="dxa"/>
                <w:tblLayout w:type="fixed"/>
              </w:tblPrEx>
              <w:trPr>
                <w:trHeight w:val="277"/>
              </w:trPr>
              <w:tc>
                <w:tcPr>
                  <w:tcW w:w="802" w:type="dxa"/>
                  <w:vMerge/>
                  <w:tcBorders>
                    <w:top w:val="nil"/>
                    <w:left w:val="nil"/>
                    <w:bottom w:val="nil"/>
                  </w:tcBorders>
                  <w:vAlign w:val="top"/>
                </w:tcPr>
                <w:p>
                  <w:pPr>
                    <w:rPr>
                      <w:rFonts w:ascii="Arial"/>
                      <w:sz w:val="21"/>
                    </w:rPr>
                  </w:pPr>
                </w:p>
              </w:tc>
              <w:tc>
                <w:tcPr>
                  <w:tcW w:w="780" w:type="dxa"/>
                  <w:vMerge/>
                  <w:tcBorders>
                    <w:top w:val="nil"/>
                    <w:bottom w:val="nil"/>
                  </w:tcBorders>
                  <w:vAlign w:val="top"/>
                </w:tcPr>
                <w:p>
                  <w:pPr>
                    <w:rPr>
                      <w:rFonts w:ascii="Arial"/>
                      <w:sz w:val="21"/>
                    </w:rPr>
                  </w:pPr>
                </w:p>
              </w:tc>
              <w:tc>
                <w:tcPr>
                  <w:tcW w:w="2279" w:type="dxa"/>
                  <w:vAlign w:val="top"/>
                </w:tcPr>
                <w:p>
                  <w:pPr>
                    <w:pStyle w:val="TableText"/>
                    <w:spacing w:before="42" w:line="207" w:lineRule="auto"/>
                    <w:ind w:left="738"/>
                    <w:rPr>
                      <w:sz w:val="20"/>
                      <w:szCs w:val="20"/>
                    </w:rPr>
                  </w:pPr>
                  <w:r>
                    <w:rPr>
                      <w:spacing w:val="4"/>
                      <w:sz w:val="20"/>
                      <w:szCs w:val="20"/>
                    </w:rPr>
                    <w:t>高知公寓</w:t>
                  </w:r>
                </w:p>
              </w:tc>
              <w:tc>
                <w:tcPr>
                  <w:tcW w:w="660" w:type="dxa"/>
                  <w:vAlign w:val="top"/>
                </w:tcPr>
                <w:p>
                  <w:pPr>
                    <w:pStyle w:val="TableText"/>
                    <w:spacing w:before="42" w:line="207" w:lineRule="auto"/>
                    <w:ind w:left="134"/>
                    <w:rPr>
                      <w:sz w:val="20"/>
                      <w:szCs w:val="20"/>
                    </w:rPr>
                  </w:pPr>
                  <w:r>
                    <w:rPr>
                      <w:sz w:val="20"/>
                      <w:szCs w:val="20"/>
                    </w:rPr>
                    <w:t>西南</w:t>
                  </w:r>
                </w:p>
              </w:tc>
              <w:tc>
                <w:tcPr>
                  <w:tcW w:w="960" w:type="dxa"/>
                  <w:vAlign w:val="top"/>
                </w:tcPr>
                <w:p>
                  <w:pPr>
                    <w:spacing w:before="78" w:line="195"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749m</w:t>
                  </w:r>
                </w:p>
              </w:tc>
              <w:tc>
                <w:tcPr>
                  <w:tcW w:w="855" w:type="dxa"/>
                  <w:vAlign w:val="top"/>
                </w:tcPr>
                <w:p>
                  <w:pPr>
                    <w:spacing w:before="78"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500</w:t>
                  </w:r>
                </w:p>
              </w:tc>
              <w:tc>
                <w:tcPr>
                  <w:tcW w:w="2228" w:type="dxa"/>
                  <w:vMerge/>
                  <w:tcBorders>
                    <w:top w:val="nil"/>
                    <w:bottom w:val="nil"/>
                    <w:right w:val="nil"/>
                  </w:tcBorders>
                  <w:vAlign w:val="top"/>
                </w:tcPr>
                <w:p>
                  <w:pPr>
                    <w:rPr>
                      <w:rFonts w:ascii="Arial"/>
                      <w:sz w:val="21"/>
                    </w:rPr>
                  </w:pPr>
                </w:p>
              </w:tc>
            </w:tr>
            <w:tr>
              <w:tblPrEx>
                <w:tblW w:w="8564" w:type="dxa"/>
                <w:tblInd w:w="231" w:type="dxa"/>
                <w:tblLayout w:type="fixed"/>
              </w:tblPrEx>
              <w:trPr>
                <w:trHeight w:val="276"/>
              </w:trPr>
              <w:tc>
                <w:tcPr>
                  <w:tcW w:w="802" w:type="dxa"/>
                  <w:vMerge/>
                  <w:tcBorders>
                    <w:top w:val="nil"/>
                    <w:left w:val="nil"/>
                    <w:bottom w:val="nil"/>
                  </w:tcBorders>
                  <w:vAlign w:val="top"/>
                </w:tcPr>
                <w:p>
                  <w:pPr>
                    <w:rPr>
                      <w:rFonts w:ascii="Arial"/>
                      <w:sz w:val="21"/>
                    </w:rPr>
                  </w:pPr>
                </w:p>
              </w:tc>
              <w:tc>
                <w:tcPr>
                  <w:tcW w:w="780" w:type="dxa"/>
                  <w:vMerge/>
                  <w:tcBorders>
                    <w:top w:val="nil"/>
                    <w:bottom w:val="nil"/>
                  </w:tcBorders>
                  <w:vAlign w:val="top"/>
                </w:tcPr>
                <w:p>
                  <w:pPr>
                    <w:rPr>
                      <w:rFonts w:ascii="Arial"/>
                      <w:sz w:val="21"/>
                    </w:rPr>
                  </w:pPr>
                </w:p>
              </w:tc>
              <w:tc>
                <w:tcPr>
                  <w:tcW w:w="2279" w:type="dxa"/>
                  <w:vAlign w:val="top"/>
                </w:tcPr>
                <w:p>
                  <w:pPr>
                    <w:pStyle w:val="TableText"/>
                    <w:spacing w:before="41" w:line="207" w:lineRule="auto"/>
                    <w:ind w:left="210"/>
                    <w:rPr>
                      <w:sz w:val="20"/>
                      <w:szCs w:val="20"/>
                    </w:rPr>
                  </w:pPr>
                  <w:r>
                    <w:rPr>
                      <w:spacing w:val="7"/>
                      <w:sz w:val="20"/>
                      <w:szCs w:val="20"/>
                    </w:rPr>
                    <w:t>城泰湖韵天成住宅区</w:t>
                  </w:r>
                </w:p>
              </w:tc>
              <w:tc>
                <w:tcPr>
                  <w:tcW w:w="660" w:type="dxa"/>
                  <w:vAlign w:val="top"/>
                </w:tcPr>
                <w:p>
                  <w:pPr>
                    <w:pStyle w:val="TableText"/>
                    <w:spacing w:before="41" w:line="207" w:lineRule="auto"/>
                    <w:ind w:left="137"/>
                    <w:rPr>
                      <w:sz w:val="20"/>
                      <w:szCs w:val="20"/>
                    </w:rPr>
                  </w:pPr>
                  <w:r>
                    <w:rPr>
                      <w:spacing w:val="-1"/>
                      <w:sz w:val="20"/>
                      <w:szCs w:val="20"/>
                    </w:rPr>
                    <w:t>东北</w:t>
                  </w:r>
                </w:p>
              </w:tc>
              <w:tc>
                <w:tcPr>
                  <w:tcW w:w="960" w:type="dxa"/>
                  <w:vAlign w:val="top"/>
                </w:tcPr>
                <w:p>
                  <w:pPr>
                    <w:spacing w:before="77" w:line="195" w:lineRule="auto"/>
                    <w:ind w:left="24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572m</w:t>
                  </w:r>
                </w:p>
              </w:tc>
              <w:tc>
                <w:tcPr>
                  <w:tcW w:w="855" w:type="dxa"/>
                  <w:vAlign w:val="top"/>
                </w:tcPr>
                <w:p>
                  <w:pPr>
                    <w:spacing w:before="77" w:line="195" w:lineRule="auto"/>
                    <w:ind w:left="23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1000</w:t>
                  </w:r>
                </w:p>
              </w:tc>
              <w:tc>
                <w:tcPr>
                  <w:tcW w:w="2228" w:type="dxa"/>
                  <w:vMerge/>
                  <w:tcBorders>
                    <w:top w:val="nil"/>
                    <w:bottom w:val="nil"/>
                    <w:right w:val="nil"/>
                  </w:tcBorders>
                  <w:vAlign w:val="top"/>
                </w:tcPr>
                <w:p>
                  <w:pPr>
                    <w:rPr>
                      <w:rFonts w:ascii="Arial"/>
                      <w:sz w:val="21"/>
                    </w:rPr>
                  </w:pPr>
                </w:p>
              </w:tc>
            </w:tr>
            <w:tr>
              <w:tblPrEx>
                <w:tblW w:w="8564" w:type="dxa"/>
                <w:tblInd w:w="231" w:type="dxa"/>
                <w:tblLayout w:type="fixed"/>
              </w:tblPrEx>
              <w:trPr>
                <w:trHeight w:val="270"/>
              </w:trPr>
              <w:tc>
                <w:tcPr>
                  <w:tcW w:w="802" w:type="dxa"/>
                  <w:vMerge/>
                  <w:tcBorders>
                    <w:top w:val="nil"/>
                    <w:left w:val="nil"/>
                  </w:tcBorders>
                  <w:vAlign w:val="top"/>
                </w:tcPr>
                <w:p>
                  <w:pPr>
                    <w:rPr>
                      <w:rFonts w:ascii="Arial"/>
                      <w:sz w:val="21"/>
                    </w:rPr>
                  </w:pPr>
                </w:p>
              </w:tc>
              <w:tc>
                <w:tcPr>
                  <w:tcW w:w="780" w:type="dxa"/>
                  <w:vMerge/>
                  <w:tcBorders>
                    <w:top w:val="nil"/>
                  </w:tcBorders>
                  <w:vAlign w:val="top"/>
                </w:tcPr>
                <w:p>
                  <w:pPr>
                    <w:rPr>
                      <w:rFonts w:ascii="Arial"/>
                      <w:sz w:val="21"/>
                    </w:rPr>
                  </w:pPr>
                </w:p>
              </w:tc>
              <w:tc>
                <w:tcPr>
                  <w:tcW w:w="2279" w:type="dxa"/>
                  <w:vAlign w:val="top"/>
                </w:tcPr>
                <w:p>
                  <w:pPr>
                    <w:pStyle w:val="TableText"/>
                    <w:spacing w:before="44" w:line="199" w:lineRule="auto"/>
                    <w:ind w:left="738"/>
                    <w:rPr>
                      <w:sz w:val="20"/>
                      <w:szCs w:val="20"/>
                    </w:rPr>
                  </w:pPr>
                  <w:r>
                    <w:rPr>
                      <w:spacing w:val="4"/>
                      <w:sz w:val="20"/>
                      <w:szCs w:val="20"/>
                    </w:rPr>
                    <w:t>高新学校</w:t>
                  </w:r>
                </w:p>
              </w:tc>
              <w:tc>
                <w:tcPr>
                  <w:tcW w:w="660" w:type="dxa"/>
                  <w:vAlign w:val="top"/>
                </w:tcPr>
                <w:p>
                  <w:pPr>
                    <w:pStyle w:val="TableText"/>
                    <w:spacing w:before="44" w:line="199" w:lineRule="auto"/>
                    <w:ind w:left="247"/>
                    <w:rPr>
                      <w:sz w:val="20"/>
                      <w:szCs w:val="20"/>
                    </w:rPr>
                  </w:pPr>
                  <w:r>
                    <w:rPr>
                      <w:sz w:val="20"/>
                      <w:szCs w:val="20"/>
                    </w:rPr>
                    <w:t>南</w:t>
                  </w:r>
                </w:p>
              </w:tc>
              <w:tc>
                <w:tcPr>
                  <w:tcW w:w="960" w:type="dxa"/>
                  <w:vAlign w:val="top"/>
                </w:tcPr>
                <w:p>
                  <w:pPr>
                    <w:spacing w:before="79" w:line="188"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488m</w:t>
                  </w:r>
                </w:p>
              </w:tc>
              <w:tc>
                <w:tcPr>
                  <w:tcW w:w="855" w:type="dxa"/>
                  <w:vAlign w:val="top"/>
                </w:tcPr>
                <w:p>
                  <w:pPr>
                    <w:spacing w:before="79" w:line="188"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500</w:t>
                  </w:r>
                </w:p>
              </w:tc>
              <w:tc>
                <w:tcPr>
                  <w:tcW w:w="2228" w:type="dxa"/>
                  <w:vMerge/>
                  <w:tcBorders>
                    <w:top w:val="nil"/>
                    <w:right w:val="nil"/>
                  </w:tcBorders>
                  <w:vAlign w:val="top"/>
                </w:tcPr>
                <w:p>
                  <w:pPr>
                    <w:rPr>
                      <w:rFonts w:ascii="Arial"/>
                      <w:sz w:val="21"/>
                    </w:rPr>
                  </w:pPr>
                </w:p>
              </w:tc>
            </w:tr>
            <w:tr>
              <w:tblPrEx>
                <w:tblW w:w="8564" w:type="dxa"/>
                <w:tblInd w:w="231" w:type="dxa"/>
                <w:tblLayout w:type="fixed"/>
              </w:tblPrEx>
              <w:trPr>
                <w:trHeight w:val="819"/>
              </w:trPr>
              <w:tc>
                <w:tcPr>
                  <w:tcW w:w="802" w:type="dxa"/>
                  <w:vMerge w:val="restart"/>
                  <w:tcBorders>
                    <w:left w:val="nil"/>
                    <w:bottom w:val="nil"/>
                  </w:tcBorders>
                  <w:vAlign w:val="top"/>
                </w:tcPr>
                <w:p>
                  <w:pPr>
                    <w:spacing w:line="265" w:lineRule="auto"/>
                    <w:rPr>
                      <w:rFonts w:ascii="Arial"/>
                      <w:sz w:val="21"/>
                    </w:rPr>
                  </w:pPr>
                </w:p>
                <w:p>
                  <w:pPr>
                    <w:spacing w:line="266" w:lineRule="auto"/>
                    <w:rPr>
                      <w:rFonts w:ascii="Arial"/>
                      <w:sz w:val="21"/>
                    </w:rPr>
                  </w:pPr>
                </w:p>
                <w:p>
                  <w:pPr>
                    <w:pStyle w:val="TableText"/>
                    <w:spacing w:before="65" w:line="231" w:lineRule="auto"/>
                    <w:ind w:left="203"/>
                    <w:rPr>
                      <w:sz w:val="20"/>
                      <w:szCs w:val="20"/>
                    </w:rPr>
                  </w:pPr>
                  <w:r>
                    <w:rPr>
                      <w:spacing w:val="2"/>
                      <w:sz w:val="20"/>
                      <w:szCs w:val="20"/>
                    </w:rPr>
                    <w:t>水环</w:t>
                  </w:r>
                </w:p>
                <w:p>
                  <w:pPr>
                    <w:pStyle w:val="TableText"/>
                    <w:spacing w:before="23" w:line="232" w:lineRule="auto"/>
                    <w:ind w:left="312"/>
                    <w:rPr>
                      <w:sz w:val="20"/>
                      <w:szCs w:val="20"/>
                    </w:rPr>
                  </w:pPr>
                  <w:r>
                    <w:rPr>
                      <w:sz w:val="20"/>
                      <w:szCs w:val="20"/>
                    </w:rPr>
                    <w:t>境</w:t>
                  </w:r>
                </w:p>
              </w:tc>
              <w:tc>
                <w:tcPr>
                  <w:tcW w:w="780" w:type="dxa"/>
                  <w:vAlign w:val="top"/>
                </w:tcPr>
                <w:p>
                  <w:pPr>
                    <w:pStyle w:val="TableText"/>
                    <w:spacing w:before="186" w:line="274" w:lineRule="exact"/>
                    <w:ind w:left="203"/>
                    <w:rPr>
                      <w:sz w:val="20"/>
                      <w:szCs w:val="20"/>
                    </w:rPr>
                  </w:pPr>
                  <w:r>
                    <w:rPr>
                      <w:spacing w:val="-5"/>
                      <w:position w:val="4"/>
                      <w:sz w:val="20"/>
                      <w:szCs w:val="20"/>
                    </w:rPr>
                    <w:t>生产</w:t>
                  </w:r>
                </w:p>
                <w:p>
                  <w:pPr>
                    <w:pStyle w:val="TableText"/>
                    <w:spacing w:before="1" w:line="232" w:lineRule="auto"/>
                    <w:ind w:left="190"/>
                    <w:rPr>
                      <w:sz w:val="20"/>
                      <w:szCs w:val="20"/>
                    </w:rPr>
                  </w:pPr>
                  <w:r>
                    <w:rPr>
                      <w:spacing w:val="2"/>
                      <w:sz w:val="20"/>
                      <w:szCs w:val="20"/>
                    </w:rPr>
                    <w:t>厂房</w:t>
                  </w:r>
                </w:p>
              </w:tc>
              <w:tc>
                <w:tcPr>
                  <w:tcW w:w="2279" w:type="dxa"/>
                  <w:vAlign w:val="top"/>
                </w:tcPr>
                <w:p>
                  <w:pPr>
                    <w:spacing w:line="257" w:lineRule="auto"/>
                    <w:rPr>
                      <w:rFonts w:ascii="Arial"/>
                      <w:sz w:val="21"/>
                    </w:rPr>
                  </w:pPr>
                </w:p>
                <w:p>
                  <w:pPr>
                    <w:pStyle w:val="TableText"/>
                    <w:spacing w:before="65" w:line="232" w:lineRule="auto"/>
                    <w:ind w:left="417"/>
                    <w:rPr>
                      <w:sz w:val="20"/>
                      <w:szCs w:val="20"/>
                    </w:rPr>
                  </w:pPr>
                  <w:r>
                    <w:rPr>
                      <w:spacing w:val="7"/>
                      <w:sz w:val="20"/>
                      <w:szCs w:val="20"/>
                    </w:rPr>
                    <w:t>赣江南支、瑶湖</w:t>
                  </w:r>
                </w:p>
              </w:tc>
              <w:tc>
                <w:tcPr>
                  <w:tcW w:w="2475" w:type="dxa"/>
                  <w:gridSpan w:val="3"/>
                  <w:vAlign w:val="top"/>
                </w:tcPr>
                <w:p>
                  <w:pPr>
                    <w:spacing w:before="292" w:line="274" w:lineRule="exact"/>
                    <w:ind w:left="1206"/>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228" w:type="dxa"/>
                  <w:tcBorders>
                    <w:right w:val="nil"/>
                  </w:tcBorders>
                  <w:vAlign w:val="top"/>
                </w:tcPr>
                <w:p>
                  <w:pPr>
                    <w:pStyle w:val="TableText"/>
                    <w:spacing w:before="51" w:line="241" w:lineRule="auto"/>
                    <w:ind w:left="124" w:right="97" w:firstLine="57"/>
                    <w:rPr>
                      <w:sz w:val="20"/>
                      <w:szCs w:val="20"/>
                    </w:rPr>
                  </w:pPr>
                  <w:r>
                    <w:rPr>
                      <w:spacing w:val="6"/>
                      <w:sz w:val="20"/>
                      <w:szCs w:val="20"/>
                    </w:rPr>
                    <w:t>《地表水环境质量标</w:t>
                  </w:r>
                  <w:r>
                    <w:rPr>
                      <w:spacing w:val="6"/>
                      <w:sz w:val="20"/>
                      <w:szCs w:val="20"/>
                    </w:rPr>
                    <w:t xml:space="preserve"> </w:t>
                  </w:r>
                  <w:r>
                    <w:rPr>
                      <w:spacing w:val="4"/>
                      <w:sz w:val="20"/>
                      <w:szCs w:val="20"/>
                    </w:rPr>
                    <w:t>准》（</w:t>
                  </w:r>
                  <w:r>
                    <w:rPr>
                      <w:rFonts w:ascii="Times New Roman" w:eastAsia="Times New Roman" w:hAnsi="Times New Roman" w:cs="Times New Roman"/>
                      <w:sz w:val="20"/>
                      <w:szCs w:val="20"/>
                    </w:rPr>
                    <w:t>GB</w:t>
                  </w:r>
                  <w:r>
                    <w:rPr>
                      <w:rFonts w:ascii="Times New Roman" w:eastAsia="Times New Roman" w:hAnsi="Times New Roman" w:cs="Times New Roman"/>
                      <w:spacing w:val="4"/>
                      <w:sz w:val="20"/>
                      <w:szCs w:val="20"/>
                    </w:rPr>
                    <w:t>3838-2002</w:t>
                  </w:r>
                  <w:r>
                    <w:rPr>
                      <w:spacing w:val="4"/>
                      <w:sz w:val="20"/>
                      <w:szCs w:val="20"/>
                    </w:rPr>
                    <w:t>）</w:t>
                  </w:r>
                </w:p>
                <w:p>
                  <w:pPr>
                    <w:pStyle w:val="TableText"/>
                    <w:spacing w:before="20" w:line="198" w:lineRule="auto"/>
                    <w:ind w:left="919"/>
                    <w:rPr>
                      <w:sz w:val="20"/>
                      <w:szCs w:val="20"/>
                    </w:rPr>
                  </w:pPr>
                  <w:r>
                    <w:rPr>
                      <w:sz w:val="20"/>
                      <w:szCs w:val="20"/>
                    </w:rPr>
                    <w:t>Ⅳ类</w:t>
                  </w:r>
                </w:p>
              </w:tc>
            </w:tr>
            <w:tr>
              <w:tblPrEx>
                <w:tblW w:w="8564" w:type="dxa"/>
                <w:tblInd w:w="231" w:type="dxa"/>
                <w:tblLayout w:type="fixed"/>
              </w:tblPrEx>
              <w:trPr>
                <w:trHeight w:val="843"/>
              </w:trPr>
              <w:tc>
                <w:tcPr>
                  <w:tcW w:w="802" w:type="dxa"/>
                  <w:vMerge/>
                  <w:tcBorders>
                    <w:top w:val="nil"/>
                    <w:left w:val="nil"/>
                    <w:bottom w:val="single" w:sz="10" w:space="0" w:color="000000"/>
                  </w:tcBorders>
                  <w:vAlign w:val="top"/>
                </w:tcPr>
                <w:p>
                  <w:pPr>
                    <w:rPr>
                      <w:rFonts w:ascii="Arial"/>
                      <w:sz w:val="21"/>
                    </w:rPr>
                  </w:pPr>
                </w:p>
              </w:tc>
              <w:tc>
                <w:tcPr>
                  <w:tcW w:w="780" w:type="dxa"/>
                  <w:tcBorders>
                    <w:bottom w:val="single" w:sz="10" w:space="0" w:color="000000"/>
                  </w:tcBorders>
                  <w:vAlign w:val="top"/>
                </w:tcPr>
                <w:p>
                  <w:pPr>
                    <w:pStyle w:val="TableText"/>
                    <w:spacing w:before="190" w:line="271" w:lineRule="exact"/>
                    <w:ind w:left="198"/>
                    <w:rPr>
                      <w:sz w:val="20"/>
                      <w:szCs w:val="20"/>
                    </w:rPr>
                  </w:pPr>
                  <w:r>
                    <w:rPr>
                      <w:spacing w:val="-2"/>
                      <w:position w:val="4"/>
                      <w:sz w:val="20"/>
                      <w:szCs w:val="20"/>
                    </w:rPr>
                    <w:t>办公</w:t>
                  </w:r>
                </w:p>
                <w:p>
                  <w:pPr>
                    <w:pStyle w:val="TableText"/>
                    <w:spacing w:line="232" w:lineRule="auto"/>
                    <w:ind w:left="191"/>
                    <w:rPr>
                      <w:sz w:val="20"/>
                      <w:szCs w:val="20"/>
                    </w:rPr>
                  </w:pPr>
                  <w:r>
                    <w:rPr>
                      <w:spacing w:val="2"/>
                      <w:sz w:val="20"/>
                      <w:szCs w:val="20"/>
                    </w:rPr>
                    <w:t>用房</w:t>
                  </w:r>
                </w:p>
              </w:tc>
              <w:tc>
                <w:tcPr>
                  <w:tcW w:w="2279" w:type="dxa"/>
                  <w:tcBorders>
                    <w:bottom w:val="single" w:sz="10" w:space="0" w:color="000000"/>
                  </w:tcBorders>
                  <w:vAlign w:val="top"/>
                </w:tcPr>
                <w:p>
                  <w:pPr>
                    <w:spacing w:line="260" w:lineRule="auto"/>
                    <w:rPr>
                      <w:rFonts w:ascii="Arial"/>
                      <w:sz w:val="21"/>
                    </w:rPr>
                  </w:pPr>
                </w:p>
                <w:p>
                  <w:pPr>
                    <w:pStyle w:val="TableText"/>
                    <w:spacing w:before="65" w:line="232" w:lineRule="auto"/>
                    <w:ind w:left="312"/>
                    <w:rPr>
                      <w:sz w:val="20"/>
                      <w:szCs w:val="20"/>
                    </w:rPr>
                  </w:pPr>
                  <w:r>
                    <w:rPr>
                      <w:spacing w:val="7"/>
                      <w:sz w:val="20"/>
                      <w:szCs w:val="20"/>
                    </w:rPr>
                    <w:t>赣江南支、艾溪湖</w:t>
                  </w:r>
                </w:p>
              </w:tc>
              <w:tc>
                <w:tcPr>
                  <w:tcW w:w="2475" w:type="dxa"/>
                  <w:gridSpan w:val="3"/>
                  <w:tcBorders>
                    <w:bottom w:val="single" w:sz="10" w:space="0" w:color="000000"/>
                  </w:tcBorders>
                  <w:vAlign w:val="top"/>
                </w:tcPr>
                <w:p>
                  <w:pPr>
                    <w:spacing w:before="296" w:line="274" w:lineRule="exact"/>
                    <w:ind w:left="1206"/>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228" w:type="dxa"/>
                  <w:tcBorders>
                    <w:bottom w:val="single" w:sz="10" w:space="0" w:color="000000"/>
                    <w:right w:val="nil"/>
                  </w:tcBorders>
                  <w:vAlign w:val="top"/>
                </w:tcPr>
                <w:p>
                  <w:pPr>
                    <w:pStyle w:val="TableText"/>
                    <w:spacing w:before="53" w:line="242" w:lineRule="auto"/>
                    <w:ind w:left="124" w:right="97" w:firstLine="57"/>
                    <w:rPr>
                      <w:sz w:val="20"/>
                      <w:szCs w:val="20"/>
                    </w:rPr>
                  </w:pPr>
                  <w:r>
                    <w:rPr>
                      <w:spacing w:val="6"/>
                      <w:sz w:val="20"/>
                      <w:szCs w:val="20"/>
                    </w:rPr>
                    <w:t>《地表水环境质量标</w:t>
                  </w:r>
                  <w:r>
                    <w:rPr>
                      <w:spacing w:val="6"/>
                      <w:sz w:val="20"/>
                      <w:szCs w:val="20"/>
                    </w:rPr>
                    <w:t xml:space="preserve"> </w:t>
                  </w:r>
                  <w:r>
                    <w:rPr>
                      <w:spacing w:val="4"/>
                      <w:sz w:val="20"/>
                      <w:szCs w:val="20"/>
                    </w:rPr>
                    <w:t>准》（</w:t>
                  </w:r>
                  <w:r>
                    <w:rPr>
                      <w:rFonts w:ascii="Times New Roman" w:eastAsia="Times New Roman" w:hAnsi="Times New Roman" w:cs="Times New Roman"/>
                      <w:sz w:val="20"/>
                      <w:szCs w:val="20"/>
                    </w:rPr>
                    <w:t>GB</w:t>
                  </w:r>
                  <w:r>
                    <w:rPr>
                      <w:rFonts w:ascii="Times New Roman" w:eastAsia="Times New Roman" w:hAnsi="Times New Roman" w:cs="Times New Roman"/>
                      <w:spacing w:val="4"/>
                      <w:sz w:val="20"/>
                      <w:szCs w:val="20"/>
                    </w:rPr>
                    <w:t>3838-2002</w:t>
                  </w:r>
                  <w:r>
                    <w:rPr>
                      <w:spacing w:val="4"/>
                      <w:sz w:val="20"/>
                      <w:szCs w:val="20"/>
                    </w:rPr>
                    <w:t>）</w:t>
                  </w:r>
                </w:p>
                <w:p>
                  <w:pPr>
                    <w:pStyle w:val="TableText"/>
                    <w:spacing w:before="21" w:line="216" w:lineRule="auto"/>
                    <w:ind w:left="919"/>
                    <w:rPr>
                      <w:sz w:val="20"/>
                      <w:szCs w:val="20"/>
                    </w:rPr>
                  </w:pPr>
                  <w:r>
                    <w:rPr>
                      <w:sz w:val="20"/>
                      <w:szCs w:val="20"/>
                    </w:rPr>
                    <w:t>Ⅳ类</w:t>
                  </w:r>
                </w:p>
              </w:tc>
            </w:tr>
          </w:tbl>
          <w:p>
            <w:pPr>
              <w:pStyle w:val="TableText"/>
              <w:spacing w:before="156" w:line="221" w:lineRule="auto"/>
              <w:ind w:left="600"/>
            </w:pPr>
            <w:r>
              <w:rPr>
                <w:spacing w:val="-2"/>
              </w:rPr>
              <w:t>营运期主要环境保护目标：</w:t>
            </w:r>
          </w:p>
          <w:p>
            <w:pPr>
              <w:pStyle w:val="TableText"/>
              <w:spacing w:before="181" w:line="465" w:lineRule="exact"/>
              <w:ind w:left="605"/>
            </w:pPr>
            <w:r>
              <w:rPr>
                <w:rFonts w:ascii="Times New Roman" w:eastAsia="Times New Roman" w:hAnsi="Times New Roman" w:cs="Times New Roman"/>
                <w:spacing w:val="-3"/>
                <w:position w:val="16"/>
              </w:rPr>
              <w:t>1</w:t>
            </w:r>
            <w:r>
              <w:rPr>
                <w:spacing w:val="-3"/>
                <w:position w:val="16"/>
              </w:rPr>
              <w:t>、保护当地大气环境质量达到《环境空气质量标准》（</w:t>
            </w:r>
            <w:r>
              <w:rPr>
                <w:rFonts w:ascii="Times New Roman" w:eastAsia="Times New Roman" w:hAnsi="Times New Roman" w:cs="Times New Roman"/>
                <w:spacing w:val="-3"/>
                <w:position w:val="16"/>
              </w:rPr>
              <w:t>GB3095-2012</w:t>
            </w:r>
            <w:r>
              <w:rPr>
                <w:spacing w:val="-3"/>
                <w:position w:val="16"/>
              </w:rPr>
              <w:t>）中</w:t>
            </w:r>
            <w:r>
              <w:rPr>
                <w:spacing w:val="-4"/>
                <w:position w:val="16"/>
              </w:rPr>
              <w:t>二级标</w:t>
            </w:r>
          </w:p>
          <w:p>
            <w:pPr>
              <w:pStyle w:val="TableText"/>
              <w:spacing w:before="1" w:line="222" w:lineRule="auto"/>
              <w:ind w:left="116"/>
            </w:pPr>
            <w:r>
              <w:rPr>
                <w:spacing w:val="-5"/>
              </w:rPr>
              <w:t>准要求。</w:t>
            </w:r>
          </w:p>
          <w:p>
            <w:pPr>
              <w:pStyle w:val="TableText"/>
              <w:spacing w:before="176" w:line="468" w:lineRule="exact"/>
              <w:jc w:val="right"/>
            </w:pPr>
            <w:r>
              <w:rPr>
                <w:rFonts w:ascii="Times New Roman" w:eastAsia="Times New Roman" w:hAnsi="Times New Roman" w:cs="Times New Roman"/>
                <w:spacing w:val="-6"/>
                <w:position w:val="17"/>
              </w:rPr>
              <w:t>2</w:t>
            </w:r>
            <w:r>
              <w:rPr>
                <w:spacing w:val="-6"/>
                <w:position w:val="17"/>
              </w:rPr>
              <w:t>、严格控制噪声源，确保区域环境噪声满足《声环境质量标准》（</w:t>
            </w:r>
            <w:r>
              <w:rPr>
                <w:rFonts w:ascii="Times New Roman" w:eastAsia="Times New Roman" w:hAnsi="Times New Roman" w:cs="Times New Roman"/>
                <w:spacing w:val="-6"/>
                <w:position w:val="17"/>
              </w:rPr>
              <w:t>GB3096-2008</w:t>
            </w:r>
            <w:r>
              <w:rPr>
                <w:spacing w:val="-6"/>
                <w:position w:val="17"/>
              </w:rPr>
              <w:t>）</w:t>
            </w:r>
          </w:p>
          <w:p>
            <w:pPr>
              <w:pStyle w:val="TableText"/>
              <w:spacing w:before="1" w:line="220" w:lineRule="auto"/>
              <w:ind w:left="144"/>
            </w:pPr>
            <w:r>
              <w:rPr>
                <w:spacing w:val="-3"/>
              </w:rPr>
              <w:t>中</w:t>
            </w:r>
            <w:r>
              <w:rPr>
                <w:spacing w:val="-55"/>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19"/>
              </w:rPr>
              <w:t xml:space="preserve"> </w:t>
            </w:r>
            <w:r>
              <w:rPr>
                <w:spacing w:val="-3"/>
              </w:rPr>
              <w:t>类区标准要求，不对周围环境保护目标造</w:t>
            </w:r>
            <w:r>
              <w:rPr>
                <w:spacing w:val="-4"/>
              </w:rPr>
              <w:t>成影响。</w:t>
            </w:r>
          </w:p>
          <w:p>
            <w:pPr>
              <w:pStyle w:val="TableText"/>
              <w:spacing w:before="182" w:line="374" w:lineRule="auto"/>
              <w:ind w:left="114" w:right="27" w:firstLine="473"/>
              <w:jc w:val="both"/>
            </w:pPr>
            <w:r>
              <w:rPr>
                <w:rFonts w:ascii="Times New Roman" w:eastAsia="Times New Roman" w:hAnsi="Times New Roman" w:cs="Times New Roman"/>
                <w:spacing w:val="1"/>
              </w:rPr>
              <w:t>3</w:t>
            </w:r>
            <w:r>
              <w:rPr>
                <w:rFonts w:ascii="Times New Roman" w:eastAsia="Times New Roman" w:hAnsi="Times New Roman" w:cs="Times New Roman"/>
                <w:spacing w:val="-23"/>
              </w:rPr>
              <w:t xml:space="preserve"> </w:t>
            </w:r>
            <w:r>
              <w:rPr>
                <w:spacing w:val="1"/>
              </w:rPr>
              <w:t>、本项目生产厂房外排废水主要为生活污水，经化粪</w:t>
            </w:r>
            <w:r>
              <w:t>池预处理后进入瑶湖污水</w:t>
            </w:r>
            <w:r>
              <w:t xml:space="preserve"> </w:t>
            </w:r>
            <w:r>
              <w:rPr>
                <w:spacing w:val="-2"/>
              </w:rPr>
              <w:t>处理厂处理达到《城镇污水处理厂污染物排</w:t>
            </w:r>
            <w:r>
              <w:rPr>
                <w:spacing w:val="-3"/>
              </w:rPr>
              <w:t>放标准》（</w:t>
            </w:r>
            <w:r>
              <w:rPr>
                <w:rFonts w:ascii="Times New Roman" w:eastAsia="Times New Roman" w:hAnsi="Times New Roman" w:cs="Times New Roman"/>
                <w:spacing w:val="-3"/>
              </w:rPr>
              <w:t>GB18918-2002</w:t>
            </w:r>
            <w:r>
              <w:rPr>
                <w:spacing w:val="-3"/>
              </w:rPr>
              <w:t>）一级</w:t>
            </w:r>
            <w:r>
              <w:rPr>
                <w:spacing w:val="-56"/>
              </w:rPr>
              <w:t xml:space="preserve"> </w:t>
            </w:r>
            <w:r>
              <w:rPr>
                <w:rFonts w:ascii="Times New Roman" w:eastAsia="Times New Roman" w:hAnsi="Times New Roman" w:cs="Times New Roman"/>
                <w:spacing w:val="-3"/>
              </w:rPr>
              <w:t>B</w:t>
            </w:r>
            <w:r>
              <w:rPr>
                <w:rFonts w:ascii="Times New Roman" w:eastAsia="Times New Roman" w:hAnsi="Times New Roman" w:cs="Times New Roman"/>
                <w:spacing w:val="16"/>
                <w:w w:val="101"/>
              </w:rPr>
              <w:t xml:space="preserve"> </w:t>
            </w:r>
            <w:r>
              <w:rPr>
                <w:spacing w:val="-3"/>
              </w:rPr>
              <w:t>标准，</w:t>
            </w:r>
            <w:r>
              <w:t xml:space="preserve"> </w:t>
            </w:r>
            <w:r>
              <w:rPr>
                <w:spacing w:val="-2"/>
              </w:rPr>
              <w:t>最终排入赣江南支，保障纳污水体赣江南支地表水环境功能达到《地表水环境质量标</w:t>
            </w:r>
          </w:p>
        </w:tc>
      </w:tr>
    </w:tbl>
    <w:p>
      <w:pPr>
        <w:sectPr>
          <w:footerReference w:type="default" r:id="rId25"/>
          <w:pgSz w:w="11850" w:h="16783"/>
          <w:pgMar w:top="1418" w:right="1363" w:bottom="1156" w:left="1408" w:header="0" w:footer="994" w:gutter="0"/>
          <w:pgNumType w:start="21"/>
          <w:cols w:space="708"/>
        </w:sectPr>
      </w:pPr>
    </w:p>
    <w:tbl>
      <w:tblPr>
        <w:tblStyle w:val="TableNormal19"/>
        <w:tblW w:w="9052" w:type="dxa"/>
        <w:tblInd w:w="12" w:type="dxa"/>
        <w:tblBorders>
          <w:top w:val="single" w:sz="2" w:space="0" w:color="000000"/>
          <w:left w:val="single" w:sz="10" w:space="0" w:color="000000"/>
          <w:bottom w:val="single" w:sz="2" w:space="0" w:color="000000"/>
          <w:right w:val="single" w:sz="10" w:space="0" w:color="000000"/>
        </w:tblBorders>
        <w:tblLayout w:type="fixed"/>
      </w:tblPr>
      <w:tblGrid>
        <w:gridCol w:w="9052"/>
      </w:tblGrid>
      <w:tr>
        <w:tblPrEx>
          <w:tblW w:w="9052" w:type="dxa"/>
          <w:tblInd w:w="12" w:type="dxa"/>
          <w:tblBorders>
            <w:top w:val="single" w:sz="2" w:space="0" w:color="000000"/>
            <w:left w:val="single" w:sz="10" w:space="0" w:color="000000"/>
            <w:bottom w:val="single" w:sz="2" w:space="0" w:color="000000"/>
            <w:right w:val="single" w:sz="10" w:space="0" w:color="000000"/>
          </w:tblBorders>
          <w:tblLayout w:type="fixed"/>
        </w:tblPrEx>
        <w:trPr>
          <w:trHeight w:val="13493"/>
        </w:trPr>
        <w:tc>
          <w:tcPr>
            <w:tcW w:w="9052" w:type="dxa"/>
            <w:vAlign w:val="top"/>
          </w:tcPr>
          <w:p>
            <w:pPr>
              <w:pStyle w:val="TableText"/>
              <w:spacing w:line="192" w:lineRule="auto"/>
              <w:ind w:left="116"/>
            </w:pPr>
            <w:r>
              <w:rPr>
                <w:spacing w:val="-1"/>
              </w:rPr>
              <w:t>准》（</w:t>
            </w:r>
            <w:r>
              <w:rPr>
                <w:rFonts w:ascii="Times New Roman" w:eastAsia="Times New Roman" w:hAnsi="Times New Roman" w:cs="Times New Roman"/>
                <w:spacing w:val="-1"/>
              </w:rPr>
              <w:t>GB3838-2002</w:t>
            </w:r>
            <w:r>
              <w:rPr>
                <w:spacing w:val="-1"/>
              </w:rPr>
              <w:t>）中</w:t>
            </w:r>
            <w:r>
              <w:rPr>
                <w:rFonts w:ascii="Microsoft YaHei" w:eastAsia="Microsoft YaHei" w:hAnsi="Microsoft YaHei" w:cs="Microsoft YaHei"/>
                <w:spacing w:val="-1"/>
              </w:rPr>
              <w:t>Ⅳ</w:t>
            </w:r>
            <w:r>
              <w:rPr>
                <w:spacing w:val="-1"/>
              </w:rPr>
              <w:t>类标准。</w:t>
            </w:r>
          </w:p>
          <w:p>
            <w:pPr>
              <w:pStyle w:val="TableText"/>
              <w:spacing w:before="226" w:line="375" w:lineRule="auto"/>
              <w:ind w:left="115" w:right="97" w:firstLine="479"/>
            </w:pPr>
            <w:r>
              <w:rPr>
                <w:spacing w:val="-2"/>
              </w:rPr>
              <w:t>本项目办公用房外排废水主要为生活污水，经化粪池预处理后进入青山湖污水处</w:t>
            </w:r>
            <w:r>
              <w:rPr>
                <w:spacing w:val="4"/>
              </w:rPr>
              <w:t xml:space="preserve"> </w:t>
            </w:r>
            <w:r>
              <w:rPr>
                <w:spacing w:val="1"/>
              </w:rPr>
              <w:t>理厂处理达到《城镇污水处理厂污染物排放标准》（</w:t>
            </w:r>
            <w:r>
              <w:rPr>
                <w:rFonts w:ascii="Times New Roman" w:eastAsia="Times New Roman" w:hAnsi="Times New Roman" w:cs="Times New Roman"/>
              </w:rPr>
              <w:t>GB</w:t>
            </w:r>
            <w:r>
              <w:rPr>
                <w:rFonts w:ascii="Times New Roman" w:eastAsia="Times New Roman" w:hAnsi="Times New Roman" w:cs="Times New Roman"/>
                <w:spacing w:val="1"/>
              </w:rPr>
              <w:t>18918-2002</w:t>
            </w:r>
            <w:r>
              <w:rPr>
                <w:spacing w:val="1"/>
              </w:rPr>
              <w:t>）一级</w:t>
            </w:r>
            <w:r>
              <w:rPr>
                <w:spacing w:val="-39"/>
              </w:rPr>
              <w:t xml:space="preserve"> </w:t>
            </w:r>
            <w:r>
              <w:rPr>
                <w:rFonts w:ascii="Times New Roman" w:eastAsia="Times New Roman" w:hAnsi="Times New Roman" w:cs="Times New Roman"/>
                <w:spacing w:val="1"/>
              </w:rPr>
              <w:t>B</w:t>
            </w:r>
            <w:r>
              <w:rPr>
                <w:rFonts w:ascii="Times New Roman" w:eastAsia="Times New Roman" w:hAnsi="Times New Roman" w:cs="Times New Roman"/>
                <w:spacing w:val="18"/>
                <w:w w:val="101"/>
              </w:rPr>
              <w:t xml:space="preserve"> </w:t>
            </w:r>
            <w:r>
              <w:rPr>
                <w:spacing w:val="1"/>
              </w:rPr>
              <w:t>标准，</w:t>
            </w:r>
            <w:r>
              <w:t xml:space="preserve"> </w:t>
            </w:r>
            <w:r>
              <w:rPr>
                <w:spacing w:val="-2"/>
              </w:rPr>
              <w:t>最终排入赣江南支，保障纳污水体赣江南支地表水环境功能达到《地表水环境质量标</w:t>
            </w:r>
          </w:p>
          <w:p>
            <w:pPr>
              <w:pStyle w:val="TableText"/>
              <w:spacing w:before="1" w:line="192" w:lineRule="auto"/>
              <w:ind w:left="116"/>
            </w:pPr>
            <w:r>
              <w:rPr>
                <w:spacing w:val="-1"/>
              </w:rPr>
              <w:t>准》（</w:t>
            </w:r>
            <w:r>
              <w:rPr>
                <w:rFonts w:ascii="Times New Roman" w:eastAsia="Times New Roman" w:hAnsi="Times New Roman" w:cs="Times New Roman"/>
                <w:spacing w:val="-1"/>
              </w:rPr>
              <w:t>GB3838-2002</w:t>
            </w:r>
            <w:r>
              <w:rPr>
                <w:spacing w:val="-1"/>
              </w:rPr>
              <w:t>）中</w:t>
            </w:r>
            <w:r>
              <w:rPr>
                <w:rFonts w:ascii="Microsoft YaHei" w:eastAsia="Microsoft YaHei" w:hAnsi="Microsoft YaHei" w:cs="Microsoft YaHei"/>
                <w:spacing w:val="-1"/>
              </w:rPr>
              <w:t>Ⅳ</w:t>
            </w:r>
            <w:r>
              <w:rPr>
                <w:spacing w:val="-1"/>
              </w:rPr>
              <w:t>类标准。</w:t>
            </w:r>
          </w:p>
        </w:tc>
      </w:tr>
    </w:tbl>
    <w:p>
      <w:pPr>
        <w:rPr>
          <w:rFonts w:ascii="Arial"/>
          <w:sz w:val="21"/>
        </w:rPr>
      </w:pPr>
    </w:p>
    <w:p>
      <w:pPr>
        <w:rPr>
          <w:rFonts w:ascii="Arial" w:eastAsia="Arial" w:hAnsi="Arial" w:cs="Arial"/>
          <w:sz w:val="21"/>
          <w:szCs w:val="21"/>
        </w:rPr>
        <w:sectPr>
          <w:footerReference w:type="default" r:id="rId26"/>
          <w:type w:val="nextPage"/>
          <w:pgSz w:w="11850" w:h="16783"/>
          <w:pgMar w:top="1418" w:right="1363" w:bottom="1156" w:left="1408" w:header="0" w:footer="994" w:gutter="0"/>
          <w:pgNumType w:start="22"/>
          <w:cols w:space="708"/>
          <w:titlePg w:val="0"/>
        </w:sectPr>
      </w:pPr>
    </w:p>
    <w:p>
      <w:pPr>
        <w:spacing w:before="60" w:line="211" w:lineRule="auto"/>
        <w:ind w:left="5"/>
        <w:rPr>
          <w:rFonts w:ascii="SimHei" w:eastAsia="SimHei" w:hAnsi="SimHei" w:cs="SimHei"/>
          <w:sz w:val="30"/>
          <w:szCs w:val="30"/>
        </w:rPr>
      </w:pPr>
      <w:r>
        <w:rPr>
          <w:rFonts w:ascii="SimHei" w:eastAsia="SimHei" w:hAnsi="SimHei" w:cs="SimHei"/>
          <w:b/>
          <w:bCs/>
          <w:spacing w:val="-5"/>
          <w:sz w:val="30"/>
          <w:szCs w:val="30"/>
        </w:rPr>
        <w:t>评价适用标准</w:t>
      </w:r>
    </w:p>
    <w:tbl>
      <w:tblPr>
        <w:tblStyle w:val="TableNormal20"/>
        <w:tblW w:w="915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12"/>
        <w:gridCol w:w="412"/>
        <w:gridCol w:w="581"/>
        <w:gridCol w:w="421"/>
        <w:gridCol w:w="1653"/>
        <w:gridCol w:w="688"/>
        <w:gridCol w:w="664"/>
        <w:gridCol w:w="594"/>
        <w:gridCol w:w="543"/>
        <w:gridCol w:w="134"/>
        <w:gridCol w:w="222"/>
        <w:gridCol w:w="715"/>
        <w:gridCol w:w="288"/>
        <w:gridCol w:w="392"/>
        <w:gridCol w:w="208"/>
        <w:gridCol w:w="1128"/>
      </w:tblGrid>
      <w:tr>
        <w:tblPrEx>
          <w:tblW w:w="915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1"/>
        </w:trPr>
        <w:tc>
          <w:tcPr>
            <w:tcW w:w="512" w:type="dxa"/>
            <w:vMerge w:val="restart"/>
            <w:tcBorders>
              <w:top w:val="single" w:sz="10" w:space="0" w:color="000000"/>
              <w:left w:val="single" w:sz="10" w:space="0" w:color="000000"/>
              <w:bottom w:val="nil"/>
              <w:right w:val="single" w:sz="4" w:space="0" w:color="000000"/>
            </w:tcBorders>
            <w:textDirection w:val="tbRlV"/>
            <w:vAlign w:val="top"/>
          </w:tcPr>
          <w:p>
            <w:pPr>
              <w:spacing w:before="114" w:line="211" w:lineRule="auto"/>
              <w:ind w:left="195"/>
              <w:rPr>
                <w:rFonts w:ascii="SimHei" w:eastAsia="SimHei" w:hAnsi="SimHei" w:cs="SimHei"/>
                <w:sz w:val="28"/>
                <w:szCs w:val="28"/>
              </w:rPr>
            </w:pPr>
            <w:r>
              <w:rPr>
                <w:rFonts w:ascii="SimHei" w:eastAsia="SimHei" w:hAnsi="SimHei" w:cs="SimHei"/>
                <w:b/>
                <w:bCs/>
                <w:spacing w:val="2"/>
                <w:sz w:val="28"/>
                <w:szCs w:val="28"/>
              </w:rPr>
              <w:t>环</w:t>
            </w:r>
            <w:r>
              <w:rPr>
                <w:rFonts w:ascii="SimHei" w:eastAsia="SimHei" w:hAnsi="SimHei" w:cs="SimHei"/>
                <w:spacing w:val="120"/>
                <w:sz w:val="28"/>
                <w:szCs w:val="28"/>
              </w:rPr>
              <w:t xml:space="preserve"> </w:t>
            </w:r>
            <w:r>
              <w:rPr>
                <w:rFonts w:ascii="SimHei" w:eastAsia="SimHei" w:hAnsi="SimHei" w:cs="SimHei"/>
                <w:b/>
                <w:bCs/>
                <w:spacing w:val="2"/>
                <w:sz w:val="28"/>
                <w:szCs w:val="28"/>
              </w:rPr>
              <w:t>境</w:t>
            </w:r>
            <w:r>
              <w:rPr>
                <w:rFonts w:ascii="SimHei" w:eastAsia="SimHei" w:hAnsi="SimHei" w:cs="SimHei"/>
                <w:spacing w:val="119"/>
                <w:sz w:val="28"/>
                <w:szCs w:val="28"/>
              </w:rPr>
              <w:t xml:space="preserve"> </w:t>
            </w:r>
            <w:r>
              <w:rPr>
                <w:rFonts w:ascii="SimHei" w:eastAsia="SimHei" w:hAnsi="SimHei" w:cs="SimHei"/>
                <w:b/>
                <w:bCs/>
                <w:spacing w:val="2"/>
                <w:sz w:val="28"/>
                <w:szCs w:val="28"/>
              </w:rPr>
              <w:t>质</w:t>
            </w:r>
            <w:r>
              <w:rPr>
                <w:rFonts w:ascii="SimHei" w:eastAsia="SimHei" w:hAnsi="SimHei" w:cs="SimHei"/>
                <w:spacing w:val="120"/>
                <w:sz w:val="28"/>
                <w:szCs w:val="28"/>
              </w:rPr>
              <w:t xml:space="preserve"> </w:t>
            </w:r>
            <w:r>
              <w:rPr>
                <w:rFonts w:ascii="SimHei" w:eastAsia="SimHei" w:hAnsi="SimHei" w:cs="SimHei"/>
                <w:b/>
                <w:bCs/>
                <w:spacing w:val="2"/>
                <w:sz w:val="28"/>
                <w:szCs w:val="28"/>
              </w:rPr>
              <w:t>量</w:t>
            </w:r>
            <w:r>
              <w:rPr>
                <w:rFonts w:ascii="SimHei" w:eastAsia="SimHei" w:hAnsi="SimHei" w:cs="SimHei"/>
                <w:spacing w:val="119"/>
                <w:sz w:val="28"/>
                <w:szCs w:val="28"/>
              </w:rPr>
              <w:t xml:space="preserve"> </w:t>
            </w:r>
            <w:r>
              <w:rPr>
                <w:rFonts w:ascii="SimHei" w:eastAsia="SimHei" w:hAnsi="SimHei" w:cs="SimHei"/>
                <w:b/>
                <w:bCs/>
                <w:spacing w:val="2"/>
                <w:sz w:val="28"/>
                <w:szCs w:val="28"/>
              </w:rPr>
              <w:t>标</w:t>
            </w:r>
            <w:r>
              <w:rPr>
                <w:rFonts w:ascii="SimHei" w:eastAsia="SimHei" w:hAnsi="SimHei" w:cs="SimHei"/>
                <w:spacing w:val="120"/>
                <w:sz w:val="28"/>
                <w:szCs w:val="28"/>
              </w:rPr>
              <w:t xml:space="preserve"> </w:t>
            </w:r>
            <w:r>
              <w:rPr>
                <w:rFonts w:ascii="SimHei" w:eastAsia="SimHei" w:hAnsi="SimHei" w:cs="SimHei"/>
                <w:b/>
                <w:bCs/>
                <w:spacing w:val="2"/>
                <w:sz w:val="28"/>
                <w:szCs w:val="28"/>
              </w:rPr>
              <w:t>准</w:t>
            </w:r>
          </w:p>
        </w:tc>
        <w:tc>
          <w:tcPr>
            <w:tcW w:w="8643" w:type="dxa"/>
            <w:gridSpan w:val="15"/>
            <w:tcBorders>
              <w:top w:val="single" w:sz="10" w:space="0" w:color="000000"/>
              <w:left w:val="single" w:sz="4" w:space="0" w:color="000000"/>
              <w:bottom w:val="single" w:sz="10" w:space="0" w:color="000000"/>
              <w:right w:val="single" w:sz="10" w:space="0" w:color="000000"/>
            </w:tcBorders>
            <w:vAlign w:val="top"/>
          </w:tcPr>
          <w:p>
            <w:pPr>
              <w:pStyle w:val="TableText"/>
              <w:spacing w:before="36" w:line="226" w:lineRule="auto"/>
              <w:ind w:left="3090"/>
              <w:rPr>
                <w:sz w:val="20"/>
                <w:szCs w:val="20"/>
              </w:rPr>
            </w:pPr>
            <w:r>
              <w:rPr>
                <w:b/>
                <w:bCs/>
                <w:spacing w:val="5"/>
                <w:sz w:val="20"/>
                <w:szCs w:val="20"/>
              </w:rPr>
              <w:t>表</w:t>
            </w:r>
            <w:r>
              <w:rPr>
                <w:spacing w:val="-38"/>
                <w:sz w:val="20"/>
                <w:szCs w:val="20"/>
              </w:rPr>
              <w:t xml:space="preserve"> </w:t>
            </w:r>
            <w:r>
              <w:rPr>
                <w:rFonts w:ascii="Times New Roman" w:eastAsia="Times New Roman" w:hAnsi="Times New Roman" w:cs="Times New Roman"/>
                <w:b/>
                <w:bCs/>
                <w:spacing w:val="5"/>
                <w:sz w:val="20"/>
                <w:szCs w:val="20"/>
              </w:rPr>
              <w:t xml:space="preserve">8    </w:t>
            </w:r>
            <w:r>
              <w:rPr>
                <w:b/>
                <w:bCs/>
                <w:spacing w:val="5"/>
                <w:sz w:val="20"/>
                <w:szCs w:val="20"/>
              </w:rPr>
              <w:t>环境质量标准一览表</w:t>
            </w:r>
          </w:p>
        </w:tc>
      </w:tr>
      <w:tr>
        <w:tblPrEx>
          <w:tblW w:w="9155" w:type="dxa"/>
          <w:tblInd w:w="12" w:type="dxa"/>
          <w:tblLayout w:type="fixed"/>
        </w:tblPrEx>
        <w:trPr>
          <w:trHeight w:val="268"/>
        </w:trPr>
        <w:tc>
          <w:tcPr>
            <w:tcW w:w="512"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993" w:type="dxa"/>
            <w:gridSpan w:val="2"/>
            <w:tcBorders>
              <w:top w:val="single" w:sz="10" w:space="0" w:color="000000"/>
              <w:left w:val="single" w:sz="4" w:space="0" w:color="000000"/>
              <w:right w:val="single" w:sz="4" w:space="0" w:color="000000"/>
            </w:tcBorders>
            <w:vAlign w:val="top"/>
          </w:tcPr>
          <w:p>
            <w:pPr>
              <w:pStyle w:val="TableText"/>
              <w:spacing w:before="22" w:line="217" w:lineRule="auto"/>
              <w:ind w:left="334"/>
              <w:rPr>
                <w:sz w:val="20"/>
                <w:szCs w:val="20"/>
              </w:rPr>
            </w:pPr>
            <w:r>
              <w:rPr>
                <w:spacing w:val="5"/>
                <w:sz w:val="20"/>
                <w:szCs w:val="20"/>
              </w:rPr>
              <w:t>项目</w:t>
            </w:r>
          </w:p>
        </w:tc>
        <w:tc>
          <w:tcPr>
            <w:tcW w:w="2074" w:type="dxa"/>
            <w:gridSpan w:val="2"/>
            <w:tcBorders>
              <w:top w:val="single" w:sz="10" w:space="0" w:color="000000"/>
              <w:left w:val="single" w:sz="4" w:space="0" w:color="000000"/>
              <w:right w:val="single" w:sz="4" w:space="0" w:color="000000"/>
            </w:tcBorders>
            <w:vAlign w:val="top"/>
          </w:tcPr>
          <w:p>
            <w:pPr>
              <w:pStyle w:val="TableText"/>
              <w:spacing w:before="22" w:line="217" w:lineRule="auto"/>
              <w:ind w:left="815"/>
              <w:rPr>
                <w:sz w:val="20"/>
                <w:szCs w:val="20"/>
              </w:rPr>
            </w:pPr>
            <w:r>
              <w:rPr>
                <w:spacing w:val="5"/>
                <w:sz w:val="20"/>
                <w:szCs w:val="20"/>
              </w:rPr>
              <w:t>标准</w:t>
            </w:r>
          </w:p>
        </w:tc>
        <w:tc>
          <w:tcPr>
            <w:tcW w:w="688" w:type="dxa"/>
            <w:tcBorders>
              <w:top w:val="single" w:sz="10" w:space="0" w:color="000000"/>
              <w:left w:val="single" w:sz="4" w:space="0" w:color="000000"/>
              <w:right w:val="single" w:sz="4" w:space="0" w:color="000000"/>
            </w:tcBorders>
            <w:vAlign w:val="top"/>
          </w:tcPr>
          <w:p>
            <w:pPr>
              <w:pStyle w:val="TableText"/>
              <w:spacing w:before="22" w:line="217" w:lineRule="auto"/>
              <w:ind w:left="120"/>
              <w:rPr>
                <w:sz w:val="20"/>
                <w:szCs w:val="20"/>
              </w:rPr>
            </w:pPr>
            <w:r>
              <w:rPr>
                <w:spacing w:val="4"/>
                <w:sz w:val="20"/>
                <w:szCs w:val="20"/>
              </w:rPr>
              <w:t>类别</w:t>
            </w:r>
          </w:p>
        </w:tc>
        <w:tc>
          <w:tcPr>
            <w:tcW w:w="4888" w:type="dxa"/>
            <w:gridSpan w:val="10"/>
            <w:tcBorders>
              <w:top w:val="single" w:sz="10" w:space="0" w:color="000000"/>
              <w:left w:val="single" w:sz="4" w:space="0" w:color="000000"/>
              <w:right w:val="single" w:sz="10" w:space="0" w:color="000000"/>
            </w:tcBorders>
            <w:vAlign w:val="top"/>
          </w:tcPr>
          <w:p>
            <w:pPr>
              <w:pStyle w:val="TableText"/>
              <w:spacing w:before="22" w:line="217" w:lineRule="auto"/>
              <w:ind w:left="1849"/>
              <w:rPr>
                <w:sz w:val="20"/>
                <w:szCs w:val="20"/>
              </w:rPr>
            </w:pPr>
            <w:r>
              <w:rPr>
                <w:spacing w:val="11"/>
                <w:sz w:val="20"/>
                <w:szCs w:val="20"/>
              </w:rPr>
              <w:t>评价标准值</w:t>
            </w:r>
          </w:p>
        </w:tc>
      </w:tr>
      <w:tr>
        <w:tblPrEx>
          <w:tblW w:w="9155" w:type="dxa"/>
          <w:tblInd w:w="12" w:type="dxa"/>
          <w:tblLayout w:type="fixed"/>
        </w:tblPrEx>
        <w:trPr>
          <w:trHeight w:val="299"/>
        </w:trPr>
        <w:tc>
          <w:tcPr>
            <w:tcW w:w="512"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993" w:type="dxa"/>
            <w:gridSpan w:val="2"/>
            <w:vMerge w:val="restart"/>
            <w:tcBorders>
              <w:left w:val="single" w:sz="4" w:space="0" w:color="000000"/>
              <w:bottom w:val="nil"/>
              <w:right w:val="single" w:sz="4" w:space="0" w:color="000000"/>
            </w:tcBorders>
            <w:vAlign w:val="top"/>
          </w:tcPr>
          <w:p>
            <w:pPr>
              <w:spacing w:line="278" w:lineRule="auto"/>
              <w:rPr>
                <w:rFonts w:ascii="Arial"/>
                <w:sz w:val="21"/>
              </w:rPr>
            </w:pPr>
          </w:p>
          <w:p>
            <w:pPr>
              <w:pStyle w:val="TableText"/>
              <w:spacing w:before="65" w:line="271" w:lineRule="exact"/>
              <w:ind w:left="333"/>
              <w:rPr>
                <w:sz w:val="20"/>
                <w:szCs w:val="20"/>
              </w:rPr>
            </w:pPr>
            <w:r>
              <w:rPr>
                <w:spacing w:val="5"/>
                <w:position w:val="4"/>
                <w:sz w:val="20"/>
                <w:szCs w:val="20"/>
              </w:rPr>
              <w:t>环境</w:t>
            </w:r>
          </w:p>
          <w:p>
            <w:pPr>
              <w:pStyle w:val="TableText"/>
              <w:spacing w:before="1" w:line="232" w:lineRule="auto"/>
              <w:ind w:left="344"/>
              <w:rPr>
                <w:sz w:val="20"/>
                <w:szCs w:val="20"/>
              </w:rPr>
            </w:pPr>
            <w:r>
              <w:rPr>
                <w:spacing w:val="-1"/>
                <w:sz w:val="20"/>
                <w:szCs w:val="20"/>
              </w:rPr>
              <w:t>空气</w:t>
            </w:r>
          </w:p>
        </w:tc>
        <w:tc>
          <w:tcPr>
            <w:tcW w:w="2074" w:type="dxa"/>
            <w:gridSpan w:val="2"/>
            <w:vMerge w:val="restart"/>
            <w:tcBorders>
              <w:left w:val="single" w:sz="4" w:space="0" w:color="000000"/>
              <w:bottom w:val="nil"/>
              <w:right w:val="single" w:sz="4" w:space="0" w:color="000000"/>
            </w:tcBorders>
            <w:vAlign w:val="top"/>
          </w:tcPr>
          <w:p>
            <w:pPr>
              <w:spacing w:line="279" w:lineRule="auto"/>
              <w:rPr>
                <w:rFonts w:ascii="Arial"/>
                <w:sz w:val="21"/>
              </w:rPr>
            </w:pPr>
          </w:p>
          <w:p>
            <w:pPr>
              <w:pStyle w:val="TableText"/>
              <w:spacing w:before="65" w:line="247" w:lineRule="auto"/>
              <w:ind w:left="203" w:right="188" w:hanging="35"/>
              <w:rPr>
                <w:sz w:val="20"/>
                <w:szCs w:val="20"/>
              </w:rPr>
            </w:pPr>
            <w:r>
              <w:rPr>
                <w:spacing w:val="13"/>
                <w:sz w:val="20"/>
                <w:szCs w:val="20"/>
              </w:rPr>
              <w:t>环境空气质量标准</w:t>
            </w:r>
            <w:r>
              <w:rPr>
                <w:spacing w:val="2"/>
                <w:sz w:val="20"/>
                <w:szCs w:val="20"/>
              </w:rPr>
              <w:t xml:space="preserve"> </w:t>
            </w:r>
            <w:r>
              <w:rPr>
                <w:spacing w:val="7"/>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7"/>
                <w:sz w:val="20"/>
                <w:szCs w:val="20"/>
              </w:rPr>
              <w:t>3095-2012</w:t>
            </w:r>
            <w:r>
              <w:rPr>
                <w:spacing w:val="7"/>
                <w:sz w:val="20"/>
                <w:szCs w:val="20"/>
              </w:rPr>
              <w:t>）</w:t>
            </w:r>
          </w:p>
        </w:tc>
        <w:tc>
          <w:tcPr>
            <w:tcW w:w="688" w:type="dxa"/>
            <w:vMerge w:val="restart"/>
            <w:tcBorders>
              <w:left w:val="single" w:sz="4" w:space="0" w:color="000000"/>
              <w:bottom w:val="nil"/>
              <w:right w:val="single" w:sz="4" w:space="0" w:color="000000"/>
            </w:tcBorders>
            <w:vAlign w:val="top"/>
          </w:tcPr>
          <w:p>
            <w:pPr>
              <w:spacing w:line="414" w:lineRule="auto"/>
              <w:rPr>
                <w:rFonts w:ascii="Arial"/>
                <w:sz w:val="21"/>
              </w:rPr>
            </w:pPr>
          </w:p>
          <w:p>
            <w:pPr>
              <w:pStyle w:val="TableText"/>
              <w:spacing w:before="65" w:line="232" w:lineRule="auto"/>
              <w:ind w:left="124"/>
              <w:rPr>
                <w:sz w:val="20"/>
                <w:szCs w:val="20"/>
              </w:rPr>
            </w:pPr>
            <w:r>
              <w:rPr>
                <w:spacing w:val="5"/>
                <w:sz w:val="20"/>
                <w:szCs w:val="20"/>
              </w:rPr>
              <w:t>二级</w:t>
            </w:r>
          </w:p>
        </w:tc>
        <w:tc>
          <w:tcPr>
            <w:tcW w:w="1258" w:type="dxa"/>
            <w:gridSpan w:val="2"/>
            <w:tcBorders>
              <w:left w:val="single" w:sz="4" w:space="0" w:color="000000"/>
              <w:bottom w:val="single" w:sz="4" w:space="0" w:color="000000"/>
              <w:right w:val="single" w:sz="4" w:space="0" w:color="000000"/>
            </w:tcBorders>
            <w:vAlign w:val="top"/>
          </w:tcPr>
          <w:p>
            <w:pPr>
              <w:pStyle w:val="TableText"/>
              <w:spacing w:before="52" w:line="218" w:lineRule="auto"/>
              <w:ind w:left="203"/>
              <w:rPr>
                <w:sz w:val="20"/>
                <w:szCs w:val="20"/>
              </w:rPr>
            </w:pPr>
            <w:r>
              <w:rPr>
                <w:spacing w:val="5"/>
                <w:sz w:val="20"/>
                <w:szCs w:val="20"/>
              </w:rPr>
              <w:t>取值时间</w:t>
            </w:r>
          </w:p>
        </w:tc>
        <w:tc>
          <w:tcPr>
            <w:tcW w:w="899" w:type="dxa"/>
            <w:gridSpan w:val="3"/>
            <w:tcBorders>
              <w:left w:val="single" w:sz="4" w:space="0" w:color="000000"/>
              <w:bottom w:val="single" w:sz="4" w:space="0" w:color="000000"/>
              <w:right w:val="single" w:sz="4" w:space="0" w:color="000000"/>
            </w:tcBorders>
            <w:vAlign w:val="top"/>
          </w:tcPr>
          <w:p>
            <w:pPr>
              <w:spacing w:before="88" w:line="202" w:lineRule="auto"/>
              <w:ind w:left="278"/>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1"/>
                <w:position w:val="-1"/>
                <w:sz w:val="13"/>
                <w:szCs w:val="13"/>
              </w:rPr>
              <w:t>2</w:t>
            </w:r>
          </w:p>
        </w:tc>
        <w:tc>
          <w:tcPr>
            <w:tcW w:w="1395" w:type="dxa"/>
            <w:gridSpan w:val="3"/>
            <w:tcBorders>
              <w:left w:val="single" w:sz="4" w:space="0" w:color="000000"/>
              <w:bottom w:val="single" w:sz="4" w:space="0" w:color="000000"/>
              <w:right w:val="single" w:sz="4" w:space="0" w:color="000000"/>
            </w:tcBorders>
            <w:vAlign w:val="top"/>
          </w:tcPr>
          <w:p>
            <w:pPr>
              <w:spacing w:before="91" w:line="199" w:lineRule="auto"/>
              <w:ind w:left="459"/>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13"/>
                <w:position w:val="-1"/>
                <w:sz w:val="13"/>
                <w:szCs w:val="13"/>
              </w:rPr>
              <w:t>10</w:t>
            </w:r>
          </w:p>
        </w:tc>
        <w:tc>
          <w:tcPr>
            <w:tcW w:w="1336" w:type="dxa"/>
            <w:gridSpan w:val="2"/>
            <w:tcBorders>
              <w:left w:val="single" w:sz="4" w:space="0" w:color="000000"/>
              <w:bottom w:val="single" w:sz="4" w:space="0" w:color="000000"/>
              <w:right w:val="single" w:sz="10" w:space="0" w:color="000000"/>
            </w:tcBorders>
            <w:vAlign w:val="top"/>
          </w:tcPr>
          <w:p>
            <w:pPr>
              <w:spacing w:before="88" w:line="202" w:lineRule="auto"/>
              <w:ind w:left="416"/>
              <w:rPr>
                <w:rFonts w:ascii="Times New Roman" w:eastAsia="Times New Roman" w:hAnsi="Times New Roman" w:cs="Times New Roman"/>
                <w:sz w:val="13"/>
                <w:szCs w:val="13"/>
              </w:rPr>
            </w:pPr>
            <w:r>
              <w:rPr>
                <w:rFonts w:ascii="Times New Roman" w:eastAsia="Times New Roman" w:hAnsi="Times New Roman" w:cs="Times New Roman"/>
                <w:spacing w:val="7"/>
                <w:sz w:val="20"/>
                <w:szCs w:val="20"/>
              </w:rPr>
              <w:t>NO</w:t>
            </w:r>
            <w:r>
              <w:rPr>
                <w:rFonts w:ascii="Times New Roman" w:eastAsia="Times New Roman" w:hAnsi="Times New Roman" w:cs="Times New Roman"/>
                <w:spacing w:val="7"/>
                <w:position w:val="-1"/>
                <w:sz w:val="13"/>
                <w:szCs w:val="13"/>
              </w:rPr>
              <w:t>2</w:t>
            </w:r>
          </w:p>
        </w:tc>
      </w:tr>
      <w:tr>
        <w:tblPrEx>
          <w:tblW w:w="9155" w:type="dxa"/>
          <w:tblInd w:w="12" w:type="dxa"/>
          <w:tblLayout w:type="fixed"/>
        </w:tblPrEx>
        <w:trPr>
          <w:trHeight w:val="277"/>
        </w:trPr>
        <w:tc>
          <w:tcPr>
            <w:tcW w:w="512"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993" w:type="dxa"/>
            <w:gridSpan w:val="2"/>
            <w:vMerge/>
            <w:tcBorders>
              <w:top w:val="nil"/>
              <w:left w:val="single" w:sz="4" w:space="0" w:color="000000"/>
              <w:bottom w:val="nil"/>
              <w:right w:val="single" w:sz="4" w:space="0" w:color="000000"/>
            </w:tcBorders>
            <w:vAlign w:val="top"/>
          </w:tcPr>
          <w:p>
            <w:pPr>
              <w:rPr>
                <w:rFonts w:ascii="Arial"/>
                <w:sz w:val="21"/>
              </w:rPr>
            </w:pPr>
          </w:p>
        </w:tc>
        <w:tc>
          <w:tcPr>
            <w:tcW w:w="2074" w:type="dxa"/>
            <w:gridSpan w:val="2"/>
            <w:vMerge/>
            <w:tcBorders>
              <w:top w:val="nil"/>
              <w:left w:val="single" w:sz="4" w:space="0" w:color="000000"/>
              <w:bottom w:val="nil"/>
              <w:right w:val="single" w:sz="4" w:space="0" w:color="000000"/>
            </w:tcBorders>
            <w:vAlign w:val="top"/>
          </w:tcPr>
          <w:p>
            <w:pPr>
              <w:rPr>
                <w:rFonts w:ascii="Arial"/>
                <w:sz w:val="21"/>
              </w:rPr>
            </w:pPr>
          </w:p>
        </w:tc>
        <w:tc>
          <w:tcPr>
            <w:tcW w:w="688" w:type="dxa"/>
            <w:vMerge/>
            <w:tcBorders>
              <w:top w:val="nil"/>
              <w:left w:val="single" w:sz="4" w:space="0" w:color="000000"/>
              <w:bottom w:val="nil"/>
              <w:right w:val="single" w:sz="4" w:space="0" w:color="000000"/>
            </w:tcBorders>
            <w:vAlign w:val="top"/>
          </w:tcPr>
          <w:p>
            <w:pPr>
              <w:rPr>
                <w:rFonts w:ascii="Arial"/>
                <w:sz w:val="21"/>
              </w:rPr>
            </w:pPr>
          </w:p>
        </w:tc>
        <w:tc>
          <w:tcPr>
            <w:tcW w:w="1258" w:type="dxa"/>
            <w:gridSpan w:val="2"/>
            <w:tcBorders>
              <w:top w:val="single" w:sz="4" w:space="0" w:color="000000"/>
              <w:left w:val="single" w:sz="4" w:space="0" w:color="000000"/>
              <w:bottom w:val="single" w:sz="4" w:space="0" w:color="000000"/>
              <w:right w:val="single" w:sz="4" w:space="0" w:color="000000"/>
            </w:tcBorders>
            <w:vAlign w:val="top"/>
          </w:tcPr>
          <w:p>
            <w:pPr>
              <w:pStyle w:val="TableText"/>
              <w:spacing w:before="31" w:line="217" w:lineRule="auto"/>
              <w:ind w:left="309"/>
              <w:rPr>
                <w:sz w:val="20"/>
                <w:szCs w:val="20"/>
              </w:rPr>
            </w:pPr>
            <w:r>
              <w:rPr>
                <w:spacing w:val="3"/>
                <w:sz w:val="20"/>
                <w:szCs w:val="20"/>
              </w:rPr>
              <w:t>年平均</w:t>
            </w:r>
          </w:p>
        </w:tc>
        <w:tc>
          <w:tcPr>
            <w:tcW w:w="899" w:type="dxa"/>
            <w:gridSpan w:val="3"/>
            <w:tcBorders>
              <w:top w:val="single" w:sz="4" w:space="0" w:color="000000"/>
              <w:left w:val="single" w:sz="4" w:space="0" w:color="000000"/>
              <w:bottom w:val="single" w:sz="4" w:space="0" w:color="000000"/>
              <w:right w:val="single" w:sz="4" w:space="0" w:color="000000"/>
            </w:tcBorders>
            <w:vAlign w:val="top"/>
          </w:tcPr>
          <w:p>
            <w:pPr>
              <w:spacing w:before="67"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0.06</w:t>
            </w:r>
          </w:p>
        </w:tc>
        <w:tc>
          <w:tcPr>
            <w:tcW w:w="1395" w:type="dxa"/>
            <w:gridSpan w:val="3"/>
            <w:tcBorders>
              <w:top w:val="single" w:sz="4" w:space="0" w:color="000000"/>
              <w:left w:val="single" w:sz="4" w:space="0" w:color="000000"/>
              <w:bottom w:val="single" w:sz="4" w:space="0" w:color="000000"/>
              <w:right w:val="single" w:sz="4" w:space="0" w:color="000000"/>
            </w:tcBorders>
            <w:vAlign w:val="top"/>
          </w:tcPr>
          <w:p>
            <w:pPr>
              <w:spacing w:before="67" w:line="195" w:lineRule="auto"/>
              <w:ind w:left="49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0.07</w:t>
            </w:r>
          </w:p>
        </w:tc>
        <w:tc>
          <w:tcPr>
            <w:tcW w:w="1336" w:type="dxa"/>
            <w:gridSpan w:val="2"/>
            <w:tcBorders>
              <w:top w:val="single" w:sz="4" w:space="0" w:color="000000"/>
              <w:left w:val="single" w:sz="4" w:space="0" w:color="000000"/>
              <w:bottom w:val="single" w:sz="4" w:space="0" w:color="000000"/>
              <w:right w:val="single" w:sz="10" w:space="0" w:color="000000"/>
            </w:tcBorders>
            <w:vAlign w:val="top"/>
          </w:tcPr>
          <w:p>
            <w:pPr>
              <w:spacing w:before="67" w:line="195" w:lineRule="auto"/>
              <w:ind w:left="42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0.04</w:t>
            </w:r>
          </w:p>
        </w:tc>
      </w:tr>
      <w:tr>
        <w:tblPrEx>
          <w:tblW w:w="9155" w:type="dxa"/>
          <w:tblInd w:w="12" w:type="dxa"/>
          <w:tblLayout w:type="fixed"/>
        </w:tblPrEx>
        <w:trPr>
          <w:trHeight w:val="275"/>
        </w:trPr>
        <w:tc>
          <w:tcPr>
            <w:tcW w:w="512"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993" w:type="dxa"/>
            <w:gridSpan w:val="2"/>
            <w:vMerge/>
            <w:tcBorders>
              <w:top w:val="nil"/>
              <w:left w:val="single" w:sz="4" w:space="0" w:color="000000"/>
              <w:bottom w:val="nil"/>
              <w:right w:val="single" w:sz="4" w:space="0" w:color="000000"/>
            </w:tcBorders>
            <w:vAlign w:val="top"/>
          </w:tcPr>
          <w:p>
            <w:pPr>
              <w:rPr>
                <w:rFonts w:ascii="Arial"/>
                <w:sz w:val="21"/>
              </w:rPr>
            </w:pPr>
          </w:p>
        </w:tc>
        <w:tc>
          <w:tcPr>
            <w:tcW w:w="2074" w:type="dxa"/>
            <w:gridSpan w:val="2"/>
            <w:vMerge/>
            <w:tcBorders>
              <w:top w:val="nil"/>
              <w:left w:val="single" w:sz="4" w:space="0" w:color="000000"/>
              <w:bottom w:val="nil"/>
              <w:right w:val="single" w:sz="4" w:space="0" w:color="000000"/>
            </w:tcBorders>
            <w:vAlign w:val="top"/>
          </w:tcPr>
          <w:p>
            <w:pPr>
              <w:rPr>
                <w:rFonts w:ascii="Arial"/>
                <w:sz w:val="21"/>
              </w:rPr>
            </w:pPr>
          </w:p>
        </w:tc>
        <w:tc>
          <w:tcPr>
            <w:tcW w:w="688" w:type="dxa"/>
            <w:vMerge/>
            <w:tcBorders>
              <w:top w:val="nil"/>
              <w:left w:val="single" w:sz="4" w:space="0" w:color="000000"/>
              <w:bottom w:val="nil"/>
              <w:right w:val="single" w:sz="4" w:space="0" w:color="000000"/>
            </w:tcBorders>
            <w:vAlign w:val="top"/>
          </w:tcPr>
          <w:p>
            <w:pPr>
              <w:rPr>
                <w:rFonts w:ascii="Arial"/>
                <w:sz w:val="21"/>
              </w:rPr>
            </w:pPr>
          </w:p>
        </w:tc>
        <w:tc>
          <w:tcPr>
            <w:tcW w:w="1258" w:type="dxa"/>
            <w:gridSpan w:val="2"/>
            <w:tcBorders>
              <w:top w:val="single" w:sz="4" w:space="0" w:color="000000"/>
              <w:left w:val="single" w:sz="4" w:space="0" w:color="000000"/>
              <w:right w:val="single" w:sz="4" w:space="0" w:color="000000"/>
            </w:tcBorders>
            <w:vAlign w:val="top"/>
          </w:tcPr>
          <w:p>
            <w:pPr>
              <w:pStyle w:val="TableText"/>
              <w:spacing w:before="29" w:line="217" w:lineRule="auto"/>
              <w:ind w:left="246"/>
              <w:rPr>
                <w:sz w:val="20"/>
                <w:szCs w:val="20"/>
              </w:rPr>
            </w:pPr>
            <w:r>
              <w:rPr>
                <w:spacing w:val="-6"/>
                <w:sz w:val="20"/>
                <w:szCs w:val="20"/>
              </w:rPr>
              <w:t>日平均值</w:t>
            </w:r>
          </w:p>
        </w:tc>
        <w:tc>
          <w:tcPr>
            <w:tcW w:w="899" w:type="dxa"/>
            <w:gridSpan w:val="3"/>
            <w:tcBorders>
              <w:top w:val="single" w:sz="4" w:space="0" w:color="000000"/>
              <w:left w:val="single" w:sz="4" w:space="0" w:color="000000"/>
              <w:right w:val="single" w:sz="4" w:space="0" w:color="000000"/>
            </w:tcBorders>
            <w:vAlign w:val="top"/>
          </w:tcPr>
          <w:p>
            <w:pPr>
              <w:spacing w:before="65"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0.15</w:t>
            </w:r>
          </w:p>
        </w:tc>
        <w:tc>
          <w:tcPr>
            <w:tcW w:w="1395" w:type="dxa"/>
            <w:gridSpan w:val="3"/>
            <w:tcBorders>
              <w:top w:val="single" w:sz="4" w:space="0" w:color="000000"/>
              <w:left w:val="single" w:sz="4" w:space="0" w:color="000000"/>
              <w:right w:val="single" w:sz="4" w:space="0" w:color="000000"/>
            </w:tcBorders>
            <w:vAlign w:val="top"/>
          </w:tcPr>
          <w:p>
            <w:pPr>
              <w:spacing w:before="65" w:line="195" w:lineRule="auto"/>
              <w:ind w:left="49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pacing w:val="-3"/>
                <w:sz w:val="20"/>
                <w:szCs w:val="20"/>
              </w:rPr>
              <w:t>15</w:t>
            </w:r>
          </w:p>
        </w:tc>
        <w:tc>
          <w:tcPr>
            <w:tcW w:w="1336" w:type="dxa"/>
            <w:gridSpan w:val="2"/>
            <w:tcBorders>
              <w:top w:val="single" w:sz="4" w:space="0" w:color="000000"/>
              <w:left w:val="single" w:sz="4" w:space="0" w:color="000000"/>
              <w:right w:val="single" w:sz="10" w:space="0" w:color="000000"/>
            </w:tcBorders>
            <w:vAlign w:val="top"/>
          </w:tcPr>
          <w:p>
            <w:pPr>
              <w:spacing w:before="65" w:line="195" w:lineRule="auto"/>
              <w:ind w:left="42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0.08</w:t>
            </w:r>
          </w:p>
        </w:tc>
      </w:tr>
      <w:tr>
        <w:tblPrEx>
          <w:tblW w:w="9155" w:type="dxa"/>
          <w:tblInd w:w="12" w:type="dxa"/>
          <w:tblLayout w:type="fixed"/>
        </w:tblPrEx>
        <w:trPr>
          <w:trHeight w:val="284"/>
        </w:trPr>
        <w:tc>
          <w:tcPr>
            <w:tcW w:w="512"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993" w:type="dxa"/>
            <w:gridSpan w:val="2"/>
            <w:vMerge/>
            <w:tcBorders>
              <w:top w:val="nil"/>
              <w:left w:val="single" w:sz="4" w:space="0" w:color="000000"/>
              <w:bottom w:val="single" w:sz="4" w:space="0" w:color="000000"/>
              <w:right w:val="single" w:sz="4" w:space="0" w:color="000000"/>
            </w:tcBorders>
            <w:vAlign w:val="top"/>
          </w:tcPr>
          <w:p>
            <w:pPr>
              <w:rPr>
                <w:rFonts w:ascii="Arial"/>
                <w:sz w:val="21"/>
              </w:rPr>
            </w:pPr>
          </w:p>
        </w:tc>
        <w:tc>
          <w:tcPr>
            <w:tcW w:w="2074" w:type="dxa"/>
            <w:gridSpan w:val="2"/>
            <w:vMerge/>
            <w:tcBorders>
              <w:top w:val="nil"/>
              <w:left w:val="single" w:sz="4" w:space="0" w:color="000000"/>
              <w:bottom w:val="single" w:sz="4" w:space="0" w:color="000000"/>
              <w:right w:val="single" w:sz="4" w:space="0" w:color="000000"/>
            </w:tcBorders>
            <w:vAlign w:val="top"/>
          </w:tcPr>
          <w:p>
            <w:pPr>
              <w:rPr>
                <w:rFonts w:ascii="Arial"/>
                <w:sz w:val="21"/>
              </w:rPr>
            </w:pPr>
          </w:p>
        </w:tc>
        <w:tc>
          <w:tcPr>
            <w:tcW w:w="688" w:type="dxa"/>
            <w:vMerge/>
            <w:tcBorders>
              <w:top w:val="nil"/>
              <w:left w:val="single" w:sz="4" w:space="0" w:color="000000"/>
              <w:bottom w:val="single" w:sz="4" w:space="0" w:color="000000"/>
              <w:right w:val="single" w:sz="4" w:space="0" w:color="000000"/>
            </w:tcBorders>
            <w:vAlign w:val="top"/>
          </w:tcPr>
          <w:p>
            <w:pPr>
              <w:rPr>
                <w:rFonts w:ascii="Arial"/>
                <w:sz w:val="21"/>
              </w:rPr>
            </w:pPr>
          </w:p>
        </w:tc>
        <w:tc>
          <w:tcPr>
            <w:tcW w:w="1258" w:type="dxa"/>
            <w:gridSpan w:val="2"/>
            <w:tcBorders>
              <w:left w:val="single" w:sz="4" w:space="0" w:color="000000"/>
              <w:bottom w:val="single" w:sz="4" w:space="0" w:color="000000"/>
              <w:right w:val="single" w:sz="4" w:space="0" w:color="000000"/>
            </w:tcBorders>
            <w:vAlign w:val="top"/>
          </w:tcPr>
          <w:p>
            <w:pPr>
              <w:pStyle w:val="TableText"/>
              <w:spacing w:before="37" w:line="218" w:lineRule="auto"/>
              <w:ind w:left="133"/>
              <w:rPr>
                <w:sz w:val="20"/>
                <w:szCs w:val="20"/>
              </w:rPr>
            </w:pPr>
            <w:r>
              <w:rPr>
                <w:rFonts w:ascii="Times New Roman" w:eastAsia="Times New Roman" w:hAnsi="Times New Roman" w:cs="Times New Roman"/>
                <w:sz w:val="20"/>
                <w:szCs w:val="20"/>
              </w:rPr>
              <w:t>1</w:t>
            </w:r>
            <w:r>
              <w:rPr>
                <w:rFonts w:ascii="Times New Roman" w:eastAsia="Times New Roman" w:hAnsi="Times New Roman" w:cs="Times New Roman"/>
                <w:spacing w:val="20"/>
                <w:w w:val="101"/>
                <w:sz w:val="20"/>
                <w:szCs w:val="20"/>
              </w:rPr>
              <w:t xml:space="preserve"> </w:t>
            </w:r>
            <w:r>
              <w:rPr>
                <w:sz w:val="20"/>
                <w:szCs w:val="20"/>
              </w:rPr>
              <w:t>小时平均</w:t>
            </w:r>
          </w:p>
        </w:tc>
        <w:tc>
          <w:tcPr>
            <w:tcW w:w="899" w:type="dxa"/>
            <w:gridSpan w:val="3"/>
            <w:tcBorders>
              <w:left w:val="single" w:sz="4" w:space="0" w:color="000000"/>
              <w:bottom w:val="single" w:sz="4" w:space="0" w:color="000000"/>
              <w:right w:val="single" w:sz="4" w:space="0" w:color="000000"/>
            </w:tcBorders>
            <w:vAlign w:val="top"/>
          </w:tcPr>
          <w:p>
            <w:pPr>
              <w:spacing w:before="73"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0.50</w:t>
            </w:r>
          </w:p>
        </w:tc>
        <w:tc>
          <w:tcPr>
            <w:tcW w:w="1395" w:type="dxa"/>
            <w:gridSpan w:val="3"/>
            <w:tcBorders>
              <w:left w:val="single" w:sz="4" w:space="0" w:color="000000"/>
              <w:bottom w:val="single" w:sz="4" w:space="0" w:color="000000"/>
              <w:right w:val="single" w:sz="4" w:space="0" w:color="000000"/>
            </w:tcBorders>
            <w:vAlign w:val="top"/>
          </w:tcPr>
          <w:p>
            <w:pPr>
              <w:spacing w:before="7" w:line="267" w:lineRule="exact"/>
              <w:ind w:left="65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36" w:type="dxa"/>
            <w:gridSpan w:val="2"/>
            <w:tcBorders>
              <w:left w:val="single" w:sz="4" w:space="0" w:color="000000"/>
              <w:bottom w:val="single" w:sz="4" w:space="0" w:color="000000"/>
              <w:right w:val="single" w:sz="10" w:space="0" w:color="000000"/>
            </w:tcBorders>
            <w:vAlign w:val="top"/>
          </w:tcPr>
          <w:p>
            <w:pPr>
              <w:spacing w:before="73" w:line="195" w:lineRule="auto"/>
              <w:ind w:left="42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0.20</w:t>
            </w:r>
          </w:p>
        </w:tc>
      </w:tr>
      <w:tr>
        <w:tblPrEx>
          <w:tblW w:w="9155" w:type="dxa"/>
          <w:tblInd w:w="12" w:type="dxa"/>
          <w:tblLayout w:type="fixed"/>
        </w:tblPrEx>
        <w:trPr>
          <w:trHeight w:val="247"/>
        </w:trPr>
        <w:tc>
          <w:tcPr>
            <w:tcW w:w="512"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993" w:type="dxa"/>
            <w:gridSpan w:val="2"/>
            <w:vMerge w:val="restart"/>
            <w:tcBorders>
              <w:top w:val="single" w:sz="4" w:space="0" w:color="000000"/>
              <w:left w:val="single" w:sz="4" w:space="0" w:color="000000"/>
              <w:bottom w:val="nil"/>
              <w:right w:val="single" w:sz="4" w:space="0" w:color="000000"/>
            </w:tcBorders>
            <w:vAlign w:val="top"/>
          </w:tcPr>
          <w:p>
            <w:pPr>
              <w:pStyle w:val="TableText"/>
              <w:spacing w:before="165" w:line="232" w:lineRule="auto"/>
              <w:ind w:left="226"/>
              <w:rPr>
                <w:sz w:val="20"/>
                <w:szCs w:val="20"/>
              </w:rPr>
            </w:pPr>
            <w:r>
              <w:rPr>
                <w:spacing w:val="8"/>
                <w:sz w:val="20"/>
                <w:szCs w:val="20"/>
              </w:rPr>
              <w:t>地表水</w:t>
            </w:r>
          </w:p>
        </w:tc>
        <w:tc>
          <w:tcPr>
            <w:tcW w:w="2074" w:type="dxa"/>
            <w:gridSpan w:val="2"/>
            <w:vMerge w:val="restart"/>
            <w:tcBorders>
              <w:top w:val="single" w:sz="4" w:space="0" w:color="000000"/>
              <w:left w:val="single" w:sz="4" w:space="0" w:color="000000"/>
              <w:bottom w:val="nil"/>
              <w:right w:val="single" w:sz="4" w:space="0" w:color="000000"/>
            </w:tcBorders>
            <w:vAlign w:val="top"/>
          </w:tcPr>
          <w:p>
            <w:pPr>
              <w:pStyle w:val="TableText"/>
              <w:spacing w:before="32" w:line="234" w:lineRule="auto"/>
              <w:ind w:left="113" w:right="110" w:firstLine="55"/>
              <w:rPr>
                <w:sz w:val="20"/>
                <w:szCs w:val="20"/>
              </w:rPr>
            </w:pPr>
            <w:r>
              <w:rPr>
                <w:spacing w:val="11"/>
                <w:sz w:val="20"/>
                <w:szCs w:val="20"/>
              </w:rPr>
              <w:t>地表水环境质量标</w:t>
            </w:r>
            <w:r>
              <w:rPr>
                <w:spacing w:val="11"/>
                <w:sz w:val="20"/>
                <w:szCs w:val="20"/>
              </w:rPr>
              <w:t xml:space="preserve"> </w:t>
            </w:r>
            <w:r>
              <w:rPr>
                <w:spacing w:val="7"/>
                <w:sz w:val="20"/>
                <w:szCs w:val="20"/>
              </w:rPr>
              <w:t>准（</w:t>
            </w:r>
            <w:r>
              <w:rPr>
                <w:rFonts w:ascii="Times New Roman" w:eastAsia="Times New Roman" w:hAnsi="Times New Roman" w:cs="Times New Roman"/>
                <w:sz w:val="20"/>
                <w:szCs w:val="20"/>
              </w:rPr>
              <w:t>GB</w:t>
            </w:r>
            <w:r>
              <w:rPr>
                <w:rFonts w:ascii="Times New Roman" w:eastAsia="Times New Roman" w:hAnsi="Times New Roman" w:cs="Times New Roman"/>
                <w:spacing w:val="7"/>
                <w:sz w:val="20"/>
                <w:szCs w:val="20"/>
              </w:rPr>
              <w:t>3838-2002</w:t>
            </w:r>
            <w:r>
              <w:rPr>
                <w:spacing w:val="7"/>
                <w:sz w:val="20"/>
                <w:szCs w:val="20"/>
              </w:rPr>
              <w:t>）</w:t>
            </w:r>
          </w:p>
        </w:tc>
        <w:tc>
          <w:tcPr>
            <w:tcW w:w="688" w:type="dxa"/>
            <w:vMerge w:val="restart"/>
            <w:tcBorders>
              <w:top w:val="single" w:sz="4" w:space="0" w:color="000000"/>
              <w:left w:val="single" w:sz="4" w:space="0" w:color="000000"/>
              <w:bottom w:val="nil"/>
              <w:right w:val="single" w:sz="4" w:space="0" w:color="000000"/>
            </w:tcBorders>
            <w:vAlign w:val="top"/>
          </w:tcPr>
          <w:p>
            <w:pPr>
              <w:pStyle w:val="TableText"/>
              <w:spacing w:before="173" w:line="200" w:lineRule="auto"/>
              <w:ind w:left="111"/>
              <w:rPr>
                <w:sz w:val="20"/>
                <w:szCs w:val="20"/>
              </w:rPr>
            </w:pPr>
            <w:r>
              <w:rPr>
                <w:rFonts w:ascii="Microsoft YaHei" w:eastAsia="Microsoft YaHei" w:hAnsi="Microsoft YaHei" w:cs="Microsoft YaHei"/>
                <w:spacing w:val="8"/>
                <w:sz w:val="20"/>
                <w:szCs w:val="20"/>
              </w:rPr>
              <w:t>Ⅳ</w:t>
            </w:r>
            <w:r>
              <w:rPr>
                <w:spacing w:val="8"/>
                <w:sz w:val="20"/>
                <w:szCs w:val="20"/>
              </w:rPr>
              <w:t>类</w:t>
            </w:r>
          </w:p>
        </w:tc>
        <w:tc>
          <w:tcPr>
            <w:tcW w:w="1258" w:type="dxa"/>
            <w:gridSpan w:val="2"/>
            <w:tcBorders>
              <w:top w:val="single" w:sz="4" w:space="0" w:color="000000"/>
              <w:left w:val="single" w:sz="4" w:space="0" w:color="000000"/>
              <w:bottom w:val="single" w:sz="4" w:space="0" w:color="000000"/>
              <w:right w:val="single" w:sz="4" w:space="0" w:color="000000"/>
            </w:tcBorders>
            <w:vAlign w:val="top"/>
          </w:tcPr>
          <w:p>
            <w:pPr>
              <w:spacing w:before="53" w:line="191"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pH</w:t>
            </w:r>
          </w:p>
        </w:tc>
        <w:tc>
          <w:tcPr>
            <w:tcW w:w="899" w:type="dxa"/>
            <w:gridSpan w:val="3"/>
            <w:tcBorders>
              <w:top w:val="single" w:sz="4" w:space="0" w:color="000000"/>
              <w:left w:val="single" w:sz="4" w:space="0" w:color="000000"/>
              <w:bottom w:val="single" w:sz="4" w:space="0" w:color="000000"/>
              <w:right w:val="single" w:sz="4" w:space="0" w:color="000000"/>
            </w:tcBorders>
            <w:vAlign w:val="top"/>
          </w:tcPr>
          <w:p>
            <w:pPr>
              <w:spacing w:before="51" w:line="194" w:lineRule="auto"/>
              <w:ind w:left="128"/>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CODcr</w:t>
            </w:r>
          </w:p>
        </w:tc>
        <w:tc>
          <w:tcPr>
            <w:tcW w:w="1395" w:type="dxa"/>
            <w:gridSpan w:val="3"/>
            <w:tcBorders>
              <w:top w:val="single" w:sz="4" w:space="0" w:color="000000"/>
              <w:left w:val="single" w:sz="4" w:space="0" w:color="000000"/>
              <w:bottom w:val="single" w:sz="4" w:space="0" w:color="000000"/>
              <w:right w:val="single" w:sz="4" w:space="0" w:color="000000"/>
            </w:tcBorders>
            <w:vAlign w:val="top"/>
          </w:tcPr>
          <w:p>
            <w:pPr>
              <w:spacing w:before="51" w:line="194" w:lineRule="auto"/>
              <w:ind w:left="425"/>
              <w:rPr>
                <w:rFonts w:ascii="Times New Roman" w:eastAsia="Times New Roman" w:hAnsi="Times New Roman" w:cs="Times New Roman"/>
                <w:sz w:val="13"/>
                <w:szCs w:val="13"/>
              </w:rPr>
            </w:pPr>
            <w:r>
              <w:rPr>
                <w:rFonts w:ascii="Times New Roman" w:eastAsia="Times New Roman" w:hAnsi="Times New Roman" w:cs="Times New Roman"/>
                <w:spacing w:val="7"/>
                <w:sz w:val="20"/>
                <w:szCs w:val="20"/>
              </w:rPr>
              <w:t>BOD</w:t>
            </w:r>
            <w:r>
              <w:rPr>
                <w:rFonts w:ascii="Times New Roman" w:eastAsia="Times New Roman" w:hAnsi="Times New Roman" w:cs="Times New Roman"/>
                <w:spacing w:val="7"/>
                <w:position w:val="-1"/>
                <w:sz w:val="13"/>
                <w:szCs w:val="13"/>
              </w:rPr>
              <w:t>5</w:t>
            </w:r>
          </w:p>
        </w:tc>
        <w:tc>
          <w:tcPr>
            <w:tcW w:w="1336" w:type="dxa"/>
            <w:gridSpan w:val="2"/>
            <w:tcBorders>
              <w:top w:val="single" w:sz="4" w:space="0" w:color="000000"/>
              <w:left w:val="single" w:sz="4" w:space="0" w:color="000000"/>
              <w:bottom w:val="single" w:sz="4" w:space="0" w:color="000000"/>
              <w:right w:val="single" w:sz="10" w:space="0" w:color="000000"/>
            </w:tcBorders>
            <w:vAlign w:val="top"/>
          </w:tcPr>
          <w:p>
            <w:pPr>
              <w:spacing w:before="53" w:line="191" w:lineRule="auto"/>
              <w:ind w:left="298"/>
              <w:rPr>
                <w:rFonts w:ascii="Times New Roman" w:eastAsia="Times New Roman" w:hAnsi="Times New Roman" w:cs="Times New Roman"/>
                <w:sz w:val="20"/>
                <w:szCs w:val="20"/>
              </w:rPr>
            </w:pPr>
            <w:r>
              <w:rPr>
                <w:rFonts w:ascii="Times New Roman" w:eastAsia="Times New Roman" w:hAnsi="Times New Roman" w:cs="Times New Roman"/>
                <w:sz w:val="20"/>
                <w:szCs w:val="20"/>
              </w:rPr>
              <w:t>NH</w:t>
            </w:r>
            <w:r>
              <w:rPr>
                <w:rFonts w:ascii="Times New Roman" w:eastAsia="Times New Roman" w:hAnsi="Times New Roman" w:cs="Times New Roman"/>
                <w:spacing w:val="13"/>
                <w:position w:val="-1"/>
                <w:sz w:val="13"/>
                <w:szCs w:val="13"/>
              </w:rPr>
              <w:t>3</w:t>
            </w:r>
            <w:r>
              <w:rPr>
                <w:rFonts w:ascii="Times New Roman" w:eastAsia="Times New Roman" w:hAnsi="Times New Roman" w:cs="Times New Roman"/>
                <w:spacing w:val="13"/>
                <w:sz w:val="20"/>
                <w:szCs w:val="20"/>
              </w:rPr>
              <w:t>-N</w:t>
            </w:r>
          </w:p>
        </w:tc>
      </w:tr>
      <w:tr>
        <w:tblPrEx>
          <w:tblW w:w="9155" w:type="dxa"/>
          <w:tblInd w:w="12" w:type="dxa"/>
          <w:tblLayout w:type="fixed"/>
        </w:tblPrEx>
        <w:trPr>
          <w:trHeight w:val="293"/>
        </w:trPr>
        <w:tc>
          <w:tcPr>
            <w:tcW w:w="512"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993" w:type="dxa"/>
            <w:gridSpan w:val="2"/>
            <w:vMerge/>
            <w:tcBorders>
              <w:top w:val="nil"/>
              <w:left w:val="single" w:sz="4" w:space="0" w:color="000000"/>
              <w:bottom w:val="single" w:sz="4" w:space="0" w:color="000000"/>
              <w:right w:val="single" w:sz="4" w:space="0" w:color="000000"/>
            </w:tcBorders>
            <w:vAlign w:val="top"/>
          </w:tcPr>
          <w:p>
            <w:pPr>
              <w:rPr>
                <w:rFonts w:ascii="Arial"/>
                <w:sz w:val="21"/>
              </w:rPr>
            </w:pPr>
          </w:p>
        </w:tc>
        <w:tc>
          <w:tcPr>
            <w:tcW w:w="2074" w:type="dxa"/>
            <w:gridSpan w:val="2"/>
            <w:vMerge/>
            <w:tcBorders>
              <w:top w:val="nil"/>
              <w:left w:val="single" w:sz="4" w:space="0" w:color="000000"/>
              <w:bottom w:val="single" w:sz="4" w:space="0" w:color="000000"/>
              <w:right w:val="single" w:sz="4" w:space="0" w:color="000000"/>
            </w:tcBorders>
            <w:vAlign w:val="top"/>
          </w:tcPr>
          <w:p>
            <w:pPr>
              <w:rPr>
                <w:rFonts w:ascii="Arial"/>
                <w:sz w:val="21"/>
              </w:rPr>
            </w:pPr>
          </w:p>
        </w:tc>
        <w:tc>
          <w:tcPr>
            <w:tcW w:w="688" w:type="dxa"/>
            <w:vMerge/>
            <w:tcBorders>
              <w:top w:val="nil"/>
              <w:left w:val="single" w:sz="4" w:space="0" w:color="000000"/>
              <w:bottom w:val="single" w:sz="4" w:space="0" w:color="000000"/>
              <w:right w:val="single" w:sz="4" w:space="0" w:color="000000"/>
            </w:tcBorders>
            <w:vAlign w:val="top"/>
          </w:tcPr>
          <w:p>
            <w:pPr>
              <w:rPr>
                <w:rFonts w:ascii="Arial"/>
                <w:sz w:val="21"/>
              </w:rPr>
            </w:pPr>
          </w:p>
        </w:tc>
        <w:tc>
          <w:tcPr>
            <w:tcW w:w="1258" w:type="dxa"/>
            <w:gridSpan w:val="2"/>
            <w:tcBorders>
              <w:top w:val="single" w:sz="4" w:space="0" w:color="000000"/>
              <w:left w:val="single" w:sz="4" w:space="0" w:color="000000"/>
              <w:bottom w:val="single" w:sz="4" w:space="0" w:color="000000"/>
              <w:right w:val="single" w:sz="4" w:space="0" w:color="000000"/>
            </w:tcBorders>
            <w:vAlign w:val="top"/>
          </w:tcPr>
          <w:p>
            <w:pPr>
              <w:spacing w:before="74" w:line="195" w:lineRule="auto"/>
              <w:ind w:left="47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6-9</w:t>
            </w:r>
          </w:p>
        </w:tc>
        <w:tc>
          <w:tcPr>
            <w:tcW w:w="899" w:type="dxa"/>
            <w:gridSpan w:val="3"/>
            <w:tcBorders>
              <w:top w:val="single" w:sz="4" w:space="0" w:color="000000"/>
              <w:left w:val="single" w:sz="4" w:space="0" w:color="000000"/>
              <w:bottom w:val="single" w:sz="4" w:space="0" w:color="000000"/>
              <w:right w:val="single" w:sz="4" w:space="0" w:color="000000"/>
            </w:tcBorders>
            <w:vAlign w:val="top"/>
          </w:tcPr>
          <w:p>
            <w:pPr>
              <w:spacing w:before="75" w:line="195" w:lineRule="auto"/>
              <w:ind w:left="26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≤30</w:t>
            </w:r>
          </w:p>
        </w:tc>
        <w:tc>
          <w:tcPr>
            <w:tcW w:w="1395" w:type="dxa"/>
            <w:gridSpan w:val="3"/>
            <w:tcBorders>
              <w:top w:val="single" w:sz="4" w:space="0" w:color="000000"/>
              <w:left w:val="single" w:sz="4" w:space="0" w:color="000000"/>
              <w:bottom w:val="single" w:sz="4" w:space="0" w:color="000000"/>
              <w:right w:val="single" w:sz="4" w:space="0" w:color="000000"/>
            </w:tcBorders>
            <w:vAlign w:val="top"/>
          </w:tcPr>
          <w:p>
            <w:pPr>
              <w:spacing w:before="75" w:line="195" w:lineRule="auto"/>
              <w:ind w:left="57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≤6</w:t>
            </w:r>
          </w:p>
        </w:tc>
        <w:tc>
          <w:tcPr>
            <w:tcW w:w="1336" w:type="dxa"/>
            <w:gridSpan w:val="2"/>
            <w:tcBorders>
              <w:top w:val="single" w:sz="4" w:space="0" w:color="000000"/>
              <w:left w:val="single" w:sz="4" w:space="0" w:color="000000"/>
              <w:bottom w:val="single" w:sz="4" w:space="0" w:color="000000"/>
              <w:right w:val="single" w:sz="10" w:space="0" w:color="000000"/>
            </w:tcBorders>
            <w:vAlign w:val="top"/>
          </w:tcPr>
          <w:p>
            <w:pPr>
              <w:spacing w:before="75" w:line="195" w:lineRule="auto"/>
              <w:ind w:left="41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≤1.5</w:t>
            </w:r>
          </w:p>
        </w:tc>
      </w:tr>
      <w:tr>
        <w:tblPrEx>
          <w:tblW w:w="9155" w:type="dxa"/>
          <w:tblInd w:w="12" w:type="dxa"/>
          <w:tblLayout w:type="fixed"/>
        </w:tblPrEx>
        <w:trPr>
          <w:trHeight w:val="279"/>
        </w:trPr>
        <w:tc>
          <w:tcPr>
            <w:tcW w:w="512"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993" w:type="dxa"/>
            <w:gridSpan w:val="2"/>
            <w:vMerge w:val="restart"/>
            <w:tcBorders>
              <w:top w:val="single" w:sz="4" w:space="0" w:color="000000"/>
              <w:left w:val="single" w:sz="4" w:space="0" w:color="000000"/>
              <w:bottom w:val="nil"/>
              <w:right w:val="single" w:sz="4" w:space="0" w:color="000000"/>
            </w:tcBorders>
            <w:vAlign w:val="top"/>
          </w:tcPr>
          <w:p>
            <w:pPr>
              <w:pStyle w:val="TableText"/>
              <w:spacing w:before="175" w:line="231" w:lineRule="auto"/>
              <w:ind w:left="224"/>
              <w:rPr>
                <w:sz w:val="20"/>
                <w:szCs w:val="20"/>
              </w:rPr>
            </w:pPr>
            <w:r>
              <w:rPr>
                <w:spacing w:val="9"/>
                <w:sz w:val="20"/>
                <w:szCs w:val="20"/>
              </w:rPr>
              <w:t>声环境</w:t>
            </w:r>
          </w:p>
        </w:tc>
        <w:tc>
          <w:tcPr>
            <w:tcW w:w="2074" w:type="dxa"/>
            <w:gridSpan w:val="2"/>
            <w:vMerge w:val="restart"/>
            <w:tcBorders>
              <w:top w:val="single" w:sz="4" w:space="0" w:color="000000"/>
              <w:left w:val="single" w:sz="4" w:space="0" w:color="000000"/>
              <w:bottom w:val="nil"/>
              <w:right w:val="single" w:sz="4" w:space="0" w:color="000000"/>
            </w:tcBorders>
            <w:vAlign w:val="top"/>
          </w:tcPr>
          <w:p>
            <w:pPr>
              <w:pStyle w:val="TableText"/>
              <w:spacing w:before="38" w:line="242" w:lineRule="auto"/>
              <w:ind w:left="203" w:right="237" w:firstLine="71"/>
              <w:rPr>
                <w:sz w:val="20"/>
                <w:szCs w:val="20"/>
              </w:rPr>
            </w:pPr>
            <w:r>
              <w:rPr>
                <w:spacing w:val="13"/>
                <w:sz w:val="20"/>
                <w:szCs w:val="20"/>
              </w:rPr>
              <w:t>声环境质量标准</w:t>
            </w:r>
            <w:r>
              <w:rPr>
                <w:sz w:val="20"/>
                <w:szCs w:val="20"/>
              </w:rPr>
              <w:t xml:space="preserve"> </w:t>
            </w:r>
            <w:r>
              <w:rPr>
                <w:spacing w:val="7"/>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7"/>
                <w:sz w:val="20"/>
                <w:szCs w:val="20"/>
              </w:rPr>
              <w:t>3096-2008</w:t>
            </w:r>
            <w:r>
              <w:rPr>
                <w:spacing w:val="7"/>
                <w:sz w:val="20"/>
                <w:szCs w:val="20"/>
              </w:rPr>
              <w:t>）</w:t>
            </w:r>
          </w:p>
        </w:tc>
        <w:tc>
          <w:tcPr>
            <w:tcW w:w="688" w:type="dxa"/>
            <w:tcBorders>
              <w:top w:val="single" w:sz="4" w:space="0" w:color="000000"/>
              <w:left w:val="single" w:sz="4" w:space="0" w:color="000000"/>
              <w:bottom w:val="single" w:sz="4" w:space="0" w:color="000000"/>
              <w:right w:val="single" w:sz="4" w:space="0" w:color="000000"/>
            </w:tcBorders>
            <w:vAlign w:val="top"/>
          </w:tcPr>
          <w:p>
            <w:pPr>
              <w:pStyle w:val="TableText"/>
              <w:spacing w:before="31" w:line="219" w:lineRule="auto"/>
              <w:ind w:left="116"/>
              <w:rPr>
                <w:sz w:val="20"/>
                <w:szCs w:val="20"/>
              </w:rPr>
            </w:pPr>
            <w:r>
              <w:rPr>
                <w:spacing w:val="5"/>
                <w:sz w:val="20"/>
                <w:szCs w:val="20"/>
              </w:rPr>
              <w:t>标准</w:t>
            </w:r>
          </w:p>
        </w:tc>
        <w:tc>
          <w:tcPr>
            <w:tcW w:w="2157" w:type="dxa"/>
            <w:gridSpan w:val="5"/>
            <w:tcBorders>
              <w:top w:val="single" w:sz="4" w:space="0" w:color="000000"/>
              <w:left w:val="single" w:sz="4" w:space="0" w:color="000000"/>
              <w:bottom w:val="single" w:sz="4" w:space="0" w:color="000000"/>
              <w:right w:val="single" w:sz="4" w:space="0" w:color="000000"/>
            </w:tcBorders>
            <w:vAlign w:val="top"/>
          </w:tcPr>
          <w:p>
            <w:pPr>
              <w:pStyle w:val="TableText"/>
              <w:spacing w:before="31" w:line="219" w:lineRule="auto"/>
              <w:ind w:left="857"/>
              <w:rPr>
                <w:sz w:val="20"/>
                <w:szCs w:val="20"/>
              </w:rPr>
            </w:pPr>
            <w:r>
              <w:rPr>
                <w:spacing w:val="5"/>
                <w:sz w:val="20"/>
                <w:szCs w:val="20"/>
              </w:rPr>
              <w:t>昼间</w:t>
            </w:r>
          </w:p>
        </w:tc>
        <w:tc>
          <w:tcPr>
            <w:tcW w:w="2731" w:type="dxa"/>
            <w:gridSpan w:val="5"/>
            <w:tcBorders>
              <w:top w:val="single" w:sz="4" w:space="0" w:color="000000"/>
              <w:left w:val="single" w:sz="4" w:space="0" w:color="000000"/>
              <w:bottom w:val="single" w:sz="4" w:space="0" w:color="000000"/>
              <w:right w:val="single" w:sz="10" w:space="0" w:color="000000"/>
            </w:tcBorders>
            <w:vAlign w:val="top"/>
          </w:tcPr>
          <w:p>
            <w:pPr>
              <w:pStyle w:val="TableText"/>
              <w:spacing w:before="31" w:line="219" w:lineRule="auto"/>
              <w:ind w:left="1098"/>
              <w:rPr>
                <w:sz w:val="20"/>
                <w:szCs w:val="20"/>
              </w:rPr>
            </w:pPr>
            <w:r>
              <w:rPr>
                <w:spacing w:val="5"/>
                <w:sz w:val="20"/>
                <w:szCs w:val="20"/>
              </w:rPr>
              <w:t>夜间</w:t>
            </w:r>
          </w:p>
        </w:tc>
      </w:tr>
      <w:tr>
        <w:tblPrEx>
          <w:tblW w:w="9155" w:type="dxa"/>
          <w:tblInd w:w="12" w:type="dxa"/>
          <w:tblLayout w:type="fixed"/>
        </w:tblPrEx>
        <w:trPr>
          <w:trHeight w:val="284"/>
        </w:trPr>
        <w:tc>
          <w:tcPr>
            <w:tcW w:w="512"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993" w:type="dxa"/>
            <w:gridSpan w:val="2"/>
            <w:vMerge/>
            <w:tcBorders>
              <w:top w:val="nil"/>
              <w:left w:val="single" w:sz="4" w:space="0" w:color="000000"/>
              <w:bottom w:val="single" w:sz="10" w:space="0" w:color="000000"/>
              <w:right w:val="single" w:sz="4" w:space="0" w:color="000000"/>
            </w:tcBorders>
            <w:vAlign w:val="top"/>
          </w:tcPr>
          <w:p>
            <w:pPr>
              <w:rPr>
                <w:rFonts w:ascii="Arial"/>
                <w:sz w:val="21"/>
              </w:rPr>
            </w:pPr>
          </w:p>
        </w:tc>
        <w:tc>
          <w:tcPr>
            <w:tcW w:w="2074" w:type="dxa"/>
            <w:gridSpan w:val="2"/>
            <w:vMerge/>
            <w:tcBorders>
              <w:top w:val="nil"/>
              <w:left w:val="single" w:sz="4" w:space="0" w:color="000000"/>
              <w:bottom w:val="single" w:sz="10" w:space="0" w:color="000000"/>
              <w:right w:val="single" w:sz="4" w:space="0" w:color="000000"/>
            </w:tcBorders>
            <w:vAlign w:val="top"/>
          </w:tcPr>
          <w:p>
            <w:pPr>
              <w:rPr>
                <w:rFonts w:ascii="Arial"/>
                <w:sz w:val="21"/>
              </w:rPr>
            </w:pPr>
          </w:p>
        </w:tc>
        <w:tc>
          <w:tcPr>
            <w:tcW w:w="688" w:type="dxa"/>
            <w:tcBorders>
              <w:top w:val="single" w:sz="4" w:space="0" w:color="000000"/>
              <w:left w:val="single" w:sz="4" w:space="0" w:color="000000"/>
              <w:bottom w:val="single" w:sz="10" w:space="0" w:color="000000"/>
              <w:right w:val="single" w:sz="4" w:space="0" w:color="000000"/>
            </w:tcBorders>
            <w:vAlign w:val="top"/>
          </w:tcPr>
          <w:p>
            <w:pPr>
              <w:pStyle w:val="TableText"/>
              <w:spacing w:before="30" w:line="225" w:lineRule="auto"/>
              <w:ind w:left="136"/>
              <w:rPr>
                <w:sz w:val="20"/>
                <w:szCs w:val="20"/>
              </w:rPr>
            </w:pPr>
            <w:r>
              <w:rPr>
                <w:rFonts w:ascii="Times New Roman" w:eastAsia="Times New Roman" w:hAnsi="Times New Roman" w:cs="Times New Roman"/>
                <w:sz w:val="20"/>
                <w:szCs w:val="20"/>
              </w:rPr>
              <w:t>2</w:t>
            </w:r>
            <w:r>
              <w:rPr>
                <w:rFonts w:ascii="Times New Roman" w:eastAsia="Times New Roman" w:hAnsi="Times New Roman" w:cs="Times New Roman"/>
                <w:spacing w:val="22"/>
                <w:w w:val="101"/>
                <w:sz w:val="20"/>
                <w:szCs w:val="20"/>
              </w:rPr>
              <w:t xml:space="preserve"> </w:t>
            </w:r>
            <w:r>
              <w:rPr>
                <w:sz w:val="20"/>
                <w:szCs w:val="20"/>
              </w:rPr>
              <w:t>类</w:t>
            </w:r>
          </w:p>
        </w:tc>
        <w:tc>
          <w:tcPr>
            <w:tcW w:w="2157" w:type="dxa"/>
            <w:gridSpan w:val="5"/>
            <w:tcBorders>
              <w:top w:val="single" w:sz="4" w:space="0" w:color="000000"/>
              <w:left w:val="single" w:sz="4" w:space="0" w:color="000000"/>
              <w:bottom w:val="single" w:sz="10" w:space="0" w:color="000000"/>
              <w:right w:val="single" w:sz="4" w:space="0" w:color="000000"/>
            </w:tcBorders>
            <w:vAlign w:val="top"/>
          </w:tcPr>
          <w:p>
            <w:pPr>
              <w:spacing w:before="66" w:line="195" w:lineRule="auto"/>
              <w:ind w:left="96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60</w:t>
            </w:r>
          </w:p>
        </w:tc>
        <w:tc>
          <w:tcPr>
            <w:tcW w:w="2731" w:type="dxa"/>
            <w:gridSpan w:val="5"/>
            <w:tcBorders>
              <w:top w:val="single" w:sz="4" w:space="0" w:color="000000"/>
              <w:left w:val="single" w:sz="4" w:space="0" w:color="000000"/>
              <w:bottom w:val="single" w:sz="10" w:space="0" w:color="000000"/>
              <w:right w:val="single" w:sz="10" w:space="0" w:color="000000"/>
            </w:tcBorders>
            <w:vAlign w:val="top"/>
          </w:tcPr>
          <w:p>
            <w:pPr>
              <w:spacing w:before="66" w:line="195" w:lineRule="auto"/>
              <w:ind w:left="120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w:t>
            </w:r>
          </w:p>
        </w:tc>
      </w:tr>
      <w:tr>
        <w:tblPrEx>
          <w:tblW w:w="9155" w:type="dxa"/>
          <w:tblInd w:w="12" w:type="dxa"/>
          <w:tblLayout w:type="fixed"/>
        </w:tblPrEx>
        <w:trPr>
          <w:trHeight w:val="662"/>
        </w:trPr>
        <w:tc>
          <w:tcPr>
            <w:tcW w:w="512" w:type="dxa"/>
            <w:vMerge/>
            <w:tcBorders>
              <w:top w:val="nil"/>
              <w:left w:val="single" w:sz="10" w:space="0" w:color="000000"/>
              <w:bottom w:val="single" w:sz="4" w:space="0" w:color="000000"/>
              <w:right w:val="single" w:sz="4" w:space="0" w:color="000000"/>
            </w:tcBorders>
            <w:textDirection w:val="tbRlV"/>
            <w:vAlign w:val="top"/>
          </w:tcPr>
          <w:p>
            <w:pPr>
              <w:rPr>
                <w:rFonts w:ascii="Arial"/>
                <w:sz w:val="21"/>
              </w:rPr>
            </w:pPr>
          </w:p>
        </w:tc>
        <w:tc>
          <w:tcPr>
            <w:tcW w:w="8643" w:type="dxa"/>
            <w:gridSpan w:val="15"/>
            <w:tcBorders>
              <w:top w:val="single" w:sz="10" w:space="0" w:color="000000"/>
              <w:left w:val="single" w:sz="4" w:space="0" w:color="000000"/>
              <w:bottom w:val="single" w:sz="10" w:space="0" w:color="000000"/>
              <w:right w:val="single" w:sz="10" w:space="0" w:color="000000"/>
            </w:tcBorders>
            <w:vAlign w:val="top"/>
          </w:tcPr>
          <w:p>
            <w:pPr>
              <w:pStyle w:val="TableText"/>
              <w:spacing w:before="112" w:line="249" w:lineRule="auto"/>
              <w:ind w:left="112" w:right="203" w:hanging="1"/>
              <w:rPr>
                <w:sz w:val="20"/>
                <w:szCs w:val="20"/>
              </w:rPr>
            </w:pPr>
            <w:r>
              <w:rPr>
                <w:spacing w:val="13"/>
                <w:sz w:val="20"/>
                <w:szCs w:val="20"/>
              </w:rPr>
              <w:t>注</w:t>
            </w:r>
            <w:r>
              <w:rPr>
                <w:rFonts w:ascii="Times New Roman" w:eastAsia="Times New Roman" w:hAnsi="Times New Roman" w:cs="Times New Roman"/>
                <w:spacing w:val="13"/>
                <w:sz w:val="20"/>
                <w:szCs w:val="20"/>
              </w:rPr>
              <w:t>:</w:t>
            </w:r>
            <w:r>
              <w:rPr>
                <w:spacing w:val="13"/>
                <w:sz w:val="20"/>
                <w:szCs w:val="20"/>
              </w:rPr>
              <w:t>环境空气评价因子单位为</w:t>
            </w:r>
            <w:r>
              <w:rPr>
                <w:spacing w:val="-25"/>
                <w:sz w:val="20"/>
                <w:szCs w:val="20"/>
              </w:rPr>
              <w:t xml:space="preserve"> </w:t>
            </w:r>
            <w:r>
              <w:rPr>
                <w:rFonts w:ascii="Times New Roman" w:eastAsia="Times New Roman" w:hAnsi="Times New Roman" w:cs="Times New Roman"/>
                <w:sz w:val="20"/>
                <w:szCs w:val="20"/>
              </w:rPr>
              <w:t>mg</w:t>
            </w:r>
            <w:r>
              <w:rPr>
                <w:rFonts w:ascii="Times New Roman" w:eastAsia="Times New Roman" w:hAnsi="Times New Roman" w:cs="Times New Roman"/>
                <w:spacing w:val="13"/>
                <w:sz w:val="20"/>
                <w:szCs w:val="20"/>
              </w:rPr>
              <w:t>/m</w:t>
            </w:r>
            <w:r>
              <w:rPr>
                <w:rFonts w:ascii="Times New Roman" w:eastAsia="Times New Roman" w:hAnsi="Times New Roman" w:cs="Times New Roman"/>
                <w:spacing w:val="13"/>
                <w:position w:val="6"/>
                <w:sz w:val="13"/>
                <w:szCs w:val="13"/>
              </w:rPr>
              <w:t xml:space="preserve">3 </w:t>
            </w:r>
            <w:r>
              <w:rPr>
                <w:spacing w:val="13"/>
                <w:sz w:val="20"/>
                <w:szCs w:val="20"/>
              </w:rPr>
              <w:t>；地表水评价因子单位为</w:t>
            </w:r>
            <w:r>
              <w:rPr>
                <w:spacing w:val="-39"/>
                <w:sz w:val="20"/>
                <w:szCs w:val="20"/>
              </w:rPr>
              <w:t xml:space="preserve"> </w:t>
            </w:r>
            <w:r>
              <w:rPr>
                <w:rFonts w:ascii="Times New Roman" w:eastAsia="Times New Roman" w:hAnsi="Times New Roman" w:cs="Times New Roman"/>
                <w:sz w:val="20"/>
                <w:szCs w:val="20"/>
              </w:rPr>
              <w:t>mg</w:t>
            </w:r>
            <w:r>
              <w:rPr>
                <w:rFonts w:ascii="Times New Roman" w:eastAsia="Times New Roman" w:hAnsi="Times New Roman" w:cs="Times New Roman"/>
                <w:spacing w:val="13"/>
                <w:sz w:val="20"/>
                <w:szCs w:val="20"/>
              </w:rPr>
              <w:t>/L</w:t>
            </w:r>
            <w:r>
              <w:rPr>
                <w:spacing w:val="13"/>
                <w:sz w:val="20"/>
                <w:szCs w:val="20"/>
              </w:rPr>
              <w:t>；声环境评价因子单位</w:t>
            </w:r>
            <w:r>
              <w:rPr>
                <w:sz w:val="20"/>
                <w:szCs w:val="20"/>
              </w:rPr>
              <w:t xml:space="preserve"> </w:t>
            </w:r>
            <w:r>
              <w:rPr>
                <w:spacing w:val="7"/>
                <w:sz w:val="20"/>
                <w:szCs w:val="20"/>
              </w:rPr>
              <w:t>为</w:t>
            </w:r>
            <w:r>
              <w:rPr>
                <w:spacing w:val="-28"/>
                <w:sz w:val="20"/>
                <w:szCs w:val="20"/>
              </w:rPr>
              <w:t xml:space="preserve"> </w:t>
            </w:r>
            <w:r>
              <w:rPr>
                <w:rFonts w:ascii="Times New Roman" w:eastAsia="Times New Roman" w:hAnsi="Times New Roman" w:cs="Times New Roman"/>
                <w:sz w:val="20"/>
                <w:szCs w:val="20"/>
              </w:rPr>
              <w:t>dB</w:t>
            </w:r>
            <w:r>
              <w:rPr>
                <w:spacing w:val="7"/>
                <w:sz w:val="20"/>
                <w:szCs w:val="20"/>
              </w:rPr>
              <w:t>（</w:t>
            </w:r>
            <w:r>
              <w:rPr>
                <w:rFonts w:ascii="Times New Roman" w:eastAsia="Times New Roman" w:hAnsi="Times New Roman" w:cs="Times New Roman"/>
                <w:spacing w:val="7"/>
                <w:sz w:val="20"/>
                <w:szCs w:val="20"/>
              </w:rPr>
              <w:t>A</w:t>
            </w:r>
            <w:r>
              <w:rPr>
                <w:spacing w:val="7"/>
                <w:sz w:val="20"/>
                <w:szCs w:val="20"/>
              </w:rPr>
              <w:t>）。</w:t>
            </w:r>
          </w:p>
        </w:tc>
      </w:tr>
      <w:tr>
        <w:tblPrEx>
          <w:tblW w:w="9155" w:type="dxa"/>
          <w:tblInd w:w="12" w:type="dxa"/>
          <w:tblLayout w:type="fixed"/>
        </w:tblPrEx>
        <w:trPr>
          <w:trHeight w:val="276"/>
        </w:trPr>
        <w:tc>
          <w:tcPr>
            <w:tcW w:w="512" w:type="dxa"/>
            <w:vMerge w:val="restart"/>
            <w:tcBorders>
              <w:top w:val="single" w:sz="4" w:space="0" w:color="000000"/>
              <w:left w:val="single" w:sz="10" w:space="0" w:color="000000"/>
              <w:bottom w:val="nil"/>
              <w:right w:val="single" w:sz="4" w:space="0" w:color="000000"/>
            </w:tcBorders>
            <w:textDirection w:val="tbRlV"/>
            <w:vAlign w:val="top"/>
          </w:tcPr>
          <w:p>
            <w:pPr>
              <w:spacing w:before="114" w:line="211" w:lineRule="auto"/>
              <w:ind w:left="1374"/>
              <w:rPr>
                <w:rFonts w:ascii="SimHei" w:eastAsia="SimHei" w:hAnsi="SimHei" w:cs="SimHei"/>
                <w:sz w:val="28"/>
                <w:szCs w:val="28"/>
              </w:rPr>
            </w:pPr>
            <w:r>
              <w:rPr>
                <w:rFonts w:ascii="SimHei" w:eastAsia="SimHei" w:hAnsi="SimHei" w:cs="SimHei"/>
                <w:b/>
                <w:bCs/>
                <w:spacing w:val="2"/>
                <w:sz w:val="28"/>
                <w:szCs w:val="28"/>
              </w:rPr>
              <w:t>污</w:t>
            </w:r>
            <w:r>
              <w:rPr>
                <w:rFonts w:ascii="SimHei" w:eastAsia="SimHei" w:hAnsi="SimHei" w:cs="SimHei"/>
                <w:spacing w:val="120"/>
                <w:sz w:val="28"/>
                <w:szCs w:val="28"/>
              </w:rPr>
              <w:t xml:space="preserve"> </w:t>
            </w:r>
            <w:r>
              <w:rPr>
                <w:rFonts w:ascii="SimHei" w:eastAsia="SimHei" w:hAnsi="SimHei" w:cs="SimHei"/>
                <w:b/>
                <w:bCs/>
                <w:spacing w:val="2"/>
                <w:sz w:val="28"/>
                <w:szCs w:val="28"/>
              </w:rPr>
              <w:t>染</w:t>
            </w:r>
            <w:r>
              <w:rPr>
                <w:rFonts w:ascii="SimHei" w:eastAsia="SimHei" w:hAnsi="SimHei" w:cs="SimHei"/>
                <w:spacing w:val="120"/>
                <w:sz w:val="28"/>
                <w:szCs w:val="28"/>
              </w:rPr>
              <w:t xml:space="preserve"> </w:t>
            </w:r>
            <w:r>
              <w:rPr>
                <w:rFonts w:ascii="SimHei" w:eastAsia="SimHei" w:hAnsi="SimHei" w:cs="SimHei"/>
                <w:b/>
                <w:bCs/>
                <w:spacing w:val="2"/>
                <w:sz w:val="28"/>
                <w:szCs w:val="28"/>
              </w:rPr>
              <w:t>物</w:t>
            </w:r>
            <w:r>
              <w:rPr>
                <w:rFonts w:ascii="SimHei" w:eastAsia="SimHei" w:hAnsi="SimHei" w:cs="SimHei"/>
                <w:spacing w:val="119"/>
                <w:sz w:val="28"/>
                <w:szCs w:val="28"/>
              </w:rPr>
              <w:t xml:space="preserve"> </w:t>
            </w:r>
            <w:r>
              <w:rPr>
                <w:rFonts w:ascii="SimHei" w:eastAsia="SimHei" w:hAnsi="SimHei" w:cs="SimHei"/>
                <w:b/>
                <w:bCs/>
                <w:spacing w:val="2"/>
                <w:sz w:val="28"/>
                <w:szCs w:val="28"/>
              </w:rPr>
              <w:t>排</w:t>
            </w:r>
            <w:r>
              <w:rPr>
                <w:rFonts w:ascii="SimHei" w:eastAsia="SimHei" w:hAnsi="SimHei" w:cs="SimHei"/>
                <w:spacing w:val="120"/>
                <w:sz w:val="28"/>
                <w:szCs w:val="28"/>
              </w:rPr>
              <w:t xml:space="preserve"> </w:t>
            </w:r>
            <w:r>
              <w:rPr>
                <w:rFonts w:ascii="SimHei" w:eastAsia="SimHei" w:hAnsi="SimHei" w:cs="SimHei"/>
                <w:b/>
                <w:bCs/>
                <w:spacing w:val="2"/>
                <w:sz w:val="28"/>
                <w:szCs w:val="28"/>
              </w:rPr>
              <w:t>放</w:t>
            </w:r>
            <w:r>
              <w:rPr>
                <w:rFonts w:ascii="SimHei" w:eastAsia="SimHei" w:hAnsi="SimHei" w:cs="SimHei"/>
                <w:spacing w:val="119"/>
                <w:sz w:val="28"/>
                <w:szCs w:val="28"/>
              </w:rPr>
              <w:t xml:space="preserve"> </w:t>
            </w:r>
            <w:r>
              <w:rPr>
                <w:rFonts w:ascii="SimHei" w:eastAsia="SimHei" w:hAnsi="SimHei" w:cs="SimHei"/>
                <w:b/>
                <w:bCs/>
                <w:spacing w:val="2"/>
                <w:sz w:val="28"/>
                <w:szCs w:val="28"/>
              </w:rPr>
              <w:t>标</w:t>
            </w:r>
            <w:r>
              <w:rPr>
                <w:rFonts w:ascii="SimHei" w:eastAsia="SimHei" w:hAnsi="SimHei" w:cs="SimHei"/>
                <w:spacing w:val="120"/>
                <w:sz w:val="28"/>
                <w:szCs w:val="28"/>
              </w:rPr>
              <w:t xml:space="preserve"> </w:t>
            </w:r>
            <w:r>
              <w:rPr>
                <w:rFonts w:ascii="SimHei" w:eastAsia="SimHei" w:hAnsi="SimHei" w:cs="SimHei"/>
                <w:b/>
                <w:bCs/>
                <w:spacing w:val="2"/>
                <w:sz w:val="28"/>
                <w:szCs w:val="28"/>
              </w:rPr>
              <w:t>准</w:t>
            </w:r>
          </w:p>
        </w:tc>
        <w:tc>
          <w:tcPr>
            <w:tcW w:w="8643" w:type="dxa"/>
            <w:gridSpan w:val="15"/>
            <w:tcBorders>
              <w:top w:val="single" w:sz="10" w:space="0" w:color="000000"/>
              <w:left w:val="single" w:sz="4" w:space="0" w:color="000000"/>
              <w:bottom w:val="single" w:sz="10" w:space="0" w:color="000000"/>
              <w:right w:val="single" w:sz="10" w:space="0" w:color="000000"/>
            </w:tcBorders>
            <w:vAlign w:val="top"/>
          </w:tcPr>
          <w:p>
            <w:pPr>
              <w:pStyle w:val="TableText"/>
              <w:spacing w:before="29" w:line="218" w:lineRule="auto"/>
              <w:ind w:left="3039"/>
              <w:rPr>
                <w:sz w:val="20"/>
                <w:szCs w:val="20"/>
              </w:rPr>
            </w:pPr>
            <w:r>
              <w:rPr>
                <w:b/>
                <w:bCs/>
                <w:spacing w:val="4"/>
                <w:sz w:val="20"/>
                <w:szCs w:val="20"/>
              </w:rPr>
              <w:t>表</w:t>
            </w:r>
            <w:r>
              <w:rPr>
                <w:spacing w:val="-35"/>
                <w:sz w:val="20"/>
                <w:szCs w:val="20"/>
              </w:rPr>
              <w:t xml:space="preserve"> </w:t>
            </w:r>
            <w:r>
              <w:rPr>
                <w:rFonts w:ascii="Times New Roman" w:eastAsia="Times New Roman" w:hAnsi="Times New Roman" w:cs="Times New Roman"/>
                <w:b/>
                <w:bCs/>
                <w:spacing w:val="4"/>
                <w:sz w:val="20"/>
                <w:szCs w:val="20"/>
              </w:rPr>
              <w:t>9</w:t>
            </w:r>
            <w:r>
              <w:rPr>
                <w:rFonts w:ascii="Times New Roman" w:eastAsia="Times New Roman" w:hAnsi="Times New Roman" w:cs="Times New Roman"/>
                <w:b/>
                <w:bCs/>
                <w:spacing w:val="7"/>
                <w:sz w:val="20"/>
                <w:szCs w:val="20"/>
              </w:rPr>
              <w:t xml:space="preserve">    </w:t>
            </w:r>
            <w:r>
              <w:rPr>
                <w:b/>
                <w:bCs/>
                <w:spacing w:val="4"/>
                <w:sz w:val="20"/>
                <w:szCs w:val="20"/>
              </w:rPr>
              <w:t>污染物排放标准一览表</w:t>
            </w:r>
          </w:p>
        </w:tc>
      </w:tr>
      <w:tr>
        <w:tblPrEx>
          <w:tblW w:w="9155" w:type="dxa"/>
          <w:tblInd w:w="12" w:type="dxa"/>
          <w:tblLayout w:type="fixed"/>
        </w:tblPrEx>
        <w:trPr>
          <w:trHeight w:val="281"/>
        </w:trPr>
        <w:tc>
          <w:tcPr>
            <w:tcW w:w="512"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412" w:type="dxa"/>
            <w:tcBorders>
              <w:top w:val="single" w:sz="10" w:space="0" w:color="000000"/>
              <w:left w:val="single" w:sz="4" w:space="0" w:color="000000"/>
              <w:right w:val="nil"/>
            </w:tcBorders>
            <w:vAlign w:val="top"/>
          </w:tcPr>
          <w:p>
            <w:pPr>
              <w:rPr>
                <w:rFonts w:ascii="Arial"/>
                <w:sz w:val="21"/>
              </w:rPr>
            </w:pPr>
          </w:p>
        </w:tc>
        <w:tc>
          <w:tcPr>
            <w:tcW w:w="1002" w:type="dxa"/>
            <w:gridSpan w:val="2"/>
            <w:tcBorders>
              <w:top w:val="single" w:sz="10" w:space="0" w:color="000000"/>
              <w:left w:val="nil"/>
            </w:tcBorders>
            <w:vAlign w:val="top"/>
          </w:tcPr>
          <w:p>
            <w:pPr>
              <w:pStyle w:val="TableText"/>
              <w:spacing w:before="39" w:line="214" w:lineRule="auto"/>
              <w:ind w:left="126"/>
              <w:rPr>
                <w:sz w:val="20"/>
                <w:szCs w:val="20"/>
              </w:rPr>
            </w:pPr>
            <w:r>
              <w:rPr>
                <w:spacing w:val="5"/>
                <w:sz w:val="20"/>
                <w:szCs w:val="20"/>
              </w:rPr>
              <w:t>项目</w:t>
            </w:r>
          </w:p>
        </w:tc>
        <w:tc>
          <w:tcPr>
            <w:tcW w:w="1653" w:type="dxa"/>
            <w:tcBorders>
              <w:top w:val="single" w:sz="10" w:space="0" w:color="000000"/>
            </w:tcBorders>
            <w:vAlign w:val="top"/>
          </w:tcPr>
          <w:p>
            <w:pPr>
              <w:pStyle w:val="TableText"/>
              <w:spacing w:before="39" w:line="214" w:lineRule="auto"/>
              <w:ind w:left="627"/>
              <w:rPr>
                <w:sz w:val="20"/>
                <w:szCs w:val="20"/>
              </w:rPr>
            </w:pPr>
            <w:r>
              <w:rPr>
                <w:spacing w:val="5"/>
                <w:sz w:val="20"/>
                <w:szCs w:val="20"/>
              </w:rPr>
              <w:t>标准</w:t>
            </w:r>
          </w:p>
        </w:tc>
        <w:tc>
          <w:tcPr>
            <w:tcW w:w="1352" w:type="dxa"/>
            <w:gridSpan w:val="2"/>
            <w:tcBorders>
              <w:top w:val="single" w:sz="10" w:space="0" w:color="000000"/>
            </w:tcBorders>
            <w:vAlign w:val="top"/>
          </w:tcPr>
          <w:p>
            <w:pPr>
              <w:pStyle w:val="TableText"/>
              <w:spacing w:before="39" w:line="214" w:lineRule="auto"/>
              <w:ind w:left="494"/>
              <w:rPr>
                <w:sz w:val="20"/>
                <w:szCs w:val="20"/>
              </w:rPr>
            </w:pPr>
            <w:r>
              <w:rPr>
                <w:spacing w:val="4"/>
                <w:sz w:val="20"/>
                <w:szCs w:val="20"/>
              </w:rPr>
              <w:t>类别</w:t>
            </w:r>
          </w:p>
        </w:tc>
        <w:tc>
          <w:tcPr>
            <w:tcW w:w="4224" w:type="dxa"/>
            <w:gridSpan w:val="9"/>
            <w:tcBorders>
              <w:top w:val="single" w:sz="10" w:space="0" w:color="000000"/>
              <w:right w:val="single" w:sz="10" w:space="0" w:color="000000"/>
            </w:tcBorders>
            <w:vAlign w:val="top"/>
          </w:tcPr>
          <w:p>
            <w:pPr>
              <w:pStyle w:val="TableText"/>
              <w:spacing w:before="39" w:line="214" w:lineRule="auto"/>
              <w:ind w:left="1544"/>
              <w:rPr>
                <w:sz w:val="20"/>
                <w:szCs w:val="20"/>
              </w:rPr>
            </w:pPr>
            <w:r>
              <w:rPr>
                <w:spacing w:val="12"/>
                <w:sz w:val="20"/>
                <w:szCs w:val="20"/>
              </w:rPr>
              <w:t>排放标准值</w:t>
            </w:r>
          </w:p>
        </w:tc>
      </w:tr>
      <w:tr>
        <w:tblPrEx>
          <w:tblW w:w="9155" w:type="dxa"/>
          <w:tblInd w:w="12" w:type="dxa"/>
          <w:tblLayout w:type="fixed"/>
        </w:tblPrEx>
        <w:trPr>
          <w:trHeight w:val="474"/>
        </w:trPr>
        <w:tc>
          <w:tcPr>
            <w:tcW w:w="512"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412" w:type="dxa"/>
            <w:vMerge w:val="restart"/>
            <w:tcBorders>
              <w:left w:val="single" w:sz="4" w:space="0" w:color="000000"/>
              <w:bottom w:val="nil"/>
            </w:tcBorders>
            <w:textDirection w:val="tbRlV"/>
            <w:vAlign w:val="top"/>
          </w:tcPr>
          <w:p>
            <w:pPr>
              <w:pStyle w:val="TableText"/>
              <w:spacing w:before="17" w:line="209" w:lineRule="auto"/>
              <w:ind w:left="475"/>
              <w:rPr>
                <w:sz w:val="20"/>
                <w:szCs w:val="20"/>
              </w:rPr>
            </w:pPr>
            <w:r>
              <w:rPr>
                <w:spacing w:val="13"/>
                <w:sz w:val="20"/>
                <w:szCs w:val="20"/>
              </w:rPr>
              <w:t>废</w:t>
            </w:r>
            <w:r>
              <w:rPr>
                <w:spacing w:val="-42"/>
                <w:sz w:val="20"/>
                <w:szCs w:val="20"/>
              </w:rPr>
              <w:t xml:space="preserve"> </w:t>
            </w:r>
            <w:r>
              <w:rPr>
                <w:spacing w:val="13"/>
                <w:sz w:val="20"/>
                <w:szCs w:val="20"/>
              </w:rPr>
              <w:t>气</w:t>
            </w:r>
          </w:p>
        </w:tc>
        <w:tc>
          <w:tcPr>
            <w:tcW w:w="1002" w:type="dxa"/>
            <w:gridSpan w:val="2"/>
            <w:vMerge w:val="restart"/>
            <w:tcBorders>
              <w:bottom w:val="nil"/>
            </w:tcBorders>
            <w:vAlign w:val="top"/>
          </w:tcPr>
          <w:p>
            <w:pPr>
              <w:spacing w:line="270" w:lineRule="auto"/>
              <w:rPr>
                <w:rFonts w:ascii="Arial"/>
                <w:sz w:val="21"/>
              </w:rPr>
            </w:pPr>
          </w:p>
          <w:p>
            <w:pPr>
              <w:spacing w:line="270" w:lineRule="auto"/>
              <w:rPr>
                <w:rFonts w:ascii="Arial"/>
                <w:sz w:val="21"/>
              </w:rPr>
            </w:pPr>
          </w:p>
          <w:p>
            <w:pPr>
              <w:pStyle w:val="TableText"/>
              <w:spacing w:before="65" w:line="232" w:lineRule="auto"/>
              <w:ind w:left="287"/>
              <w:rPr>
                <w:sz w:val="20"/>
                <w:szCs w:val="20"/>
              </w:rPr>
            </w:pPr>
            <w:r>
              <w:rPr>
                <w:spacing w:val="5"/>
                <w:sz w:val="20"/>
                <w:szCs w:val="20"/>
              </w:rPr>
              <w:t>粉尘</w:t>
            </w:r>
          </w:p>
        </w:tc>
        <w:tc>
          <w:tcPr>
            <w:tcW w:w="1653" w:type="dxa"/>
            <w:vMerge w:val="restart"/>
            <w:tcBorders>
              <w:bottom w:val="nil"/>
            </w:tcBorders>
            <w:vAlign w:val="top"/>
          </w:tcPr>
          <w:p>
            <w:pPr>
              <w:pStyle w:val="TableText"/>
              <w:spacing w:before="202" w:line="249" w:lineRule="auto"/>
              <w:ind w:left="114" w:right="57" w:firstLine="81"/>
              <w:jc w:val="both"/>
              <w:rPr>
                <w:rFonts w:ascii="Times New Roman" w:eastAsia="Times New Roman" w:hAnsi="Times New Roman" w:cs="Times New Roman"/>
                <w:sz w:val="20"/>
                <w:szCs w:val="20"/>
              </w:rPr>
            </w:pPr>
            <w:r>
              <w:rPr>
                <w:spacing w:val="12"/>
                <w:sz w:val="20"/>
                <w:szCs w:val="20"/>
              </w:rPr>
              <w:t>《大气污染物</w:t>
            </w:r>
            <w:r>
              <w:rPr>
                <w:spacing w:val="1"/>
                <w:sz w:val="20"/>
                <w:szCs w:val="20"/>
              </w:rPr>
              <w:t xml:space="preserve">  </w:t>
            </w:r>
            <w:r>
              <w:rPr>
                <w:spacing w:val="10"/>
                <w:sz w:val="20"/>
                <w:szCs w:val="20"/>
              </w:rPr>
              <w:t>综合排放标准》</w:t>
            </w:r>
            <w:r>
              <w:rPr>
                <w:spacing w:val="5"/>
                <w:sz w:val="20"/>
                <w:szCs w:val="20"/>
              </w:rPr>
              <w:t xml:space="preserve"> </w:t>
            </w:r>
            <w:r>
              <w:rPr>
                <w:spacing w:val="6"/>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6"/>
                <w:sz w:val="20"/>
                <w:szCs w:val="20"/>
              </w:rPr>
              <w:t>16297-</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pacing w:val="6"/>
                <w:sz w:val="20"/>
                <w:szCs w:val="20"/>
              </w:rPr>
              <w:t>199</w:t>
            </w:r>
          </w:p>
          <w:p>
            <w:pPr>
              <w:pStyle w:val="TableText"/>
              <w:spacing w:before="7" w:line="265" w:lineRule="exact"/>
              <w:ind w:left="678"/>
              <w:rPr>
                <w:sz w:val="20"/>
                <w:szCs w:val="20"/>
              </w:rPr>
            </w:pPr>
            <w:r>
              <w:rPr>
                <w:rFonts w:ascii="Times New Roman" w:eastAsia="Times New Roman" w:hAnsi="Times New Roman" w:cs="Times New Roman"/>
                <w:spacing w:val="-3"/>
                <w:position w:val="1"/>
                <w:sz w:val="20"/>
                <w:szCs w:val="20"/>
              </w:rPr>
              <w:t>6</w:t>
            </w:r>
            <w:r>
              <w:rPr>
                <w:spacing w:val="-3"/>
                <w:position w:val="1"/>
                <w:sz w:val="20"/>
                <w:szCs w:val="20"/>
              </w:rPr>
              <w:t>）</w:t>
            </w:r>
          </w:p>
        </w:tc>
        <w:tc>
          <w:tcPr>
            <w:tcW w:w="1352" w:type="dxa"/>
            <w:gridSpan w:val="2"/>
            <w:vMerge w:val="restart"/>
            <w:tcBorders>
              <w:bottom w:val="nil"/>
            </w:tcBorders>
            <w:vAlign w:val="top"/>
          </w:tcPr>
          <w:p>
            <w:pPr>
              <w:spacing w:line="312" w:lineRule="auto"/>
              <w:rPr>
                <w:rFonts w:ascii="Arial"/>
                <w:sz w:val="21"/>
              </w:rPr>
            </w:pPr>
          </w:p>
          <w:p>
            <w:pPr>
              <w:pStyle w:val="TableText"/>
              <w:spacing w:before="65" w:line="231" w:lineRule="auto"/>
              <w:ind w:left="169"/>
              <w:rPr>
                <w:sz w:val="20"/>
                <w:szCs w:val="20"/>
              </w:rPr>
            </w:pPr>
            <w:r>
              <w:rPr>
                <w:sz w:val="20"/>
                <w:szCs w:val="20"/>
              </w:rPr>
              <w:t>表</w:t>
            </w:r>
            <w:r>
              <w:rPr>
                <w:spacing w:val="-36"/>
                <w:sz w:val="20"/>
                <w:szCs w:val="20"/>
              </w:rPr>
              <w:t xml:space="preserve"> </w:t>
            </w:r>
            <w:r>
              <w:rPr>
                <w:rFonts w:ascii="Times New Roman" w:eastAsia="Times New Roman" w:hAnsi="Times New Roman" w:cs="Times New Roman"/>
                <w:sz w:val="20"/>
                <w:szCs w:val="20"/>
              </w:rPr>
              <w:t>2</w:t>
            </w:r>
            <w:r>
              <w:rPr>
                <w:rFonts w:ascii="Times New Roman" w:eastAsia="Times New Roman" w:hAnsi="Times New Roman" w:cs="Times New Roman"/>
                <w:spacing w:val="49"/>
                <w:w w:val="101"/>
                <w:sz w:val="20"/>
                <w:szCs w:val="20"/>
              </w:rPr>
              <w:t xml:space="preserve"> </w:t>
            </w:r>
            <w:r>
              <w:rPr>
                <w:sz w:val="20"/>
                <w:szCs w:val="20"/>
              </w:rPr>
              <w:t>中二级</w:t>
            </w:r>
          </w:p>
        </w:tc>
        <w:tc>
          <w:tcPr>
            <w:tcW w:w="1271" w:type="dxa"/>
            <w:gridSpan w:val="3"/>
            <w:vAlign w:val="top"/>
          </w:tcPr>
          <w:p>
            <w:pPr>
              <w:pStyle w:val="TableText"/>
              <w:spacing w:before="151" w:line="231" w:lineRule="auto"/>
              <w:ind w:left="232"/>
              <w:rPr>
                <w:sz w:val="20"/>
                <w:szCs w:val="20"/>
              </w:rPr>
            </w:pPr>
            <w:r>
              <w:rPr>
                <w:spacing w:val="11"/>
                <w:sz w:val="20"/>
                <w:szCs w:val="20"/>
              </w:rPr>
              <w:t>排放浓度</w:t>
            </w:r>
          </w:p>
        </w:tc>
        <w:tc>
          <w:tcPr>
            <w:tcW w:w="1225" w:type="dxa"/>
            <w:gridSpan w:val="3"/>
            <w:vAlign w:val="top"/>
          </w:tcPr>
          <w:p>
            <w:pPr>
              <w:pStyle w:val="TableText"/>
              <w:spacing w:before="151" w:line="231" w:lineRule="auto"/>
              <w:ind w:left="211"/>
              <w:rPr>
                <w:sz w:val="20"/>
                <w:szCs w:val="20"/>
              </w:rPr>
            </w:pPr>
            <w:r>
              <w:rPr>
                <w:spacing w:val="11"/>
                <w:sz w:val="20"/>
                <w:szCs w:val="20"/>
              </w:rPr>
              <w:t>排放速率</w:t>
            </w:r>
          </w:p>
        </w:tc>
        <w:tc>
          <w:tcPr>
            <w:tcW w:w="1728" w:type="dxa"/>
            <w:gridSpan w:val="3"/>
            <w:tcBorders>
              <w:right w:val="single" w:sz="10" w:space="0" w:color="000000"/>
            </w:tcBorders>
            <w:vAlign w:val="top"/>
          </w:tcPr>
          <w:p>
            <w:pPr>
              <w:pStyle w:val="TableText"/>
              <w:spacing w:before="151" w:line="231" w:lineRule="auto"/>
              <w:ind w:left="301"/>
              <w:rPr>
                <w:sz w:val="20"/>
                <w:szCs w:val="20"/>
              </w:rPr>
            </w:pPr>
            <w:r>
              <w:rPr>
                <w:spacing w:val="12"/>
                <w:sz w:val="20"/>
                <w:szCs w:val="20"/>
              </w:rPr>
              <w:t>排气筒高度</w:t>
            </w:r>
          </w:p>
        </w:tc>
      </w:tr>
      <w:tr>
        <w:tblPrEx>
          <w:tblW w:w="9155" w:type="dxa"/>
          <w:tblInd w:w="12" w:type="dxa"/>
          <w:tblLayout w:type="fixed"/>
        </w:tblPrEx>
        <w:trPr>
          <w:trHeight w:val="454"/>
        </w:trPr>
        <w:tc>
          <w:tcPr>
            <w:tcW w:w="512"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412" w:type="dxa"/>
            <w:vMerge/>
            <w:tcBorders>
              <w:top w:val="nil"/>
              <w:left w:val="single" w:sz="4" w:space="0" w:color="000000"/>
              <w:bottom w:val="nil"/>
            </w:tcBorders>
            <w:textDirection w:val="tbRlV"/>
            <w:vAlign w:val="top"/>
          </w:tcPr>
          <w:p>
            <w:pPr>
              <w:rPr>
                <w:rFonts w:ascii="Arial"/>
                <w:sz w:val="21"/>
              </w:rPr>
            </w:pPr>
          </w:p>
        </w:tc>
        <w:tc>
          <w:tcPr>
            <w:tcW w:w="1002" w:type="dxa"/>
            <w:gridSpan w:val="2"/>
            <w:vMerge/>
            <w:tcBorders>
              <w:top w:val="nil"/>
              <w:bottom w:val="nil"/>
            </w:tcBorders>
            <w:vAlign w:val="top"/>
          </w:tcPr>
          <w:p>
            <w:pPr>
              <w:rPr>
                <w:rFonts w:ascii="Arial"/>
                <w:sz w:val="21"/>
              </w:rPr>
            </w:pPr>
          </w:p>
        </w:tc>
        <w:tc>
          <w:tcPr>
            <w:tcW w:w="1653" w:type="dxa"/>
            <w:vMerge/>
            <w:tcBorders>
              <w:top w:val="nil"/>
              <w:bottom w:val="nil"/>
            </w:tcBorders>
            <w:vAlign w:val="top"/>
          </w:tcPr>
          <w:p>
            <w:pPr>
              <w:rPr>
                <w:rFonts w:ascii="Arial"/>
                <w:sz w:val="21"/>
              </w:rPr>
            </w:pPr>
          </w:p>
        </w:tc>
        <w:tc>
          <w:tcPr>
            <w:tcW w:w="1352" w:type="dxa"/>
            <w:gridSpan w:val="2"/>
            <w:vMerge/>
            <w:tcBorders>
              <w:top w:val="nil"/>
            </w:tcBorders>
            <w:vAlign w:val="top"/>
          </w:tcPr>
          <w:p>
            <w:pPr>
              <w:rPr>
                <w:rFonts w:ascii="Arial"/>
                <w:sz w:val="21"/>
              </w:rPr>
            </w:pPr>
          </w:p>
        </w:tc>
        <w:tc>
          <w:tcPr>
            <w:tcW w:w="1271" w:type="dxa"/>
            <w:gridSpan w:val="3"/>
            <w:vAlign w:val="top"/>
          </w:tcPr>
          <w:p>
            <w:pPr>
              <w:spacing w:before="168" w:line="195" w:lineRule="auto"/>
              <w:ind w:left="51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120</w:t>
            </w:r>
          </w:p>
        </w:tc>
        <w:tc>
          <w:tcPr>
            <w:tcW w:w="1225" w:type="dxa"/>
            <w:gridSpan w:val="3"/>
            <w:vAlign w:val="top"/>
          </w:tcPr>
          <w:p>
            <w:pPr>
              <w:spacing w:before="102" w:line="274" w:lineRule="exact"/>
              <w:ind w:left="340"/>
              <w:rPr>
                <w:rFonts w:ascii="Times New Roman" w:eastAsia="Times New Roman" w:hAnsi="Times New Roman" w:cs="Times New Roman"/>
                <w:sz w:val="20"/>
                <w:szCs w:val="20"/>
              </w:rPr>
            </w:pPr>
            <w:r>
              <w:rPr>
                <w:rFonts w:ascii="Times New Roman" w:eastAsia="Times New Roman" w:hAnsi="Times New Roman" w:cs="Times New Roman"/>
                <w:spacing w:val="5"/>
                <w:position w:val="3"/>
                <w:sz w:val="20"/>
                <w:szCs w:val="20"/>
              </w:rPr>
              <w:t>3.5</w:t>
            </w:r>
            <w:r>
              <w:rPr>
                <w:rFonts w:ascii="Times New Roman" w:eastAsia="Times New Roman" w:hAnsi="Times New Roman" w:cs="Times New Roman"/>
                <w:spacing w:val="14"/>
                <w:position w:val="3"/>
                <w:sz w:val="20"/>
                <w:szCs w:val="20"/>
              </w:rPr>
              <w:t xml:space="preserve"> </w:t>
            </w:r>
            <w:r>
              <w:rPr>
                <w:rFonts w:ascii="Times New Roman" w:eastAsia="Times New Roman" w:hAnsi="Times New Roman" w:cs="Times New Roman"/>
                <w:position w:val="3"/>
                <w:sz w:val="20"/>
                <w:szCs w:val="20"/>
              </w:rPr>
              <w:t>kg</w:t>
            </w:r>
            <w:r>
              <w:rPr>
                <w:rFonts w:ascii="Times New Roman" w:eastAsia="Times New Roman" w:hAnsi="Times New Roman" w:cs="Times New Roman"/>
                <w:spacing w:val="5"/>
                <w:position w:val="3"/>
                <w:sz w:val="20"/>
                <w:szCs w:val="20"/>
              </w:rPr>
              <w:t>/h</w:t>
            </w:r>
          </w:p>
        </w:tc>
        <w:tc>
          <w:tcPr>
            <w:tcW w:w="1728" w:type="dxa"/>
            <w:gridSpan w:val="3"/>
            <w:tcBorders>
              <w:right w:val="single" w:sz="10" w:space="0" w:color="000000"/>
            </w:tcBorders>
            <w:vAlign w:val="top"/>
          </w:tcPr>
          <w:p>
            <w:pPr>
              <w:pStyle w:val="TableText"/>
              <w:spacing w:before="130" w:line="270" w:lineRule="exact"/>
              <w:ind w:left="558"/>
              <w:rPr>
                <w:rFonts w:ascii="Times New Roman" w:eastAsia="Times New Roman" w:hAnsi="Times New Roman" w:cs="Times New Roman"/>
                <w:sz w:val="20"/>
                <w:szCs w:val="20"/>
              </w:rPr>
            </w:pPr>
            <w:r>
              <w:rPr>
                <w:spacing w:val="1"/>
                <w:position w:val="1"/>
                <w:sz w:val="20"/>
                <w:szCs w:val="20"/>
              </w:rPr>
              <w:t>≥</w:t>
            </w:r>
            <w:r>
              <w:rPr>
                <w:rFonts w:ascii="Times New Roman" w:eastAsia="Times New Roman" w:hAnsi="Times New Roman" w:cs="Times New Roman"/>
                <w:spacing w:val="1"/>
                <w:position w:val="1"/>
                <w:sz w:val="20"/>
                <w:szCs w:val="20"/>
              </w:rPr>
              <w:t>15m</w:t>
            </w:r>
          </w:p>
        </w:tc>
      </w:tr>
      <w:tr>
        <w:tblPrEx>
          <w:tblW w:w="9155" w:type="dxa"/>
          <w:tblInd w:w="12" w:type="dxa"/>
          <w:tblLayout w:type="fixed"/>
        </w:tblPrEx>
        <w:trPr>
          <w:trHeight w:val="454"/>
        </w:trPr>
        <w:tc>
          <w:tcPr>
            <w:tcW w:w="512"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412" w:type="dxa"/>
            <w:vMerge/>
            <w:tcBorders>
              <w:top w:val="nil"/>
              <w:left w:val="single" w:sz="4" w:space="0" w:color="000000"/>
            </w:tcBorders>
            <w:textDirection w:val="tbRlV"/>
            <w:vAlign w:val="top"/>
          </w:tcPr>
          <w:p>
            <w:pPr>
              <w:rPr>
                <w:rFonts w:ascii="Arial"/>
                <w:sz w:val="21"/>
              </w:rPr>
            </w:pPr>
          </w:p>
        </w:tc>
        <w:tc>
          <w:tcPr>
            <w:tcW w:w="1002" w:type="dxa"/>
            <w:gridSpan w:val="2"/>
            <w:vMerge/>
            <w:tcBorders>
              <w:top w:val="nil"/>
            </w:tcBorders>
            <w:vAlign w:val="top"/>
          </w:tcPr>
          <w:p>
            <w:pPr>
              <w:rPr>
                <w:rFonts w:ascii="Arial"/>
                <w:sz w:val="21"/>
              </w:rPr>
            </w:pPr>
          </w:p>
        </w:tc>
        <w:tc>
          <w:tcPr>
            <w:tcW w:w="1653" w:type="dxa"/>
            <w:vMerge/>
            <w:tcBorders>
              <w:top w:val="nil"/>
            </w:tcBorders>
            <w:vAlign w:val="top"/>
          </w:tcPr>
          <w:p>
            <w:pPr>
              <w:rPr>
                <w:rFonts w:ascii="Arial"/>
                <w:sz w:val="21"/>
              </w:rPr>
            </w:pPr>
          </w:p>
        </w:tc>
        <w:tc>
          <w:tcPr>
            <w:tcW w:w="1352" w:type="dxa"/>
            <w:gridSpan w:val="2"/>
            <w:vAlign w:val="top"/>
          </w:tcPr>
          <w:p>
            <w:pPr>
              <w:pStyle w:val="TableText"/>
              <w:spacing w:before="132" w:line="234" w:lineRule="auto"/>
              <w:ind w:left="386"/>
              <w:rPr>
                <w:sz w:val="20"/>
                <w:szCs w:val="20"/>
              </w:rPr>
            </w:pPr>
            <w:r>
              <w:rPr>
                <w:spacing w:val="8"/>
                <w:sz w:val="20"/>
                <w:szCs w:val="20"/>
              </w:rPr>
              <w:t>无组织</w:t>
            </w:r>
          </w:p>
        </w:tc>
        <w:tc>
          <w:tcPr>
            <w:tcW w:w="4224" w:type="dxa"/>
            <w:gridSpan w:val="9"/>
            <w:tcBorders>
              <w:right w:val="single" w:sz="10" w:space="0" w:color="000000"/>
            </w:tcBorders>
            <w:vAlign w:val="top"/>
          </w:tcPr>
          <w:p>
            <w:pPr>
              <w:pStyle w:val="TableText"/>
              <w:spacing w:before="131" w:line="232" w:lineRule="auto"/>
              <w:ind w:left="1306"/>
              <w:rPr>
                <w:rFonts w:ascii="Times New Roman" w:eastAsia="Times New Roman" w:hAnsi="Times New Roman" w:cs="Times New Roman"/>
                <w:sz w:val="20"/>
                <w:szCs w:val="20"/>
              </w:rPr>
            </w:pPr>
            <w:r>
              <w:rPr>
                <w:spacing w:val="5"/>
                <w:sz w:val="20"/>
                <w:szCs w:val="20"/>
              </w:rPr>
              <w:t>周界外浓度：</w:t>
            </w:r>
            <w:r>
              <w:rPr>
                <w:spacing w:val="-51"/>
                <w:sz w:val="20"/>
                <w:szCs w:val="20"/>
              </w:rPr>
              <w:t xml:space="preserve"> </w:t>
            </w:r>
            <w:r>
              <w:rPr>
                <w:rFonts w:ascii="Times New Roman" w:eastAsia="Times New Roman" w:hAnsi="Times New Roman" w:cs="Times New Roman"/>
                <w:spacing w:val="5"/>
                <w:sz w:val="20"/>
                <w:szCs w:val="20"/>
              </w:rPr>
              <w:t>1.0</w:t>
            </w:r>
          </w:p>
        </w:tc>
      </w:tr>
      <w:tr>
        <w:tblPrEx>
          <w:tblW w:w="9155" w:type="dxa"/>
          <w:tblInd w:w="12" w:type="dxa"/>
          <w:tblLayout w:type="fixed"/>
        </w:tblPrEx>
        <w:trPr>
          <w:trHeight w:val="311"/>
        </w:trPr>
        <w:tc>
          <w:tcPr>
            <w:tcW w:w="512"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412" w:type="dxa"/>
            <w:vMerge w:val="restart"/>
            <w:tcBorders>
              <w:left w:val="single" w:sz="4" w:space="0" w:color="000000"/>
              <w:bottom w:val="nil"/>
            </w:tcBorders>
            <w:textDirection w:val="tbRlV"/>
            <w:vAlign w:val="top"/>
          </w:tcPr>
          <w:p>
            <w:pPr>
              <w:pStyle w:val="TableText"/>
              <w:spacing w:before="18" w:line="210" w:lineRule="auto"/>
              <w:ind w:left="753"/>
              <w:rPr>
                <w:sz w:val="20"/>
                <w:szCs w:val="20"/>
              </w:rPr>
            </w:pPr>
            <w:r>
              <w:rPr>
                <w:spacing w:val="13"/>
                <w:sz w:val="20"/>
                <w:szCs w:val="20"/>
              </w:rPr>
              <w:t>废</w:t>
            </w:r>
            <w:r>
              <w:rPr>
                <w:spacing w:val="-43"/>
                <w:sz w:val="20"/>
                <w:szCs w:val="20"/>
              </w:rPr>
              <w:t xml:space="preserve"> </w:t>
            </w:r>
            <w:r>
              <w:rPr>
                <w:spacing w:val="13"/>
                <w:sz w:val="20"/>
                <w:szCs w:val="20"/>
              </w:rPr>
              <w:t>水</w:t>
            </w:r>
          </w:p>
        </w:tc>
        <w:tc>
          <w:tcPr>
            <w:tcW w:w="1002" w:type="dxa"/>
            <w:gridSpan w:val="2"/>
            <w:vAlign w:val="top"/>
          </w:tcPr>
          <w:p>
            <w:pPr>
              <w:spacing w:before="31" w:line="269" w:lineRule="exact"/>
              <w:ind w:left="459"/>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3005" w:type="dxa"/>
            <w:gridSpan w:val="3"/>
            <w:vAlign w:val="top"/>
          </w:tcPr>
          <w:p>
            <w:pPr>
              <w:spacing w:before="31" w:line="269" w:lineRule="exact"/>
              <w:ind w:left="147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137" w:type="dxa"/>
            <w:gridSpan w:val="2"/>
            <w:vAlign w:val="top"/>
          </w:tcPr>
          <w:p>
            <w:pPr>
              <w:spacing w:before="98" w:line="195" w:lineRule="auto"/>
              <w:ind w:left="283"/>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CODcr</w:t>
            </w:r>
          </w:p>
        </w:tc>
        <w:tc>
          <w:tcPr>
            <w:tcW w:w="1071" w:type="dxa"/>
            <w:gridSpan w:val="3"/>
            <w:vAlign w:val="top"/>
          </w:tcPr>
          <w:p>
            <w:pPr>
              <w:spacing w:before="98" w:line="202" w:lineRule="auto"/>
              <w:ind w:left="296"/>
              <w:rPr>
                <w:rFonts w:ascii="Times New Roman" w:eastAsia="Times New Roman" w:hAnsi="Times New Roman" w:cs="Times New Roman"/>
                <w:sz w:val="13"/>
                <w:szCs w:val="13"/>
              </w:rPr>
            </w:pPr>
            <w:r>
              <w:rPr>
                <w:rFonts w:ascii="Times New Roman" w:eastAsia="Times New Roman" w:hAnsi="Times New Roman" w:cs="Times New Roman"/>
                <w:spacing w:val="7"/>
                <w:sz w:val="20"/>
                <w:szCs w:val="20"/>
              </w:rPr>
              <w:t>BOD</w:t>
            </w:r>
            <w:r>
              <w:rPr>
                <w:rFonts w:ascii="Times New Roman" w:eastAsia="Times New Roman" w:hAnsi="Times New Roman" w:cs="Times New Roman"/>
                <w:spacing w:val="7"/>
                <w:position w:val="-1"/>
                <w:sz w:val="13"/>
                <w:szCs w:val="13"/>
              </w:rPr>
              <w:t>5</w:t>
            </w:r>
          </w:p>
        </w:tc>
        <w:tc>
          <w:tcPr>
            <w:tcW w:w="888" w:type="dxa"/>
            <w:gridSpan w:val="3"/>
            <w:vAlign w:val="top"/>
          </w:tcPr>
          <w:p>
            <w:pPr>
              <w:spacing w:before="98" w:line="195" w:lineRule="auto"/>
              <w:ind w:left="36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SS</w:t>
            </w:r>
          </w:p>
        </w:tc>
        <w:tc>
          <w:tcPr>
            <w:tcW w:w="1128" w:type="dxa"/>
            <w:tcBorders>
              <w:right w:val="single" w:sz="10" w:space="0" w:color="000000"/>
            </w:tcBorders>
            <w:vAlign w:val="top"/>
          </w:tcPr>
          <w:p>
            <w:pPr>
              <w:spacing w:before="101" w:line="199" w:lineRule="auto"/>
              <w:ind w:left="225"/>
              <w:rPr>
                <w:rFonts w:ascii="Times New Roman" w:eastAsia="Times New Roman" w:hAnsi="Times New Roman" w:cs="Times New Roman"/>
                <w:sz w:val="20"/>
                <w:szCs w:val="20"/>
              </w:rPr>
            </w:pPr>
            <w:r>
              <w:rPr>
                <w:rFonts w:ascii="Times New Roman" w:eastAsia="Times New Roman" w:hAnsi="Times New Roman" w:cs="Times New Roman"/>
                <w:sz w:val="20"/>
                <w:szCs w:val="20"/>
              </w:rPr>
              <w:t>NH</w:t>
            </w:r>
            <w:r>
              <w:rPr>
                <w:rFonts w:ascii="Times New Roman" w:eastAsia="Times New Roman" w:hAnsi="Times New Roman" w:cs="Times New Roman"/>
                <w:spacing w:val="13"/>
                <w:position w:val="-1"/>
                <w:sz w:val="13"/>
                <w:szCs w:val="13"/>
              </w:rPr>
              <w:t>3</w:t>
            </w:r>
            <w:r>
              <w:rPr>
                <w:rFonts w:ascii="Times New Roman" w:eastAsia="Times New Roman" w:hAnsi="Times New Roman" w:cs="Times New Roman"/>
                <w:spacing w:val="13"/>
                <w:sz w:val="20"/>
                <w:szCs w:val="20"/>
              </w:rPr>
              <w:t>-N</w:t>
            </w:r>
          </w:p>
        </w:tc>
      </w:tr>
      <w:tr>
        <w:tblPrEx>
          <w:tblW w:w="9155" w:type="dxa"/>
          <w:tblInd w:w="12" w:type="dxa"/>
          <w:tblLayout w:type="fixed"/>
        </w:tblPrEx>
        <w:trPr>
          <w:trHeight w:val="821"/>
        </w:trPr>
        <w:tc>
          <w:tcPr>
            <w:tcW w:w="512"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412" w:type="dxa"/>
            <w:vMerge/>
            <w:tcBorders>
              <w:top w:val="nil"/>
              <w:left w:val="single" w:sz="4" w:space="0" w:color="000000"/>
              <w:bottom w:val="nil"/>
            </w:tcBorders>
            <w:textDirection w:val="tbRlV"/>
            <w:vAlign w:val="top"/>
          </w:tcPr>
          <w:p>
            <w:pPr>
              <w:rPr>
                <w:rFonts w:ascii="Arial"/>
                <w:sz w:val="21"/>
              </w:rPr>
            </w:pPr>
          </w:p>
        </w:tc>
        <w:tc>
          <w:tcPr>
            <w:tcW w:w="1002" w:type="dxa"/>
            <w:gridSpan w:val="2"/>
            <w:vAlign w:val="top"/>
          </w:tcPr>
          <w:p>
            <w:pPr>
              <w:pStyle w:val="TableText"/>
              <w:spacing w:before="46" w:line="232" w:lineRule="auto"/>
              <w:ind w:left="190"/>
              <w:rPr>
                <w:sz w:val="20"/>
                <w:szCs w:val="20"/>
              </w:rPr>
            </w:pPr>
            <w:r>
              <w:rPr>
                <w:spacing w:val="4"/>
                <w:sz w:val="20"/>
                <w:szCs w:val="20"/>
              </w:rPr>
              <w:t>生产厂</w:t>
            </w:r>
          </w:p>
          <w:p>
            <w:pPr>
              <w:pStyle w:val="TableText"/>
              <w:spacing w:before="19" w:line="232" w:lineRule="auto"/>
              <w:ind w:left="182"/>
              <w:rPr>
                <w:sz w:val="20"/>
                <w:szCs w:val="20"/>
              </w:rPr>
            </w:pPr>
            <w:r>
              <w:rPr>
                <w:spacing w:val="7"/>
                <w:sz w:val="20"/>
                <w:szCs w:val="20"/>
              </w:rPr>
              <w:t>房生活</w:t>
            </w:r>
          </w:p>
          <w:p>
            <w:pPr>
              <w:pStyle w:val="TableText"/>
              <w:spacing w:before="21" w:line="203" w:lineRule="auto"/>
              <w:ind w:left="290"/>
              <w:rPr>
                <w:sz w:val="20"/>
                <w:szCs w:val="20"/>
              </w:rPr>
            </w:pPr>
            <w:r>
              <w:rPr>
                <w:spacing w:val="3"/>
                <w:sz w:val="20"/>
                <w:szCs w:val="20"/>
              </w:rPr>
              <w:t>污水</w:t>
            </w:r>
          </w:p>
        </w:tc>
        <w:tc>
          <w:tcPr>
            <w:tcW w:w="3005" w:type="dxa"/>
            <w:gridSpan w:val="3"/>
            <w:vAlign w:val="top"/>
          </w:tcPr>
          <w:p>
            <w:pPr>
              <w:spacing w:line="250" w:lineRule="auto"/>
              <w:rPr>
                <w:rFonts w:ascii="Arial"/>
                <w:sz w:val="21"/>
              </w:rPr>
            </w:pPr>
          </w:p>
          <w:p>
            <w:pPr>
              <w:pStyle w:val="TableText"/>
              <w:spacing w:before="65" w:line="231" w:lineRule="auto"/>
              <w:ind w:left="330"/>
              <w:rPr>
                <w:sz w:val="20"/>
                <w:szCs w:val="20"/>
              </w:rPr>
            </w:pPr>
            <w:r>
              <w:rPr>
                <w:spacing w:val="14"/>
                <w:sz w:val="20"/>
                <w:szCs w:val="20"/>
              </w:rPr>
              <w:t>瑶湖污水处理厂接管标准</w:t>
            </w:r>
          </w:p>
        </w:tc>
        <w:tc>
          <w:tcPr>
            <w:tcW w:w="1137" w:type="dxa"/>
            <w:gridSpan w:val="2"/>
            <w:vAlign w:val="top"/>
          </w:tcPr>
          <w:p>
            <w:pPr>
              <w:spacing w:line="294" w:lineRule="auto"/>
              <w:rPr>
                <w:rFonts w:ascii="Arial"/>
                <w:sz w:val="21"/>
              </w:rPr>
            </w:pPr>
          </w:p>
          <w:p>
            <w:pPr>
              <w:spacing w:before="57"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w:t>
            </w:r>
          </w:p>
        </w:tc>
        <w:tc>
          <w:tcPr>
            <w:tcW w:w="1071" w:type="dxa"/>
            <w:gridSpan w:val="3"/>
            <w:vAlign w:val="top"/>
          </w:tcPr>
          <w:p>
            <w:pPr>
              <w:spacing w:line="294" w:lineRule="auto"/>
              <w:rPr>
                <w:rFonts w:ascii="Arial"/>
                <w:sz w:val="21"/>
              </w:rPr>
            </w:pPr>
          </w:p>
          <w:p>
            <w:pPr>
              <w:spacing w:before="57" w:line="195" w:lineRule="auto"/>
              <w:ind w:left="41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160</w:t>
            </w:r>
          </w:p>
        </w:tc>
        <w:tc>
          <w:tcPr>
            <w:tcW w:w="888" w:type="dxa"/>
            <w:gridSpan w:val="3"/>
            <w:vAlign w:val="top"/>
          </w:tcPr>
          <w:p>
            <w:pPr>
              <w:spacing w:line="294" w:lineRule="auto"/>
              <w:rPr>
                <w:rFonts w:ascii="Arial"/>
                <w:sz w:val="21"/>
              </w:rPr>
            </w:pPr>
          </w:p>
          <w:p>
            <w:pPr>
              <w:spacing w:before="57" w:line="195" w:lineRule="auto"/>
              <w:ind w:left="30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w:t>
            </w:r>
          </w:p>
        </w:tc>
        <w:tc>
          <w:tcPr>
            <w:tcW w:w="1128" w:type="dxa"/>
            <w:tcBorders>
              <w:right w:val="single" w:sz="10" w:space="0" w:color="000000"/>
            </w:tcBorders>
            <w:vAlign w:val="top"/>
          </w:tcPr>
          <w:p>
            <w:pPr>
              <w:spacing w:line="294" w:lineRule="auto"/>
              <w:rPr>
                <w:rFonts w:ascii="Arial"/>
                <w:sz w:val="21"/>
              </w:rPr>
            </w:pPr>
          </w:p>
          <w:p>
            <w:pPr>
              <w:spacing w:before="57"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r>
      <w:tr>
        <w:tblPrEx>
          <w:tblW w:w="9155" w:type="dxa"/>
          <w:tblInd w:w="12" w:type="dxa"/>
          <w:tblLayout w:type="fixed"/>
        </w:tblPrEx>
        <w:trPr>
          <w:trHeight w:val="821"/>
        </w:trPr>
        <w:tc>
          <w:tcPr>
            <w:tcW w:w="512"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412" w:type="dxa"/>
            <w:vMerge/>
            <w:tcBorders>
              <w:top w:val="nil"/>
              <w:left w:val="single" w:sz="4" w:space="0" w:color="000000"/>
            </w:tcBorders>
            <w:textDirection w:val="tbRlV"/>
            <w:vAlign w:val="top"/>
          </w:tcPr>
          <w:p>
            <w:pPr>
              <w:rPr>
                <w:rFonts w:ascii="Arial"/>
                <w:sz w:val="21"/>
              </w:rPr>
            </w:pPr>
          </w:p>
        </w:tc>
        <w:tc>
          <w:tcPr>
            <w:tcW w:w="1002" w:type="dxa"/>
            <w:gridSpan w:val="2"/>
            <w:vAlign w:val="top"/>
          </w:tcPr>
          <w:p>
            <w:pPr>
              <w:pStyle w:val="TableText"/>
              <w:spacing w:before="48" w:line="232" w:lineRule="auto"/>
              <w:ind w:left="184"/>
              <w:rPr>
                <w:sz w:val="20"/>
                <w:szCs w:val="20"/>
              </w:rPr>
            </w:pPr>
            <w:r>
              <w:rPr>
                <w:spacing w:val="6"/>
                <w:sz w:val="20"/>
                <w:szCs w:val="20"/>
              </w:rPr>
              <w:t>办公用</w:t>
            </w:r>
          </w:p>
          <w:p>
            <w:pPr>
              <w:pStyle w:val="TableText"/>
              <w:spacing w:before="19" w:line="232" w:lineRule="auto"/>
              <w:ind w:left="182"/>
              <w:rPr>
                <w:sz w:val="20"/>
                <w:szCs w:val="20"/>
              </w:rPr>
            </w:pPr>
            <w:r>
              <w:rPr>
                <w:spacing w:val="7"/>
                <w:sz w:val="20"/>
                <w:szCs w:val="20"/>
              </w:rPr>
              <w:t>房生活</w:t>
            </w:r>
          </w:p>
          <w:p>
            <w:pPr>
              <w:pStyle w:val="TableText"/>
              <w:spacing w:before="19" w:line="203" w:lineRule="auto"/>
              <w:ind w:left="290"/>
              <w:rPr>
                <w:sz w:val="20"/>
                <w:szCs w:val="20"/>
              </w:rPr>
            </w:pPr>
            <w:r>
              <w:rPr>
                <w:spacing w:val="3"/>
                <w:sz w:val="20"/>
                <w:szCs w:val="20"/>
              </w:rPr>
              <w:t>污水</w:t>
            </w:r>
          </w:p>
        </w:tc>
        <w:tc>
          <w:tcPr>
            <w:tcW w:w="3005" w:type="dxa"/>
            <w:gridSpan w:val="3"/>
            <w:vAlign w:val="top"/>
          </w:tcPr>
          <w:p>
            <w:pPr>
              <w:pStyle w:val="TableText"/>
              <w:spacing w:before="182" w:line="231" w:lineRule="auto"/>
              <w:ind w:left="469"/>
              <w:rPr>
                <w:sz w:val="20"/>
                <w:szCs w:val="20"/>
              </w:rPr>
            </w:pPr>
            <w:r>
              <w:rPr>
                <w:spacing w:val="7"/>
                <w:sz w:val="20"/>
                <w:szCs w:val="20"/>
              </w:rPr>
              <w:t>《污水综合排放标准》</w:t>
            </w:r>
          </w:p>
          <w:p>
            <w:pPr>
              <w:pStyle w:val="TableText"/>
              <w:spacing w:before="23" w:line="231" w:lineRule="auto"/>
              <w:ind w:left="116"/>
              <w:rPr>
                <w:sz w:val="20"/>
                <w:szCs w:val="20"/>
              </w:rPr>
            </w:pPr>
            <w:r>
              <w:rPr>
                <w:spacing w:val="-1"/>
                <w:sz w:val="20"/>
                <w:szCs w:val="20"/>
              </w:rPr>
              <w:t>（</w:t>
            </w:r>
            <w:r>
              <w:rPr>
                <w:rFonts w:ascii="Times New Roman" w:eastAsia="Times New Roman" w:hAnsi="Times New Roman" w:cs="Times New Roman"/>
                <w:spacing w:val="-1"/>
                <w:sz w:val="20"/>
                <w:szCs w:val="20"/>
              </w:rPr>
              <w:t>GB8978-</w:t>
            </w:r>
            <w:r>
              <w:rPr>
                <w:rFonts w:ascii="Times New Roman" w:eastAsia="Times New Roman" w:hAnsi="Times New Roman" w:cs="Times New Roman"/>
                <w:spacing w:val="-12"/>
                <w:sz w:val="20"/>
                <w:szCs w:val="20"/>
              </w:rPr>
              <w:t xml:space="preserve"> </w:t>
            </w:r>
            <w:r>
              <w:rPr>
                <w:rFonts w:ascii="Times New Roman" w:eastAsia="Times New Roman" w:hAnsi="Times New Roman" w:cs="Times New Roman"/>
                <w:spacing w:val="-1"/>
                <w:sz w:val="20"/>
                <w:szCs w:val="20"/>
              </w:rPr>
              <w:t>1996</w:t>
            </w:r>
            <w:r>
              <w:rPr>
                <w:spacing w:val="-1"/>
                <w:sz w:val="20"/>
                <w:szCs w:val="20"/>
              </w:rPr>
              <w:t>）表</w:t>
            </w:r>
            <w:r>
              <w:rPr>
                <w:spacing w:val="-44"/>
                <w:sz w:val="20"/>
                <w:szCs w:val="20"/>
              </w:rPr>
              <w:t xml:space="preserve"> </w:t>
            </w:r>
            <w:r>
              <w:rPr>
                <w:rFonts w:ascii="Times New Roman" w:eastAsia="Times New Roman" w:hAnsi="Times New Roman" w:cs="Times New Roman"/>
                <w:spacing w:val="-1"/>
                <w:sz w:val="20"/>
                <w:szCs w:val="20"/>
              </w:rPr>
              <w:t>4</w:t>
            </w:r>
            <w:r>
              <w:rPr>
                <w:rFonts w:ascii="Times New Roman" w:eastAsia="Times New Roman" w:hAnsi="Times New Roman" w:cs="Times New Roman"/>
                <w:spacing w:val="24"/>
                <w:sz w:val="20"/>
                <w:szCs w:val="20"/>
              </w:rPr>
              <w:t xml:space="preserve"> </w:t>
            </w:r>
            <w:r>
              <w:rPr>
                <w:spacing w:val="-1"/>
                <w:sz w:val="20"/>
                <w:szCs w:val="20"/>
              </w:rPr>
              <w:t>三级标准</w:t>
            </w:r>
          </w:p>
        </w:tc>
        <w:tc>
          <w:tcPr>
            <w:tcW w:w="1137" w:type="dxa"/>
            <w:gridSpan w:val="2"/>
            <w:vAlign w:val="top"/>
          </w:tcPr>
          <w:p>
            <w:pPr>
              <w:spacing w:line="296" w:lineRule="auto"/>
              <w:rPr>
                <w:rFonts w:ascii="Arial"/>
                <w:sz w:val="21"/>
              </w:rPr>
            </w:pPr>
          </w:p>
          <w:p>
            <w:pPr>
              <w:spacing w:before="57" w:line="195" w:lineRule="auto"/>
              <w:ind w:left="43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500</w:t>
            </w:r>
          </w:p>
        </w:tc>
        <w:tc>
          <w:tcPr>
            <w:tcW w:w="1071" w:type="dxa"/>
            <w:gridSpan w:val="3"/>
            <w:vAlign w:val="top"/>
          </w:tcPr>
          <w:p>
            <w:pPr>
              <w:spacing w:line="296" w:lineRule="auto"/>
              <w:rPr>
                <w:rFonts w:ascii="Arial"/>
                <w:sz w:val="21"/>
              </w:rPr>
            </w:pPr>
          </w:p>
          <w:p>
            <w:pPr>
              <w:spacing w:before="57" w:line="195" w:lineRule="auto"/>
              <w:ind w:left="40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w:t>
            </w:r>
          </w:p>
        </w:tc>
        <w:tc>
          <w:tcPr>
            <w:tcW w:w="888" w:type="dxa"/>
            <w:gridSpan w:val="3"/>
            <w:vAlign w:val="top"/>
          </w:tcPr>
          <w:p>
            <w:pPr>
              <w:spacing w:line="296" w:lineRule="auto"/>
              <w:rPr>
                <w:rFonts w:ascii="Arial"/>
                <w:sz w:val="21"/>
              </w:rPr>
            </w:pPr>
          </w:p>
          <w:p>
            <w:pPr>
              <w:spacing w:before="57" w:line="195" w:lineRule="auto"/>
              <w:ind w:left="30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w:t>
            </w:r>
          </w:p>
        </w:tc>
        <w:tc>
          <w:tcPr>
            <w:tcW w:w="1128" w:type="dxa"/>
            <w:tcBorders>
              <w:right w:val="single" w:sz="10" w:space="0" w:color="000000"/>
            </w:tcBorders>
            <w:vAlign w:val="top"/>
          </w:tcPr>
          <w:p>
            <w:pPr>
              <w:spacing w:line="296" w:lineRule="auto"/>
              <w:rPr>
                <w:rFonts w:ascii="Arial"/>
                <w:sz w:val="21"/>
              </w:rPr>
            </w:pPr>
          </w:p>
          <w:p>
            <w:pPr>
              <w:spacing w:before="57" w:line="195" w:lineRule="auto"/>
              <w:ind w:left="42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45</w:t>
            </w:r>
          </w:p>
        </w:tc>
      </w:tr>
      <w:tr>
        <w:tblPrEx>
          <w:tblW w:w="9155" w:type="dxa"/>
          <w:tblInd w:w="12" w:type="dxa"/>
          <w:tblLayout w:type="fixed"/>
        </w:tblPrEx>
        <w:trPr>
          <w:trHeight w:val="566"/>
        </w:trPr>
        <w:tc>
          <w:tcPr>
            <w:tcW w:w="512"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412" w:type="dxa"/>
            <w:vMerge w:val="restart"/>
            <w:tcBorders>
              <w:left w:val="single" w:sz="4" w:space="0" w:color="000000"/>
              <w:bottom w:val="nil"/>
            </w:tcBorders>
            <w:textDirection w:val="tbRlV"/>
            <w:vAlign w:val="top"/>
          </w:tcPr>
          <w:p>
            <w:pPr>
              <w:pStyle w:val="TableText"/>
              <w:spacing w:before="17" w:line="210" w:lineRule="auto"/>
              <w:ind w:left="304"/>
              <w:rPr>
                <w:sz w:val="20"/>
                <w:szCs w:val="20"/>
              </w:rPr>
            </w:pPr>
            <w:r>
              <w:rPr>
                <w:spacing w:val="13"/>
                <w:sz w:val="20"/>
                <w:szCs w:val="20"/>
              </w:rPr>
              <w:t>噪</w:t>
            </w:r>
            <w:r>
              <w:rPr>
                <w:spacing w:val="-42"/>
                <w:sz w:val="20"/>
                <w:szCs w:val="20"/>
              </w:rPr>
              <w:t xml:space="preserve"> </w:t>
            </w:r>
            <w:r>
              <w:rPr>
                <w:spacing w:val="13"/>
                <w:sz w:val="20"/>
                <w:szCs w:val="20"/>
              </w:rPr>
              <w:t>声</w:t>
            </w:r>
          </w:p>
        </w:tc>
        <w:tc>
          <w:tcPr>
            <w:tcW w:w="1002" w:type="dxa"/>
            <w:gridSpan w:val="2"/>
            <w:vMerge w:val="restart"/>
            <w:tcBorders>
              <w:bottom w:val="nil"/>
            </w:tcBorders>
            <w:vAlign w:val="top"/>
          </w:tcPr>
          <w:p>
            <w:pPr>
              <w:pStyle w:val="TableText"/>
              <w:spacing w:before="304" w:line="241" w:lineRule="auto"/>
              <w:ind w:left="285" w:right="189" w:hanging="95"/>
              <w:rPr>
                <w:sz w:val="20"/>
                <w:szCs w:val="20"/>
              </w:rPr>
            </w:pPr>
            <w:r>
              <w:rPr>
                <w:spacing w:val="2"/>
                <w:sz w:val="20"/>
                <w:szCs w:val="20"/>
              </w:rPr>
              <w:t>等效</w:t>
            </w:r>
            <w:r>
              <w:rPr>
                <w:spacing w:val="-35"/>
                <w:sz w:val="20"/>
                <w:szCs w:val="20"/>
              </w:rPr>
              <w:t xml:space="preserve"> </w:t>
            </w:r>
            <w:r>
              <w:rPr>
                <w:rFonts w:ascii="Times New Roman" w:eastAsia="Times New Roman" w:hAnsi="Times New Roman" w:cs="Times New Roman"/>
                <w:spacing w:val="2"/>
                <w:sz w:val="20"/>
                <w:szCs w:val="20"/>
              </w:rPr>
              <w:t>A</w:t>
            </w:r>
            <w:r>
              <w:rPr>
                <w:rFonts w:ascii="Times New Roman" w:eastAsia="Times New Roman" w:hAnsi="Times New Roman" w:cs="Times New Roman"/>
                <w:sz w:val="20"/>
                <w:szCs w:val="20"/>
              </w:rPr>
              <w:t xml:space="preserve"> </w:t>
            </w:r>
            <w:r>
              <w:rPr>
                <w:spacing w:val="5"/>
                <w:sz w:val="20"/>
                <w:szCs w:val="20"/>
              </w:rPr>
              <w:t>声级</w:t>
            </w:r>
          </w:p>
        </w:tc>
        <w:tc>
          <w:tcPr>
            <w:tcW w:w="1653" w:type="dxa"/>
            <w:vMerge w:val="restart"/>
            <w:tcBorders>
              <w:bottom w:val="nil"/>
            </w:tcBorders>
            <w:vAlign w:val="top"/>
          </w:tcPr>
          <w:p>
            <w:pPr>
              <w:pStyle w:val="TableText"/>
              <w:spacing w:before="47" w:line="242" w:lineRule="auto"/>
              <w:ind w:left="195" w:right="176"/>
              <w:rPr>
                <w:sz w:val="20"/>
                <w:szCs w:val="20"/>
              </w:rPr>
            </w:pPr>
            <w:r>
              <w:rPr>
                <w:spacing w:val="12"/>
                <w:sz w:val="20"/>
                <w:szCs w:val="20"/>
              </w:rPr>
              <w:t>《工业企业厂</w:t>
            </w:r>
            <w:r>
              <w:rPr>
                <w:spacing w:val="2"/>
                <w:sz w:val="20"/>
                <w:szCs w:val="20"/>
              </w:rPr>
              <w:t xml:space="preserve"> </w:t>
            </w:r>
            <w:r>
              <w:rPr>
                <w:spacing w:val="12"/>
                <w:sz w:val="20"/>
                <w:szCs w:val="20"/>
              </w:rPr>
              <w:t>界环境噪声排</w:t>
            </w:r>
          </w:p>
          <w:p>
            <w:pPr>
              <w:pStyle w:val="TableText"/>
              <w:spacing w:before="20" w:line="231" w:lineRule="auto"/>
              <w:ind w:left="413"/>
              <w:rPr>
                <w:sz w:val="20"/>
                <w:szCs w:val="20"/>
              </w:rPr>
            </w:pPr>
            <w:r>
              <w:rPr>
                <w:spacing w:val="7"/>
                <w:sz w:val="20"/>
                <w:szCs w:val="20"/>
              </w:rPr>
              <w:t>放标准》</w:t>
            </w:r>
          </w:p>
          <w:p>
            <w:pPr>
              <w:spacing w:before="42" w:line="174" w:lineRule="auto"/>
              <w:ind w:left="168"/>
              <w:rPr>
                <w:rFonts w:ascii="Times New Roman" w:eastAsia="Times New Roman" w:hAnsi="Times New Roman" w:cs="Times New Roman"/>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8"/>
                <w:sz w:val="20"/>
                <w:szCs w:val="20"/>
              </w:rPr>
              <w:t>12348-2008</w:t>
            </w:r>
          </w:p>
        </w:tc>
        <w:tc>
          <w:tcPr>
            <w:tcW w:w="1352" w:type="dxa"/>
            <w:gridSpan w:val="2"/>
            <w:vMerge w:val="restart"/>
            <w:tcBorders>
              <w:bottom w:val="nil"/>
            </w:tcBorders>
            <w:vAlign w:val="top"/>
          </w:tcPr>
          <w:p>
            <w:pPr>
              <w:spacing w:line="374" w:lineRule="auto"/>
              <w:rPr>
                <w:rFonts w:ascii="Arial"/>
                <w:sz w:val="21"/>
              </w:rPr>
            </w:pPr>
          </w:p>
          <w:p>
            <w:pPr>
              <w:pStyle w:val="TableText"/>
              <w:spacing w:before="65" w:line="233" w:lineRule="auto"/>
              <w:ind w:left="508"/>
              <w:rPr>
                <w:sz w:val="20"/>
                <w:szCs w:val="20"/>
              </w:rPr>
            </w:pPr>
            <w:r>
              <w:rPr>
                <w:rFonts w:ascii="Times New Roman" w:eastAsia="Times New Roman" w:hAnsi="Times New Roman" w:cs="Times New Roman"/>
                <w:sz w:val="20"/>
                <w:szCs w:val="20"/>
              </w:rPr>
              <w:t>2</w:t>
            </w:r>
            <w:r>
              <w:rPr>
                <w:rFonts w:ascii="Times New Roman" w:eastAsia="Times New Roman" w:hAnsi="Times New Roman" w:cs="Times New Roman"/>
                <w:spacing w:val="22"/>
                <w:w w:val="101"/>
                <w:sz w:val="20"/>
                <w:szCs w:val="20"/>
              </w:rPr>
              <w:t xml:space="preserve"> </w:t>
            </w:r>
            <w:r>
              <w:rPr>
                <w:sz w:val="20"/>
                <w:szCs w:val="20"/>
              </w:rPr>
              <w:t>类</w:t>
            </w:r>
          </w:p>
        </w:tc>
        <w:tc>
          <w:tcPr>
            <w:tcW w:w="2208" w:type="dxa"/>
            <w:gridSpan w:val="5"/>
            <w:vAlign w:val="top"/>
          </w:tcPr>
          <w:p>
            <w:pPr>
              <w:pStyle w:val="TableText"/>
              <w:spacing w:before="191" w:line="232" w:lineRule="auto"/>
              <w:ind w:left="920"/>
              <w:rPr>
                <w:sz w:val="20"/>
                <w:szCs w:val="20"/>
              </w:rPr>
            </w:pPr>
            <w:r>
              <w:rPr>
                <w:spacing w:val="5"/>
                <w:sz w:val="20"/>
                <w:szCs w:val="20"/>
              </w:rPr>
              <w:t>昼间</w:t>
            </w:r>
          </w:p>
        </w:tc>
        <w:tc>
          <w:tcPr>
            <w:tcW w:w="2016" w:type="dxa"/>
            <w:gridSpan w:val="4"/>
            <w:tcBorders>
              <w:right w:val="single" w:sz="10" w:space="0" w:color="000000"/>
            </w:tcBorders>
            <w:vAlign w:val="top"/>
          </w:tcPr>
          <w:p>
            <w:pPr>
              <w:pStyle w:val="TableText"/>
              <w:spacing w:before="191" w:line="231" w:lineRule="auto"/>
              <w:ind w:left="771"/>
              <w:rPr>
                <w:sz w:val="20"/>
                <w:szCs w:val="20"/>
              </w:rPr>
            </w:pPr>
            <w:r>
              <w:rPr>
                <w:spacing w:val="5"/>
                <w:sz w:val="20"/>
                <w:szCs w:val="20"/>
              </w:rPr>
              <w:t>夜间</w:t>
            </w:r>
          </w:p>
        </w:tc>
      </w:tr>
      <w:tr>
        <w:tblPrEx>
          <w:tblW w:w="9155" w:type="dxa"/>
          <w:tblInd w:w="12" w:type="dxa"/>
          <w:tblLayout w:type="fixed"/>
        </w:tblPrEx>
        <w:trPr>
          <w:trHeight w:val="491"/>
        </w:trPr>
        <w:tc>
          <w:tcPr>
            <w:tcW w:w="512"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412" w:type="dxa"/>
            <w:vMerge/>
            <w:tcBorders>
              <w:top w:val="nil"/>
              <w:left w:val="single" w:sz="4" w:space="0" w:color="000000"/>
            </w:tcBorders>
            <w:textDirection w:val="tbRlV"/>
            <w:vAlign w:val="top"/>
          </w:tcPr>
          <w:p>
            <w:pPr>
              <w:rPr>
                <w:rFonts w:ascii="Arial"/>
                <w:sz w:val="21"/>
              </w:rPr>
            </w:pPr>
          </w:p>
        </w:tc>
        <w:tc>
          <w:tcPr>
            <w:tcW w:w="1002" w:type="dxa"/>
            <w:gridSpan w:val="2"/>
            <w:vMerge/>
            <w:tcBorders>
              <w:top w:val="nil"/>
            </w:tcBorders>
            <w:vAlign w:val="top"/>
          </w:tcPr>
          <w:p>
            <w:pPr>
              <w:rPr>
                <w:rFonts w:ascii="Arial"/>
                <w:sz w:val="21"/>
              </w:rPr>
            </w:pPr>
          </w:p>
        </w:tc>
        <w:tc>
          <w:tcPr>
            <w:tcW w:w="1653" w:type="dxa"/>
            <w:vMerge/>
            <w:tcBorders>
              <w:top w:val="nil"/>
            </w:tcBorders>
            <w:vAlign w:val="top"/>
          </w:tcPr>
          <w:p>
            <w:pPr>
              <w:rPr>
                <w:rFonts w:ascii="Arial"/>
                <w:sz w:val="21"/>
              </w:rPr>
            </w:pPr>
          </w:p>
        </w:tc>
        <w:tc>
          <w:tcPr>
            <w:tcW w:w="1352" w:type="dxa"/>
            <w:gridSpan w:val="2"/>
            <w:vMerge/>
            <w:tcBorders>
              <w:top w:val="nil"/>
            </w:tcBorders>
            <w:vAlign w:val="top"/>
          </w:tcPr>
          <w:p>
            <w:pPr>
              <w:rPr>
                <w:rFonts w:ascii="Arial"/>
                <w:sz w:val="21"/>
              </w:rPr>
            </w:pPr>
          </w:p>
        </w:tc>
        <w:tc>
          <w:tcPr>
            <w:tcW w:w="2208" w:type="dxa"/>
            <w:gridSpan w:val="5"/>
            <w:vAlign w:val="top"/>
          </w:tcPr>
          <w:p>
            <w:pPr>
              <w:spacing w:before="191" w:line="195" w:lineRule="auto"/>
              <w:ind w:left="1023"/>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2016" w:type="dxa"/>
            <w:gridSpan w:val="4"/>
            <w:tcBorders>
              <w:right w:val="single" w:sz="10" w:space="0" w:color="000000"/>
            </w:tcBorders>
            <w:vAlign w:val="top"/>
          </w:tcPr>
          <w:p>
            <w:pPr>
              <w:spacing w:before="191" w:line="195" w:lineRule="auto"/>
              <w:ind w:left="876"/>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r>
        <w:tblPrEx>
          <w:tblW w:w="9155" w:type="dxa"/>
          <w:tblInd w:w="12" w:type="dxa"/>
          <w:tblLayout w:type="fixed"/>
        </w:tblPrEx>
        <w:trPr>
          <w:trHeight w:val="821"/>
        </w:trPr>
        <w:tc>
          <w:tcPr>
            <w:tcW w:w="512"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1414" w:type="dxa"/>
            <w:gridSpan w:val="3"/>
            <w:tcBorders>
              <w:left w:val="single" w:sz="4" w:space="0" w:color="000000"/>
            </w:tcBorders>
            <w:vAlign w:val="top"/>
          </w:tcPr>
          <w:p>
            <w:pPr>
              <w:spacing w:line="256" w:lineRule="auto"/>
              <w:rPr>
                <w:rFonts w:ascii="Arial"/>
                <w:sz w:val="21"/>
              </w:rPr>
            </w:pPr>
          </w:p>
          <w:p>
            <w:pPr>
              <w:pStyle w:val="TableText"/>
              <w:spacing w:before="65" w:line="229" w:lineRule="auto"/>
              <w:ind w:left="338"/>
              <w:rPr>
                <w:sz w:val="20"/>
                <w:szCs w:val="20"/>
              </w:rPr>
            </w:pPr>
            <w:r>
              <w:rPr>
                <w:spacing w:val="5"/>
                <w:sz w:val="20"/>
                <w:szCs w:val="20"/>
              </w:rPr>
              <w:t>固体废物</w:t>
            </w:r>
          </w:p>
        </w:tc>
        <w:tc>
          <w:tcPr>
            <w:tcW w:w="7229" w:type="dxa"/>
            <w:gridSpan w:val="12"/>
            <w:tcBorders>
              <w:right w:val="single" w:sz="10" w:space="0" w:color="000000"/>
            </w:tcBorders>
            <w:vAlign w:val="top"/>
          </w:tcPr>
          <w:p>
            <w:pPr>
              <w:pStyle w:val="TableText"/>
              <w:spacing w:before="48" w:line="242" w:lineRule="auto"/>
              <w:ind w:left="3252" w:right="185" w:hanging="3138"/>
              <w:rPr>
                <w:sz w:val="20"/>
                <w:szCs w:val="20"/>
              </w:rPr>
            </w:pPr>
            <w:r>
              <w:rPr>
                <w:spacing w:val="9"/>
                <w:sz w:val="20"/>
                <w:szCs w:val="20"/>
              </w:rPr>
              <w:t>《</w:t>
            </w:r>
            <w:r>
              <w:rPr>
                <w:spacing w:val="-55"/>
                <w:sz w:val="20"/>
                <w:szCs w:val="20"/>
              </w:rPr>
              <w:t xml:space="preserve"> </w:t>
            </w:r>
            <w:r>
              <w:rPr>
                <w:spacing w:val="9"/>
                <w:sz w:val="20"/>
                <w:szCs w:val="20"/>
              </w:rPr>
              <w:t>一般工业固体废物贮存、处置场污染控制标准</w:t>
            </w:r>
            <w:r>
              <w:rPr>
                <w:spacing w:val="8"/>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8"/>
                <w:sz w:val="20"/>
                <w:szCs w:val="20"/>
              </w:rPr>
              <w:t>18599-2001</w:t>
            </w:r>
            <w:r>
              <w:rPr>
                <w:spacing w:val="-47"/>
                <w:sz w:val="20"/>
                <w:szCs w:val="20"/>
              </w:rPr>
              <w:t>）（</w:t>
            </w:r>
            <w:r>
              <w:rPr>
                <w:rFonts w:ascii="Times New Roman" w:eastAsia="Times New Roman" w:hAnsi="Times New Roman" w:cs="Times New Roman"/>
                <w:spacing w:val="8"/>
                <w:sz w:val="20"/>
                <w:szCs w:val="20"/>
              </w:rPr>
              <w:t>2013</w:t>
            </w:r>
            <w:r>
              <w:rPr>
                <w:rFonts w:ascii="Times New Roman" w:eastAsia="Times New Roman" w:hAnsi="Times New Roman" w:cs="Times New Roman"/>
                <w:sz w:val="20"/>
                <w:szCs w:val="20"/>
              </w:rPr>
              <w:t xml:space="preserve"> </w:t>
            </w:r>
            <w:r>
              <w:rPr>
                <w:spacing w:val="3"/>
                <w:sz w:val="20"/>
                <w:szCs w:val="20"/>
              </w:rPr>
              <w:t>修订）</w:t>
            </w:r>
          </w:p>
          <w:p>
            <w:pPr>
              <w:pStyle w:val="TableText"/>
              <w:spacing w:before="20" w:line="201" w:lineRule="auto"/>
              <w:ind w:left="368"/>
              <w:rPr>
                <w:sz w:val="20"/>
                <w:szCs w:val="20"/>
              </w:rPr>
            </w:pPr>
            <w:r>
              <w:rPr>
                <w:spacing w:val="10"/>
                <w:sz w:val="20"/>
                <w:szCs w:val="20"/>
              </w:rPr>
              <w:t>《危险废物贮存污染控制标准》</w:t>
            </w:r>
            <w:r>
              <w:rPr>
                <w:spacing w:val="-71"/>
                <w:sz w:val="20"/>
                <w:szCs w:val="20"/>
              </w:rPr>
              <w:t xml:space="preserve"> </w:t>
            </w:r>
            <w:r>
              <w:rPr>
                <w:spacing w:val="10"/>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35"/>
                <w:sz w:val="20"/>
                <w:szCs w:val="20"/>
              </w:rPr>
              <w:t xml:space="preserve"> </w:t>
            </w:r>
            <w:r>
              <w:rPr>
                <w:rFonts w:ascii="Times New Roman" w:eastAsia="Times New Roman" w:hAnsi="Times New Roman" w:cs="Times New Roman"/>
                <w:spacing w:val="10"/>
                <w:sz w:val="20"/>
                <w:szCs w:val="20"/>
              </w:rPr>
              <w:t>18597-2001</w:t>
            </w:r>
            <w:r>
              <w:rPr>
                <w:spacing w:val="-6"/>
                <w:sz w:val="20"/>
                <w:szCs w:val="20"/>
              </w:rPr>
              <w:t>）</w:t>
            </w:r>
            <w:r>
              <w:rPr>
                <w:spacing w:val="-71"/>
                <w:sz w:val="20"/>
                <w:szCs w:val="20"/>
              </w:rPr>
              <w:t xml:space="preserve"> </w:t>
            </w:r>
            <w:r>
              <w:rPr>
                <w:spacing w:val="-6"/>
                <w:sz w:val="20"/>
                <w:szCs w:val="20"/>
              </w:rPr>
              <w:t>（</w:t>
            </w:r>
            <w:r>
              <w:rPr>
                <w:rFonts w:ascii="Times New Roman" w:eastAsia="Times New Roman" w:hAnsi="Times New Roman" w:cs="Times New Roman"/>
                <w:spacing w:val="10"/>
                <w:sz w:val="20"/>
                <w:szCs w:val="20"/>
              </w:rPr>
              <w:t>2013</w:t>
            </w:r>
            <w:r>
              <w:rPr>
                <w:rFonts w:ascii="Times New Roman" w:eastAsia="Times New Roman" w:hAnsi="Times New Roman" w:cs="Times New Roman"/>
                <w:spacing w:val="27"/>
                <w:sz w:val="20"/>
                <w:szCs w:val="20"/>
              </w:rPr>
              <w:t xml:space="preserve"> </w:t>
            </w:r>
            <w:r>
              <w:rPr>
                <w:spacing w:val="10"/>
                <w:sz w:val="20"/>
                <w:szCs w:val="20"/>
              </w:rPr>
              <w:t>年修订）</w:t>
            </w:r>
          </w:p>
        </w:tc>
      </w:tr>
    </w:tbl>
    <w:p>
      <w:pPr>
        <w:sectPr>
          <w:footerReference w:type="default" r:id="rId27"/>
          <w:pgSz w:w="11850" w:h="16783"/>
          <w:pgMar w:top="1403" w:right="1132" w:bottom="1156" w:left="1536" w:header="0" w:footer="994" w:gutter="0"/>
          <w:pgNumType w:start="23"/>
          <w:cols w:space="708"/>
        </w:sectPr>
      </w:pPr>
    </w:p>
    <w:tbl>
      <w:tblPr>
        <w:tblStyle w:val="TableNormal21"/>
        <w:tblW w:w="915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12"/>
        <w:gridCol w:w="8643"/>
      </w:tblGrid>
      <w:tr>
        <w:tblPrEx>
          <w:tblW w:w="915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00"/>
        </w:trPr>
        <w:tc>
          <w:tcPr>
            <w:tcW w:w="512" w:type="dxa"/>
            <w:tcBorders>
              <w:top w:val="nil"/>
              <w:left w:val="single" w:sz="10" w:space="0" w:color="000000"/>
              <w:bottom w:val="single" w:sz="4" w:space="0" w:color="000000"/>
              <w:right w:val="single" w:sz="4" w:space="0" w:color="000000"/>
            </w:tcBorders>
            <w:textDirection w:val="tbRlV"/>
            <w:vAlign w:val="top"/>
          </w:tcPr>
          <w:p>
            <w:pPr>
              <w:rPr>
                <w:rFonts w:ascii="Arial"/>
                <w:sz w:val="21"/>
              </w:rPr>
            </w:pPr>
          </w:p>
        </w:tc>
        <w:tc>
          <w:tcPr>
            <w:tcW w:w="8643" w:type="dxa"/>
            <w:tcBorders>
              <w:left w:val="single" w:sz="4" w:space="0" w:color="000000"/>
              <w:bottom w:val="single" w:sz="10" w:space="0" w:color="000000"/>
              <w:right w:val="single" w:sz="10" w:space="0" w:color="000000"/>
            </w:tcBorders>
            <w:vAlign w:val="top"/>
          </w:tcPr>
          <w:p>
            <w:pPr>
              <w:pStyle w:val="TableText"/>
              <w:spacing w:before="20" w:line="274" w:lineRule="exact"/>
              <w:ind w:left="197"/>
              <w:rPr>
                <w:sz w:val="20"/>
                <w:szCs w:val="20"/>
              </w:rPr>
            </w:pPr>
            <w:r>
              <w:rPr>
                <w:spacing w:val="10"/>
                <w:position w:val="2"/>
                <w:sz w:val="20"/>
                <w:szCs w:val="20"/>
              </w:rPr>
              <w:t>注</w:t>
            </w:r>
            <w:r>
              <w:rPr>
                <w:rFonts w:ascii="Times New Roman" w:eastAsia="Times New Roman" w:hAnsi="Times New Roman" w:cs="Times New Roman"/>
                <w:spacing w:val="10"/>
                <w:position w:val="2"/>
                <w:sz w:val="20"/>
                <w:szCs w:val="20"/>
              </w:rPr>
              <w:t>:</w:t>
            </w:r>
            <w:r>
              <w:rPr>
                <w:spacing w:val="10"/>
                <w:position w:val="2"/>
                <w:sz w:val="20"/>
                <w:szCs w:val="20"/>
              </w:rPr>
              <w:t>大气污染物单位为</w:t>
            </w:r>
            <w:r>
              <w:rPr>
                <w:spacing w:val="-28"/>
                <w:position w:val="2"/>
                <w:sz w:val="20"/>
                <w:szCs w:val="20"/>
              </w:rPr>
              <w:t xml:space="preserve"> </w:t>
            </w:r>
            <w:r>
              <w:rPr>
                <w:rFonts w:ascii="Times New Roman" w:eastAsia="Times New Roman" w:hAnsi="Times New Roman" w:cs="Times New Roman"/>
                <w:position w:val="2"/>
                <w:sz w:val="20"/>
                <w:szCs w:val="20"/>
              </w:rPr>
              <w:t>mg</w:t>
            </w:r>
            <w:r>
              <w:rPr>
                <w:rFonts w:ascii="Times New Roman" w:eastAsia="Times New Roman" w:hAnsi="Times New Roman" w:cs="Times New Roman"/>
                <w:spacing w:val="10"/>
                <w:position w:val="2"/>
                <w:sz w:val="20"/>
                <w:szCs w:val="20"/>
              </w:rPr>
              <w:t>/m</w:t>
            </w:r>
            <w:r>
              <w:rPr>
                <w:rFonts w:ascii="Times New Roman" w:eastAsia="Times New Roman" w:hAnsi="Times New Roman" w:cs="Times New Roman"/>
                <w:spacing w:val="10"/>
                <w:position w:val="8"/>
                <w:sz w:val="13"/>
                <w:szCs w:val="13"/>
              </w:rPr>
              <w:t xml:space="preserve">3 </w:t>
            </w:r>
            <w:r>
              <w:rPr>
                <w:spacing w:val="10"/>
                <w:position w:val="2"/>
                <w:sz w:val="20"/>
                <w:szCs w:val="20"/>
              </w:rPr>
              <w:t>；噪声单位为</w:t>
            </w:r>
            <w:r>
              <w:rPr>
                <w:spacing w:val="-33"/>
                <w:position w:val="2"/>
                <w:sz w:val="20"/>
                <w:szCs w:val="20"/>
              </w:rPr>
              <w:t xml:space="preserve"> </w:t>
            </w:r>
            <w:r>
              <w:rPr>
                <w:rFonts w:ascii="Times New Roman" w:eastAsia="Times New Roman" w:hAnsi="Times New Roman" w:cs="Times New Roman"/>
                <w:position w:val="2"/>
                <w:sz w:val="20"/>
                <w:szCs w:val="20"/>
              </w:rPr>
              <w:t>dB</w:t>
            </w:r>
            <w:r>
              <w:rPr>
                <w:rFonts w:ascii="Times New Roman" w:eastAsia="Times New Roman" w:hAnsi="Times New Roman" w:cs="Times New Roman"/>
                <w:spacing w:val="10"/>
                <w:position w:val="2"/>
                <w:sz w:val="20"/>
                <w:szCs w:val="20"/>
              </w:rPr>
              <w:t>(A)</w:t>
            </w:r>
            <w:r>
              <w:rPr>
                <w:rFonts w:ascii="Times New Roman" w:eastAsia="Times New Roman" w:hAnsi="Times New Roman" w:cs="Times New Roman"/>
                <w:spacing w:val="-15"/>
                <w:position w:val="2"/>
                <w:sz w:val="20"/>
                <w:szCs w:val="20"/>
              </w:rPr>
              <w:t xml:space="preserve"> </w:t>
            </w:r>
            <w:r>
              <w:rPr>
                <w:spacing w:val="10"/>
                <w:position w:val="2"/>
                <w:sz w:val="20"/>
                <w:szCs w:val="20"/>
              </w:rPr>
              <w:t>；废水单位为</w:t>
            </w:r>
            <w:r>
              <w:rPr>
                <w:spacing w:val="-38"/>
                <w:position w:val="2"/>
                <w:sz w:val="20"/>
                <w:szCs w:val="20"/>
              </w:rPr>
              <w:t xml:space="preserve"> </w:t>
            </w:r>
            <w:r>
              <w:rPr>
                <w:rFonts w:ascii="Times New Roman" w:eastAsia="Times New Roman" w:hAnsi="Times New Roman" w:cs="Times New Roman"/>
                <w:position w:val="2"/>
                <w:sz w:val="20"/>
                <w:szCs w:val="20"/>
              </w:rPr>
              <w:t>mg</w:t>
            </w:r>
            <w:r>
              <w:rPr>
                <w:rFonts w:ascii="Times New Roman" w:eastAsia="Times New Roman" w:hAnsi="Times New Roman" w:cs="Times New Roman"/>
                <w:spacing w:val="10"/>
                <w:position w:val="2"/>
                <w:sz w:val="20"/>
                <w:szCs w:val="20"/>
              </w:rPr>
              <w:t>/L</w:t>
            </w:r>
            <w:r>
              <w:rPr>
                <w:spacing w:val="10"/>
                <w:position w:val="2"/>
                <w:sz w:val="20"/>
                <w:szCs w:val="20"/>
              </w:rPr>
              <w:t>；</w:t>
            </w:r>
          </w:p>
        </w:tc>
      </w:tr>
      <w:tr>
        <w:tblPrEx>
          <w:tblW w:w="9155" w:type="dxa"/>
          <w:tblInd w:w="12" w:type="dxa"/>
          <w:tblLayout w:type="fixed"/>
        </w:tblPrEx>
        <w:trPr>
          <w:trHeight w:val="3342"/>
        </w:trPr>
        <w:tc>
          <w:tcPr>
            <w:tcW w:w="512" w:type="dxa"/>
            <w:tcBorders>
              <w:top w:val="single" w:sz="4" w:space="0" w:color="000000"/>
              <w:left w:val="single" w:sz="10" w:space="0" w:color="000000"/>
              <w:bottom w:val="single" w:sz="10" w:space="0" w:color="000000"/>
              <w:right w:val="single" w:sz="4" w:space="0" w:color="000000"/>
            </w:tcBorders>
            <w:textDirection w:val="tbRlV"/>
            <w:vAlign w:val="top"/>
          </w:tcPr>
          <w:p>
            <w:pPr>
              <w:spacing w:before="113" w:line="213" w:lineRule="auto"/>
              <w:ind w:left="626"/>
              <w:rPr>
                <w:rFonts w:ascii="SimHei" w:eastAsia="SimHei" w:hAnsi="SimHei" w:cs="SimHei"/>
                <w:sz w:val="28"/>
                <w:szCs w:val="28"/>
              </w:rPr>
            </w:pPr>
            <w:r>
              <w:rPr>
                <w:rFonts w:ascii="SimHei" w:eastAsia="SimHei" w:hAnsi="SimHei" w:cs="SimHei"/>
                <w:b/>
                <w:bCs/>
                <w:spacing w:val="33"/>
                <w:w w:val="112"/>
                <w:sz w:val="28"/>
                <w:szCs w:val="28"/>
              </w:rPr>
              <w:t>总量控制指标</w:t>
            </w:r>
          </w:p>
        </w:tc>
        <w:tc>
          <w:tcPr>
            <w:tcW w:w="8643" w:type="dxa"/>
            <w:tcBorders>
              <w:top w:val="single" w:sz="10" w:space="0" w:color="000000"/>
              <w:left w:val="single" w:sz="4" w:space="0" w:color="000000"/>
              <w:bottom w:val="single" w:sz="10" w:space="0" w:color="000000"/>
              <w:right w:val="single" w:sz="10" w:space="0" w:color="000000"/>
            </w:tcBorders>
            <w:vAlign w:val="top"/>
          </w:tcPr>
          <w:p>
            <w:pPr>
              <w:pStyle w:val="TableText"/>
              <w:spacing w:before="78" w:line="428" w:lineRule="exact"/>
              <w:ind w:left="588"/>
            </w:pPr>
            <w:r>
              <w:rPr>
                <w:position w:val="13"/>
              </w:rPr>
              <w:t>本项目主要为生产厂房生活污水及办公用房生活污水排放，生产厂房生活污</w:t>
            </w:r>
          </w:p>
          <w:p>
            <w:pPr>
              <w:pStyle w:val="TableText"/>
              <w:spacing w:line="358" w:lineRule="exact"/>
              <w:ind w:left="106"/>
            </w:pPr>
            <w:r>
              <w:rPr>
                <w:spacing w:val="-3"/>
                <w:position w:val="2"/>
              </w:rPr>
              <w:t>水排放总量为</w:t>
            </w:r>
            <w:r>
              <w:rPr>
                <w:spacing w:val="-32"/>
                <w:position w:val="2"/>
              </w:rPr>
              <w:t xml:space="preserve"> </w:t>
            </w:r>
            <w:r>
              <w:rPr>
                <w:rFonts w:ascii="Times New Roman" w:eastAsia="Times New Roman" w:hAnsi="Times New Roman" w:cs="Times New Roman"/>
                <w:spacing w:val="-3"/>
                <w:position w:val="2"/>
              </w:rPr>
              <w:t>1200t/a</w:t>
            </w:r>
            <w:r>
              <w:rPr>
                <w:rFonts w:ascii="Times New Roman" w:eastAsia="Times New Roman" w:hAnsi="Times New Roman" w:cs="Times New Roman"/>
                <w:spacing w:val="-28"/>
                <w:position w:val="2"/>
              </w:rPr>
              <w:t xml:space="preserve"> </w:t>
            </w:r>
            <w:r>
              <w:rPr>
                <w:spacing w:val="-3"/>
                <w:position w:val="2"/>
              </w:rPr>
              <w:t>，办公用房生活污水排放总量为</w:t>
            </w:r>
            <w:r>
              <w:rPr>
                <w:spacing w:val="-32"/>
                <w:position w:val="2"/>
              </w:rPr>
              <w:t xml:space="preserve"> </w:t>
            </w:r>
            <w:r>
              <w:rPr>
                <w:rFonts w:ascii="Times New Roman" w:eastAsia="Times New Roman" w:hAnsi="Times New Roman" w:cs="Times New Roman"/>
                <w:spacing w:val="-3"/>
                <w:position w:val="2"/>
              </w:rPr>
              <w:t>180t/</w:t>
            </w:r>
            <w:r>
              <w:rPr>
                <w:rFonts w:ascii="Times New Roman" w:eastAsia="Times New Roman" w:hAnsi="Times New Roman" w:cs="Times New Roman"/>
                <w:spacing w:val="-4"/>
                <w:position w:val="2"/>
              </w:rPr>
              <w:t>a</w:t>
            </w:r>
            <w:r>
              <w:rPr>
                <w:spacing w:val="-4"/>
                <w:position w:val="2"/>
              </w:rPr>
              <w:t>。</w:t>
            </w:r>
          </w:p>
          <w:p>
            <w:pPr>
              <w:pStyle w:val="TableText"/>
              <w:spacing w:before="144" w:line="222" w:lineRule="auto"/>
              <w:ind w:left="601"/>
            </w:pPr>
            <w:r>
              <w:rPr>
                <w:spacing w:val="-2"/>
              </w:rPr>
              <w:t>生产厂房生活污水总量控制情况：</w:t>
            </w:r>
          </w:p>
          <w:p>
            <w:pPr>
              <w:pStyle w:val="TableText"/>
              <w:spacing w:before="144" w:line="466" w:lineRule="exact"/>
              <w:ind w:left="580"/>
            </w:pPr>
            <w:r>
              <w:rPr>
                <w:rFonts w:ascii="Times New Roman" w:eastAsia="Times New Roman" w:hAnsi="Times New Roman" w:cs="Times New Roman"/>
                <w:spacing w:val="-1"/>
                <w:position w:val="13"/>
              </w:rPr>
              <w:t>CODcr</w:t>
            </w:r>
            <w:r>
              <w:rPr>
                <w:rFonts w:ascii="Times New Roman" w:eastAsia="Times New Roman" w:hAnsi="Times New Roman" w:cs="Times New Roman"/>
                <w:spacing w:val="29"/>
                <w:position w:val="13"/>
              </w:rPr>
              <w:t xml:space="preserve"> </w:t>
            </w:r>
            <w:r>
              <w:rPr>
                <w:spacing w:val="-1"/>
                <w:position w:val="13"/>
              </w:rPr>
              <w:t>总量考核指标：</w:t>
            </w:r>
            <w:r>
              <w:rPr>
                <w:rFonts w:ascii="Times New Roman" w:eastAsia="Times New Roman" w:hAnsi="Times New Roman" w:cs="Times New Roman"/>
                <w:spacing w:val="-1"/>
                <w:position w:val="13"/>
              </w:rPr>
              <w:t>1200</w:t>
            </w:r>
            <w:r>
              <w:rPr>
                <w:spacing w:val="-1"/>
                <w:position w:val="13"/>
              </w:rPr>
              <w:t>×</w:t>
            </w:r>
            <w:r>
              <w:rPr>
                <w:rFonts w:ascii="Times New Roman" w:eastAsia="Times New Roman" w:hAnsi="Times New Roman" w:cs="Times New Roman"/>
                <w:spacing w:val="-1"/>
                <w:position w:val="13"/>
              </w:rPr>
              <w:t>175</w:t>
            </w:r>
            <w:r>
              <w:rPr>
                <w:spacing w:val="-1"/>
                <w:position w:val="13"/>
              </w:rPr>
              <w:t>×</w:t>
            </w:r>
            <w:r>
              <w:rPr>
                <w:rFonts w:ascii="Times New Roman" w:eastAsia="Times New Roman" w:hAnsi="Times New Roman" w:cs="Times New Roman"/>
                <w:spacing w:val="-1"/>
                <w:position w:val="13"/>
              </w:rPr>
              <w:t>10</w:t>
            </w:r>
            <w:r>
              <w:rPr>
                <w:rFonts w:ascii="Times New Roman" w:eastAsia="Times New Roman" w:hAnsi="Times New Roman" w:cs="Times New Roman"/>
                <w:spacing w:val="-1"/>
                <w:position w:val="21"/>
                <w:sz w:val="15"/>
                <w:szCs w:val="15"/>
              </w:rPr>
              <w:t>-6</w:t>
            </w:r>
            <w:r>
              <w:rPr>
                <w:rFonts w:ascii="Times New Roman" w:eastAsia="Times New Roman" w:hAnsi="Times New Roman" w:cs="Times New Roman"/>
                <w:spacing w:val="-1"/>
                <w:position w:val="13"/>
              </w:rPr>
              <w:t>=0.21t/a</w:t>
            </w:r>
            <w:r>
              <w:rPr>
                <w:spacing w:val="-1"/>
                <w:position w:val="13"/>
              </w:rPr>
              <w:t>；</w:t>
            </w:r>
          </w:p>
          <w:p>
            <w:pPr>
              <w:pStyle w:val="TableText"/>
              <w:spacing w:line="357" w:lineRule="exact"/>
              <w:ind w:left="580"/>
            </w:pPr>
            <w:r>
              <w:rPr>
                <w:rFonts w:ascii="Times New Roman" w:eastAsia="Times New Roman" w:hAnsi="Times New Roman" w:cs="Times New Roman"/>
                <w:spacing w:val="-1"/>
                <w:position w:val="2"/>
              </w:rPr>
              <w:t>CODcr</w:t>
            </w:r>
            <w:r>
              <w:rPr>
                <w:rFonts w:ascii="Times New Roman" w:eastAsia="Times New Roman" w:hAnsi="Times New Roman" w:cs="Times New Roman"/>
                <w:spacing w:val="29"/>
                <w:position w:val="2"/>
              </w:rPr>
              <w:t xml:space="preserve"> </w:t>
            </w:r>
            <w:r>
              <w:rPr>
                <w:spacing w:val="-1"/>
                <w:position w:val="2"/>
              </w:rPr>
              <w:t>总量控制指标：</w:t>
            </w:r>
            <w:r>
              <w:rPr>
                <w:rFonts w:ascii="Times New Roman" w:eastAsia="Times New Roman" w:hAnsi="Times New Roman" w:cs="Times New Roman"/>
                <w:spacing w:val="-1"/>
                <w:position w:val="2"/>
              </w:rPr>
              <w:t>1200</w:t>
            </w:r>
            <w:r>
              <w:rPr>
                <w:spacing w:val="-1"/>
                <w:position w:val="2"/>
              </w:rPr>
              <w:t>×</w:t>
            </w:r>
            <w:r>
              <w:rPr>
                <w:rFonts w:ascii="Times New Roman" w:eastAsia="Times New Roman" w:hAnsi="Times New Roman" w:cs="Times New Roman"/>
                <w:spacing w:val="-1"/>
                <w:position w:val="2"/>
              </w:rPr>
              <w:t>60</w:t>
            </w:r>
            <w:r>
              <w:rPr>
                <w:spacing w:val="-1"/>
                <w:position w:val="2"/>
              </w:rPr>
              <w:t>×</w:t>
            </w:r>
            <w:r>
              <w:rPr>
                <w:rFonts w:ascii="Times New Roman" w:eastAsia="Times New Roman" w:hAnsi="Times New Roman" w:cs="Times New Roman"/>
                <w:spacing w:val="-1"/>
                <w:position w:val="2"/>
              </w:rPr>
              <w:t>10</w:t>
            </w:r>
            <w:r>
              <w:rPr>
                <w:rFonts w:ascii="Times New Roman" w:eastAsia="Times New Roman" w:hAnsi="Times New Roman" w:cs="Times New Roman"/>
                <w:spacing w:val="-1"/>
                <w:position w:val="9"/>
                <w:sz w:val="15"/>
                <w:szCs w:val="15"/>
              </w:rPr>
              <w:t>-6</w:t>
            </w:r>
            <w:r>
              <w:rPr>
                <w:rFonts w:ascii="Times New Roman" w:eastAsia="Times New Roman" w:hAnsi="Times New Roman" w:cs="Times New Roman"/>
                <w:spacing w:val="-1"/>
                <w:position w:val="2"/>
              </w:rPr>
              <w:t>=0.072t/a</w:t>
            </w:r>
            <w:r>
              <w:rPr>
                <w:spacing w:val="-1"/>
                <w:position w:val="2"/>
              </w:rPr>
              <w:t>；</w:t>
            </w:r>
          </w:p>
          <w:p>
            <w:pPr>
              <w:pStyle w:val="TableText"/>
              <w:spacing w:before="110" w:line="358" w:lineRule="exact"/>
              <w:ind w:left="568"/>
            </w:pPr>
            <w:r>
              <w:rPr>
                <w:rFonts w:ascii="Times New Roman" w:eastAsia="Times New Roman" w:hAnsi="Times New Roman" w:cs="Times New Roman"/>
                <w:spacing w:val="-1"/>
                <w:position w:val="2"/>
              </w:rPr>
              <w:t>NH</w:t>
            </w:r>
            <w:r>
              <w:rPr>
                <w:rFonts w:ascii="Times New Roman" w:eastAsia="Times New Roman" w:hAnsi="Times New Roman" w:cs="Times New Roman"/>
                <w:spacing w:val="-1"/>
                <w:position w:val="1"/>
                <w:sz w:val="15"/>
                <w:szCs w:val="15"/>
              </w:rPr>
              <w:t>3</w:t>
            </w:r>
            <w:r>
              <w:rPr>
                <w:rFonts w:ascii="Times New Roman" w:eastAsia="Times New Roman" w:hAnsi="Times New Roman" w:cs="Times New Roman"/>
                <w:spacing w:val="-1"/>
                <w:position w:val="2"/>
              </w:rPr>
              <w:t>-N</w:t>
            </w:r>
            <w:r>
              <w:rPr>
                <w:rFonts w:ascii="Times New Roman" w:eastAsia="Times New Roman" w:hAnsi="Times New Roman" w:cs="Times New Roman"/>
                <w:spacing w:val="41"/>
                <w:position w:val="2"/>
              </w:rPr>
              <w:t xml:space="preserve"> </w:t>
            </w:r>
            <w:r>
              <w:rPr>
                <w:spacing w:val="-1"/>
                <w:position w:val="2"/>
              </w:rPr>
              <w:t>总量考核指标：</w:t>
            </w:r>
            <w:r>
              <w:rPr>
                <w:rFonts w:ascii="Times New Roman" w:eastAsia="Times New Roman" w:hAnsi="Times New Roman" w:cs="Times New Roman"/>
                <w:spacing w:val="-1"/>
                <w:position w:val="2"/>
              </w:rPr>
              <w:t>1200</w:t>
            </w:r>
            <w:r>
              <w:rPr>
                <w:spacing w:val="-1"/>
                <w:position w:val="2"/>
              </w:rPr>
              <w:t>×</w:t>
            </w:r>
            <w:r>
              <w:rPr>
                <w:rFonts w:ascii="Times New Roman" w:eastAsia="Times New Roman" w:hAnsi="Times New Roman" w:cs="Times New Roman"/>
                <w:spacing w:val="-1"/>
                <w:position w:val="2"/>
              </w:rPr>
              <w:t>20</w:t>
            </w:r>
            <w:r>
              <w:rPr>
                <w:spacing w:val="-1"/>
                <w:position w:val="2"/>
              </w:rPr>
              <w:t>×</w:t>
            </w:r>
            <w:r>
              <w:rPr>
                <w:rFonts w:ascii="Times New Roman" w:eastAsia="Times New Roman" w:hAnsi="Times New Roman" w:cs="Times New Roman"/>
                <w:spacing w:val="-1"/>
                <w:position w:val="2"/>
              </w:rPr>
              <w:t>10</w:t>
            </w:r>
            <w:r>
              <w:rPr>
                <w:rFonts w:ascii="Times New Roman" w:eastAsia="Times New Roman" w:hAnsi="Times New Roman" w:cs="Times New Roman"/>
                <w:spacing w:val="-1"/>
                <w:position w:val="10"/>
                <w:sz w:val="15"/>
                <w:szCs w:val="15"/>
              </w:rPr>
              <w:t>-6</w:t>
            </w:r>
            <w:r>
              <w:rPr>
                <w:rFonts w:ascii="Times New Roman" w:eastAsia="Times New Roman" w:hAnsi="Times New Roman" w:cs="Times New Roman"/>
                <w:spacing w:val="-1"/>
                <w:position w:val="2"/>
              </w:rPr>
              <w:t>=0.02t/a</w:t>
            </w:r>
            <w:r>
              <w:rPr>
                <w:spacing w:val="-1"/>
                <w:position w:val="2"/>
              </w:rPr>
              <w:t>；</w:t>
            </w:r>
          </w:p>
          <w:p>
            <w:pPr>
              <w:pStyle w:val="TableText"/>
              <w:spacing w:before="107" w:line="358" w:lineRule="exact"/>
              <w:ind w:left="568"/>
            </w:pPr>
            <w:r>
              <w:rPr>
                <w:rFonts w:ascii="Times New Roman" w:eastAsia="Times New Roman" w:hAnsi="Times New Roman" w:cs="Times New Roman"/>
                <w:spacing w:val="-1"/>
                <w:position w:val="2"/>
              </w:rPr>
              <w:t>NH</w:t>
            </w:r>
            <w:r>
              <w:rPr>
                <w:rFonts w:ascii="Times New Roman" w:eastAsia="Times New Roman" w:hAnsi="Times New Roman" w:cs="Times New Roman"/>
                <w:spacing w:val="-1"/>
                <w:position w:val="1"/>
                <w:sz w:val="15"/>
                <w:szCs w:val="15"/>
              </w:rPr>
              <w:t>3</w:t>
            </w:r>
            <w:r>
              <w:rPr>
                <w:rFonts w:ascii="Times New Roman" w:eastAsia="Times New Roman" w:hAnsi="Times New Roman" w:cs="Times New Roman"/>
                <w:spacing w:val="-1"/>
                <w:position w:val="2"/>
              </w:rPr>
              <w:t>-N</w:t>
            </w:r>
            <w:r>
              <w:rPr>
                <w:rFonts w:ascii="Times New Roman" w:eastAsia="Times New Roman" w:hAnsi="Times New Roman" w:cs="Times New Roman"/>
                <w:spacing w:val="40"/>
                <w:position w:val="2"/>
              </w:rPr>
              <w:t xml:space="preserve"> </w:t>
            </w:r>
            <w:r>
              <w:rPr>
                <w:spacing w:val="-1"/>
                <w:position w:val="2"/>
              </w:rPr>
              <w:t>总量控制指标：</w:t>
            </w:r>
            <w:r>
              <w:rPr>
                <w:rFonts w:ascii="Times New Roman" w:eastAsia="Times New Roman" w:hAnsi="Times New Roman" w:cs="Times New Roman"/>
                <w:spacing w:val="-1"/>
                <w:position w:val="2"/>
              </w:rPr>
              <w:t>1200</w:t>
            </w:r>
            <w:r>
              <w:rPr>
                <w:spacing w:val="-1"/>
                <w:position w:val="2"/>
              </w:rPr>
              <w:t>×</w:t>
            </w:r>
            <w:r>
              <w:rPr>
                <w:rFonts w:ascii="Times New Roman" w:eastAsia="Times New Roman" w:hAnsi="Times New Roman" w:cs="Times New Roman"/>
                <w:spacing w:val="-1"/>
                <w:position w:val="2"/>
              </w:rPr>
              <w:t>8</w:t>
            </w:r>
            <w:r>
              <w:rPr>
                <w:spacing w:val="-1"/>
                <w:position w:val="2"/>
              </w:rPr>
              <w:t>×</w:t>
            </w:r>
            <w:r>
              <w:rPr>
                <w:rFonts w:ascii="Times New Roman" w:eastAsia="Times New Roman" w:hAnsi="Times New Roman" w:cs="Times New Roman"/>
                <w:spacing w:val="-1"/>
                <w:position w:val="2"/>
              </w:rPr>
              <w:t>10</w:t>
            </w:r>
            <w:r>
              <w:rPr>
                <w:rFonts w:ascii="Times New Roman" w:eastAsia="Times New Roman" w:hAnsi="Times New Roman" w:cs="Times New Roman"/>
                <w:spacing w:val="-1"/>
                <w:position w:val="9"/>
                <w:sz w:val="15"/>
                <w:szCs w:val="15"/>
              </w:rPr>
              <w:t>-6</w:t>
            </w:r>
            <w:r>
              <w:rPr>
                <w:rFonts w:ascii="Times New Roman" w:eastAsia="Times New Roman" w:hAnsi="Times New Roman" w:cs="Times New Roman"/>
                <w:spacing w:val="-1"/>
                <w:position w:val="2"/>
              </w:rPr>
              <w:t>=0.01t/a</w:t>
            </w:r>
            <w:r>
              <w:rPr>
                <w:spacing w:val="-1"/>
                <w:position w:val="2"/>
              </w:rPr>
              <w:t>。</w:t>
            </w:r>
          </w:p>
        </w:tc>
      </w:tr>
    </w:tbl>
    <w:p>
      <w:pPr>
        <w:rPr>
          <w:rFonts w:ascii="Arial"/>
          <w:sz w:val="21"/>
        </w:rPr>
      </w:pPr>
    </w:p>
    <w:p>
      <w:pPr>
        <w:rPr>
          <w:rFonts w:ascii="Arial" w:eastAsia="Arial" w:hAnsi="Arial" w:cs="Arial"/>
          <w:sz w:val="21"/>
          <w:szCs w:val="21"/>
        </w:rPr>
        <w:sectPr>
          <w:footerReference w:type="default" r:id="rId28"/>
          <w:type w:val="nextPage"/>
          <w:pgSz w:w="11850" w:h="16783"/>
          <w:pgMar w:top="1403" w:right="1132" w:bottom="1156" w:left="1536" w:header="0" w:footer="994" w:gutter="0"/>
          <w:pgNumType w:start="24"/>
          <w:cols w:space="708"/>
          <w:titlePg w:val="0"/>
        </w:sectPr>
      </w:pPr>
    </w:p>
    <w:tbl>
      <w:tblPr>
        <w:tblStyle w:val="TableNormal22"/>
        <w:tblW w:w="91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512"/>
        <w:gridCol w:w="8643"/>
      </w:tblGrid>
      <w:tr>
        <w:tblPrEx>
          <w:tblW w:w="915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332"/>
        </w:trPr>
        <w:tc>
          <w:tcPr>
            <w:tcW w:w="512" w:type="dxa"/>
            <w:tcBorders>
              <w:top w:val="single" w:sz="4" w:space="0" w:color="000000"/>
              <w:right w:val="single" w:sz="4" w:space="0" w:color="000000"/>
            </w:tcBorders>
            <w:vAlign w:val="top"/>
          </w:tcPr>
          <w:p>
            <w:pPr>
              <w:rPr>
                <w:rFonts w:ascii="Arial"/>
                <w:sz w:val="21"/>
              </w:rPr>
            </w:pPr>
          </w:p>
        </w:tc>
        <w:tc>
          <w:tcPr>
            <w:tcW w:w="8643" w:type="dxa"/>
            <w:tcBorders>
              <w:top w:val="single" w:sz="4" w:space="0" w:color="000000"/>
              <w:left w:val="single" w:sz="4" w:space="0" w:color="000000"/>
            </w:tcBorders>
            <w:vAlign w:val="top"/>
          </w:tcPr>
          <w:p>
            <w:pPr>
              <w:pStyle w:val="TableText"/>
              <w:spacing w:before="17" w:line="317" w:lineRule="auto"/>
              <w:ind w:left="117" w:right="85" w:firstLine="498"/>
            </w:pPr>
            <w:r>
              <w:rPr>
                <w:spacing w:val="-3"/>
              </w:rPr>
              <w:t>因此，项目</w:t>
            </w:r>
            <w:r>
              <w:rPr>
                <w:spacing w:val="-49"/>
              </w:rPr>
              <w:t xml:space="preserve"> </w:t>
            </w:r>
            <w:r>
              <w:rPr>
                <w:rFonts w:ascii="Times New Roman" w:eastAsia="Times New Roman" w:hAnsi="Times New Roman" w:cs="Times New Roman"/>
                <w:spacing w:val="-3"/>
              </w:rPr>
              <w:t>CODcr</w:t>
            </w:r>
            <w:r>
              <w:rPr>
                <w:rFonts w:ascii="Times New Roman" w:eastAsia="Times New Roman" w:hAnsi="Times New Roman" w:cs="Times New Roman"/>
                <w:spacing w:val="24"/>
              </w:rPr>
              <w:t xml:space="preserve"> </w:t>
            </w:r>
            <w:r>
              <w:rPr>
                <w:spacing w:val="-3"/>
              </w:rPr>
              <w:t>总量考核指标为</w:t>
            </w:r>
            <w:r>
              <w:rPr>
                <w:spacing w:val="-49"/>
              </w:rPr>
              <w:t xml:space="preserve"> </w:t>
            </w:r>
            <w:r>
              <w:rPr>
                <w:rFonts w:ascii="Times New Roman" w:eastAsia="Times New Roman" w:hAnsi="Times New Roman" w:cs="Times New Roman"/>
                <w:spacing w:val="-3"/>
              </w:rPr>
              <w:t>0.21t/a</w:t>
            </w:r>
            <w:r>
              <w:rPr>
                <w:rFonts w:ascii="Times New Roman" w:eastAsia="Times New Roman" w:hAnsi="Times New Roman" w:cs="Times New Roman"/>
                <w:spacing w:val="-28"/>
              </w:rPr>
              <w:t xml:space="preserve"> </w:t>
            </w:r>
            <w:r>
              <w:rPr>
                <w:spacing w:val="-3"/>
              </w:rPr>
              <w:t>，总量控制指标为</w:t>
            </w:r>
            <w:r>
              <w:rPr>
                <w:spacing w:val="-49"/>
              </w:rPr>
              <w:t xml:space="preserve"> </w:t>
            </w:r>
            <w:r>
              <w:rPr>
                <w:rFonts w:ascii="Times New Roman" w:eastAsia="Times New Roman" w:hAnsi="Times New Roman" w:cs="Times New Roman"/>
                <w:spacing w:val="-3"/>
              </w:rPr>
              <w:t>0.07t/a</w:t>
            </w:r>
            <w:r>
              <w:rPr>
                <w:spacing w:val="-3"/>
              </w:rPr>
              <w:t>，</w:t>
            </w:r>
            <w:r>
              <w:rPr>
                <w:rFonts w:ascii="Times New Roman" w:eastAsia="Times New Roman" w:hAnsi="Times New Roman" w:cs="Times New Roman"/>
                <w:spacing w:val="-3"/>
              </w:rPr>
              <w:t>NH</w:t>
            </w:r>
            <w:r>
              <w:rPr>
                <w:rFonts w:ascii="Times New Roman" w:eastAsia="Times New Roman" w:hAnsi="Times New Roman" w:cs="Times New Roman"/>
                <w:spacing w:val="-3"/>
                <w:position w:val="-1"/>
                <w:sz w:val="15"/>
                <w:szCs w:val="15"/>
              </w:rPr>
              <w:t>3</w:t>
            </w:r>
            <w:r>
              <w:rPr>
                <w:rFonts w:ascii="Times New Roman" w:eastAsia="Times New Roman" w:hAnsi="Times New Roman" w:cs="Times New Roman"/>
                <w:spacing w:val="-3"/>
              </w:rPr>
              <w:t>-N</w:t>
            </w:r>
            <w:r>
              <w:rPr>
                <w:rFonts w:ascii="Times New Roman" w:eastAsia="Times New Roman" w:hAnsi="Times New Roman" w:cs="Times New Roman"/>
              </w:rPr>
              <w:t xml:space="preserve"> </w:t>
            </w:r>
            <w:r>
              <w:rPr>
                <w:spacing w:val="-3"/>
              </w:rPr>
              <w:t>总量考核指标为</w:t>
            </w:r>
            <w:r>
              <w:rPr>
                <w:spacing w:val="-38"/>
              </w:rPr>
              <w:t xml:space="preserve"> </w:t>
            </w:r>
            <w:r>
              <w:rPr>
                <w:rFonts w:ascii="Times New Roman" w:eastAsia="Times New Roman" w:hAnsi="Times New Roman" w:cs="Times New Roman"/>
                <w:spacing w:val="-3"/>
              </w:rPr>
              <w:t>0.02t/a</w:t>
            </w:r>
            <w:r>
              <w:rPr>
                <w:rFonts w:ascii="Times New Roman" w:eastAsia="Times New Roman" w:hAnsi="Times New Roman" w:cs="Times New Roman"/>
                <w:spacing w:val="-27"/>
              </w:rPr>
              <w:t xml:space="preserve"> </w:t>
            </w:r>
            <w:r>
              <w:rPr>
                <w:spacing w:val="-3"/>
              </w:rPr>
              <w:t>，总量控制指标为</w:t>
            </w:r>
            <w:r>
              <w:rPr>
                <w:spacing w:val="-52"/>
              </w:rPr>
              <w:t xml:space="preserve"> </w:t>
            </w:r>
            <w:r>
              <w:rPr>
                <w:rFonts w:ascii="Times New Roman" w:eastAsia="Times New Roman" w:hAnsi="Times New Roman" w:cs="Times New Roman"/>
                <w:spacing w:val="-3"/>
              </w:rPr>
              <w:t>0.01t/a</w:t>
            </w:r>
            <w:r>
              <w:rPr>
                <w:spacing w:val="-3"/>
              </w:rPr>
              <w:t>。</w:t>
            </w:r>
          </w:p>
          <w:p>
            <w:pPr>
              <w:pStyle w:val="TableText"/>
              <w:spacing w:before="145" w:line="222" w:lineRule="auto"/>
              <w:ind w:left="595"/>
            </w:pPr>
            <w:r>
              <w:rPr>
                <w:spacing w:val="-2"/>
              </w:rPr>
              <w:t>办公用房生活污水总量控制情况：</w:t>
            </w:r>
          </w:p>
          <w:p>
            <w:pPr>
              <w:pStyle w:val="TableText"/>
              <w:spacing w:before="144" w:line="466" w:lineRule="exact"/>
              <w:ind w:left="580"/>
            </w:pPr>
            <w:r>
              <w:rPr>
                <w:rFonts w:ascii="Times New Roman" w:eastAsia="Times New Roman" w:hAnsi="Times New Roman" w:cs="Times New Roman"/>
                <w:spacing w:val="-1"/>
                <w:position w:val="13"/>
              </w:rPr>
              <w:t>CODcr</w:t>
            </w:r>
            <w:r>
              <w:rPr>
                <w:rFonts w:ascii="Times New Roman" w:eastAsia="Times New Roman" w:hAnsi="Times New Roman" w:cs="Times New Roman"/>
                <w:spacing w:val="29"/>
                <w:position w:val="13"/>
              </w:rPr>
              <w:t xml:space="preserve"> </w:t>
            </w:r>
            <w:r>
              <w:rPr>
                <w:spacing w:val="-1"/>
                <w:position w:val="13"/>
              </w:rPr>
              <w:t>总量考核指标：</w:t>
            </w:r>
            <w:r>
              <w:rPr>
                <w:rFonts w:ascii="Times New Roman" w:eastAsia="Times New Roman" w:hAnsi="Times New Roman" w:cs="Times New Roman"/>
                <w:spacing w:val="-1"/>
                <w:position w:val="13"/>
              </w:rPr>
              <w:t>180</w:t>
            </w:r>
            <w:r>
              <w:rPr>
                <w:spacing w:val="-1"/>
                <w:position w:val="13"/>
              </w:rPr>
              <w:t>×</w:t>
            </w:r>
            <w:r>
              <w:rPr>
                <w:rFonts w:ascii="Times New Roman" w:eastAsia="Times New Roman" w:hAnsi="Times New Roman" w:cs="Times New Roman"/>
                <w:spacing w:val="-1"/>
                <w:position w:val="13"/>
              </w:rPr>
              <w:t>175</w:t>
            </w:r>
            <w:r>
              <w:rPr>
                <w:spacing w:val="-1"/>
                <w:position w:val="13"/>
              </w:rPr>
              <w:t>×</w:t>
            </w:r>
            <w:r>
              <w:rPr>
                <w:rFonts w:ascii="Times New Roman" w:eastAsia="Times New Roman" w:hAnsi="Times New Roman" w:cs="Times New Roman"/>
                <w:spacing w:val="-1"/>
                <w:position w:val="13"/>
              </w:rPr>
              <w:t>10</w:t>
            </w:r>
            <w:r>
              <w:rPr>
                <w:rFonts w:ascii="Times New Roman" w:eastAsia="Times New Roman" w:hAnsi="Times New Roman" w:cs="Times New Roman"/>
                <w:spacing w:val="-1"/>
                <w:position w:val="21"/>
                <w:sz w:val="15"/>
                <w:szCs w:val="15"/>
              </w:rPr>
              <w:t>-6</w:t>
            </w:r>
            <w:r>
              <w:rPr>
                <w:rFonts w:ascii="Times New Roman" w:eastAsia="Times New Roman" w:hAnsi="Times New Roman" w:cs="Times New Roman"/>
                <w:spacing w:val="-1"/>
                <w:position w:val="13"/>
              </w:rPr>
              <w:t>=0.032t/a</w:t>
            </w:r>
            <w:r>
              <w:rPr>
                <w:spacing w:val="-1"/>
                <w:position w:val="13"/>
              </w:rPr>
              <w:t>；</w:t>
            </w:r>
          </w:p>
          <w:p>
            <w:pPr>
              <w:pStyle w:val="TableText"/>
              <w:spacing w:line="357" w:lineRule="exact"/>
              <w:ind w:left="580"/>
            </w:pPr>
            <w:r>
              <w:rPr>
                <w:rFonts w:ascii="Times New Roman" w:eastAsia="Times New Roman" w:hAnsi="Times New Roman" w:cs="Times New Roman"/>
                <w:spacing w:val="-1"/>
                <w:position w:val="2"/>
              </w:rPr>
              <w:t>CODcr</w:t>
            </w:r>
            <w:r>
              <w:rPr>
                <w:rFonts w:ascii="Times New Roman" w:eastAsia="Times New Roman" w:hAnsi="Times New Roman" w:cs="Times New Roman"/>
                <w:spacing w:val="28"/>
                <w:position w:val="2"/>
              </w:rPr>
              <w:t xml:space="preserve"> </w:t>
            </w:r>
            <w:r>
              <w:rPr>
                <w:spacing w:val="-1"/>
                <w:position w:val="2"/>
              </w:rPr>
              <w:t>总量控制指标：</w:t>
            </w:r>
            <w:r>
              <w:rPr>
                <w:rFonts w:ascii="Times New Roman" w:eastAsia="Times New Roman" w:hAnsi="Times New Roman" w:cs="Times New Roman"/>
                <w:spacing w:val="-1"/>
                <w:position w:val="2"/>
              </w:rPr>
              <w:t>180</w:t>
            </w:r>
            <w:r>
              <w:rPr>
                <w:spacing w:val="-1"/>
                <w:position w:val="2"/>
              </w:rPr>
              <w:t>×</w:t>
            </w:r>
            <w:r>
              <w:rPr>
                <w:rFonts w:ascii="Times New Roman" w:eastAsia="Times New Roman" w:hAnsi="Times New Roman" w:cs="Times New Roman"/>
                <w:spacing w:val="-1"/>
                <w:position w:val="2"/>
              </w:rPr>
              <w:t>60</w:t>
            </w:r>
            <w:r>
              <w:rPr>
                <w:spacing w:val="-1"/>
                <w:position w:val="2"/>
              </w:rPr>
              <w:t>×</w:t>
            </w:r>
            <w:r>
              <w:rPr>
                <w:rFonts w:ascii="Times New Roman" w:eastAsia="Times New Roman" w:hAnsi="Times New Roman" w:cs="Times New Roman"/>
                <w:spacing w:val="-1"/>
                <w:position w:val="2"/>
              </w:rPr>
              <w:t>10</w:t>
            </w:r>
            <w:r>
              <w:rPr>
                <w:rFonts w:ascii="Times New Roman" w:eastAsia="Times New Roman" w:hAnsi="Times New Roman" w:cs="Times New Roman"/>
                <w:spacing w:val="-1"/>
                <w:position w:val="9"/>
                <w:sz w:val="15"/>
                <w:szCs w:val="15"/>
              </w:rPr>
              <w:t>-6</w:t>
            </w:r>
            <w:r>
              <w:rPr>
                <w:rFonts w:ascii="Times New Roman" w:eastAsia="Times New Roman" w:hAnsi="Times New Roman" w:cs="Times New Roman"/>
                <w:spacing w:val="-1"/>
                <w:position w:val="2"/>
              </w:rPr>
              <w:t>=0.011t/a</w:t>
            </w:r>
            <w:r>
              <w:rPr>
                <w:spacing w:val="-1"/>
                <w:position w:val="2"/>
              </w:rPr>
              <w:t>；</w:t>
            </w:r>
          </w:p>
          <w:p>
            <w:pPr>
              <w:pStyle w:val="TableText"/>
              <w:spacing w:before="110" w:line="358" w:lineRule="exact"/>
              <w:ind w:left="568"/>
            </w:pPr>
            <w:r>
              <w:rPr>
                <w:rFonts w:ascii="Times New Roman" w:eastAsia="Times New Roman" w:hAnsi="Times New Roman" w:cs="Times New Roman"/>
                <w:spacing w:val="-1"/>
                <w:position w:val="2"/>
              </w:rPr>
              <w:t>NH</w:t>
            </w:r>
            <w:r>
              <w:rPr>
                <w:rFonts w:ascii="Times New Roman" w:eastAsia="Times New Roman" w:hAnsi="Times New Roman" w:cs="Times New Roman"/>
                <w:spacing w:val="-1"/>
                <w:position w:val="1"/>
                <w:sz w:val="15"/>
                <w:szCs w:val="15"/>
              </w:rPr>
              <w:t>3</w:t>
            </w:r>
            <w:r>
              <w:rPr>
                <w:rFonts w:ascii="Times New Roman" w:eastAsia="Times New Roman" w:hAnsi="Times New Roman" w:cs="Times New Roman"/>
                <w:spacing w:val="-1"/>
                <w:position w:val="2"/>
              </w:rPr>
              <w:t>-N</w:t>
            </w:r>
            <w:r>
              <w:rPr>
                <w:rFonts w:ascii="Times New Roman" w:eastAsia="Times New Roman" w:hAnsi="Times New Roman" w:cs="Times New Roman"/>
                <w:spacing w:val="41"/>
                <w:position w:val="2"/>
              </w:rPr>
              <w:t xml:space="preserve"> </w:t>
            </w:r>
            <w:r>
              <w:rPr>
                <w:spacing w:val="-1"/>
                <w:position w:val="2"/>
              </w:rPr>
              <w:t>总量考核指标：</w:t>
            </w:r>
            <w:r>
              <w:rPr>
                <w:rFonts w:ascii="Times New Roman" w:eastAsia="Times New Roman" w:hAnsi="Times New Roman" w:cs="Times New Roman"/>
                <w:spacing w:val="-1"/>
                <w:position w:val="2"/>
              </w:rPr>
              <w:t>180</w:t>
            </w:r>
            <w:r>
              <w:rPr>
                <w:spacing w:val="-1"/>
                <w:position w:val="2"/>
              </w:rPr>
              <w:t>×</w:t>
            </w:r>
            <w:r>
              <w:rPr>
                <w:rFonts w:ascii="Times New Roman" w:eastAsia="Times New Roman" w:hAnsi="Times New Roman" w:cs="Times New Roman"/>
                <w:spacing w:val="-1"/>
                <w:position w:val="2"/>
              </w:rPr>
              <w:t>20</w:t>
            </w:r>
            <w:r>
              <w:rPr>
                <w:spacing w:val="-1"/>
                <w:position w:val="2"/>
              </w:rPr>
              <w:t>×</w:t>
            </w:r>
            <w:r>
              <w:rPr>
                <w:rFonts w:ascii="Times New Roman" w:eastAsia="Times New Roman" w:hAnsi="Times New Roman" w:cs="Times New Roman"/>
                <w:spacing w:val="-1"/>
                <w:position w:val="2"/>
              </w:rPr>
              <w:t>10</w:t>
            </w:r>
            <w:r>
              <w:rPr>
                <w:rFonts w:ascii="Times New Roman" w:eastAsia="Times New Roman" w:hAnsi="Times New Roman" w:cs="Times New Roman"/>
                <w:spacing w:val="-1"/>
                <w:position w:val="10"/>
                <w:sz w:val="15"/>
                <w:szCs w:val="15"/>
              </w:rPr>
              <w:t>-6</w:t>
            </w:r>
            <w:r>
              <w:rPr>
                <w:rFonts w:ascii="Times New Roman" w:eastAsia="Times New Roman" w:hAnsi="Times New Roman" w:cs="Times New Roman"/>
                <w:spacing w:val="-1"/>
                <w:position w:val="2"/>
              </w:rPr>
              <w:t>=0.004t/a</w:t>
            </w:r>
            <w:r>
              <w:rPr>
                <w:spacing w:val="-1"/>
                <w:position w:val="2"/>
              </w:rPr>
              <w:t>；</w:t>
            </w:r>
          </w:p>
          <w:p>
            <w:pPr>
              <w:pStyle w:val="TableText"/>
              <w:spacing w:before="107" w:line="358" w:lineRule="exact"/>
              <w:ind w:left="573"/>
            </w:pPr>
            <w:r>
              <w:rPr>
                <w:rFonts w:ascii="Times New Roman" w:eastAsia="Times New Roman" w:hAnsi="Times New Roman" w:cs="Times New Roman"/>
                <w:spacing w:val="-1"/>
                <w:position w:val="2"/>
              </w:rPr>
              <w:t>NH</w:t>
            </w:r>
            <w:r>
              <w:rPr>
                <w:rFonts w:ascii="Times New Roman" w:eastAsia="Times New Roman" w:hAnsi="Times New Roman" w:cs="Times New Roman"/>
                <w:spacing w:val="-1"/>
                <w:position w:val="1"/>
                <w:sz w:val="15"/>
                <w:szCs w:val="15"/>
              </w:rPr>
              <w:t>3</w:t>
            </w:r>
            <w:r>
              <w:rPr>
                <w:rFonts w:ascii="Times New Roman" w:eastAsia="Times New Roman" w:hAnsi="Times New Roman" w:cs="Times New Roman"/>
                <w:spacing w:val="-1"/>
                <w:position w:val="2"/>
              </w:rPr>
              <w:t>-N</w:t>
            </w:r>
            <w:r>
              <w:rPr>
                <w:rFonts w:ascii="Times New Roman" w:eastAsia="Times New Roman" w:hAnsi="Times New Roman" w:cs="Times New Roman"/>
                <w:spacing w:val="40"/>
                <w:position w:val="2"/>
              </w:rPr>
              <w:t xml:space="preserve"> </w:t>
            </w:r>
            <w:r>
              <w:rPr>
                <w:spacing w:val="-1"/>
                <w:position w:val="2"/>
              </w:rPr>
              <w:t>总量控制指标：</w:t>
            </w:r>
            <w:r>
              <w:rPr>
                <w:rFonts w:ascii="Times New Roman" w:eastAsia="Times New Roman" w:hAnsi="Times New Roman" w:cs="Times New Roman"/>
                <w:spacing w:val="-1"/>
                <w:position w:val="2"/>
              </w:rPr>
              <w:t>180</w:t>
            </w:r>
            <w:r>
              <w:rPr>
                <w:spacing w:val="-1"/>
                <w:position w:val="2"/>
              </w:rPr>
              <w:t>×</w:t>
            </w:r>
            <w:r>
              <w:rPr>
                <w:rFonts w:ascii="Times New Roman" w:eastAsia="Times New Roman" w:hAnsi="Times New Roman" w:cs="Times New Roman"/>
                <w:spacing w:val="-1"/>
                <w:position w:val="2"/>
              </w:rPr>
              <w:t>8</w:t>
            </w:r>
            <w:r>
              <w:rPr>
                <w:spacing w:val="-1"/>
                <w:position w:val="2"/>
              </w:rPr>
              <w:t>×</w:t>
            </w:r>
            <w:r>
              <w:rPr>
                <w:rFonts w:ascii="Times New Roman" w:eastAsia="Times New Roman" w:hAnsi="Times New Roman" w:cs="Times New Roman"/>
                <w:spacing w:val="-1"/>
                <w:position w:val="2"/>
              </w:rPr>
              <w:t>10</w:t>
            </w:r>
            <w:r>
              <w:rPr>
                <w:rFonts w:ascii="Times New Roman" w:eastAsia="Times New Roman" w:hAnsi="Times New Roman" w:cs="Times New Roman"/>
                <w:spacing w:val="-1"/>
                <w:position w:val="9"/>
                <w:sz w:val="15"/>
                <w:szCs w:val="15"/>
              </w:rPr>
              <w:t>-6</w:t>
            </w:r>
            <w:r>
              <w:rPr>
                <w:rFonts w:ascii="Times New Roman" w:eastAsia="Times New Roman" w:hAnsi="Times New Roman" w:cs="Times New Roman"/>
                <w:spacing w:val="-1"/>
                <w:position w:val="2"/>
              </w:rPr>
              <w:t>=0.001t/a</w:t>
            </w:r>
            <w:r>
              <w:rPr>
                <w:spacing w:val="-1"/>
                <w:position w:val="2"/>
              </w:rPr>
              <w:t>。</w:t>
            </w:r>
          </w:p>
          <w:p>
            <w:pPr>
              <w:pStyle w:val="TableText"/>
              <w:spacing w:before="112" w:line="317" w:lineRule="auto"/>
              <w:ind w:left="117" w:right="85" w:firstLine="498"/>
            </w:pPr>
            <w:r>
              <w:rPr>
                <w:spacing w:val="-7"/>
              </w:rPr>
              <w:t>因此，项目</w:t>
            </w:r>
            <w:r>
              <w:rPr>
                <w:spacing w:val="-51"/>
              </w:rPr>
              <w:t xml:space="preserve"> </w:t>
            </w:r>
            <w:r>
              <w:rPr>
                <w:rFonts w:ascii="Times New Roman" w:eastAsia="Times New Roman" w:hAnsi="Times New Roman" w:cs="Times New Roman"/>
                <w:spacing w:val="-7"/>
              </w:rPr>
              <w:t>CODcr</w:t>
            </w:r>
            <w:r>
              <w:rPr>
                <w:rFonts w:ascii="Times New Roman" w:eastAsia="Times New Roman" w:hAnsi="Times New Roman" w:cs="Times New Roman"/>
                <w:spacing w:val="26"/>
                <w:w w:val="101"/>
              </w:rPr>
              <w:t xml:space="preserve"> </w:t>
            </w:r>
            <w:r>
              <w:rPr>
                <w:spacing w:val="-7"/>
              </w:rPr>
              <w:t>总量考核指标为</w:t>
            </w:r>
            <w:r>
              <w:rPr>
                <w:spacing w:val="-52"/>
              </w:rPr>
              <w:t xml:space="preserve"> </w:t>
            </w:r>
            <w:r>
              <w:rPr>
                <w:rFonts w:ascii="Times New Roman" w:eastAsia="Times New Roman" w:hAnsi="Times New Roman" w:cs="Times New Roman"/>
                <w:spacing w:val="-7"/>
              </w:rPr>
              <w:t>0.032t/a</w:t>
            </w:r>
            <w:r>
              <w:rPr>
                <w:spacing w:val="-7"/>
              </w:rPr>
              <w:t>，总量控制指标为</w:t>
            </w:r>
            <w:r>
              <w:rPr>
                <w:spacing w:val="-49"/>
              </w:rPr>
              <w:t xml:space="preserve"> </w:t>
            </w:r>
            <w:r>
              <w:rPr>
                <w:rFonts w:ascii="Times New Roman" w:eastAsia="Times New Roman" w:hAnsi="Times New Roman" w:cs="Times New Roman"/>
                <w:spacing w:val="-7"/>
              </w:rPr>
              <w:t>0.</w:t>
            </w:r>
            <w:r>
              <w:rPr>
                <w:rFonts w:ascii="Times New Roman" w:eastAsia="Times New Roman" w:hAnsi="Times New Roman" w:cs="Times New Roman"/>
                <w:spacing w:val="-8"/>
              </w:rPr>
              <w:t>011t/a</w:t>
            </w:r>
            <w:r>
              <w:rPr>
                <w:spacing w:val="-8"/>
              </w:rPr>
              <w:t>，</w:t>
            </w:r>
            <w:r>
              <w:rPr>
                <w:rFonts w:ascii="Times New Roman" w:eastAsia="Times New Roman" w:hAnsi="Times New Roman" w:cs="Times New Roman"/>
                <w:spacing w:val="-8"/>
              </w:rPr>
              <w:t>NH</w:t>
            </w:r>
            <w:r>
              <w:rPr>
                <w:rFonts w:ascii="Times New Roman" w:eastAsia="Times New Roman" w:hAnsi="Times New Roman" w:cs="Times New Roman"/>
                <w:spacing w:val="-8"/>
                <w:position w:val="-1"/>
                <w:sz w:val="15"/>
                <w:szCs w:val="15"/>
              </w:rPr>
              <w:t>3</w:t>
            </w:r>
            <w:r>
              <w:rPr>
                <w:rFonts w:ascii="Times New Roman" w:eastAsia="Times New Roman" w:hAnsi="Times New Roman" w:cs="Times New Roman"/>
                <w:spacing w:val="-8"/>
              </w:rPr>
              <w:t>-N</w:t>
            </w:r>
            <w:r>
              <w:rPr>
                <w:rFonts w:ascii="Times New Roman" w:eastAsia="Times New Roman" w:hAnsi="Times New Roman" w:cs="Times New Roman"/>
              </w:rPr>
              <w:t xml:space="preserve"> </w:t>
            </w:r>
            <w:r>
              <w:rPr>
                <w:spacing w:val="-2"/>
              </w:rPr>
              <w:t>总量考核指标为</w:t>
            </w:r>
            <w:r>
              <w:rPr>
                <w:spacing w:val="-52"/>
              </w:rPr>
              <w:t xml:space="preserve"> </w:t>
            </w:r>
            <w:r>
              <w:rPr>
                <w:rFonts w:ascii="Times New Roman" w:eastAsia="Times New Roman" w:hAnsi="Times New Roman" w:cs="Times New Roman"/>
                <w:spacing w:val="-2"/>
              </w:rPr>
              <w:t>0.004t/a</w:t>
            </w:r>
            <w:r>
              <w:rPr>
                <w:rFonts w:ascii="Times New Roman" w:eastAsia="Times New Roman" w:hAnsi="Times New Roman" w:cs="Times New Roman"/>
                <w:spacing w:val="-27"/>
              </w:rPr>
              <w:t xml:space="preserve"> </w:t>
            </w:r>
            <w:r>
              <w:rPr>
                <w:spacing w:val="-2"/>
              </w:rPr>
              <w:t>，总量控制</w:t>
            </w:r>
            <w:r>
              <w:rPr>
                <w:spacing w:val="-3"/>
              </w:rPr>
              <w:t>指标为</w:t>
            </w:r>
            <w:r>
              <w:rPr>
                <w:spacing w:val="-52"/>
              </w:rPr>
              <w:t xml:space="preserve"> </w:t>
            </w:r>
            <w:r>
              <w:rPr>
                <w:rFonts w:ascii="Times New Roman" w:eastAsia="Times New Roman" w:hAnsi="Times New Roman" w:cs="Times New Roman"/>
                <w:spacing w:val="-3"/>
              </w:rPr>
              <w:t>0.001t/a</w:t>
            </w:r>
            <w:r>
              <w:rPr>
                <w:spacing w:val="-3"/>
              </w:rPr>
              <w:t>。</w:t>
            </w:r>
          </w:p>
        </w:tc>
      </w:tr>
    </w:tbl>
    <w:p>
      <w:pPr>
        <w:rPr>
          <w:rFonts w:ascii="Arial"/>
          <w:sz w:val="21"/>
        </w:rPr>
      </w:pPr>
    </w:p>
    <w:p>
      <w:pPr>
        <w:rPr>
          <w:rFonts w:ascii="Arial" w:eastAsia="Arial" w:hAnsi="Arial" w:cs="Arial"/>
          <w:sz w:val="21"/>
          <w:szCs w:val="21"/>
        </w:rPr>
        <w:sectPr>
          <w:footerReference w:type="default" r:id="rId29"/>
          <w:pgSz w:w="11850" w:h="16783"/>
          <w:pgMar w:top="1417" w:right="1132" w:bottom="1156" w:left="1536" w:header="0" w:footer="994" w:gutter="0"/>
          <w:pgNumType w:start="25"/>
          <w:cols w:space="708"/>
        </w:sectPr>
      </w:pPr>
    </w:p>
    <w:p>
      <w:pPr>
        <w:spacing w:before="59" w:line="201" w:lineRule="auto"/>
        <w:ind w:left="29"/>
        <w:rPr>
          <w:rFonts w:ascii="SimSun" w:eastAsia="SimSun" w:hAnsi="SimSun" w:cs="SimSun"/>
          <w:sz w:val="30"/>
          <w:szCs w:val="30"/>
        </w:rPr>
      </w:pPr>
      <w:r>
        <w:rPr>
          <w:rFonts w:ascii="SimSun" w:eastAsia="SimSun" w:hAnsi="SimSun" w:cs="SimSun"/>
          <w:b/>
          <w:bCs/>
          <w:spacing w:val="-5"/>
          <w:sz w:val="30"/>
          <w:szCs w:val="30"/>
        </w:rPr>
        <w:t>建设项目工程分析</w:t>
      </w:r>
    </w:p>
    <w:tbl>
      <w:tblPr>
        <w:tblStyle w:val="TableNormal23"/>
        <w:tblW w:w="8930" w:type="dxa"/>
        <w:tblInd w:w="5" w:type="dxa"/>
        <w:tblBorders>
          <w:top w:val="single" w:sz="4" w:space="0" w:color="000000"/>
          <w:left w:val="single" w:sz="4" w:space="0" w:color="000000"/>
          <w:bottom w:val="single" w:sz="4" w:space="0" w:color="000000"/>
          <w:right w:val="single" w:sz="4" w:space="0" w:color="000000"/>
        </w:tblBorders>
        <w:tblLayout w:type="fixed"/>
      </w:tblPr>
      <w:tblGrid>
        <w:gridCol w:w="8930"/>
      </w:tblGrid>
      <w:tr>
        <w:tblPrEx>
          <w:tblW w:w="8930"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359"/>
        </w:trPr>
        <w:tc>
          <w:tcPr>
            <w:tcW w:w="8930" w:type="dxa"/>
            <w:vAlign w:val="top"/>
          </w:tcPr>
          <w:p>
            <w:pPr>
              <w:spacing w:before="100" w:line="491" w:lineRule="exact"/>
              <w:ind w:left="148"/>
              <w:rPr>
                <w:rFonts w:ascii="SimSun" w:eastAsia="SimSun" w:hAnsi="SimSun" w:cs="SimSun"/>
                <w:sz w:val="23"/>
                <w:szCs w:val="23"/>
              </w:rPr>
            </w:pPr>
            <w:r>
              <w:pict>
                <v:shape id="_x0000_s1049" type="#_x0000_t202" style="width:140.8pt;height:40.55pt;margin-top:168.26pt;margin-left:-200.75pt;mso-position-horizontal-relative:right-margin-area;mso-position-vertical-relative:top-margin-area;position:absolute;z-index:251683840" filled="f" stroked="f">
                  <o:lock v:ext="edit" aspectratio="f"/>
                  <v:textbox inset="0,0,0,0">
                    <w:txbxContent>
                      <w:p>
                        <w:pPr>
                          <w:spacing w:before="19" w:line="200" w:lineRule="auto"/>
                          <w:ind w:left="20"/>
                          <w:rPr>
                            <w:rFonts w:ascii="SimSun" w:eastAsia="SimSun" w:hAnsi="SimSun" w:cs="SimSun"/>
                            <w:sz w:val="23"/>
                            <w:szCs w:val="23"/>
                          </w:rPr>
                        </w:pPr>
                        <w:r>
                          <w:rPr>
                            <w:rFonts w:ascii="SimSun" w:eastAsia="SimSun" w:hAnsi="SimSun" w:cs="SimSun"/>
                            <w:spacing w:val="18"/>
                            <w:sz w:val="23"/>
                            <w:szCs w:val="23"/>
                          </w:rPr>
                          <w:t>N1:噪声；</w:t>
                        </w:r>
                      </w:p>
                      <w:p>
                        <w:pPr>
                          <w:spacing w:line="200" w:lineRule="auto"/>
                          <w:ind w:left="30"/>
                          <w:rPr>
                            <w:rFonts w:ascii="SimSun" w:eastAsia="SimSun" w:hAnsi="SimSun" w:cs="SimSun"/>
                            <w:sz w:val="23"/>
                            <w:szCs w:val="23"/>
                          </w:rPr>
                        </w:pPr>
                        <w:r>
                          <w:rPr>
                            <w:rFonts w:ascii="SimSun" w:eastAsia="SimSun" w:hAnsi="SimSun" w:cs="SimSun"/>
                            <w:spacing w:val="3"/>
                            <w:sz w:val="23"/>
                            <w:szCs w:val="23"/>
                          </w:rPr>
                          <w:t>W1:铣边废水(不外排)</w:t>
                        </w:r>
                      </w:p>
                      <w:p>
                        <w:pPr>
                          <w:spacing w:line="218" w:lineRule="auto"/>
                          <w:ind w:left="40"/>
                          <w:rPr>
                            <w:rFonts w:ascii="SimSun" w:eastAsia="SimSun" w:hAnsi="SimSun" w:cs="SimSun"/>
                            <w:sz w:val="23"/>
                            <w:szCs w:val="23"/>
                          </w:rPr>
                        </w:pPr>
                        <w:r>
                          <w:rPr>
                            <w:rFonts w:ascii="SimSun" w:eastAsia="SimSun" w:hAnsi="SimSun" w:cs="SimSun"/>
                            <w:spacing w:val="8"/>
                            <w:sz w:val="23"/>
                            <w:szCs w:val="23"/>
                          </w:rPr>
                          <w:t>S1:钢材边角料、金属屑；</w:t>
                        </w:r>
                      </w:p>
                    </w:txbxContent>
                  </v:textbox>
                </v:shape>
              </w:pict>
            </w:r>
            <w:r>
              <w:drawing>
                <wp:anchor distT="0" distB="0" distL="0" distR="0" simplePos="0" relativeHeight="251684864" behindDoc="0" locked="0" layoutInCell="1" allowOverlap="1">
                  <wp:simplePos x="0" y="0"/>
                  <wp:positionH relativeFrom="rightMargin">
                    <wp:posOffset>-4321198</wp:posOffset>
                  </wp:positionH>
                  <wp:positionV relativeFrom="topMargin">
                    <wp:posOffset>4374480</wp:posOffset>
                  </wp:positionV>
                  <wp:extent cx="1473195" cy="17964"/>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0"/>
                          <a:stretch>
                            <a:fillRect/>
                          </a:stretch>
                        </pic:blipFill>
                        <pic:spPr>
                          <a:xfrm>
                            <a:off x="0" y="0"/>
                            <a:ext cx="1473195" cy="17964"/>
                          </a:xfrm>
                          <a:prstGeom prst="rect">
                            <a:avLst/>
                          </a:prstGeom>
                        </pic:spPr>
                      </pic:pic>
                    </a:graphicData>
                  </a:graphic>
                </wp:anchor>
              </w:drawing>
            </w:r>
            <w:r>
              <w:drawing>
                <wp:anchor distT="0" distB="0" distL="0" distR="0" simplePos="0" relativeHeight="251688960" behindDoc="0" locked="0" layoutInCell="1" allowOverlap="1">
                  <wp:simplePos x="0" y="0"/>
                  <wp:positionH relativeFrom="rightMargin">
                    <wp:posOffset>-4162425</wp:posOffset>
                  </wp:positionH>
                  <wp:positionV relativeFrom="topMargin">
                    <wp:posOffset>4523346</wp:posOffset>
                  </wp:positionV>
                  <wp:extent cx="1054065" cy="21469"/>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1"/>
                          <a:stretch>
                            <a:fillRect/>
                          </a:stretch>
                        </pic:blipFill>
                        <pic:spPr>
                          <a:xfrm>
                            <a:off x="0" y="0"/>
                            <a:ext cx="1054065" cy="21469"/>
                          </a:xfrm>
                          <a:prstGeom prst="rect">
                            <a:avLst/>
                          </a:prstGeom>
                        </pic:spPr>
                      </pic:pic>
                    </a:graphicData>
                  </a:graphic>
                </wp:anchor>
              </w:drawing>
            </w:r>
            <w:r>
              <w:pict>
                <v:shape id="_x0000_s1050" type="#_x0000_t202" style="width:248.35pt;height:378.8pt;margin-top:74.18pt;margin-left:-325.75pt;mso-position-horizontal-relative:right-margin-area;mso-position-vertical-relative:top-margin-area;position:absolute;z-index:251685888" filled="f" stroked="f">
                  <o:lock v:ext="edit" aspectratio="f"/>
                  <v:textbox inset="0,0,0,0">
                    <w:txbxContent>
                      <w:p>
                        <w:pPr>
                          <w:spacing w:before="19" w:line="219" w:lineRule="auto"/>
                          <w:ind w:left="580"/>
                          <w:rPr>
                            <w:rFonts w:ascii="SimSun" w:eastAsia="SimSun" w:hAnsi="SimSun" w:cs="SimSun"/>
                            <w:sz w:val="23"/>
                            <w:szCs w:val="23"/>
                          </w:rPr>
                        </w:pPr>
                        <w:r>
                          <w:rPr>
                            <w:rFonts w:ascii="SimSun" w:eastAsia="SimSun" w:hAnsi="SimSun" w:cs="SimSun"/>
                            <w:spacing w:val="-3"/>
                            <w:sz w:val="23"/>
                            <w:szCs w:val="23"/>
                          </w:rPr>
                          <w:t>板材</w:t>
                        </w:r>
                      </w:p>
                      <w:p>
                        <w:pPr>
                          <w:spacing w:line="290" w:lineRule="auto"/>
                          <w:rPr>
                            <w:rFonts w:ascii="Arial"/>
                            <w:sz w:val="21"/>
                          </w:rPr>
                        </w:pPr>
                      </w:p>
                      <w:p>
                        <w:pPr>
                          <w:spacing w:line="290" w:lineRule="auto"/>
                          <w:rPr>
                            <w:rFonts w:ascii="Arial"/>
                            <w:sz w:val="21"/>
                          </w:rPr>
                        </w:pPr>
                      </w:p>
                      <w:p>
                        <w:pPr>
                          <w:spacing w:before="75" w:line="220" w:lineRule="auto"/>
                          <w:ind w:left="589"/>
                          <w:rPr>
                            <w:rFonts w:ascii="SimSun" w:eastAsia="SimSun" w:hAnsi="SimSun" w:cs="SimSun"/>
                            <w:sz w:val="23"/>
                            <w:szCs w:val="23"/>
                          </w:rPr>
                        </w:pPr>
                        <w:r>
                          <w:rPr>
                            <w:rFonts w:ascii="SimSun" w:eastAsia="SimSun" w:hAnsi="SimSun" w:cs="SimSun"/>
                            <w:spacing w:val="4"/>
                            <w:sz w:val="23"/>
                            <w:szCs w:val="23"/>
                          </w:rPr>
                          <w:t>下料</w:t>
                        </w:r>
                      </w:p>
                      <w:p>
                        <w:pPr>
                          <w:spacing w:line="346" w:lineRule="auto"/>
                          <w:rPr>
                            <w:rFonts w:ascii="Arial"/>
                            <w:sz w:val="21"/>
                          </w:rPr>
                        </w:pPr>
                      </w:p>
                      <w:p>
                        <w:pPr>
                          <w:spacing w:line="347" w:lineRule="auto"/>
                          <w:rPr>
                            <w:rFonts w:ascii="Arial"/>
                            <w:sz w:val="21"/>
                          </w:rPr>
                        </w:pPr>
                      </w:p>
                      <w:p>
                        <w:pPr>
                          <w:spacing w:before="75" w:line="226" w:lineRule="auto"/>
                          <w:ind w:left="570"/>
                          <w:rPr>
                            <w:rFonts w:ascii="SimSun" w:eastAsia="SimSun" w:hAnsi="SimSun" w:cs="SimSun"/>
                            <w:sz w:val="23"/>
                            <w:szCs w:val="23"/>
                          </w:rPr>
                        </w:pPr>
                        <w:r>
                          <w:rPr>
                            <w:rFonts w:ascii="SimSun" w:eastAsia="SimSun" w:hAnsi="SimSun" w:cs="SimSun"/>
                            <w:spacing w:val="6"/>
                            <w:sz w:val="23"/>
                            <w:szCs w:val="23"/>
                          </w:rPr>
                          <w:t>金工</w:t>
                        </w:r>
                      </w:p>
                      <w:p>
                        <w:pPr>
                          <w:spacing w:before="21" w:line="310" w:lineRule="exact"/>
                          <w:ind w:left="99"/>
                          <w:rPr>
                            <w:rFonts w:ascii="SimSun" w:eastAsia="SimSun" w:hAnsi="SimSun" w:cs="SimSun"/>
                            <w:sz w:val="23"/>
                            <w:szCs w:val="23"/>
                          </w:rPr>
                        </w:pPr>
                        <w:r>
                          <w:rPr>
                            <w:rFonts w:ascii="SimSun" w:eastAsia="SimSun" w:hAnsi="SimSun" w:cs="SimSun"/>
                            <w:spacing w:val="15"/>
                            <w:position w:val="5"/>
                            <w:sz w:val="23"/>
                            <w:szCs w:val="23"/>
                          </w:rPr>
                          <w:t>(切割、卷边、</w:t>
                        </w:r>
                      </w:p>
                      <w:p>
                        <w:pPr>
                          <w:spacing w:line="220" w:lineRule="auto"/>
                          <w:ind w:left="70"/>
                          <w:rPr>
                            <w:rFonts w:ascii="SimSun" w:eastAsia="SimSun" w:hAnsi="SimSun" w:cs="SimSun"/>
                            <w:sz w:val="23"/>
                            <w:szCs w:val="23"/>
                          </w:rPr>
                        </w:pPr>
                        <w:r>
                          <w:rPr>
                            <w:rFonts w:ascii="SimSun" w:eastAsia="SimSun" w:hAnsi="SimSun" w:cs="SimSun"/>
                            <w:spacing w:val="7"/>
                            <w:sz w:val="23"/>
                            <w:szCs w:val="23"/>
                            <w:u w:val="single" w:color="auto"/>
                          </w:rPr>
                          <w:t>折弯、铣边)</w:t>
                        </w:r>
                        <w:r>
                          <w:rPr>
                            <w:rFonts w:ascii="SimSun" w:eastAsia="SimSun" w:hAnsi="SimSun" w:cs="SimSun"/>
                            <w:sz w:val="23"/>
                            <w:szCs w:val="23"/>
                            <w:u w:val="single" w:color="auto"/>
                          </w:rPr>
                          <w:t xml:space="preserve">   </w:t>
                        </w:r>
                      </w:p>
                      <w:p>
                        <w:pPr>
                          <w:spacing w:line="361" w:lineRule="auto"/>
                          <w:rPr>
                            <w:rFonts w:ascii="Arial"/>
                            <w:sz w:val="21"/>
                          </w:rPr>
                        </w:pPr>
                      </w:p>
                      <w:p>
                        <w:pPr>
                          <w:spacing w:before="72" w:line="193" w:lineRule="auto"/>
                          <w:ind w:left="2380" w:right="796" w:firstLine="189"/>
                          <w:rPr>
                            <w:rFonts w:ascii="SimSun" w:eastAsia="SimSun" w:hAnsi="SimSun" w:cs="SimSun"/>
                            <w:sz w:val="22"/>
                            <w:szCs w:val="22"/>
                          </w:rPr>
                        </w:pPr>
                        <w:r>
                          <w:rPr>
                            <w:rFonts w:ascii="SimSun" w:eastAsia="SimSun" w:hAnsi="SimSun" w:cs="SimSun"/>
                            <w:spacing w:val="21"/>
                            <w:sz w:val="22"/>
                            <w:szCs w:val="22"/>
                          </w:rPr>
                          <w:t>G1:焊接烟尘；</w:t>
                        </w:r>
                        <w:r>
                          <w:rPr>
                            <w:rFonts w:ascii="SimSun" w:eastAsia="SimSun" w:hAnsi="SimSun" w:cs="SimSun"/>
                            <w:spacing w:val="1"/>
                            <w:sz w:val="22"/>
                            <w:szCs w:val="22"/>
                          </w:rPr>
                          <w:t xml:space="preserve"> </w:t>
                        </w:r>
                        <w:r>
                          <w:rPr>
                            <w:rFonts w:ascii="SimSun" w:eastAsia="SimSun" w:hAnsi="SimSun" w:cs="SimSun"/>
                            <w:spacing w:val="9"/>
                            <w:sz w:val="22"/>
                            <w:szCs w:val="22"/>
                          </w:rPr>
                          <w:t>&gt;N2:噪声</w:t>
                        </w:r>
                      </w:p>
                      <w:p>
                        <w:pPr>
                          <w:spacing w:line="219" w:lineRule="auto"/>
                          <w:ind w:left="2550"/>
                          <w:rPr>
                            <w:rFonts w:ascii="SimSun" w:eastAsia="SimSun" w:hAnsi="SimSun" w:cs="SimSun"/>
                            <w:sz w:val="23"/>
                            <w:szCs w:val="23"/>
                          </w:rPr>
                        </w:pPr>
                        <w:r>
                          <w:rPr>
                            <w:rFonts w:ascii="SimSun" w:eastAsia="SimSun" w:hAnsi="SimSun" w:cs="SimSun"/>
                            <w:spacing w:val="18"/>
                            <w:sz w:val="23"/>
                            <w:szCs w:val="23"/>
                          </w:rPr>
                          <w:t>S2:焊渣；</w:t>
                        </w:r>
                      </w:p>
                      <w:p>
                        <w:pPr>
                          <w:spacing w:before="217" w:line="209" w:lineRule="auto"/>
                          <w:ind w:left="2490"/>
                          <w:rPr>
                            <w:rFonts w:ascii="SimSun" w:eastAsia="SimSun" w:hAnsi="SimSun" w:cs="SimSun"/>
                            <w:sz w:val="23"/>
                            <w:szCs w:val="23"/>
                          </w:rPr>
                        </w:pPr>
                        <w:r>
                          <w:rPr>
                            <w:rFonts w:ascii="SimSun" w:eastAsia="SimSun" w:hAnsi="SimSun" w:cs="SimSun"/>
                            <w:spacing w:val="-1"/>
                            <w:sz w:val="23"/>
                            <w:szCs w:val="23"/>
                          </w:rPr>
                          <w:t>G2;金属粉尘</w:t>
                        </w:r>
                      </w:p>
                      <w:p>
                        <w:pPr>
                          <w:spacing w:before="1" w:line="199" w:lineRule="auto"/>
                          <w:ind w:left="2400"/>
                          <w:rPr>
                            <w:rFonts w:ascii="SimSun" w:eastAsia="SimSun" w:hAnsi="SimSun" w:cs="SimSun"/>
                            <w:sz w:val="23"/>
                            <w:szCs w:val="23"/>
                          </w:rPr>
                        </w:pPr>
                        <w:r>
                          <w:rPr>
                            <w:rFonts w:ascii="SimSun" w:eastAsia="SimSun" w:hAnsi="SimSun" w:cs="SimSun"/>
                            <w:spacing w:val="16"/>
                            <w:sz w:val="23"/>
                            <w:szCs w:val="23"/>
                          </w:rPr>
                          <w:t>&gt;N3:噪声；</w:t>
                        </w:r>
                      </w:p>
                      <w:p>
                        <w:pPr>
                          <w:spacing w:before="2" w:line="175" w:lineRule="auto"/>
                          <w:ind w:left="2529" w:right="381" w:hanging="10"/>
                          <w:rPr>
                            <w:rFonts w:ascii="SimSun" w:eastAsia="SimSun" w:hAnsi="SimSun" w:cs="SimSun"/>
                            <w:sz w:val="23"/>
                            <w:szCs w:val="23"/>
                          </w:rPr>
                        </w:pPr>
                        <w:r>
                          <w:rPr>
                            <w:rFonts w:ascii="SimSun" w:eastAsia="SimSun" w:hAnsi="SimSun" w:cs="SimSun"/>
                            <w:spacing w:val="10"/>
                            <w:sz w:val="23"/>
                            <w:szCs w:val="23"/>
                          </w:rPr>
                          <w:t>S3:除尘金属粉尘；</w:t>
                        </w:r>
                        <w:r>
                          <w:rPr>
                            <w:rFonts w:ascii="SimSun" w:eastAsia="SimSun" w:hAnsi="SimSun" w:cs="SimSun"/>
                            <w:spacing w:val="8"/>
                            <w:sz w:val="23"/>
                            <w:szCs w:val="23"/>
                          </w:rPr>
                          <w:t xml:space="preserve"> </w:t>
                        </w:r>
                        <w:r>
                          <w:rPr>
                            <w:rFonts w:ascii="SimSun" w:eastAsia="SimSun" w:hAnsi="SimSun" w:cs="SimSun"/>
                            <w:spacing w:val="-2"/>
                            <w:sz w:val="23"/>
                            <w:szCs w:val="23"/>
                          </w:rPr>
                          <w:t>S4:废弃砂带</w:t>
                        </w:r>
                      </w:p>
                      <w:p>
                        <w:pPr>
                          <w:spacing w:before="1" w:line="175" w:lineRule="auto"/>
                          <w:ind w:left="850"/>
                          <w:rPr>
                            <w:rFonts w:ascii="SimSun" w:eastAsia="SimSun" w:hAnsi="SimSun" w:cs="SimSun"/>
                            <w:sz w:val="23"/>
                            <w:szCs w:val="23"/>
                          </w:rPr>
                        </w:pPr>
                        <w:r>
                          <w:rPr>
                            <w:rFonts w:ascii="SimSun" w:eastAsia="SimSun" w:hAnsi="SimSun" w:cs="SimSun"/>
                            <w:spacing w:val="-1"/>
                            <w:sz w:val="23"/>
                            <w:szCs w:val="23"/>
                          </w:rPr>
                          <w:t>W/</w:t>
                        </w:r>
                      </w:p>
                      <w:p>
                        <w:pPr>
                          <w:spacing w:before="1" w:line="207" w:lineRule="auto"/>
                          <w:ind w:left="570"/>
                          <w:rPr>
                            <w:rFonts w:ascii="SimSun" w:eastAsia="SimSun" w:hAnsi="SimSun" w:cs="SimSun"/>
                            <w:sz w:val="23"/>
                            <w:szCs w:val="23"/>
                          </w:rPr>
                        </w:pPr>
                        <w:r>
                          <w:rPr>
                            <w:rFonts w:ascii="SimSun" w:eastAsia="SimSun" w:hAnsi="SimSun" w:cs="SimSun"/>
                            <w:spacing w:val="5"/>
                            <w:sz w:val="23"/>
                            <w:szCs w:val="23"/>
                          </w:rPr>
                          <w:t>组装</w:t>
                        </w:r>
                      </w:p>
                      <w:p>
                        <w:pPr>
                          <w:spacing w:line="274" w:lineRule="auto"/>
                          <w:rPr>
                            <w:rFonts w:ascii="Arial"/>
                            <w:sz w:val="21"/>
                          </w:rPr>
                        </w:pPr>
                      </w:p>
                      <w:p>
                        <w:pPr>
                          <w:spacing w:line="275" w:lineRule="auto"/>
                          <w:rPr>
                            <w:rFonts w:ascii="Arial"/>
                            <w:sz w:val="21"/>
                          </w:rPr>
                        </w:pPr>
                      </w:p>
                      <w:p>
                        <w:pPr>
                          <w:spacing w:before="72" w:line="207" w:lineRule="auto"/>
                          <w:ind w:left="2560" w:right="20" w:hanging="70"/>
                          <w:rPr>
                            <w:rFonts w:ascii="SimSun" w:eastAsia="SimSun" w:hAnsi="SimSun" w:cs="SimSun"/>
                            <w:sz w:val="22"/>
                            <w:szCs w:val="22"/>
                          </w:rPr>
                        </w:pPr>
                        <w:r>
                          <w:rPr>
                            <w:rFonts w:ascii="SimSun" w:eastAsia="SimSun" w:hAnsi="SimSun" w:cs="SimSun"/>
                            <w:spacing w:val="10"/>
                            <w:sz w:val="22"/>
                            <w:szCs w:val="22"/>
                          </w:rPr>
                          <w:t>.W3:试压废水(不外排);</w:t>
                        </w:r>
                        <w:r>
                          <w:rPr>
                            <w:rFonts w:ascii="SimSun" w:eastAsia="SimSun" w:hAnsi="SimSun" w:cs="SimSun"/>
                            <w:spacing w:val="5"/>
                            <w:sz w:val="22"/>
                            <w:szCs w:val="22"/>
                          </w:rPr>
                          <w:t xml:space="preserve"> </w:t>
                        </w:r>
                        <w:r>
                          <w:rPr>
                            <w:rFonts w:ascii="SimSun" w:eastAsia="SimSun" w:hAnsi="SimSun" w:cs="SimSun"/>
                            <w:spacing w:val="24"/>
                            <w:sz w:val="22"/>
                            <w:szCs w:val="22"/>
                          </w:rPr>
                          <w:t>N4:噪声；</w:t>
                        </w:r>
                      </w:p>
                      <w:p>
                        <w:pPr>
                          <w:spacing w:before="277" w:line="169" w:lineRule="auto"/>
                          <w:ind w:left="2090"/>
                          <w:rPr>
                            <w:rFonts w:ascii="SimSun" w:eastAsia="SimSun" w:hAnsi="SimSun" w:cs="SimSun"/>
                            <w:sz w:val="23"/>
                            <w:szCs w:val="23"/>
                          </w:rPr>
                        </w:pPr>
                        <w:r>
                          <w:rPr>
                            <w:rFonts w:ascii="SimSun" w:eastAsia="SimSun" w:hAnsi="SimSun" w:cs="SimSun"/>
                            <w:spacing w:val="1"/>
                            <w:sz w:val="23"/>
                            <w:szCs w:val="23"/>
                          </w:rPr>
                          <w:t>--&gt;S5不合格产品</w:t>
                        </w:r>
                      </w:p>
                      <w:p>
                        <w:pPr>
                          <w:spacing w:line="204" w:lineRule="auto"/>
                          <w:ind w:left="20"/>
                          <w:rPr>
                            <w:rFonts w:ascii="SimSun" w:eastAsia="SimSun" w:hAnsi="SimSun" w:cs="SimSun"/>
                            <w:sz w:val="23"/>
                            <w:szCs w:val="23"/>
                          </w:rPr>
                        </w:pPr>
                        <w:r>
                          <w:rPr>
                            <w:rFonts w:ascii="SimSun" w:eastAsia="SimSun" w:hAnsi="SimSun" w:cs="SimSun"/>
                            <w:spacing w:val="38"/>
                            <w:sz w:val="23"/>
                            <w:szCs w:val="23"/>
                          </w:rPr>
                          <w:t>成品(500套)</w:t>
                        </w:r>
                      </w:p>
                    </w:txbxContent>
                  </v:textbox>
                </v:shape>
              </w:pict>
            </w:r>
            <w:r>
              <w:pict>
                <v:shape id="_x0000_s1051" type="#_x0000_t202" style="width:24.55pt;height:15.7pt;margin-top:250.71pt;margin-left:-297.75pt;mso-position-horizontal-relative:right-margin-area;mso-position-vertical-relative:top-margin-area;position:absolute;z-index:251686912" filled="f" stroked="f">
                  <o:lock v:ext="edit" aspectratio="f"/>
                  <v:textbox inset="0,0,0,0">
                    <w:txbxContent>
                      <w:p>
                        <w:pPr>
                          <w:spacing w:before="20" w:line="219" w:lineRule="auto"/>
                          <w:ind w:left="20"/>
                          <w:rPr>
                            <w:rFonts w:ascii="SimSun" w:eastAsia="SimSun" w:hAnsi="SimSun" w:cs="SimSun"/>
                            <w:sz w:val="23"/>
                            <w:szCs w:val="23"/>
                          </w:rPr>
                        </w:pPr>
                        <w:r>
                          <w:rPr>
                            <w:rFonts w:ascii="SimSun" w:eastAsia="SimSun" w:hAnsi="SimSun" w:cs="SimSun"/>
                            <w:spacing w:val="-3"/>
                            <w:sz w:val="23"/>
                            <w:szCs w:val="23"/>
                          </w:rPr>
                          <w:t>焊接</w:t>
                        </w:r>
                      </w:p>
                    </w:txbxContent>
                  </v:textbox>
                </v:shape>
              </w:pict>
            </w:r>
            <w:r>
              <w:drawing>
                <wp:anchor distT="0" distB="0" distL="0" distR="0" simplePos="0" relativeHeight="251689984" behindDoc="0" locked="0" layoutInCell="1" allowOverlap="1">
                  <wp:simplePos x="0" y="0"/>
                  <wp:positionH relativeFrom="rightMargin">
                    <wp:posOffset>-4162425</wp:posOffset>
                  </wp:positionH>
                  <wp:positionV relativeFrom="topMargin">
                    <wp:posOffset>3335334</wp:posOffset>
                  </wp:positionV>
                  <wp:extent cx="1054065" cy="22053"/>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2"/>
                          <a:stretch>
                            <a:fillRect/>
                          </a:stretch>
                        </pic:blipFill>
                        <pic:spPr>
                          <a:xfrm>
                            <a:off x="0" y="0"/>
                            <a:ext cx="1054065" cy="22053"/>
                          </a:xfrm>
                          <a:prstGeom prst="rect">
                            <a:avLst/>
                          </a:prstGeom>
                        </pic:spPr>
                      </pic:pic>
                    </a:graphicData>
                  </a:graphic>
                </wp:anchor>
              </w:drawing>
            </w:r>
            <w:r>
              <w:pict>
                <v:shape id="_x0000_s1052" type="#_x0000_t202" style="width:85pt;height:16.7pt;margin-top:297.21pt;margin-left:-328.75pt;mso-position-horizontal-relative:right-margin-area;mso-position-vertical-relative:top-margin-area;position:absolute;z-index:251691008" filled="f" stroked="f">
                  <o:lock v:ext="edit" aspectratio="f"/>
                  <v:textbox inset="0,0,0,0">
                    <w:txbxContent>
                      <w:p>
                        <w:pPr>
                          <w:tabs>
                            <w:tab w:val="left" w:pos="630"/>
                          </w:tabs>
                          <w:spacing w:before="20" w:line="219" w:lineRule="auto"/>
                          <w:ind w:left="20"/>
                          <w:rPr>
                            <w:rFonts w:ascii="SimSun" w:eastAsia="SimSun" w:hAnsi="SimSun" w:cs="SimSun"/>
                            <w:sz w:val="23"/>
                            <w:szCs w:val="23"/>
                          </w:rPr>
                        </w:pPr>
                        <w:r>
                          <w:rPr>
                            <w:rFonts w:ascii="SimSun" w:eastAsia="SimSun" w:hAnsi="SimSun" w:cs="SimSun"/>
                            <w:sz w:val="23"/>
                            <w:szCs w:val="23"/>
                            <w:u w:val="single" w:color="auto"/>
                          </w:rPr>
                          <w:tab/>
                        </w:r>
                        <w:r>
                          <w:rPr>
                            <w:rFonts w:ascii="SimSun" w:eastAsia="SimSun" w:hAnsi="SimSun" w:cs="SimSun"/>
                            <w:spacing w:val="-106"/>
                            <w:sz w:val="23"/>
                            <w:szCs w:val="23"/>
                            <w:u w:val="single" w:color="auto"/>
                          </w:rPr>
                          <w:t xml:space="preserve"> </w:t>
                        </w:r>
                        <w:r>
                          <w:rPr>
                            <w:rFonts w:ascii="SimSun" w:eastAsia="SimSun" w:hAnsi="SimSun" w:cs="SimSun"/>
                            <w:spacing w:val="-5"/>
                            <w:sz w:val="23"/>
                            <w:szCs w:val="23"/>
                            <w:u w:val="single" w:color="auto"/>
                          </w:rPr>
                          <w:t>抛光</w:t>
                        </w:r>
                        <w:r>
                          <w:rPr>
                            <w:rFonts w:ascii="SimSun" w:eastAsia="SimSun" w:hAnsi="SimSun" w:cs="SimSun"/>
                            <w:spacing w:val="-106"/>
                            <w:sz w:val="23"/>
                            <w:szCs w:val="23"/>
                          </w:rPr>
                          <w:t xml:space="preserve"> </w:t>
                        </w:r>
                        <w:r>
                          <w:rPr>
                            <w:rFonts w:ascii="SimSun" w:eastAsia="SimSun" w:hAnsi="SimSun" w:cs="SimSun"/>
                            <w:sz w:val="23"/>
                            <w:szCs w:val="23"/>
                            <w:u w:val="single" w:color="auto"/>
                          </w:rPr>
                          <w:t xml:space="preserve">      </w:t>
                        </w:r>
                      </w:p>
                    </w:txbxContent>
                  </v:textbox>
                </v:shape>
              </w:pict>
            </w:r>
            <w:r>
              <w:pict>
                <v:shape id="_x0000_s1053" type="#_x0000_t202" style="width:90pt;height:16.7pt;margin-top:390.21pt;margin-left:-331.75pt;mso-position-horizontal-relative:right-margin-area;mso-position-vertical-relative:top-margin-area;position:absolute;z-index:251687936" filled="f" stroked="f">
                  <o:lock v:ext="edit" aspectratio="f"/>
                  <v:textbox inset="0,0,0,0">
                    <w:txbxContent>
                      <w:p>
                        <w:pPr>
                          <w:tabs>
                            <w:tab w:val="left" w:pos="460"/>
                          </w:tabs>
                          <w:spacing w:before="20" w:line="219" w:lineRule="auto"/>
                          <w:ind w:left="20"/>
                          <w:rPr>
                            <w:rFonts w:ascii="SimSun" w:eastAsia="SimSun" w:hAnsi="SimSun" w:cs="SimSun"/>
                            <w:sz w:val="23"/>
                            <w:szCs w:val="23"/>
                          </w:rPr>
                        </w:pPr>
                        <w:r>
                          <w:rPr>
                            <w:rFonts w:ascii="SimSun" w:eastAsia="SimSun" w:hAnsi="SimSun" w:cs="SimSun"/>
                            <w:sz w:val="23"/>
                            <w:szCs w:val="23"/>
                            <w:u w:val="single" w:color="auto"/>
                          </w:rPr>
                          <w:tab/>
                        </w:r>
                        <w:r>
                          <w:rPr>
                            <w:rFonts w:ascii="SimSun" w:eastAsia="SimSun" w:hAnsi="SimSun" w:cs="SimSun"/>
                            <w:spacing w:val="-104"/>
                            <w:sz w:val="23"/>
                            <w:szCs w:val="23"/>
                            <w:u w:val="single" w:color="auto"/>
                          </w:rPr>
                          <w:t xml:space="preserve"> </w:t>
                        </w:r>
                        <w:r>
                          <w:rPr>
                            <w:rFonts w:ascii="SimSun" w:eastAsia="SimSun" w:hAnsi="SimSun" w:cs="SimSun"/>
                            <w:spacing w:val="-3"/>
                            <w:sz w:val="23"/>
                            <w:szCs w:val="23"/>
                            <w:u w:val="single" w:color="auto"/>
                          </w:rPr>
                          <w:t>试压检验</w:t>
                        </w:r>
                        <w:r>
                          <w:rPr>
                            <w:rFonts w:ascii="SimSun" w:eastAsia="SimSun" w:hAnsi="SimSun" w:cs="SimSun"/>
                            <w:spacing w:val="-106"/>
                            <w:sz w:val="23"/>
                            <w:szCs w:val="23"/>
                          </w:rPr>
                          <w:t xml:space="preserve"> </w:t>
                        </w:r>
                        <w:r>
                          <w:rPr>
                            <w:rFonts w:ascii="SimSun" w:eastAsia="SimSun" w:hAnsi="SimSun" w:cs="SimSun"/>
                            <w:sz w:val="23"/>
                            <w:szCs w:val="23"/>
                            <w:u w:val="single" w:color="auto"/>
                          </w:rPr>
                          <w:t xml:space="preserve">    </w:t>
                        </w:r>
                      </w:p>
                    </w:txbxContent>
                  </v:textbox>
                </v:shape>
              </w:pict>
            </w:r>
            <w:r>
              <w:rPr>
                <w:rFonts w:ascii="SimSun" w:eastAsia="SimSun" w:hAnsi="SimSun" w:cs="SimSun"/>
                <w:b/>
                <w:bCs/>
                <w:spacing w:val="-17"/>
                <w:position w:val="20"/>
                <w:sz w:val="23"/>
                <w:szCs w:val="23"/>
              </w:rPr>
              <w:t>工</w:t>
            </w:r>
            <w:r>
              <w:rPr>
                <w:rFonts w:ascii="SimSun" w:eastAsia="SimSun" w:hAnsi="SimSun" w:cs="SimSun"/>
                <w:spacing w:val="-27"/>
                <w:position w:val="20"/>
                <w:sz w:val="23"/>
                <w:szCs w:val="23"/>
              </w:rPr>
              <w:t xml:space="preserve"> </w:t>
            </w:r>
            <w:r>
              <w:rPr>
                <w:rFonts w:ascii="SimSun" w:eastAsia="SimSun" w:hAnsi="SimSun" w:cs="SimSun"/>
                <w:b/>
                <w:bCs/>
                <w:spacing w:val="-17"/>
                <w:position w:val="20"/>
                <w:sz w:val="23"/>
                <w:szCs w:val="23"/>
              </w:rPr>
              <w:t>艺</w:t>
            </w:r>
            <w:r>
              <w:rPr>
                <w:rFonts w:ascii="SimSun" w:eastAsia="SimSun" w:hAnsi="SimSun" w:cs="SimSun"/>
                <w:spacing w:val="-38"/>
                <w:position w:val="20"/>
                <w:sz w:val="23"/>
                <w:szCs w:val="23"/>
              </w:rPr>
              <w:t xml:space="preserve"> </w:t>
            </w:r>
            <w:r>
              <w:rPr>
                <w:rFonts w:ascii="SimSun" w:eastAsia="SimSun" w:hAnsi="SimSun" w:cs="SimSun"/>
                <w:b/>
                <w:bCs/>
                <w:spacing w:val="-17"/>
                <w:position w:val="20"/>
                <w:sz w:val="23"/>
                <w:szCs w:val="23"/>
              </w:rPr>
              <w:t>流</w:t>
            </w:r>
            <w:r>
              <w:rPr>
                <w:rFonts w:ascii="SimSun" w:eastAsia="SimSun" w:hAnsi="SimSun" w:cs="SimSun"/>
                <w:spacing w:val="-39"/>
                <w:position w:val="20"/>
                <w:sz w:val="23"/>
                <w:szCs w:val="23"/>
              </w:rPr>
              <w:t xml:space="preserve"> </w:t>
            </w:r>
            <w:r>
              <w:rPr>
                <w:rFonts w:ascii="SimSun" w:eastAsia="SimSun" w:hAnsi="SimSun" w:cs="SimSun"/>
                <w:b/>
                <w:bCs/>
                <w:spacing w:val="-17"/>
                <w:position w:val="20"/>
                <w:sz w:val="23"/>
                <w:szCs w:val="23"/>
              </w:rPr>
              <w:t>程</w:t>
            </w:r>
            <w:r>
              <w:rPr>
                <w:rFonts w:ascii="SimSun" w:eastAsia="SimSun" w:hAnsi="SimSun" w:cs="SimSun"/>
                <w:spacing w:val="-35"/>
                <w:position w:val="20"/>
                <w:sz w:val="23"/>
                <w:szCs w:val="23"/>
              </w:rPr>
              <w:t xml:space="preserve"> </w:t>
            </w:r>
            <w:r>
              <w:rPr>
                <w:rFonts w:ascii="SimSun" w:eastAsia="SimSun" w:hAnsi="SimSun" w:cs="SimSun"/>
                <w:b/>
                <w:bCs/>
                <w:spacing w:val="-17"/>
                <w:position w:val="20"/>
                <w:sz w:val="23"/>
                <w:szCs w:val="23"/>
              </w:rPr>
              <w:t>简</w:t>
            </w:r>
            <w:r>
              <w:rPr>
                <w:rFonts w:ascii="SimSun" w:eastAsia="SimSun" w:hAnsi="SimSun" w:cs="SimSun"/>
                <w:spacing w:val="-38"/>
                <w:position w:val="20"/>
                <w:sz w:val="23"/>
                <w:szCs w:val="23"/>
              </w:rPr>
              <w:t xml:space="preserve"> </w:t>
            </w:r>
            <w:r>
              <w:rPr>
                <w:rFonts w:ascii="SimSun" w:eastAsia="SimSun" w:hAnsi="SimSun" w:cs="SimSun"/>
                <w:b/>
                <w:bCs/>
                <w:spacing w:val="-17"/>
                <w:position w:val="20"/>
                <w:sz w:val="23"/>
                <w:szCs w:val="23"/>
              </w:rPr>
              <w:t>述</w:t>
            </w:r>
            <w:r>
              <w:rPr>
                <w:rFonts w:ascii="SimSun" w:eastAsia="SimSun" w:hAnsi="SimSun" w:cs="SimSun"/>
                <w:spacing w:val="-17"/>
                <w:position w:val="20"/>
                <w:sz w:val="23"/>
                <w:szCs w:val="23"/>
              </w:rPr>
              <w:t xml:space="preserve"> </w:t>
            </w:r>
            <w:r>
              <w:rPr>
                <w:rFonts w:ascii="SimSun" w:eastAsia="SimSun" w:hAnsi="SimSun" w:cs="SimSun"/>
                <w:b/>
                <w:bCs/>
                <w:spacing w:val="-17"/>
                <w:position w:val="20"/>
                <w:sz w:val="23"/>
                <w:szCs w:val="23"/>
              </w:rPr>
              <w:t>(</w:t>
            </w:r>
            <w:r>
              <w:rPr>
                <w:rFonts w:ascii="SimSun" w:eastAsia="SimSun" w:hAnsi="SimSun" w:cs="SimSun"/>
                <w:spacing w:val="-17"/>
                <w:position w:val="20"/>
                <w:sz w:val="23"/>
                <w:szCs w:val="23"/>
              </w:rPr>
              <w:t xml:space="preserve"> </w:t>
            </w:r>
            <w:r>
              <w:rPr>
                <w:rFonts w:ascii="SimSun" w:eastAsia="SimSun" w:hAnsi="SimSun" w:cs="SimSun"/>
                <w:b/>
                <w:bCs/>
                <w:spacing w:val="-17"/>
                <w:position w:val="20"/>
                <w:sz w:val="23"/>
                <w:szCs w:val="23"/>
              </w:rPr>
              <w:t>图</w:t>
            </w:r>
            <w:r>
              <w:rPr>
                <w:rFonts w:ascii="SimSun" w:eastAsia="SimSun" w:hAnsi="SimSun" w:cs="SimSun"/>
                <w:spacing w:val="-38"/>
                <w:position w:val="20"/>
                <w:sz w:val="23"/>
                <w:szCs w:val="23"/>
              </w:rPr>
              <w:t xml:space="preserve"> </w:t>
            </w:r>
            <w:r>
              <w:rPr>
                <w:rFonts w:ascii="SimSun" w:eastAsia="SimSun" w:hAnsi="SimSun" w:cs="SimSun"/>
                <w:b/>
                <w:bCs/>
                <w:spacing w:val="-17"/>
                <w:position w:val="20"/>
                <w:sz w:val="23"/>
                <w:szCs w:val="23"/>
              </w:rPr>
              <w:t>示</w:t>
            </w:r>
            <w:r>
              <w:rPr>
                <w:rFonts w:ascii="SimSun" w:eastAsia="SimSun" w:hAnsi="SimSun" w:cs="SimSun"/>
                <w:spacing w:val="-38"/>
                <w:position w:val="20"/>
                <w:sz w:val="23"/>
                <w:szCs w:val="23"/>
              </w:rPr>
              <w:t xml:space="preserve"> </w:t>
            </w:r>
            <w:r>
              <w:rPr>
                <w:rFonts w:ascii="SimSun" w:eastAsia="SimSun" w:hAnsi="SimSun" w:cs="SimSun"/>
                <w:b/>
                <w:bCs/>
                <w:spacing w:val="-17"/>
                <w:position w:val="20"/>
                <w:sz w:val="23"/>
                <w:szCs w:val="23"/>
              </w:rPr>
              <w:t>)</w:t>
            </w:r>
          </w:p>
          <w:p>
            <w:pPr>
              <w:spacing w:line="220" w:lineRule="auto"/>
              <w:ind w:left="588"/>
              <w:rPr>
                <w:rFonts w:ascii="SimSun" w:eastAsia="SimSun" w:hAnsi="SimSun" w:cs="SimSun"/>
                <w:sz w:val="23"/>
                <w:szCs w:val="23"/>
              </w:rPr>
            </w:pPr>
            <w:r>
              <w:rPr>
                <w:rFonts w:ascii="SimSun" w:eastAsia="SimSun" w:hAnsi="SimSun" w:cs="SimSun"/>
                <w:b/>
                <w:bCs/>
                <w:spacing w:val="-4"/>
                <w:sz w:val="23"/>
                <w:szCs w:val="23"/>
              </w:rPr>
              <w:t>一、工艺流程图</w:t>
            </w:r>
          </w:p>
          <w:p>
            <w:pPr>
              <w:spacing w:before="217" w:line="219" w:lineRule="auto"/>
              <w:ind w:left="635"/>
              <w:rPr>
                <w:rFonts w:ascii="SimSun" w:eastAsia="SimSun" w:hAnsi="SimSun" w:cs="SimSun"/>
                <w:sz w:val="23"/>
                <w:szCs w:val="23"/>
              </w:rPr>
            </w:pPr>
            <w:r>
              <w:rPr>
                <w:rFonts w:ascii="SimSun" w:eastAsia="SimSun" w:hAnsi="SimSun" w:cs="SimSun"/>
                <w:sz w:val="23"/>
                <w:szCs w:val="23"/>
              </w:rPr>
              <w:t>本项目年产500套新型制药设备，其生产工艺及产污环节见下图所</w:t>
            </w:r>
            <w:r>
              <w:rPr>
                <w:rFonts w:ascii="SimSun" w:eastAsia="SimSun" w:hAnsi="SimSun" w:cs="SimSun"/>
                <w:spacing w:val="-1"/>
                <w:sz w:val="23"/>
                <w:szCs w:val="23"/>
              </w:rPr>
              <w:t>示：</w:t>
            </w:r>
          </w:p>
          <w:p>
            <w:pPr>
              <w:spacing w:before="19" w:line="7640" w:lineRule="exact"/>
              <w:ind w:firstLine="2164"/>
            </w:pPr>
            <w:r>
              <w:rPr>
                <w:position w:val="-152"/>
              </w:rPr>
              <w:drawing>
                <wp:inline distT="0" distB="0" distL="0" distR="0">
                  <wp:extent cx="3194030" cy="4851464"/>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3"/>
                          <a:stretch>
                            <a:fillRect/>
                          </a:stretch>
                        </pic:blipFill>
                        <pic:spPr>
                          <a:xfrm>
                            <a:off x="0" y="0"/>
                            <a:ext cx="3194030" cy="4851464"/>
                          </a:xfrm>
                          <a:prstGeom prst="rect">
                            <a:avLst/>
                          </a:prstGeom>
                        </pic:spPr>
                      </pic:pic>
                    </a:graphicData>
                  </a:graphic>
                </wp:inline>
              </w:drawing>
            </w:r>
          </w:p>
          <w:p>
            <w:pPr>
              <w:spacing w:before="226" w:line="219" w:lineRule="auto"/>
              <w:ind w:left="2758"/>
              <w:rPr>
                <w:rFonts w:ascii="SimSun" w:eastAsia="SimSun" w:hAnsi="SimSun" w:cs="SimSun"/>
                <w:sz w:val="23"/>
                <w:szCs w:val="23"/>
              </w:rPr>
            </w:pPr>
            <w:r>
              <w:rPr>
                <w:rFonts w:ascii="SimSun" w:eastAsia="SimSun" w:hAnsi="SimSun" w:cs="SimSun"/>
                <w:b/>
                <w:bCs/>
                <w:spacing w:val="-2"/>
                <w:sz w:val="23"/>
                <w:szCs w:val="23"/>
              </w:rPr>
              <w:t>图1</w:t>
            </w:r>
            <w:r>
              <w:rPr>
                <w:rFonts w:ascii="SimSun" w:eastAsia="SimSun" w:hAnsi="SimSun" w:cs="SimSun"/>
                <w:spacing w:val="-2"/>
                <w:sz w:val="23"/>
                <w:szCs w:val="23"/>
              </w:rPr>
              <w:t xml:space="preserve">  </w:t>
            </w:r>
            <w:r>
              <w:rPr>
                <w:rFonts w:ascii="SimSun" w:eastAsia="SimSun" w:hAnsi="SimSun" w:cs="SimSun"/>
                <w:b/>
                <w:bCs/>
                <w:spacing w:val="-2"/>
                <w:sz w:val="23"/>
                <w:szCs w:val="23"/>
              </w:rPr>
              <w:t>项目生产工艺流程及产污节点图</w:t>
            </w:r>
          </w:p>
          <w:p>
            <w:pPr>
              <w:spacing w:before="137" w:line="219" w:lineRule="auto"/>
              <w:ind w:left="598"/>
              <w:outlineLvl w:val="0"/>
              <w:rPr>
                <w:rFonts w:ascii="SimSun" w:eastAsia="SimSun" w:hAnsi="SimSun" w:cs="SimSun"/>
                <w:sz w:val="23"/>
                <w:szCs w:val="23"/>
              </w:rPr>
            </w:pPr>
            <w:r>
              <w:rPr>
                <w:rFonts w:ascii="SimSun" w:eastAsia="SimSun" w:hAnsi="SimSun" w:cs="SimSun"/>
                <w:b/>
                <w:bCs/>
                <w:sz w:val="23"/>
                <w:szCs w:val="23"/>
              </w:rPr>
              <w:t>二、工艺说明</w:t>
            </w:r>
          </w:p>
          <w:p>
            <w:pPr>
              <w:spacing w:before="190" w:line="220" w:lineRule="auto"/>
              <w:ind w:left="685"/>
              <w:rPr>
                <w:rFonts w:ascii="SimSun" w:eastAsia="SimSun" w:hAnsi="SimSun" w:cs="SimSun"/>
                <w:sz w:val="23"/>
                <w:szCs w:val="23"/>
              </w:rPr>
            </w:pPr>
            <w:r>
              <w:rPr>
                <w:rFonts w:ascii="SimSun" w:eastAsia="SimSun" w:hAnsi="SimSun" w:cs="SimSun"/>
                <w:sz w:val="23"/>
                <w:szCs w:val="23"/>
              </w:rPr>
              <w:t>(1)下料</w:t>
            </w:r>
          </w:p>
          <w:p>
            <w:pPr>
              <w:spacing w:before="194" w:line="219" w:lineRule="auto"/>
              <w:ind w:left="724"/>
              <w:rPr>
                <w:rFonts w:ascii="SimSun" w:eastAsia="SimSun" w:hAnsi="SimSun" w:cs="SimSun"/>
                <w:sz w:val="23"/>
                <w:szCs w:val="23"/>
              </w:rPr>
            </w:pPr>
            <w:r>
              <w:rPr>
                <w:rFonts w:ascii="SimSun" w:eastAsia="SimSun" w:hAnsi="SimSun" w:cs="SimSun"/>
                <w:sz w:val="23"/>
                <w:szCs w:val="23"/>
              </w:rPr>
              <w:t>外购板材304、板材O235B、板材316进行下料。</w:t>
            </w:r>
          </w:p>
          <w:p>
            <w:pPr>
              <w:spacing w:before="212" w:line="222" w:lineRule="auto"/>
              <w:ind w:left="724"/>
              <w:rPr>
                <w:rFonts w:ascii="SimSun" w:eastAsia="SimSun" w:hAnsi="SimSun" w:cs="SimSun"/>
                <w:sz w:val="23"/>
                <w:szCs w:val="23"/>
              </w:rPr>
            </w:pPr>
            <w:r>
              <w:rPr>
                <w:rFonts w:ascii="SimSun" w:eastAsia="SimSun" w:hAnsi="SimSun" w:cs="SimSun"/>
                <w:spacing w:val="1"/>
                <w:sz w:val="23"/>
                <w:szCs w:val="23"/>
              </w:rPr>
              <w:t>(2)金工</w:t>
            </w:r>
          </w:p>
          <w:p>
            <w:pPr>
              <w:spacing w:before="200" w:line="219" w:lineRule="auto"/>
              <w:ind w:left="605"/>
              <w:rPr>
                <w:rFonts w:ascii="SimSun" w:eastAsia="SimSun" w:hAnsi="SimSun" w:cs="SimSun"/>
                <w:sz w:val="23"/>
                <w:szCs w:val="23"/>
              </w:rPr>
            </w:pPr>
            <w:r>
              <w:rPr>
                <w:rFonts w:ascii="SimSun" w:eastAsia="SimSun" w:hAnsi="SimSun" w:cs="SimSun"/>
                <w:spacing w:val="-1"/>
                <w:sz w:val="23"/>
                <w:szCs w:val="23"/>
              </w:rPr>
              <w:t>金工工序含切割、卷边、折弯、铣边等工序。</w:t>
            </w:r>
          </w:p>
          <w:p>
            <w:pPr>
              <w:spacing w:before="176" w:line="462" w:lineRule="exact"/>
              <w:ind w:left="635"/>
              <w:rPr>
                <w:rFonts w:ascii="SimSun" w:eastAsia="SimSun" w:hAnsi="SimSun" w:cs="SimSun"/>
                <w:sz w:val="23"/>
                <w:szCs w:val="23"/>
              </w:rPr>
            </w:pPr>
            <w:r>
              <w:rPr>
                <w:rFonts w:ascii="SimSun" w:eastAsia="SimSun" w:hAnsi="SimSun" w:cs="SimSun"/>
                <w:spacing w:val="1"/>
                <w:position w:val="17"/>
                <w:sz w:val="23"/>
                <w:szCs w:val="23"/>
              </w:rPr>
              <w:t>1、切割：各类型板材经剪板机切割成设计尺寸，</w:t>
            </w:r>
            <w:r>
              <w:rPr>
                <w:rFonts w:ascii="SimSun" w:eastAsia="SimSun" w:hAnsi="SimSun" w:cs="SimSun"/>
                <w:position w:val="17"/>
                <w:sz w:val="23"/>
                <w:szCs w:val="23"/>
              </w:rPr>
              <w:t>该过程会产生噪声、钢材边角</w:t>
            </w:r>
          </w:p>
          <w:p>
            <w:pPr>
              <w:spacing w:line="220" w:lineRule="auto"/>
              <w:ind w:left="104"/>
              <w:rPr>
                <w:rFonts w:ascii="SimSun" w:eastAsia="SimSun" w:hAnsi="SimSun" w:cs="SimSun"/>
                <w:sz w:val="23"/>
                <w:szCs w:val="23"/>
              </w:rPr>
            </w:pPr>
            <w:r>
              <w:rPr>
                <w:rFonts w:ascii="SimSun" w:eastAsia="SimSun" w:hAnsi="SimSun" w:cs="SimSun"/>
                <w:spacing w:val="-2"/>
                <w:sz w:val="23"/>
                <w:szCs w:val="23"/>
              </w:rPr>
              <w:t>料。</w:t>
            </w:r>
          </w:p>
        </w:tc>
      </w:tr>
    </w:tbl>
    <w:p>
      <w:pPr>
        <w:sectPr>
          <w:footerReference w:type="default" r:id="rId34"/>
          <w:pgSz w:w="11850" w:h="16780"/>
          <w:pgMar w:top="1409" w:right="1394" w:bottom="1128" w:left="1515" w:header="0" w:footer="989" w:gutter="0"/>
          <w:pgNumType w:start="26"/>
          <w:cols w:space="708"/>
        </w:sectPr>
      </w:pPr>
    </w:p>
    <w:tbl>
      <w:tblPr>
        <w:tblStyle w:val="TableNormal24"/>
        <w:tblW w:w="8930" w:type="dxa"/>
        <w:tblInd w:w="5" w:type="dxa"/>
        <w:tblBorders>
          <w:top w:val="single" w:sz="4" w:space="0" w:color="000000"/>
          <w:left w:val="single" w:sz="4" w:space="0" w:color="000000"/>
          <w:bottom w:val="single" w:sz="4" w:space="0" w:color="000000"/>
          <w:right w:val="single" w:sz="4" w:space="0" w:color="000000"/>
        </w:tblBorders>
        <w:tblLayout w:type="fixed"/>
      </w:tblPr>
      <w:tblGrid>
        <w:gridCol w:w="8930"/>
      </w:tblGrid>
      <w:tr>
        <w:tblPrEx>
          <w:tblW w:w="8930"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359"/>
        </w:trPr>
        <w:tc>
          <w:tcPr>
            <w:tcW w:w="8930" w:type="dxa"/>
            <w:vAlign w:val="top"/>
          </w:tcPr>
          <w:p>
            <w:pPr>
              <w:spacing w:before="193" w:line="219" w:lineRule="auto"/>
              <w:ind w:left="594"/>
              <w:rPr>
                <w:rFonts w:ascii="SimSun" w:eastAsia="SimSun" w:hAnsi="SimSun" w:cs="SimSun"/>
                <w:sz w:val="23"/>
                <w:szCs w:val="23"/>
              </w:rPr>
            </w:pPr>
            <w:r>
              <w:rPr>
                <w:rFonts w:ascii="SimSun" w:eastAsia="SimSun" w:hAnsi="SimSun" w:cs="SimSun"/>
                <w:sz w:val="23"/>
                <w:szCs w:val="23"/>
              </w:rPr>
              <w:t>2、卷边、折弯：切割后再经卷板机、折弯机进行</w:t>
            </w:r>
            <w:r>
              <w:rPr>
                <w:rFonts w:ascii="SimSun" w:eastAsia="SimSun" w:hAnsi="SimSun" w:cs="SimSun"/>
                <w:spacing w:val="-1"/>
                <w:sz w:val="23"/>
                <w:szCs w:val="23"/>
              </w:rPr>
              <w:t>卷边、折弯成筒状型材，该过</w:t>
            </w:r>
          </w:p>
        </w:tc>
      </w:tr>
    </w:tbl>
    <w:p>
      <w:pPr>
        <w:pStyle w:val="BodyText"/>
      </w:pPr>
    </w:p>
    <w:p>
      <w:pPr>
        <w:sectPr>
          <w:footerReference w:type="default" r:id="rId35"/>
          <w:type w:val="nextPage"/>
          <w:pgSz w:w="11850" w:h="16780"/>
          <w:pgMar w:top="1409" w:right="1394" w:bottom="1128" w:left="1515" w:header="0" w:footer="989" w:gutter="0"/>
          <w:pgNumType w:start="27"/>
          <w:cols w:space="708"/>
          <w:titlePg w:val="0"/>
        </w:sectPr>
      </w:pPr>
    </w:p>
    <w:tbl>
      <w:tblPr>
        <w:tblStyle w:val="TableNormal25"/>
        <w:tblW w:w="8932"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8932"/>
      </w:tblGrid>
      <w:tr>
        <w:tblPrEx>
          <w:tblW w:w="8932"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3725"/>
        </w:trPr>
        <w:tc>
          <w:tcPr>
            <w:tcW w:w="8932" w:type="dxa"/>
            <w:vAlign w:val="top"/>
          </w:tcPr>
          <w:p>
            <w:pPr>
              <w:pStyle w:val="TableText"/>
              <w:spacing w:before="41" w:line="222" w:lineRule="auto"/>
              <w:ind w:left="115"/>
            </w:pPr>
            <w:r>
              <w:rPr>
                <w:spacing w:val="-3"/>
              </w:rPr>
              <w:t>程会产生噪声。</w:t>
            </w:r>
          </w:p>
          <w:p>
            <w:pPr>
              <w:pStyle w:val="TableText"/>
              <w:spacing w:before="176" w:line="466" w:lineRule="exact"/>
              <w:jc w:val="right"/>
            </w:pPr>
            <w:r>
              <w:rPr>
                <w:rFonts w:ascii="Times New Roman" w:eastAsia="Times New Roman" w:hAnsi="Times New Roman" w:cs="Times New Roman"/>
                <w:spacing w:val="-7"/>
                <w:position w:val="17"/>
              </w:rPr>
              <w:t>3</w:t>
            </w:r>
            <w:r>
              <w:rPr>
                <w:spacing w:val="-7"/>
                <w:position w:val="17"/>
              </w:rPr>
              <w:t>、铣边：外购半成品板材由车床进行铣边，项目使用的铣边工艺中使用水降温，</w:t>
            </w:r>
          </w:p>
          <w:p>
            <w:pPr>
              <w:pStyle w:val="TableText"/>
              <w:spacing w:line="222" w:lineRule="auto"/>
              <w:ind w:left="113"/>
            </w:pPr>
            <w:r>
              <w:rPr>
                <w:spacing w:val="-1"/>
              </w:rPr>
              <w:t>水循环使用，不外排，该过程会产生噪声、金属屑、铣边废水（不外排）。</w:t>
            </w:r>
          </w:p>
          <w:p>
            <w:pPr>
              <w:pStyle w:val="TableText"/>
              <w:spacing w:before="179" w:line="222" w:lineRule="auto"/>
              <w:ind w:left="598"/>
            </w:pPr>
            <w:r>
              <w:rPr>
                <w:spacing w:val="-5"/>
              </w:rPr>
              <w:t>（</w:t>
            </w:r>
            <w:r>
              <w:rPr>
                <w:rFonts w:ascii="Times New Roman" w:eastAsia="Times New Roman" w:hAnsi="Times New Roman" w:cs="Times New Roman"/>
                <w:spacing w:val="-5"/>
              </w:rPr>
              <w:t>3</w:t>
            </w:r>
            <w:r>
              <w:rPr>
                <w:spacing w:val="-5"/>
              </w:rPr>
              <w:t>）焊接</w:t>
            </w:r>
          </w:p>
          <w:p>
            <w:pPr>
              <w:pStyle w:val="TableText"/>
              <w:spacing w:before="178" w:line="466" w:lineRule="exact"/>
              <w:ind w:left="593"/>
            </w:pPr>
            <w:r>
              <w:rPr>
                <w:spacing w:val="2"/>
                <w:position w:val="16"/>
              </w:rPr>
              <w:t>卷边、折弯加工后的部分板材需进行组合焊接，产生的主要污染物为噪声、焊</w:t>
            </w:r>
          </w:p>
          <w:p>
            <w:pPr>
              <w:pStyle w:val="TableText"/>
              <w:spacing w:line="222" w:lineRule="auto"/>
              <w:ind w:left="114"/>
            </w:pPr>
            <w:r>
              <w:rPr>
                <w:spacing w:val="-3"/>
              </w:rPr>
              <w:t>接烟尘及焊渣。</w:t>
            </w:r>
          </w:p>
          <w:p>
            <w:pPr>
              <w:pStyle w:val="TableText"/>
              <w:spacing w:before="180" w:line="225" w:lineRule="auto"/>
              <w:ind w:left="598"/>
            </w:pPr>
            <w:r>
              <w:rPr>
                <w:spacing w:val="-5"/>
              </w:rPr>
              <w:t>（</w:t>
            </w:r>
            <w:r>
              <w:rPr>
                <w:rFonts w:ascii="Times New Roman" w:eastAsia="Times New Roman" w:hAnsi="Times New Roman" w:cs="Times New Roman"/>
                <w:spacing w:val="-5"/>
              </w:rPr>
              <w:t>4</w:t>
            </w:r>
            <w:r>
              <w:rPr>
                <w:spacing w:val="-5"/>
              </w:rPr>
              <w:t>）抛光</w:t>
            </w:r>
          </w:p>
          <w:p>
            <w:pPr>
              <w:pStyle w:val="TableText"/>
              <w:spacing w:before="174" w:line="359" w:lineRule="auto"/>
              <w:ind w:left="113" w:right="97" w:firstLine="515"/>
            </w:pPr>
            <w:r>
              <w:rPr>
                <w:spacing w:val="1"/>
              </w:rPr>
              <w:t>工件经金工后进行抛光工序，抛光工序主要是</w:t>
            </w:r>
            <w:r>
              <w:t>提高工件表面的光滑度，本项目</w:t>
            </w:r>
            <w:r>
              <w:t xml:space="preserve"> </w:t>
            </w:r>
            <w:r>
              <w:rPr>
                <w:spacing w:val="2"/>
              </w:rPr>
              <w:t>抛光工序在抛光设备中进行抛光，设备生产</w:t>
            </w:r>
            <w:r>
              <w:rPr>
                <w:spacing w:val="1"/>
              </w:rPr>
              <w:t>时呈负压状态，抛光产生的金属粉尘全</w:t>
            </w:r>
            <w:r>
              <w:t xml:space="preserve"> </w:t>
            </w:r>
            <w:r>
              <w:rPr>
                <w:spacing w:val="-2"/>
              </w:rPr>
              <w:t>部采用管道输送至布袋除尘器处理</w:t>
            </w:r>
            <w:r>
              <w:rPr>
                <w:spacing w:val="-2"/>
              </w:rPr>
              <w:t xml:space="preserve"> </w:t>
            </w:r>
            <w:r>
              <w:rPr>
                <w:spacing w:val="-2"/>
              </w:rPr>
              <w:t>，该过程产生的废气污染物为金属粉尘（金属粉</w:t>
            </w:r>
          </w:p>
          <w:p>
            <w:pPr>
              <w:pStyle w:val="TableText"/>
              <w:spacing w:line="220" w:lineRule="auto"/>
              <w:ind w:left="115"/>
            </w:pPr>
            <w:r>
              <w:rPr>
                <w:spacing w:val="-1"/>
              </w:rPr>
              <w:t>尘全部为有组织排放）、除尘设备收集的金属粉尘、噪声、废弃砂带。</w:t>
            </w:r>
          </w:p>
          <w:p>
            <w:pPr>
              <w:pStyle w:val="TableText"/>
              <w:spacing w:before="144" w:line="334" w:lineRule="exact"/>
              <w:ind w:left="587"/>
            </w:pPr>
            <w:r>
              <w:rPr>
                <w:rFonts w:ascii="Times New Roman" w:eastAsia="Times New Roman" w:hAnsi="Times New Roman" w:cs="Times New Roman"/>
                <w:spacing w:val="-3"/>
                <w:position w:val="3"/>
              </w:rPr>
              <w:t>(5)</w:t>
            </w:r>
            <w:r>
              <w:rPr>
                <w:spacing w:val="-3"/>
                <w:position w:val="3"/>
              </w:rPr>
              <w:t>组装</w:t>
            </w:r>
          </w:p>
          <w:p>
            <w:pPr>
              <w:pStyle w:val="TableText"/>
              <w:spacing w:before="170" w:line="465" w:lineRule="exact"/>
              <w:ind w:left="593"/>
            </w:pPr>
            <w:r>
              <w:rPr>
                <w:spacing w:val="2"/>
                <w:position w:val="16"/>
              </w:rPr>
              <w:t>经过抛光工序后的各工件及外购的管件进行组</w:t>
            </w:r>
            <w:r>
              <w:rPr>
                <w:spacing w:val="1"/>
                <w:position w:val="16"/>
              </w:rPr>
              <w:t>装，组装过程不涉及焊接、洗涤</w:t>
            </w:r>
          </w:p>
          <w:p>
            <w:pPr>
              <w:pStyle w:val="TableText"/>
              <w:spacing w:before="1" w:line="220" w:lineRule="auto"/>
              <w:ind w:left="122"/>
            </w:pPr>
            <w:r>
              <w:rPr>
                <w:spacing w:val="-2"/>
              </w:rPr>
              <w:t>等工序，组装过程不产生污染物。</w:t>
            </w:r>
          </w:p>
          <w:p>
            <w:pPr>
              <w:pStyle w:val="TableText"/>
              <w:spacing w:before="181" w:line="220" w:lineRule="auto"/>
              <w:ind w:left="478"/>
            </w:pPr>
            <w:r>
              <w:rPr>
                <w:spacing w:val="-3"/>
              </w:rPr>
              <w:t>（</w:t>
            </w:r>
            <w:r>
              <w:rPr>
                <w:rFonts w:ascii="Times New Roman" w:eastAsia="Times New Roman" w:hAnsi="Times New Roman" w:cs="Times New Roman"/>
                <w:spacing w:val="-3"/>
              </w:rPr>
              <w:t>6</w:t>
            </w:r>
            <w:r>
              <w:rPr>
                <w:spacing w:val="-3"/>
              </w:rPr>
              <w:t>）试压检验</w:t>
            </w:r>
          </w:p>
          <w:p>
            <w:pPr>
              <w:pStyle w:val="TableText"/>
              <w:spacing w:before="182" w:line="466" w:lineRule="exact"/>
              <w:ind w:left="599"/>
            </w:pPr>
            <w:r>
              <w:rPr>
                <w:spacing w:val="1"/>
                <w:position w:val="16"/>
              </w:rPr>
              <w:t>工件经过组装后进行压力测试，压力测试后为成品。该过程会产生压力测试废</w:t>
            </w:r>
          </w:p>
          <w:p>
            <w:pPr>
              <w:pStyle w:val="TableText"/>
              <w:spacing w:line="222" w:lineRule="auto"/>
              <w:ind w:left="113"/>
            </w:pPr>
            <w:r>
              <w:rPr>
                <w:spacing w:val="-1"/>
              </w:rPr>
              <w:t>水和噪声，废水循环利用不外排，少量不合格产品。</w:t>
            </w:r>
          </w:p>
          <w:p>
            <w:pPr>
              <w:pStyle w:val="TableText"/>
              <w:spacing w:before="182" w:line="223" w:lineRule="auto"/>
              <w:ind w:left="604"/>
              <w:rPr>
                <w:sz w:val="28"/>
                <w:szCs w:val="28"/>
              </w:rPr>
            </w:pPr>
            <w:r>
              <w:rPr>
                <w:b/>
                <w:bCs/>
                <w:spacing w:val="-6"/>
                <w:sz w:val="28"/>
                <w:szCs w:val="28"/>
              </w:rPr>
              <w:t>主要污染工序：</w:t>
            </w:r>
          </w:p>
          <w:p>
            <w:pPr>
              <w:pStyle w:val="TableText"/>
              <w:spacing w:before="201" w:line="221" w:lineRule="auto"/>
              <w:ind w:left="714"/>
            </w:pPr>
            <w:r>
              <w:rPr>
                <w:spacing w:val="-2"/>
              </w:rPr>
              <w:t>项目主要污染物种类、来源、排放方式等详见表</w:t>
            </w:r>
            <w:r>
              <w:rPr>
                <w:spacing w:val="-30"/>
              </w:rPr>
              <w:t xml:space="preserve"> </w:t>
            </w:r>
            <w:r>
              <w:rPr>
                <w:rFonts w:ascii="Times New Roman" w:eastAsia="Times New Roman" w:hAnsi="Times New Roman" w:cs="Times New Roman"/>
                <w:spacing w:val="-2"/>
              </w:rPr>
              <w:t>10</w:t>
            </w:r>
            <w:r>
              <w:rPr>
                <w:spacing w:val="-2"/>
              </w:rPr>
              <w:t>。</w:t>
            </w:r>
          </w:p>
          <w:p>
            <w:pPr>
              <w:pStyle w:val="TableText"/>
              <w:spacing w:before="177" w:line="223" w:lineRule="auto"/>
              <w:ind w:left="3183"/>
              <w:rPr>
                <w:sz w:val="20"/>
                <w:szCs w:val="20"/>
              </w:rPr>
            </w:pPr>
            <w:r>
              <w:rPr>
                <w:b/>
                <w:bCs/>
                <w:spacing w:val="3"/>
                <w:sz w:val="20"/>
                <w:szCs w:val="20"/>
              </w:rPr>
              <w:t>表</w:t>
            </w:r>
            <w:r>
              <w:rPr>
                <w:spacing w:val="-26"/>
                <w:sz w:val="20"/>
                <w:szCs w:val="20"/>
              </w:rPr>
              <w:t xml:space="preserve"> </w:t>
            </w:r>
            <w:r>
              <w:rPr>
                <w:rFonts w:ascii="Times New Roman" w:eastAsia="Times New Roman" w:hAnsi="Times New Roman" w:cs="Times New Roman"/>
                <w:b/>
                <w:bCs/>
                <w:spacing w:val="3"/>
                <w:sz w:val="20"/>
                <w:szCs w:val="20"/>
              </w:rPr>
              <w:t>10</w:t>
            </w:r>
            <w:r>
              <w:rPr>
                <w:rFonts w:ascii="Times New Roman" w:eastAsia="Times New Roman" w:hAnsi="Times New Roman" w:cs="Times New Roman"/>
                <w:b/>
                <w:bCs/>
                <w:spacing w:val="7"/>
                <w:sz w:val="20"/>
                <w:szCs w:val="20"/>
              </w:rPr>
              <w:t xml:space="preserve">    </w:t>
            </w:r>
            <w:r>
              <w:rPr>
                <w:b/>
                <w:bCs/>
                <w:spacing w:val="3"/>
                <w:sz w:val="20"/>
                <w:szCs w:val="20"/>
              </w:rPr>
              <w:t>主要污染工序一览表</w:t>
            </w:r>
          </w:p>
          <w:tbl>
            <w:tblPr>
              <w:tblStyle w:val="TableNormal25"/>
              <w:tblW w:w="8741"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96"/>
              <w:gridCol w:w="1143"/>
              <w:gridCol w:w="1867"/>
              <w:gridCol w:w="3827"/>
              <w:gridCol w:w="1208"/>
            </w:tblGrid>
            <w:tr>
              <w:tblPrEx>
                <w:tblW w:w="8741"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2"/>
              </w:trPr>
              <w:tc>
                <w:tcPr>
                  <w:tcW w:w="696" w:type="dxa"/>
                  <w:tcBorders>
                    <w:top w:val="single" w:sz="10" w:space="0" w:color="000000"/>
                    <w:left w:val="nil"/>
                  </w:tcBorders>
                  <w:vAlign w:val="top"/>
                </w:tcPr>
                <w:p>
                  <w:pPr>
                    <w:pStyle w:val="TableText"/>
                    <w:spacing w:before="34" w:line="232" w:lineRule="auto"/>
                    <w:ind w:left="166"/>
                    <w:rPr>
                      <w:sz w:val="20"/>
                      <w:szCs w:val="20"/>
                    </w:rPr>
                  </w:pPr>
                  <w:r>
                    <w:rPr>
                      <w:spacing w:val="-6"/>
                      <w:sz w:val="20"/>
                      <w:szCs w:val="20"/>
                    </w:rPr>
                    <w:t>时段</w:t>
                  </w:r>
                </w:p>
              </w:tc>
              <w:tc>
                <w:tcPr>
                  <w:tcW w:w="1143" w:type="dxa"/>
                  <w:tcBorders>
                    <w:top w:val="single" w:sz="10" w:space="0" w:color="000000"/>
                  </w:tcBorders>
                  <w:vAlign w:val="top"/>
                </w:tcPr>
                <w:p>
                  <w:pPr>
                    <w:pStyle w:val="TableText"/>
                    <w:spacing w:before="49" w:line="231" w:lineRule="auto"/>
                    <w:ind w:left="167"/>
                    <w:rPr>
                      <w:sz w:val="20"/>
                      <w:szCs w:val="20"/>
                    </w:rPr>
                  </w:pPr>
                  <w:r>
                    <w:rPr>
                      <w:spacing w:val="4"/>
                      <w:sz w:val="20"/>
                      <w:szCs w:val="20"/>
                    </w:rPr>
                    <w:t>污染因子</w:t>
                  </w:r>
                </w:p>
              </w:tc>
              <w:tc>
                <w:tcPr>
                  <w:tcW w:w="1867" w:type="dxa"/>
                  <w:tcBorders>
                    <w:top w:val="single" w:sz="10" w:space="0" w:color="000000"/>
                  </w:tcBorders>
                  <w:vAlign w:val="top"/>
                </w:tcPr>
                <w:p>
                  <w:pPr>
                    <w:pStyle w:val="TableText"/>
                    <w:spacing w:before="49" w:line="230" w:lineRule="auto"/>
                    <w:ind w:left="628"/>
                    <w:rPr>
                      <w:sz w:val="20"/>
                      <w:szCs w:val="20"/>
                    </w:rPr>
                  </w:pPr>
                  <w:r>
                    <w:rPr>
                      <w:spacing w:val="-3"/>
                      <w:sz w:val="20"/>
                      <w:szCs w:val="20"/>
                    </w:rPr>
                    <w:t>来</w:t>
                  </w:r>
                  <w:r>
                    <w:rPr>
                      <w:spacing w:val="14"/>
                      <w:sz w:val="20"/>
                      <w:szCs w:val="20"/>
                    </w:rPr>
                    <w:t xml:space="preserve">  </w:t>
                  </w:r>
                  <w:r>
                    <w:rPr>
                      <w:spacing w:val="-3"/>
                      <w:sz w:val="20"/>
                      <w:szCs w:val="20"/>
                    </w:rPr>
                    <w:t>源</w:t>
                  </w:r>
                </w:p>
              </w:tc>
              <w:tc>
                <w:tcPr>
                  <w:tcW w:w="3827" w:type="dxa"/>
                  <w:tcBorders>
                    <w:top w:val="single" w:sz="10" w:space="0" w:color="000000"/>
                  </w:tcBorders>
                  <w:vAlign w:val="top"/>
                </w:tcPr>
                <w:p>
                  <w:pPr>
                    <w:pStyle w:val="TableText"/>
                    <w:spacing w:before="50" w:line="229" w:lineRule="auto"/>
                    <w:ind w:left="1402"/>
                    <w:rPr>
                      <w:sz w:val="20"/>
                      <w:szCs w:val="20"/>
                    </w:rPr>
                  </w:pPr>
                  <w:r>
                    <w:rPr>
                      <w:spacing w:val="6"/>
                      <w:sz w:val="20"/>
                      <w:szCs w:val="20"/>
                    </w:rPr>
                    <w:t>污染物种类</w:t>
                  </w:r>
                </w:p>
              </w:tc>
              <w:tc>
                <w:tcPr>
                  <w:tcW w:w="1208" w:type="dxa"/>
                  <w:tcBorders>
                    <w:top w:val="single" w:sz="10" w:space="0" w:color="000000"/>
                    <w:right w:val="nil"/>
                  </w:tcBorders>
                  <w:vAlign w:val="top"/>
                </w:tcPr>
                <w:p>
                  <w:pPr>
                    <w:pStyle w:val="TableText"/>
                    <w:spacing w:before="49" w:line="231" w:lineRule="auto"/>
                    <w:ind w:left="192"/>
                    <w:rPr>
                      <w:sz w:val="20"/>
                      <w:szCs w:val="20"/>
                    </w:rPr>
                  </w:pPr>
                  <w:r>
                    <w:rPr>
                      <w:spacing w:val="6"/>
                      <w:sz w:val="20"/>
                      <w:szCs w:val="20"/>
                    </w:rPr>
                    <w:t>排放方式</w:t>
                  </w:r>
                </w:p>
              </w:tc>
            </w:tr>
            <w:tr>
              <w:tblPrEx>
                <w:tblW w:w="8741" w:type="dxa"/>
                <w:tblInd w:w="97" w:type="dxa"/>
                <w:tblLayout w:type="fixed"/>
              </w:tblPrEx>
              <w:trPr>
                <w:trHeight w:val="287"/>
              </w:trPr>
              <w:tc>
                <w:tcPr>
                  <w:tcW w:w="696" w:type="dxa"/>
                  <w:vMerge w:val="restart"/>
                  <w:tcBorders>
                    <w:left w:val="nil"/>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TableText"/>
                    <w:spacing w:before="65" w:line="241" w:lineRule="auto"/>
                    <w:ind w:left="256" w:right="138" w:hanging="99"/>
                    <w:rPr>
                      <w:sz w:val="20"/>
                      <w:szCs w:val="20"/>
                    </w:rPr>
                  </w:pPr>
                  <w:r>
                    <w:rPr>
                      <w:spacing w:val="-1"/>
                      <w:sz w:val="20"/>
                      <w:szCs w:val="20"/>
                    </w:rPr>
                    <w:t>营运</w:t>
                  </w:r>
                  <w:r>
                    <w:rPr>
                      <w:sz w:val="20"/>
                      <w:szCs w:val="20"/>
                    </w:rPr>
                    <w:t xml:space="preserve"> </w:t>
                  </w:r>
                  <w:r>
                    <w:rPr>
                      <w:sz w:val="20"/>
                      <w:szCs w:val="20"/>
                    </w:rPr>
                    <w:t>期</w:t>
                  </w:r>
                </w:p>
              </w:tc>
              <w:tc>
                <w:tcPr>
                  <w:tcW w:w="1143" w:type="dxa"/>
                  <w:vMerge w:val="restart"/>
                  <w:tcBorders>
                    <w:bottom w:val="nil"/>
                  </w:tcBorders>
                  <w:vAlign w:val="top"/>
                </w:tcPr>
                <w:p>
                  <w:pPr>
                    <w:pStyle w:val="TableText"/>
                    <w:spacing w:before="184" w:line="233" w:lineRule="auto"/>
                    <w:ind w:left="374"/>
                    <w:rPr>
                      <w:sz w:val="20"/>
                      <w:szCs w:val="20"/>
                    </w:rPr>
                  </w:pPr>
                  <w:r>
                    <w:rPr>
                      <w:sz w:val="20"/>
                      <w:szCs w:val="20"/>
                    </w:rPr>
                    <w:t>废气</w:t>
                  </w:r>
                </w:p>
              </w:tc>
              <w:tc>
                <w:tcPr>
                  <w:tcW w:w="1867" w:type="dxa"/>
                  <w:vAlign w:val="top"/>
                </w:tcPr>
                <w:p>
                  <w:pPr>
                    <w:pStyle w:val="TableText"/>
                    <w:spacing w:before="37" w:line="221" w:lineRule="auto"/>
                    <w:ind w:left="524"/>
                    <w:rPr>
                      <w:sz w:val="20"/>
                      <w:szCs w:val="20"/>
                    </w:rPr>
                  </w:pPr>
                  <w:r>
                    <w:rPr>
                      <w:spacing w:val="6"/>
                      <w:sz w:val="20"/>
                      <w:szCs w:val="20"/>
                    </w:rPr>
                    <w:t>抛光工序</w:t>
                  </w:r>
                </w:p>
              </w:tc>
              <w:tc>
                <w:tcPr>
                  <w:tcW w:w="3827" w:type="dxa"/>
                  <w:vAlign w:val="top"/>
                </w:tcPr>
                <w:p>
                  <w:pPr>
                    <w:pStyle w:val="TableText"/>
                    <w:spacing w:before="37" w:line="221" w:lineRule="auto"/>
                    <w:ind w:left="1264"/>
                    <w:rPr>
                      <w:sz w:val="20"/>
                      <w:szCs w:val="20"/>
                    </w:rPr>
                  </w:pPr>
                  <w:r>
                    <w:rPr>
                      <w:rFonts w:ascii="Times New Roman" w:eastAsia="Times New Roman" w:hAnsi="Times New Roman" w:cs="Times New Roman"/>
                      <w:spacing w:val="7"/>
                      <w:sz w:val="20"/>
                      <w:szCs w:val="20"/>
                    </w:rPr>
                    <w:t>G1</w:t>
                  </w:r>
                  <w:r>
                    <w:rPr>
                      <w:spacing w:val="7"/>
                      <w:sz w:val="20"/>
                      <w:szCs w:val="20"/>
                    </w:rPr>
                    <w:t>：金属粉尘</w:t>
                  </w:r>
                </w:p>
              </w:tc>
              <w:tc>
                <w:tcPr>
                  <w:tcW w:w="1208" w:type="dxa"/>
                  <w:tcBorders>
                    <w:right w:val="nil"/>
                  </w:tcBorders>
                  <w:vAlign w:val="top"/>
                </w:tcPr>
                <w:p>
                  <w:pPr>
                    <w:pStyle w:val="TableText"/>
                    <w:spacing w:before="37" w:line="221" w:lineRule="auto"/>
                    <w:ind w:left="298"/>
                    <w:rPr>
                      <w:sz w:val="20"/>
                      <w:szCs w:val="20"/>
                    </w:rPr>
                  </w:pPr>
                  <w:r>
                    <w:rPr>
                      <w:spacing w:val="5"/>
                      <w:sz w:val="20"/>
                      <w:szCs w:val="20"/>
                    </w:rPr>
                    <w:t>有组织</w:t>
                  </w:r>
                </w:p>
              </w:tc>
            </w:tr>
            <w:tr>
              <w:tblPrEx>
                <w:tblW w:w="8741" w:type="dxa"/>
                <w:tblInd w:w="97" w:type="dxa"/>
                <w:tblLayout w:type="fixed"/>
              </w:tblPrEx>
              <w:trPr>
                <w:trHeight w:val="287"/>
              </w:trPr>
              <w:tc>
                <w:tcPr>
                  <w:tcW w:w="696" w:type="dxa"/>
                  <w:vMerge/>
                  <w:tcBorders>
                    <w:top w:val="nil"/>
                    <w:left w:val="nil"/>
                    <w:bottom w:val="nil"/>
                  </w:tcBorders>
                  <w:vAlign w:val="top"/>
                </w:tcPr>
                <w:p>
                  <w:pPr>
                    <w:rPr>
                      <w:rFonts w:ascii="Arial"/>
                      <w:sz w:val="21"/>
                    </w:rPr>
                  </w:pPr>
                </w:p>
              </w:tc>
              <w:tc>
                <w:tcPr>
                  <w:tcW w:w="1143" w:type="dxa"/>
                  <w:vMerge/>
                  <w:tcBorders>
                    <w:top w:val="nil"/>
                  </w:tcBorders>
                  <w:vAlign w:val="top"/>
                </w:tcPr>
                <w:p>
                  <w:pPr>
                    <w:rPr>
                      <w:rFonts w:ascii="Arial"/>
                      <w:sz w:val="21"/>
                    </w:rPr>
                  </w:pPr>
                </w:p>
              </w:tc>
              <w:tc>
                <w:tcPr>
                  <w:tcW w:w="1867" w:type="dxa"/>
                  <w:vAlign w:val="top"/>
                </w:tcPr>
                <w:p>
                  <w:pPr>
                    <w:pStyle w:val="TableText"/>
                    <w:spacing w:before="38" w:line="220" w:lineRule="auto"/>
                    <w:ind w:left="524"/>
                    <w:rPr>
                      <w:sz w:val="20"/>
                      <w:szCs w:val="20"/>
                    </w:rPr>
                  </w:pPr>
                  <w:r>
                    <w:rPr>
                      <w:spacing w:val="5"/>
                      <w:sz w:val="20"/>
                      <w:szCs w:val="20"/>
                    </w:rPr>
                    <w:t>焊接工序</w:t>
                  </w:r>
                </w:p>
              </w:tc>
              <w:tc>
                <w:tcPr>
                  <w:tcW w:w="3827" w:type="dxa"/>
                  <w:vAlign w:val="top"/>
                </w:tcPr>
                <w:p>
                  <w:pPr>
                    <w:pStyle w:val="TableText"/>
                    <w:spacing w:before="38" w:line="220" w:lineRule="auto"/>
                    <w:ind w:left="1264"/>
                    <w:rPr>
                      <w:sz w:val="20"/>
                      <w:szCs w:val="20"/>
                    </w:rPr>
                  </w:pPr>
                  <w:r>
                    <w:rPr>
                      <w:rFonts w:ascii="Times New Roman" w:eastAsia="Times New Roman" w:hAnsi="Times New Roman" w:cs="Times New Roman"/>
                      <w:spacing w:val="7"/>
                      <w:sz w:val="20"/>
                      <w:szCs w:val="20"/>
                    </w:rPr>
                    <w:t>G2</w:t>
                  </w:r>
                  <w:r>
                    <w:rPr>
                      <w:spacing w:val="7"/>
                      <w:sz w:val="20"/>
                      <w:szCs w:val="20"/>
                    </w:rPr>
                    <w:t>：焊接烟尘</w:t>
                  </w:r>
                </w:p>
              </w:tc>
              <w:tc>
                <w:tcPr>
                  <w:tcW w:w="1208" w:type="dxa"/>
                  <w:tcBorders>
                    <w:right w:val="nil"/>
                  </w:tcBorders>
                  <w:vAlign w:val="top"/>
                </w:tcPr>
                <w:p>
                  <w:pPr>
                    <w:pStyle w:val="TableText"/>
                    <w:spacing w:before="38" w:line="220" w:lineRule="auto"/>
                    <w:ind w:left="302"/>
                    <w:rPr>
                      <w:sz w:val="20"/>
                      <w:szCs w:val="20"/>
                    </w:rPr>
                  </w:pPr>
                  <w:r>
                    <w:rPr>
                      <w:spacing w:val="4"/>
                      <w:sz w:val="20"/>
                      <w:szCs w:val="20"/>
                    </w:rPr>
                    <w:t>无组织</w:t>
                  </w:r>
                </w:p>
              </w:tc>
            </w:tr>
            <w:tr>
              <w:tblPrEx>
                <w:tblW w:w="8741" w:type="dxa"/>
                <w:tblInd w:w="97" w:type="dxa"/>
                <w:tblLayout w:type="fixed"/>
              </w:tblPrEx>
              <w:trPr>
                <w:trHeight w:val="287"/>
              </w:trPr>
              <w:tc>
                <w:tcPr>
                  <w:tcW w:w="696" w:type="dxa"/>
                  <w:vMerge/>
                  <w:tcBorders>
                    <w:top w:val="nil"/>
                    <w:left w:val="nil"/>
                    <w:bottom w:val="nil"/>
                  </w:tcBorders>
                  <w:vAlign w:val="top"/>
                </w:tcPr>
                <w:p>
                  <w:pPr>
                    <w:rPr>
                      <w:rFonts w:ascii="Arial"/>
                      <w:sz w:val="21"/>
                    </w:rPr>
                  </w:pPr>
                </w:p>
              </w:tc>
              <w:tc>
                <w:tcPr>
                  <w:tcW w:w="1143" w:type="dxa"/>
                  <w:vMerge w:val="restart"/>
                  <w:tcBorders>
                    <w:bottom w:val="nil"/>
                  </w:tcBorders>
                  <w:vAlign w:val="top"/>
                </w:tcPr>
                <w:p>
                  <w:pPr>
                    <w:spacing w:line="398" w:lineRule="auto"/>
                    <w:rPr>
                      <w:rFonts w:ascii="Arial"/>
                      <w:sz w:val="21"/>
                    </w:rPr>
                  </w:pPr>
                </w:p>
                <w:p>
                  <w:pPr>
                    <w:pStyle w:val="TableText"/>
                    <w:spacing w:before="65" w:line="232" w:lineRule="auto"/>
                    <w:ind w:left="374"/>
                    <w:rPr>
                      <w:sz w:val="20"/>
                      <w:szCs w:val="20"/>
                    </w:rPr>
                  </w:pPr>
                  <w:r>
                    <w:rPr>
                      <w:sz w:val="20"/>
                      <w:szCs w:val="20"/>
                    </w:rPr>
                    <w:t>废水</w:t>
                  </w:r>
                </w:p>
              </w:tc>
              <w:tc>
                <w:tcPr>
                  <w:tcW w:w="1867" w:type="dxa"/>
                  <w:vAlign w:val="top"/>
                </w:tcPr>
                <w:p>
                  <w:pPr>
                    <w:pStyle w:val="TableText"/>
                    <w:spacing w:before="41" w:line="217" w:lineRule="auto"/>
                    <w:ind w:left="419"/>
                    <w:rPr>
                      <w:sz w:val="20"/>
                      <w:szCs w:val="20"/>
                    </w:rPr>
                  </w:pPr>
                  <w:r>
                    <w:rPr>
                      <w:spacing w:val="7"/>
                      <w:sz w:val="20"/>
                      <w:szCs w:val="20"/>
                    </w:rPr>
                    <w:t>测试压力水</w:t>
                  </w:r>
                </w:p>
              </w:tc>
              <w:tc>
                <w:tcPr>
                  <w:tcW w:w="3827" w:type="dxa"/>
                  <w:vAlign w:val="top"/>
                </w:tcPr>
                <w:p>
                  <w:pPr>
                    <w:pStyle w:val="TableText"/>
                    <w:spacing w:before="41" w:line="217" w:lineRule="auto"/>
                    <w:ind w:left="1388"/>
                    <w:rPr>
                      <w:sz w:val="20"/>
                      <w:szCs w:val="20"/>
                    </w:rPr>
                  </w:pPr>
                  <w:r>
                    <w:rPr>
                      <w:rFonts w:ascii="Times New Roman" w:eastAsia="Times New Roman" w:hAnsi="Times New Roman" w:cs="Times New Roman"/>
                      <w:sz w:val="20"/>
                      <w:szCs w:val="20"/>
                    </w:rPr>
                    <w:t>SS</w:t>
                  </w:r>
                  <w:r>
                    <w:rPr>
                      <w:rFonts w:ascii="Times New Roman" w:eastAsia="Times New Roman" w:hAnsi="Times New Roman" w:cs="Times New Roman"/>
                      <w:spacing w:val="-20"/>
                      <w:sz w:val="20"/>
                      <w:szCs w:val="20"/>
                    </w:rPr>
                    <w:t xml:space="preserve"> </w:t>
                  </w:r>
                  <w:r>
                    <w:rPr>
                      <w:spacing w:val="1"/>
                      <w:sz w:val="20"/>
                      <w:szCs w:val="20"/>
                    </w:rPr>
                    <w:t>、石油类</w:t>
                  </w:r>
                </w:p>
              </w:tc>
              <w:tc>
                <w:tcPr>
                  <w:tcW w:w="1208" w:type="dxa"/>
                  <w:tcBorders>
                    <w:right w:val="nil"/>
                  </w:tcBorders>
                  <w:vAlign w:val="top"/>
                </w:tcPr>
                <w:p>
                  <w:pPr>
                    <w:pStyle w:val="TableText"/>
                    <w:spacing w:before="41" w:line="217" w:lineRule="auto"/>
                    <w:ind w:left="305"/>
                    <w:rPr>
                      <w:sz w:val="20"/>
                      <w:szCs w:val="20"/>
                    </w:rPr>
                  </w:pPr>
                  <w:r>
                    <w:rPr>
                      <w:spacing w:val="3"/>
                      <w:sz w:val="20"/>
                      <w:szCs w:val="20"/>
                    </w:rPr>
                    <w:t>不外排</w:t>
                  </w:r>
                </w:p>
              </w:tc>
            </w:tr>
            <w:tr>
              <w:tblPrEx>
                <w:tblW w:w="8741" w:type="dxa"/>
                <w:tblInd w:w="97" w:type="dxa"/>
                <w:tblLayout w:type="fixed"/>
              </w:tblPrEx>
              <w:trPr>
                <w:trHeight w:val="287"/>
              </w:trPr>
              <w:tc>
                <w:tcPr>
                  <w:tcW w:w="696" w:type="dxa"/>
                  <w:vMerge/>
                  <w:tcBorders>
                    <w:top w:val="nil"/>
                    <w:left w:val="nil"/>
                    <w:bottom w:val="nil"/>
                  </w:tcBorders>
                  <w:vAlign w:val="top"/>
                </w:tcPr>
                <w:p>
                  <w:pPr>
                    <w:rPr>
                      <w:rFonts w:ascii="Arial"/>
                      <w:sz w:val="21"/>
                    </w:rPr>
                  </w:pPr>
                </w:p>
              </w:tc>
              <w:tc>
                <w:tcPr>
                  <w:tcW w:w="1143" w:type="dxa"/>
                  <w:vMerge/>
                  <w:tcBorders>
                    <w:top w:val="nil"/>
                    <w:bottom w:val="nil"/>
                  </w:tcBorders>
                  <w:vAlign w:val="top"/>
                </w:tcPr>
                <w:p>
                  <w:pPr>
                    <w:rPr>
                      <w:rFonts w:ascii="Arial"/>
                      <w:sz w:val="21"/>
                    </w:rPr>
                  </w:pPr>
                </w:p>
              </w:tc>
              <w:tc>
                <w:tcPr>
                  <w:tcW w:w="1867" w:type="dxa"/>
                  <w:vAlign w:val="top"/>
                </w:tcPr>
                <w:p>
                  <w:pPr>
                    <w:pStyle w:val="TableText"/>
                    <w:spacing w:before="43" w:line="216" w:lineRule="auto"/>
                    <w:ind w:left="525"/>
                    <w:rPr>
                      <w:sz w:val="20"/>
                      <w:szCs w:val="20"/>
                    </w:rPr>
                  </w:pPr>
                  <w:r>
                    <w:rPr>
                      <w:spacing w:val="5"/>
                      <w:sz w:val="20"/>
                      <w:szCs w:val="20"/>
                    </w:rPr>
                    <w:t>铣边废水</w:t>
                  </w:r>
                </w:p>
              </w:tc>
              <w:tc>
                <w:tcPr>
                  <w:tcW w:w="3827" w:type="dxa"/>
                  <w:vAlign w:val="top"/>
                </w:tcPr>
                <w:p>
                  <w:pPr>
                    <w:pStyle w:val="TableText"/>
                    <w:spacing w:before="43" w:line="216" w:lineRule="auto"/>
                    <w:ind w:left="1027"/>
                    <w:rPr>
                      <w:sz w:val="20"/>
                      <w:szCs w:val="20"/>
                    </w:rPr>
                  </w:pPr>
                  <w:r>
                    <w:rPr>
                      <w:rFonts w:ascii="Times New Roman" w:eastAsia="Times New Roman" w:hAnsi="Times New Roman" w:cs="Times New Roman"/>
                      <w:spacing w:val="8"/>
                      <w:sz w:val="20"/>
                      <w:szCs w:val="20"/>
                    </w:rPr>
                    <w:t>W1</w:t>
                  </w:r>
                  <w:r>
                    <w:rPr>
                      <w:spacing w:val="8"/>
                      <w:sz w:val="20"/>
                      <w:szCs w:val="20"/>
                    </w:rPr>
                    <w:t>：含少量金属屑</w:t>
                  </w:r>
                </w:p>
              </w:tc>
              <w:tc>
                <w:tcPr>
                  <w:tcW w:w="1208" w:type="dxa"/>
                  <w:tcBorders>
                    <w:right w:val="nil"/>
                  </w:tcBorders>
                  <w:vAlign w:val="top"/>
                </w:tcPr>
                <w:p>
                  <w:pPr>
                    <w:pStyle w:val="TableText"/>
                    <w:spacing w:before="43" w:line="216" w:lineRule="auto"/>
                    <w:ind w:left="305"/>
                    <w:rPr>
                      <w:sz w:val="20"/>
                      <w:szCs w:val="20"/>
                    </w:rPr>
                  </w:pPr>
                  <w:r>
                    <w:rPr>
                      <w:spacing w:val="3"/>
                      <w:sz w:val="20"/>
                      <w:szCs w:val="20"/>
                    </w:rPr>
                    <w:t>不外排</w:t>
                  </w:r>
                </w:p>
              </w:tc>
            </w:tr>
            <w:tr>
              <w:tblPrEx>
                <w:tblW w:w="8741" w:type="dxa"/>
                <w:tblInd w:w="97" w:type="dxa"/>
                <w:tblLayout w:type="fixed"/>
              </w:tblPrEx>
              <w:trPr>
                <w:trHeight w:val="546"/>
              </w:trPr>
              <w:tc>
                <w:tcPr>
                  <w:tcW w:w="696" w:type="dxa"/>
                  <w:vMerge/>
                  <w:tcBorders>
                    <w:top w:val="nil"/>
                    <w:left w:val="nil"/>
                    <w:bottom w:val="nil"/>
                  </w:tcBorders>
                  <w:vAlign w:val="top"/>
                </w:tcPr>
                <w:p>
                  <w:pPr>
                    <w:rPr>
                      <w:rFonts w:ascii="Arial"/>
                      <w:sz w:val="21"/>
                    </w:rPr>
                  </w:pPr>
                </w:p>
              </w:tc>
              <w:tc>
                <w:tcPr>
                  <w:tcW w:w="1143" w:type="dxa"/>
                  <w:vMerge/>
                  <w:tcBorders>
                    <w:top w:val="nil"/>
                  </w:tcBorders>
                  <w:vAlign w:val="top"/>
                </w:tcPr>
                <w:p>
                  <w:pPr>
                    <w:rPr>
                      <w:rFonts w:ascii="Arial"/>
                      <w:sz w:val="21"/>
                    </w:rPr>
                  </w:pPr>
                </w:p>
              </w:tc>
              <w:tc>
                <w:tcPr>
                  <w:tcW w:w="1867" w:type="dxa"/>
                  <w:vAlign w:val="top"/>
                </w:tcPr>
                <w:p>
                  <w:pPr>
                    <w:pStyle w:val="TableText"/>
                    <w:spacing w:before="39" w:line="229" w:lineRule="auto"/>
                    <w:ind w:left="313" w:right="198" w:hanging="93"/>
                    <w:rPr>
                      <w:sz w:val="20"/>
                      <w:szCs w:val="20"/>
                    </w:rPr>
                  </w:pPr>
                  <w:r>
                    <w:rPr>
                      <w:spacing w:val="6"/>
                      <w:sz w:val="20"/>
                      <w:szCs w:val="20"/>
                    </w:rPr>
                    <w:t>生产厂房及办公</w:t>
                  </w:r>
                  <w:r>
                    <w:rPr>
                      <w:sz w:val="20"/>
                      <w:szCs w:val="20"/>
                    </w:rPr>
                    <w:t xml:space="preserve"> </w:t>
                  </w:r>
                  <w:r>
                    <w:rPr>
                      <w:spacing w:val="7"/>
                      <w:sz w:val="20"/>
                      <w:szCs w:val="20"/>
                    </w:rPr>
                    <w:t>用房生活污水</w:t>
                  </w:r>
                </w:p>
              </w:tc>
              <w:tc>
                <w:tcPr>
                  <w:tcW w:w="3827" w:type="dxa"/>
                  <w:vAlign w:val="top"/>
                </w:tcPr>
                <w:p>
                  <w:pPr>
                    <w:pStyle w:val="TableText"/>
                    <w:spacing w:before="210" w:line="192" w:lineRule="auto"/>
                    <w:ind w:left="634"/>
                    <w:rPr>
                      <w:rFonts w:ascii="Times New Roman" w:eastAsia="Times New Roman" w:hAnsi="Times New Roman" w:cs="Times New Roman"/>
                      <w:sz w:val="20"/>
                      <w:szCs w:val="20"/>
                    </w:rPr>
                  </w:pPr>
                  <w:r>
                    <w:rPr>
                      <w:rFonts w:ascii="Times New Roman" w:eastAsia="Times New Roman" w:hAnsi="Times New Roman" w:cs="Times New Roman"/>
                      <w:sz w:val="20"/>
                      <w:szCs w:val="20"/>
                    </w:rPr>
                    <w:t>CODcr</w:t>
                  </w:r>
                  <w:r>
                    <w:rPr>
                      <w:rFonts w:ascii="Times New Roman" w:eastAsia="Times New Roman" w:hAnsi="Times New Roman" w:cs="Times New Roman"/>
                      <w:spacing w:val="-18"/>
                      <w:sz w:val="20"/>
                      <w:szCs w:val="20"/>
                    </w:rPr>
                    <w:t xml:space="preserve"> </w:t>
                  </w:r>
                  <w:r>
                    <w:rPr>
                      <w:spacing w:val="2"/>
                      <w:sz w:val="20"/>
                      <w:szCs w:val="20"/>
                    </w:rPr>
                    <w:t>、</w:t>
                  </w:r>
                  <w:r>
                    <w:rPr>
                      <w:rFonts w:ascii="Times New Roman" w:eastAsia="Times New Roman" w:hAnsi="Times New Roman" w:cs="Times New Roman"/>
                      <w:sz w:val="20"/>
                      <w:szCs w:val="20"/>
                    </w:rPr>
                    <w:t>BOD</w:t>
                  </w:r>
                  <w:r>
                    <w:rPr>
                      <w:rFonts w:ascii="Times New Roman" w:eastAsia="Times New Roman" w:hAnsi="Times New Roman" w:cs="Times New Roman"/>
                      <w:spacing w:val="2"/>
                      <w:position w:val="-1"/>
                      <w:sz w:val="13"/>
                      <w:szCs w:val="13"/>
                    </w:rPr>
                    <w:t xml:space="preserve">5 </w:t>
                  </w:r>
                  <w:r>
                    <w:rPr>
                      <w:spacing w:val="2"/>
                      <w:sz w:val="20"/>
                      <w:szCs w:val="20"/>
                    </w:rPr>
                    <w:t>、</w:t>
                  </w:r>
                  <w:r>
                    <w:rPr>
                      <w:rFonts w:ascii="Times New Roman" w:eastAsia="Times New Roman" w:hAnsi="Times New Roman" w:cs="Times New Roman"/>
                      <w:sz w:val="20"/>
                      <w:szCs w:val="20"/>
                    </w:rPr>
                    <w:t>SS</w:t>
                  </w:r>
                  <w:r>
                    <w:rPr>
                      <w:rFonts w:ascii="Times New Roman" w:eastAsia="Times New Roman" w:hAnsi="Times New Roman" w:cs="Times New Roman"/>
                      <w:spacing w:val="-19"/>
                      <w:sz w:val="20"/>
                      <w:szCs w:val="20"/>
                    </w:rPr>
                    <w:t xml:space="preserve"> </w:t>
                  </w:r>
                  <w:r>
                    <w:rPr>
                      <w:spacing w:val="2"/>
                      <w:sz w:val="20"/>
                      <w:szCs w:val="20"/>
                    </w:rPr>
                    <w:t>、</w:t>
                  </w:r>
                  <w:r>
                    <w:rPr>
                      <w:rFonts w:ascii="Times New Roman" w:eastAsia="Times New Roman" w:hAnsi="Times New Roman" w:cs="Times New Roman"/>
                      <w:sz w:val="20"/>
                      <w:szCs w:val="20"/>
                    </w:rPr>
                    <w:t>NH</w:t>
                  </w:r>
                  <w:r>
                    <w:rPr>
                      <w:rFonts w:ascii="Times New Roman" w:eastAsia="Times New Roman" w:hAnsi="Times New Roman" w:cs="Times New Roman"/>
                      <w:spacing w:val="2"/>
                      <w:position w:val="-1"/>
                      <w:sz w:val="13"/>
                      <w:szCs w:val="13"/>
                    </w:rPr>
                    <w:t>3</w:t>
                  </w:r>
                  <w:r>
                    <w:rPr>
                      <w:rFonts w:ascii="Times New Roman" w:eastAsia="Times New Roman" w:hAnsi="Times New Roman" w:cs="Times New Roman"/>
                      <w:spacing w:val="2"/>
                      <w:sz w:val="20"/>
                      <w:szCs w:val="20"/>
                    </w:rPr>
                    <w:t>-N</w:t>
                  </w:r>
                </w:p>
              </w:tc>
              <w:tc>
                <w:tcPr>
                  <w:tcW w:w="1208" w:type="dxa"/>
                  <w:tcBorders>
                    <w:right w:val="nil"/>
                  </w:tcBorders>
                  <w:vAlign w:val="top"/>
                </w:tcPr>
                <w:p>
                  <w:pPr>
                    <w:pStyle w:val="TableText"/>
                    <w:spacing w:before="175" w:line="229" w:lineRule="auto"/>
                    <w:ind w:left="425"/>
                    <w:rPr>
                      <w:sz w:val="20"/>
                      <w:szCs w:val="20"/>
                    </w:rPr>
                  </w:pPr>
                  <w:r>
                    <w:rPr>
                      <w:spacing w:val="-8"/>
                      <w:sz w:val="20"/>
                      <w:szCs w:val="20"/>
                    </w:rPr>
                    <w:t>间断</w:t>
                  </w:r>
                </w:p>
              </w:tc>
            </w:tr>
            <w:tr>
              <w:tblPrEx>
                <w:tblW w:w="8741" w:type="dxa"/>
                <w:tblInd w:w="97" w:type="dxa"/>
                <w:tblLayout w:type="fixed"/>
              </w:tblPrEx>
              <w:trPr>
                <w:trHeight w:val="574"/>
              </w:trPr>
              <w:tc>
                <w:tcPr>
                  <w:tcW w:w="696" w:type="dxa"/>
                  <w:vMerge/>
                  <w:tcBorders>
                    <w:top w:val="nil"/>
                    <w:left w:val="nil"/>
                    <w:bottom w:val="nil"/>
                  </w:tcBorders>
                  <w:vAlign w:val="top"/>
                </w:tcPr>
                <w:p>
                  <w:pPr>
                    <w:rPr>
                      <w:rFonts w:ascii="Arial"/>
                      <w:sz w:val="21"/>
                    </w:rPr>
                  </w:pPr>
                </w:p>
              </w:tc>
              <w:tc>
                <w:tcPr>
                  <w:tcW w:w="1143" w:type="dxa"/>
                  <w:vAlign w:val="top"/>
                </w:tcPr>
                <w:p>
                  <w:pPr>
                    <w:pStyle w:val="TableText"/>
                    <w:spacing w:before="195" w:line="231" w:lineRule="auto"/>
                    <w:ind w:left="380"/>
                    <w:rPr>
                      <w:sz w:val="20"/>
                      <w:szCs w:val="20"/>
                    </w:rPr>
                  </w:pPr>
                  <w:r>
                    <w:rPr>
                      <w:spacing w:val="-3"/>
                      <w:sz w:val="20"/>
                      <w:szCs w:val="20"/>
                    </w:rPr>
                    <w:t>噪声</w:t>
                  </w:r>
                </w:p>
              </w:tc>
              <w:tc>
                <w:tcPr>
                  <w:tcW w:w="1867" w:type="dxa"/>
                  <w:vAlign w:val="top"/>
                </w:tcPr>
                <w:p>
                  <w:pPr>
                    <w:pStyle w:val="TableText"/>
                    <w:spacing w:before="59" w:line="233" w:lineRule="auto"/>
                    <w:ind w:left="119" w:right="107"/>
                    <w:rPr>
                      <w:sz w:val="20"/>
                      <w:szCs w:val="20"/>
                    </w:rPr>
                  </w:pPr>
                  <w:r>
                    <w:rPr>
                      <w:spacing w:val="17"/>
                      <w:sz w:val="20"/>
                      <w:szCs w:val="20"/>
                    </w:rPr>
                    <w:t>各类车床</w:t>
                  </w:r>
                  <w:r>
                    <w:rPr>
                      <w:spacing w:val="-36"/>
                      <w:sz w:val="20"/>
                      <w:szCs w:val="20"/>
                    </w:rPr>
                    <w:t xml:space="preserve"> </w:t>
                  </w:r>
                  <w:r>
                    <w:rPr>
                      <w:spacing w:val="17"/>
                      <w:sz w:val="20"/>
                      <w:szCs w:val="20"/>
                    </w:rPr>
                    <w:t>、</w:t>
                  </w:r>
                  <w:r>
                    <w:rPr>
                      <w:spacing w:val="-50"/>
                      <w:sz w:val="20"/>
                      <w:szCs w:val="20"/>
                    </w:rPr>
                    <w:t xml:space="preserve"> </w:t>
                  </w:r>
                  <w:r>
                    <w:rPr>
                      <w:spacing w:val="17"/>
                      <w:sz w:val="20"/>
                      <w:szCs w:val="20"/>
                    </w:rPr>
                    <w:t>切割</w:t>
                  </w:r>
                  <w:r>
                    <w:rPr>
                      <w:sz w:val="20"/>
                      <w:szCs w:val="20"/>
                    </w:rPr>
                    <w:t xml:space="preserve"> </w:t>
                  </w:r>
                  <w:r>
                    <w:rPr>
                      <w:spacing w:val="7"/>
                      <w:sz w:val="20"/>
                      <w:szCs w:val="20"/>
                    </w:rPr>
                    <w:t>机、抛光机等</w:t>
                  </w:r>
                </w:p>
              </w:tc>
              <w:tc>
                <w:tcPr>
                  <w:tcW w:w="3827" w:type="dxa"/>
                  <w:vAlign w:val="top"/>
                </w:tcPr>
                <w:p>
                  <w:pPr>
                    <w:pStyle w:val="TableText"/>
                    <w:spacing w:before="164" w:line="274" w:lineRule="exact"/>
                    <w:ind w:left="784"/>
                    <w:rPr>
                      <w:sz w:val="20"/>
                      <w:szCs w:val="20"/>
                    </w:rPr>
                  </w:pPr>
                  <w:r>
                    <w:rPr>
                      <w:rFonts w:ascii="Times New Roman" w:eastAsia="Times New Roman" w:hAnsi="Times New Roman" w:cs="Times New Roman"/>
                      <w:spacing w:val="6"/>
                      <w:position w:val="1"/>
                      <w:sz w:val="20"/>
                      <w:szCs w:val="20"/>
                    </w:rPr>
                    <w:t>N1/N2/N3/N4</w:t>
                  </w:r>
                  <w:r>
                    <w:rPr>
                      <w:spacing w:val="6"/>
                      <w:position w:val="1"/>
                      <w:sz w:val="20"/>
                      <w:szCs w:val="20"/>
                    </w:rPr>
                    <w:t>：机械噪声</w:t>
                  </w:r>
                </w:p>
              </w:tc>
              <w:tc>
                <w:tcPr>
                  <w:tcW w:w="1208" w:type="dxa"/>
                  <w:tcBorders>
                    <w:right w:val="nil"/>
                  </w:tcBorders>
                  <w:vAlign w:val="top"/>
                </w:tcPr>
                <w:p>
                  <w:pPr>
                    <w:pStyle w:val="TableText"/>
                    <w:spacing w:before="195" w:line="229" w:lineRule="auto"/>
                    <w:ind w:left="425"/>
                    <w:rPr>
                      <w:sz w:val="20"/>
                      <w:szCs w:val="20"/>
                    </w:rPr>
                  </w:pPr>
                  <w:r>
                    <w:rPr>
                      <w:spacing w:val="-8"/>
                      <w:sz w:val="20"/>
                      <w:szCs w:val="20"/>
                    </w:rPr>
                    <w:t>间断</w:t>
                  </w:r>
                </w:p>
              </w:tc>
            </w:tr>
          </w:tbl>
          <w:p/>
        </w:tc>
      </w:tr>
    </w:tbl>
    <w:p>
      <w:pPr>
        <w:sectPr>
          <w:footerReference w:type="default" r:id="rId36"/>
          <w:pgSz w:w="11850" w:h="16783"/>
          <w:pgMar w:top="1417" w:right="1361" w:bottom="1156" w:left="1530" w:header="0" w:footer="994" w:gutter="0"/>
          <w:pgNumType w:start="28"/>
          <w:cols w:space="708"/>
        </w:sectPr>
      </w:pPr>
    </w:p>
    <w:tbl>
      <w:tblPr>
        <w:tblStyle w:val="TableNormal26"/>
        <w:tblW w:w="8932"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8932"/>
      </w:tblGrid>
      <w:tr>
        <w:tblPrEx>
          <w:tblW w:w="8932"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3725"/>
        </w:trPr>
        <w:tc>
          <w:tcPr>
            <w:tcW w:w="8932" w:type="dxa"/>
            <w:vAlign w:val="top"/>
          </w:tcPr>
          <w:tbl>
            <w:tblPr>
              <w:tblStyle w:val="TableNormal26"/>
              <w:tblW w:w="8741"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96"/>
              <w:gridCol w:w="1143"/>
              <w:gridCol w:w="1867"/>
              <w:gridCol w:w="3827"/>
              <w:gridCol w:w="1208"/>
            </w:tblGrid>
            <w:tr>
              <w:tblPrEx>
                <w:tblW w:w="8741"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6"/>
              </w:trPr>
              <w:tc>
                <w:tcPr>
                  <w:tcW w:w="696" w:type="dxa"/>
                  <w:vMerge w:val="restart"/>
                  <w:tcBorders>
                    <w:top w:val="nil"/>
                    <w:left w:val="nil"/>
                    <w:bottom w:val="nil"/>
                  </w:tcBorders>
                  <w:vAlign w:val="top"/>
                </w:tcPr>
                <w:p>
                  <w:pPr>
                    <w:rPr>
                      <w:rFonts w:ascii="Arial"/>
                      <w:sz w:val="21"/>
                    </w:rPr>
                  </w:pPr>
                </w:p>
              </w:tc>
              <w:tc>
                <w:tcPr>
                  <w:tcW w:w="1143" w:type="dxa"/>
                  <w:vMerge w:val="restart"/>
                  <w:tcBorders>
                    <w:bottom w:val="nil"/>
                  </w:tcBorders>
                  <w:vAlign w:val="top"/>
                </w:tcPr>
                <w:p>
                  <w:pPr>
                    <w:spacing w:line="265" w:lineRule="auto"/>
                    <w:rPr>
                      <w:rFonts w:ascii="Arial"/>
                      <w:sz w:val="21"/>
                    </w:rPr>
                  </w:pPr>
                </w:p>
                <w:p>
                  <w:pPr>
                    <w:spacing w:line="265" w:lineRule="auto"/>
                    <w:rPr>
                      <w:rFonts w:ascii="Arial"/>
                      <w:sz w:val="21"/>
                    </w:rPr>
                  </w:pPr>
                </w:p>
                <w:p>
                  <w:pPr>
                    <w:pStyle w:val="TableText"/>
                    <w:spacing w:before="65" w:line="229" w:lineRule="auto"/>
                    <w:ind w:left="185"/>
                    <w:rPr>
                      <w:sz w:val="20"/>
                      <w:szCs w:val="20"/>
                    </w:rPr>
                  </w:pPr>
                  <w:r>
                    <w:rPr>
                      <w:sz w:val="20"/>
                      <w:szCs w:val="20"/>
                    </w:rPr>
                    <w:t>固体废物</w:t>
                  </w:r>
                </w:p>
              </w:tc>
              <w:tc>
                <w:tcPr>
                  <w:tcW w:w="1867" w:type="dxa"/>
                  <w:vAlign w:val="top"/>
                </w:tcPr>
                <w:p>
                  <w:pPr>
                    <w:pStyle w:val="TableText"/>
                    <w:spacing w:before="48" w:line="225" w:lineRule="auto"/>
                    <w:ind w:left="524" w:right="198" w:hanging="304"/>
                    <w:rPr>
                      <w:sz w:val="20"/>
                      <w:szCs w:val="20"/>
                    </w:rPr>
                  </w:pPr>
                  <w:r>
                    <w:rPr>
                      <w:spacing w:val="6"/>
                      <w:sz w:val="20"/>
                      <w:szCs w:val="20"/>
                    </w:rPr>
                    <w:t>生产厂房及办公</w:t>
                  </w:r>
                  <w:r>
                    <w:rPr>
                      <w:sz w:val="20"/>
                      <w:szCs w:val="20"/>
                    </w:rPr>
                    <w:t xml:space="preserve"> </w:t>
                  </w:r>
                  <w:r>
                    <w:rPr>
                      <w:spacing w:val="5"/>
                      <w:sz w:val="20"/>
                      <w:szCs w:val="20"/>
                    </w:rPr>
                    <w:t>用房职工</w:t>
                  </w:r>
                </w:p>
              </w:tc>
              <w:tc>
                <w:tcPr>
                  <w:tcW w:w="3827" w:type="dxa"/>
                  <w:vAlign w:val="top"/>
                </w:tcPr>
                <w:p>
                  <w:pPr>
                    <w:pStyle w:val="TableText"/>
                    <w:spacing w:before="183" w:line="232" w:lineRule="auto"/>
                    <w:ind w:left="1516"/>
                    <w:rPr>
                      <w:sz w:val="20"/>
                      <w:szCs w:val="20"/>
                    </w:rPr>
                  </w:pPr>
                  <w:r>
                    <w:rPr>
                      <w:spacing w:val="2"/>
                      <w:sz w:val="20"/>
                      <w:szCs w:val="20"/>
                    </w:rPr>
                    <w:t>生活垃圾</w:t>
                  </w:r>
                </w:p>
              </w:tc>
              <w:tc>
                <w:tcPr>
                  <w:tcW w:w="1208" w:type="dxa"/>
                  <w:vMerge w:val="restart"/>
                  <w:tcBorders>
                    <w:bottom w:val="nil"/>
                    <w:right w:val="nil"/>
                  </w:tcBorders>
                  <w:vAlign w:val="top"/>
                </w:tcPr>
                <w:p>
                  <w:pPr>
                    <w:spacing w:line="265" w:lineRule="auto"/>
                    <w:rPr>
                      <w:rFonts w:ascii="Arial"/>
                      <w:sz w:val="21"/>
                    </w:rPr>
                  </w:pPr>
                </w:p>
                <w:p>
                  <w:pPr>
                    <w:spacing w:line="265" w:lineRule="auto"/>
                    <w:rPr>
                      <w:rFonts w:ascii="Arial"/>
                      <w:sz w:val="21"/>
                    </w:rPr>
                  </w:pPr>
                </w:p>
                <w:p>
                  <w:pPr>
                    <w:pStyle w:val="TableText"/>
                    <w:spacing w:before="65" w:line="229" w:lineRule="auto"/>
                    <w:ind w:left="425"/>
                    <w:rPr>
                      <w:sz w:val="20"/>
                      <w:szCs w:val="20"/>
                    </w:rPr>
                  </w:pPr>
                  <w:r>
                    <w:rPr>
                      <w:spacing w:val="-8"/>
                      <w:sz w:val="20"/>
                      <w:szCs w:val="20"/>
                    </w:rPr>
                    <w:t>间断</w:t>
                  </w:r>
                </w:p>
              </w:tc>
            </w:tr>
            <w:tr>
              <w:tblPrEx>
                <w:tblW w:w="8741" w:type="dxa"/>
                <w:tblInd w:w="97" w:type="dxa"/>
                <w:tblLayout w:type="fixed"/>
              </w:tblPrEx>
              <w:trPr>
                <w:trHeight w:val="841"/>
              </w:trPr>
              <w:tc>
                <w:tcPr>
                  <w:tcW w:w="696" w:type="dxa"/>
                  <w:vMerge/>
                  <w:tcBorders>
                    <w:top w:val="nil"/>
                    <w:left w:val="nil"/>
                    <w:bottom w:val="single" w:sz="10" w:space="0" w:color="000000"/>
                  </w:tcBorders>
                  <w:vAlign w:val="top"/>
                </w:tcPr>
                <w:p>
                  <w:pPr>
                    <w:rPr>
                      <w:rFonts w:ascii="Arial"/>
                      <w:sz w:val="21"/>
                    </w:rPr>
                  </w:pPr>
                </w:p>
              </w:tc>
              <w:tc>
                <w:tcPr>
                  <w:tcW w:w="1143" w:type="dxa"/>
                  <w:vMerge/>
                  <w:tcBorders>
                    <w:top w:val="nil"/>
                    <w:bottom w:val="single" w:sz="10" w:space="0" w:color="000000"/>
                  </w:tcBorders>
                  <w:vAlign w:val="top"/>
                </w:tcPr>
                <w:p>
                  <w:pPr>
                    <w:rPr>
                      <w:rFonts w:ascii="Arial"/>
                      <w:sz w:val="21"/>
                    </w:rPr>
                  </w:pPr>
                </w:p>
              </w:tc>
              <w:tc>
                <w:tcPr>
                  <w:tcW w:w="1867" w:type="dxa"/>
                  <w:tcBorders>
                    <w:bottom w:val="single" w:sz="10" w:space="0" w:color="000000"/>
                  </w:tcBorders>
                  <w:vAlign w:val="top"/>
                </w:tcPr>
                <w:p>
                  <w:pPr>
                    <w:spacing w:line="258" w:lineRule="auto"/>
                    <w:rPr>
                      <w:rFonts w:ascii="Arial"/>
                      <w:sz w:val="21"/>
                    </w:rPr>
                  </w:pPr>
                </w:p>
                <w:p>
                  <w:pPr>
                    <w:pStyle w:val="TableText"/>
                    <w:spacing w:before="65" w:line="232" w:lineRule="auto"/>
                    <w:ind w:left="537"/>
                    <w:rPr>
                      <w:sz w:val="20"/>
                      <w:szCs w:val="20"/>
                    </w:rPr>
                  </w:pPr>
                  <w:r>
                    <w:rPr>
                      <w:spacing w:val="2"/>
                      <w:sz w:val="20"/>
                      <w:szCs w:val="20"/>
                    </w:rPr>
                    <w:t>生产过程</w:t>
                  </w:r>
                </w:p>
              </w:tc>
              <w:tc>
                <w:tcPr>
                  <w:tcW w:w="3827" w:type="dxa"/>
                  <w:tcBorders>
                    <w:bottom w:val="single" w:sz="10" w:space="0" w:color="000000"/>
                  </w:tcBorders>
                  <w:vAlign w:val="top"/>
                </w:tcPr>
                <w:p>
                  <w:pPr>
                    <w:pStyle w:val="TableText"/>
                    <w:spacing w:before="51" w:line="241" w:lineRule="auto"/>
                    <w:ind w:left="118" w:right="52" w:firstLine="9"/>
                    <w:rPr>
                      <w:sz w:val="20"/>
                      <w:szCs w:val="20"/>
                    </w:rPr>
                  </w:pPr>
                  <w:r>
                    <w:rPr>
                      <w:rFonts w:ascii="Times New Roman" w:eastAsia="Times New Roman" w:hAnsi="Times New Roman" w:cs="Times New Roman"/>
                      <w:spacing w:val="6"/>
                      <w:sz w:val="20"/>
                      <w:szCs w:val="20"/>
                    </w:rPr>
                    <w:t>S1</w:t>
                  </w:r>
                  <w:r>
                    <w:rPr>
                      <w:spacing w:val="6"/>
                      <w:sz w:val="20"/>
                      <w:szCs w:val="20"/>
                    </w:rPr>
                    <w:t>：钢材边角料、金属屑；</w:t>
                  </w:r>
                  <w:r>
                    <w:rPr>
                      <w:rFonts w:ascii="Times New Roman" w:eastAsia="Times New Roman" w:hAnsi="Times New Roman" w:cs="Times New Roman"/>
                      <w:spacing w:val="6"/>
                      <w:sz w:val="20"/>
                      <w:szCs w:val="20"/>
                    </w:rPr>
                    <w:t>S2</w:t>
                  </w:r>
                  <w:r>
                    <w:rPr>
                      <w:spacing w:val="6"/>
                      <w:sz w:val="20"/>
                      <w:szCs w:val="20"/>
                    </w:rPr>
                    <w:t>：焊渣；</w:t>
                  </w:r>
                  <w:r>
                    <w:rPr>
                      <w:spacing w:val="6"/>
                      <w:sz w:val="20"/>
                      <w:szCs w:val="20"/>
                    </w:rPr>
                    <w:t xml:space="preserve"> </w:t>
                  </w:r>
                  <w:r>
                    <w:rPr>
                      <w:rFonts w:ascii="Times New Roman" w:eastAsia="Times New Roman" w:hAnsi="Times New Roman" w:cs="Times New Roman"/>
                      <w:sz w:val="20"/>
                      <w:szCs w:val="20"/>
                    </w:rPr>
                    <w:t>S3</w:t>
                  </w:r>
                  <w:r>
                    <w:rPr>
                      <w:sz w:val="20"/>
                      <w:szCs w:val="20"/>
                    </w:rPr>
                    <w:t>：除尘金属粉尘；</w:t>
                  </w:r>
                  <w:r>
                    <w:rPr>
                      <w:rFonts w:ascii="Times New Roman" w:eastAsia="Times New Roman" w:hAnsi="Times New Roman" w:cs="Times New Roman"/>
                      <w:sz w:val="20"/>
                      <w:szCs w:val="20"/>
                    </w:rPr>
                    <w:t>S4</w:t>
                  </w:r>
                  <w:r>
                    <w:rPr>
                      <w:sz w:val="20"/>
                      <w:szCs w:val="20"/>
                    </w:rPr>
                    <w:t>：废弃砂带；</w:t>
                  </w:r>
                  <w:r>
                    <w:rPr>
                      <w:rFonts w:ascii="Times New Roman" w:eastAsia="Times New Roman" w:hAnsi="Times New Roman" w:cs="Times New Roman"/>
                      <w:sz w:val="20"/>
                      <w:szCs w:val="20"/>
                    </w:rPr>
                    <w:t>S5</w:t>
                  </w:r>
                  <w:r>
                    <w:rPr>
                      <w:sz w:val="20"/>
                      <w:szCs w:val="20"/>
                    </w:rPr>
                    <w:t>：</w:t>
                  </w:r>
                </w:p>
                <w:p>
                  <w:pPr>
                    <w:pStyle w:val="TableText"/>
                    <w:spacing w:before="23" w:line="216" w:lineRule="auto"/>
                    <w:ind w:left="354"/>
                    <w:rPr>
                      <w:sz w:val="20"/>
                      <w:szCs w:val="20"/>
                    </w:rPr>
                  </w:pPr>
                  <w:r>
                    <w:rPr>
                      <w:spacing w:val="8"/>
                      <w:sz w:val="20"/>
                      <w:szCs w:val="20"/>
                    </w:rPr>
                    <w:t>不合格产品；废润滑液</w:t>
                  </w:r>
                  <w:r>
                    <w:rPr>
                      <w:rFonts w:ascii="SimSun" w:eastAsia="SimSun" w:hAnsi="SimSun" w:cs="SimSun"/>
                      <w:spacing w:val="8"/>
                      <w:sz w:val="20"/>
                      <w:szCs w:val="20"/>
                    </w:rPr>
                    <w:t>、</w:t>
                  </w:r>
                  <w:r>
                    <w:rPr>
                      <w:spacing w:val="8"/>
                      <w:sz w:val="20"/>
                      <w:szCs w:val="20"/>
                    </w:rPr>
                    <w:t>废油抹布</w:t>
                  </w:r>
                </w:p>
              </w:tc>
              <w:tc>
                <w:tcPr>
                  <w:tcW w:w="1208" w:type="dxa"/>
                  <w:vMerge/>
                  <w:tcBorders>
                    <w:top w:val="nil"/>
                    <w:bottom w:val="single" w:sz="10" w:space="0" w:color="000000"/>
                    <w:right w:val="nil"/>
                  </w:tcBorders>
                  <w:vAlign w:val="top"/>
                </w:tcPr>
                <w:p>
                  <w:pPr>
                    <w:rPr>
                      <w:rFonts w:ascii="Arial"/>
                      <w:sz w:val="21"/>
                    </w:rPr>
                  </w:pPr>
                </w:p>
              </w:tc>
            </w:tr>
          </w:tbl>
          <w:p>
            <w:pPr>
              <w:pStyle w:val="TableText"/>
              <w:spacing w:before="32" w:line="229" w:lineRule="auto"/>
              <w:ind w:left="117"/>
              <w:rPr>
                <w:sz w:val="20"/>
                <w:szCs w:val="20"/>
              </w:rPr>
            </w:pPr>
            <w:r>
              <w:rPr>
                <w:spacing w:val="9"/>
                <w:sz w:val="20"/>
                <w:szCs w:val="20"/>
              </w:rPr>
              <w:t>注：项目施工期只只需对设备进行安装，基本</w:t>
            </w:r>
            <w:r>
              <w:rPr>
                <w:spacing w:val="8"/>
                <w:sz w:val="20"/>
                <w:szCs w:val="20"/>
              </w:rPr>
              <w:t>无污染物产生。</w:t>
            </w:r>
          </w:p>
        </w:tc>
      </w:tr>
    </w:tbl>
    <w:p>
      <w:pPr>
        <w:pStyle w:val="BodyText"/>
      </w:pPr>
    </w:p>
    <w:p>
      <w:pPr>
        <w:sectPr>
          <w:footerReference w:type="default" r:id="rId37"/>
          <w:type w:val="nextPage"/>
          <w:pgSz w:w="11850" w:h="16783"/>
          <w:pgMar w:top="1417" w:right="1361" w:bottom="1156" w:left="1530" w:header="0" w:footer="994" w:gutter="0"/>
          <w:pgNumType w:start="29"/>
          <w:cols w:space="708"/>
          <w:titlePg w:val="0"/>
        </w:sectPr>
      </w:pPr>
    </w:p>
    <w:tbl>
      <w:tblPr>
        <w:tblStyle w:val="TableNormal27"/>
        <w:tblW w:w="8932"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8932"/>
      </w:tblGrid>
      <w:tr>
        <w:tblPrEx>
          <w:tblW w:w="8932"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3389"/>
        </w:trPr>
        <w:tc>
          <w:tcPr>
            <w:tcW w:w="8932" w:type="dxa"/>
            <w:vAlign w:val="top"/>
          </w:tcPr>
          <w:p>
            <w:pPr>
              <w:pStyle w:val="TableText"/>
              <w:spacing w:before="47" w:line="536" w:lineRule="exact"/>
              <w:ind w:left="124"/>
              <w:rPr>
                <w:sz w:val="28"/>
                <w:szCs w:val="28"/>
              </w:rPr>
            </w:pPr>
            <w:r>
              <w:rPr>
                <w:b/>
                <w:bCs/>
                <w:spacing w:val="-5"/>
                <w:position w:val="19"/>
                <w:sz w:val="28"/>
                <w:szCs w:val="28"/>
              </w:rPr>
              <w:t>主要污染源强分析：</w:t>
            </w:r>
          </w:p>
          <w:p>
            <w:pPr>
              <w:pStyle w:val="TableText"/>
              <w:spacing w:line="223" w:lineRule="auto"/>
              <w:ind w:left="597"/>
            </w:pPr>
            <w:r>
              <w:rPr>
                <w:b/>
                <w:bCs/>
                <w:spacing w:val="-6"/>
              </w:rPr>
              <w:t>一、施工期</w:t>
            </w:r>
          </w:p>
          <w:p>
            <w:pPr>
              <w:pStyle w:val="TableText"/>
              <w:spacing w:before="178" w:line="468" w:lineRule="exact"/>
              <w:ind w:left="594"/>
            </w:pPr>
            <w:r>
              <w:rPr>
                <w:spacing w:val="2"/>
                <w:position w:val="17"/>
              </w:rPr>
              <w:t>本项目租赁已建厂房，只需对设备进行安装</w:t>
            </w:r>
            <w:r>
              <w:rPr>
                <w:spacing w:val="1"/>
                <w:position w:val="17"/>
              </w:rPr>
              <w:t>，基本不存在施工期污染，本评价</w:t>
            </w:r>
          </w:p>
          <w:p>
            <w:pPr>
              <w:pStyle w:val="TableText"/>
              <w:spacing w:line="222" w:lineRule="auto"/>
              <w:ind w:left="119"/>
            </w:pPr>
            <w:r>
              <w:rPr>
                <w:spacing w:val="-5"/>
              </w:rPr>
              <w:t>不予考虑。</w:t>
            </w:r>
          </w:p>
          <w:p>
            <w:pPr>
              <w:pStyle w:val="TableText"/>
              <w:spacing w:before="176" w:line="468" w:lineRule="exact"/>
              <w:ind w:left="601"/>
            </w:pPr>
            <w:r>
              <w:rPr>
                <w:b/>
                <w:bCs/>
                <w:spacing w:val="-7"/>
                <w:position w:val="17"/>
              </w:rPr>
              <w:t>二、运营期</w:t>
            </w:r>
          </w:p>
          <w:p>
            <w:pPr>
              <w:pStyle w:val="TableText"/>
              <w:spacing w:line="223" w:lineRule="auto"/>
              <w:ind w:left="593"/>
            </w:pPr>
            <w:r>
              <w:rPr>
                <w:rFonts w:ascii="Times New Roman" w:eastAsia="Times New Roman" w:hAnsi="Times New Roman" w:cs="Times New Roman"/>
                <w:b/>
                <w:bCs/>
                <w:spacing w:val="-14"/>
              </w:rPr>
              <w:t>1</w:t>
            </w:r>
            <w:r>
              <w:rPr>
                <w:rFonts w:ascii="Times New Roman" w:eastAsia="Times New Roman" w:hAnsi="Times New Roman" w:cs="Times New Roman"/>
                <w:b/>
                <w:bCs/>
                <w:spacing w:val="-27"/>
              </w:rPr>
              <w:t xml:space="preserve"> </w:t>
            </w:r>
            <w:r>
              <w:rPr>
                <w:b/>
                <w:bCs/>
                <w:spacing w:val="-14"/>
              </w:rPr>
              <w:t>、废水</w:t>
            </w:r>
          </w:p>
          <w:p>
            <w:pPr>
              <w:pStyle w:val="TableText"/>
              <w:spacing w:before="175" w:line="466" w:lineRule="exact"/>
              <w:ind w:left="594"/>
            </w:pPr>
            <w:r>
              <w:rPr>
                <w:spacing w:val="2"/>
                <w:position w:val="17"/>
              </w:rPr>
              <w:t>项目生产过程中的废水主要为压力测试水、铣</w:t>
            </w:r>
            <w:r>
              <w:rPr>
                <w:spacing w:val="1"/>
                <w:position w:val="17"/>
              </w:rPr>
              <w:t>边降温用水及工作人员产生的生</w:t>
            </w:r>
          </w:p>
          <w:p>
            <w:pPr>
              <w:pStyle w:val="TableText"/>
              <w:spacing w:line="223" w:lineRule="auto"/>
              <w:ind w:left="120"/>
            </w:pPr>
            <w:r>
              <w:rPr>
                <w:spacing w:val="-6"/>
              </w:rPr>
              <w:t>活污水。</w:t>
            </w:r>
          </w:p>
          <w:p>
            <w:pPr>
              <w:pStyle w:val="TableText"/>
              <w:spacing w:before="178" w:line="223" w:lineRule="auto"/>
              <w:ind w:left="598"/>
            </w:pPr>
            <w:r>
              <w:rPr>
                <w:spacing w:val="-3"/>
              </w:rPr>
              <w:t>（</w:t>
            </w:r>
            <w:r>
              <w:rPr>
                <w:rFonts w:ascii="Times New Roman" w:eastAsia="Times New Roman" w:hAnsi="Times New Roman" w:cs="Times New Roman"/>
                <w:spacing w:val="-3"/>
              </w:rPr>
              <w:t>1</w:t>
            </w:r>
            <w:r>
              <w:rPr>
                <w:spacing w:val="-3"/>
              </w:rPr>
              <w:t>）压力测试水。</w:t>
            </w:r>
          </w:p>
          <w:p>
            <w:pPr>
              <w:pStyle w:val="TableText"/>
              <w:spacing w:before="178" w:line="430" w:lineRule="exact"/>
              <w:jc w:val="right"/>
            </w:pPr>
            <w:r>
              <w:rPr>
                <w:spacing w:val="-5"/>
                <w:position w:val="14"/>
              </w:rPr>
              <w:t>本项目制药设备制成后，需进行压力测试，用量约</w:t>
            </w:r>
            <w:r>
              <w:rPr>
                <w:spacing w:val="-32"/>
                <w:position w:val="14"/>
              </w:rPr>
              <w:t xml:space="preserve"> </w:t>
            </w:r>
            <w:r>
              <w:rPr>
                <w:rFonts w:ascii="Times New Roman" w:eastAsia="Times New Roman" w:hAnsi="Times New Roman" w:cs="Times New Roman"/>
                <w:spacing w:val="-5"/>
                <w:position w:val="14"/>
              </w:rPr>
              <w:t>1t</w:t>
            </w:r>
            <w:r>
              <w:rPr>
                <w:rFonts w:ascii="Times New Roman" w:eastAsia="Times New Roman" w:hAnsi="Times New Roman" w:cs="Times New Roman"/>
                <w:spacing w:val="-27"/>
                <w:position w:val="14"/>
              </w:rPr>
              <w:t xml:space="preserve"> </w:t>
            </w:r>
            <w:r>
              <w:rPr>
                <w:spacing w:val="-5"/>
                <w:position w:val="14"/>
              </w:rPr>
              <w:t>，该水循环使</w:t>
            </w:r>
            <w:r>
              <w:rPr>
                <w:spacing w:val="-6"/>
                <w:position w:val="14"/>
              </w:rPr>
              <w:t>用，不外排，</w:t>
            </w:r>
          </w:p>
          <w:p>
            <w:pPr>
              <w:pStyle w:val="TableText"/>
              <w:spacing w:line="358" w:lineRule="exact"/>
              <w:ind w:left="113"/>
            </w:pPr>
            <w:r>
              <w:rPr>
                <w:spacing w:val="-3"/>
                <w:position w:val="2"/>
              </w:rPr>
              <w:t>损耗量为</w:t>
            </w:r>
            <w:r>
              <w:rPr>
                <w:spacing w:val="-41"/>
                <w:position w:val="2"/>
              </w:rPr>
              <w:t xml:space="preserve"> </w:t>
            </w:r>
            <w:r>
              <w:rPr>
                <w:rFonts w:ascii="Times New Roman" w:eastAsia="Times New Roman" w:hAnsi="Times New Roman" w:cs="Times New Roman"/>
                <w:spacing w:val="-3"/>
                <w:position w:val="2"/>
              </w:rPr>
              <w:t>0.2t/d</w:t>
            </w:r>
            <w:r>
              <w:rPr>
                <w:rFonts w:ascii="Times New Roman" w:eastAsia="Times New Roman" w:hAnsi="Times New Roman" w:cs="Times New Roman"/>
                <w:spacing w:val="-30"/>
                <w:position w:val="2"/>
              </w:rPr>
              <w:t xml:space="preserve"> </w:t>
            </w:r>
            <w:r>
              <w:rPr>
                <w:spacing w:val="-3"/>
                <w:position w:val="2"/>
              </w:rPr>
              <w:t>，每天补充新鲜水</w:t>
            </w:r>
            <w:r>
              <w:rPr>
                <w:spacing w:val="-51"/>
                <w:position w:val="2"/>
              </w:rPr>
              <w:t xml:space="preserve"> </w:t>
            </w:r>
            <w:r>
              <w:rPr>
                <w:rFonts w:ascii="Times New Roman" w:eastAsia="Times New Roman" w:hAnsi="Times New Roman" w:cs="Times New Roman"/>
                <w:spacing w:val="-3"/>
                <w:position w:val="2"/>
              </w:rPr>
              <w:t>0.2t/d</w:t>
            </w:r>
            <w:r>
              <w:rPr>
                <w:spacing w:val="-3"/>
                <w:position w:val="2"/>
              </w:rPr>
              <w:t>。</w:t>
            </w:r>
          </w:p>
          <w:p>
            <w:pPr>
              <w:pStyle w:val="TableText"/>
              <w:spacing w:before="109" w:line="317" w:lineRule="auto"/>
              <w:ind w:left="122" w:right="149" w:firstLine="476"/>
            </w:pPr>
            <w:r>
              <w:rPr>
                <w:spacing w:val="-1"/>
              </w:rPr>
              <w:t>（</w:t>
            </w:r>
            <w:r>
              <w:rPr>
                <w:rFonts w:ascii="Times New Roman" w:eastAsia="Times New Roman" w:hAnsi="Times New Roman" w:cs="Times New Roman"/>
                <w:spacing w:val="-1"/>
              </w:rPr>
              <w:t>2</w:t>
            </w:r>
            <w:r>
              <w:rPr>
                <w:spacing w:val="-1"/>
              </w:rPr>
              <w:t>）铣边工序过程用水量约</w:t>
            </w:r>
            <w:r>
              <w:rPr>
                <w:spacing w:val="-27"/>
              </w:rPr>
              <w:t xml:space="preserve"> </w:t>
            </w:r>
            <w:r>
              <w:rPr>
                <w:rFonts w:ascii="Times New Roman" w:eastAsia="Times New Roman" w:hAnsi="Times New Roman" w:cs="Times New Roman"/>
                <w:spacing w:val="-1"/>
              </w:rPr>
              <w:t>1.5t</w:t>
            </w:r>
            <w:r>
              <w:rPr>
                <w:rFonts w:ascii="Times New Roman" w:eastAsia="Times New Roman" w:hAnsi="Times New Roman" w:cs="Times New Roman"/>
                <w:spacing w:val="-25"/>
              </w:rPr>
              <w:t xml:space="preserve"> </w:t>
            </w:r>
            <w:r>
              <w:rPr>
                <w:spacing w:val="-1"/>
              </w:rPr>
              <w:t>，该水循环使用，不外排，损耗量为</w:t>
            </w:r>
            <w:r>
              <w:rPr>
                <w:spacing w:val="-49"/>
              </w:rPr>
              <w:t xml:space="preserve"> </w:t>
            </w:r>
            <w:r>
              <w:rPr>
                <w:rFonts w:ascii="Times New Roman" w:eastAsia="Times New Roman" w:hAnsi="Times New Roman" w:cs="Times New Roman"/>
                <w:spacing w:val="-1"/>
              </w:rPr>
              <w:t>0.3t/</w:t>
            </w:r>
            <w:r>
              <w:rPr>
                <w:rFonts w:ascii="Times New Roman" w:eastAsia="Times New Roman" w:hAnsi="Times New Roman" w:cs="Times New Roman"/>
                <w:spacing w:val="-2"/>
              </w:rPr>
              <w:t>d</w:t>
            </w:r>
            <w:r>
              <w:rPr>
                <w:spacing w:val="-2"/>
              </w:rPr>
              <w:t>，</w:t>
            </w:r>
            <w:r>
              <w:t xml:space="preserve"> </w:t>
            </w:r>
            <w:r>
              <w:rPr>
                <w:spacing w:val="-3"/>
              </w:rPr>
              <w:t>每天补充新鲜水</w:t>
            </w:r>
            <w:r>
              <w:rPr>
                <w:spacing w:val="-42"/>
              </w:rPr>
              <w:t xml:space="preserve"> </w:t>
            </w:r>
            <w:r>
              <w:rPr>
                <w:rFonts w:ascii="Times New Roman" w:eastAsia="Times New Roman" w:hAnsi="Times New Roman" w:cs="Times New Roman"/>
                <w:spacing w:val="-3"/>
              </w:rPr>
              <w:t>0.3t/d</w:t>
            </w:r>
            <w:r>
              <w:rPr>
                <w:spacing w:val="-3"/>
              </w:rPr>
              <w:t>。</w:t>
            </w:r>
          </w:p>
          <w:p>
            <w:pPr>
              <w:pStyle w:val="TableText"/>
              <w:spacing w:before="146" w:line="223" w:lineRule="auto"/>
              <w:ind w:left="598"/>
            </w:pPr>
            <w:r>
              <w:rPr>
                <w:spacing w:val="-3"/>
              </w:rPr>
              <w:t>（</w:t>
            </w:r>
            <w:r>
              <w:rPr>
                <w:rFonts w:ascii="Times New Roman" w:eastAsia="Times New Roman" w:hAnsi="Times New Roman" w:cs="Times New Roman"/>
                <w:spacing w:val="-3"/>
              </w:rPr>
              <w:t>3</w:t>
            </w:r>
            <w:r>
              <w:rPr>
                <w:spacing w:val="-3"/>
              </w:rPr>
              <w:t>）生活污水。</w:t>
            </w:r>
          </w:p>
          <w:p>
            <w:pPr>
              <w:pStyle w:val="TableText"/>
              <w:spacing w:before="178" w:line="428" w:lineRule="exact"/>
              <w:jc w:val="right"/>
            </w:pPr>
            <w:r>
              <w:rPr>
                <w:spacing w:val="-4"/>
                <w:position w:val="13"/>
              </w:rPr>
              <w:t>本项目生活用水量根据《城市给水工程规划规范》（</w:t>
            </w:r>
            <w:r>
              <w:rPr>
                <w:rFonts w:ascii="Times New Roman" w:eastAsia="Times New Roman" w:hAnsi="Times New Roman" w:cs="Times New Roman"/>
                <w:spacing w:val="-4"/>
                <w:position w:val="13"/>
              </w:rPr>
              <w:t>GB50282</w:t>
            </w:r>
            <w:r>
              <w:rPr>
                <w:rFonts w:ascii="Times New Roman" w:eastAsia="Times New Roman" w:hAnsi="Times New Roman" w:cs="Times New Roman"/>
                <w:spacing w:val="-5"/>
                <w:position w:val="13"/>
              </w:rPr>
              <w:t>-98</w:t>
            </w:r>
            <w:r>
              <w:rPr>
                <w:spacing w:val="-5"/>
                <w:position w:val="13"/>
              </w:rPr>
              <w:t>）中系数计算，</w:t>
            </w:r>
          </w:p>
          <w:p>
            <w:pPr>
              <w:pStyle w:val="TableText"/>
              <w:spacing w:line="356" w:lineRule="exact"/>
              <w:ind w:left="111"/>
            </w:pPr>
            <w:r>
              <w:rPr>
                <w:spacing w:val="-3"/>
                <w:position w:val="2"/>
              </w:rPr>
              <w:t>排放量按产生量的</w:t>
            </w:r>
            <w:r>
              <w:rPr>
                <w:spacing w:val="-27"/>
                <w:position w:val="2"/>
              </w:rPr>
              <w:t xml:space="preserve"> </w:t>
            </w:r>
            <w:r>
              <w:rPr>
                <w:rFonts w:ascii="Times New Roman" w:eastAsia="Times New Roman" w:hAnsi="Times New Roman" w:cs="Times New Roman"/>
                <w:spacing w:val="-3"/>
                <w:position w:val="2"/>
              </w:rPr>
              <w:t>80%</w:t>
            </w:r>
            <w:r>
              <w:rPr>
                <w:spacing w:val="-3"/>
                <w:position w:val="2"/>
              </w:rPr>
              <w:t>计，年工作天数按</w:t>
            </w:r>
            <w:r>
              <w:rPr>
                <w:spacing w:val="-50"/>
                <w:position w:val="2"/>
              </w:rPr>
              <w:t xml:space="preserve"> </w:t>
            </w:r>
            <w:r>
              <w:rPr>
                <w:rFonts w:ascii="Times New Roman" w:eastAsia="Times New Roman" w:hAnsi="Times New Roman" w:cs="Times New Roman"/>
                <w:spacing w:val="-3"/>
                <w:position w:val="2"/>
              </w:rPr>
              <w:t>300</w:t>
            </w:r>
            <w:r>
              <w:rPr>
                <w:rFonts w:ascii="Times New Roman" w:eastAsia="Times New Roman" w:hAnsi="Times New Roman" w:cs="Times New Roman"/>
                <w:spacing w:val="17"/>
                <w:position w:val="2"/>
              </w:rPr>
              <w:t xml:space="preserve"> </w:t>
            </w:r>
            <w:r>
              <w:rPr>
                <w:spacing w:val="-3"/>
                <w:position w:val="2"/>
              </w:rPr>
              <w:t>天计，</w:t>
            </w:r>
          </w:p>
          <w:p>
            <w:pPr>
              <w:pStyle w:val="TableText"/>
              <w:spacing w:before="149" w:line="359" w:lineRule="auto"/>
              <w:ind w:left="122" w:right="17" w:firstLine="463"/>
            </w:pPr>
            <w:r>
              <w:t>①生产厂房职工人数为</w:t>
            </w:r>
            <w:r>
              <w:rPr>
                <w:spacing w:val="-29"/>
              </w:rPr>
              <w:t xml:space="preserve"> </w:t>
            </w:r>
            <w:r>
              <w:rPr>
                <w:rFonts w:ascii="Times New Roman" w:eastAsia="Times New Roman" w:hAnsi="Times New Roman" w:cs="Times New Roman"/>
              </w:rPr>
              <w:t>100</w:t>
            </w:r>
            <w:r>
              <w:rPr>
                <w:rFonts w:ascii="Times New Roman" w:eastAsia="Times New Roman" w:hAnsi="Times New Roman" w:cs="Times New Roman"/>
                <w:spacing w:val="22"/>
              </w:rPr>
              <w:t xml:space="preserve"> </w:t>
            </w:r>
            <w:r>
              <w:t>人，厂区内不设员工宿舍，</w:t>
            </w:r>
            <w:r>
              <w:rPr>
                <w:spacing w:val="-1"/>
              </w:rPr>
              <w:t>无住宿人员，用水量定</w:t>
            </w:r>
            <w:r>
              <w:rPr>
                <w:spacing w:val="-1"/>
              </w:rPr>
              <w:t xml:space="preserve"> </w:t>
            </w:r>
            <w:r>
              <w:rPr>
                <w:spacing w:val="-5"/>
              </w:rPr>
              <w:t>为</w:t>
            </w:r>
            <w:r>
              <w:rPr>
                <w:spacing w:val="-48"/>
              </w:rPr>
              <w:t xml:space="preserve"> </w:t>
            </w:r>
            <w:r>
              <w:rPr>
                <w:rFonts w:ascii="Times New Roman" w:eastAsia="Times New Roman" w:hAnsi="Times New Roman" w:cs="Times New Roman"/>
                <w:spacing w:val="-5"/>
              </w:rPr>
              <w:t>50L/d</w:t>
            </w:r>
            <w:r>
              <w:rPr>
                <w:rFonts w:ascii="Times New Roman" w:eastAsia="Times New Roman" w:hAnsi="Times New Roman" w:cs="Times New Roman"/>
                <w:spacing w:val="-33"/>
              </w:rPr>
              <w:t xml:space="preserve"> </w:t>
            </w:r>
            <w:r>
              <w:rPr>
                <w:rFonts w:ascii="Times New Roman" w:eastAsia="Times New Roman" w:hAnsi="Times New Roman" w:cs="Times New Roman"/>
                <w:spacing w:val="-5"/>
              </w:rPr>
              <w:t>·</w:t>
            </w:r>
            <w:r>
              <w:rPr>
                <w:rFonts w:ascii="Times New Roman" w:eastAsia="Times New Roman" w:hAnsi="Times New Roman" w:cs="Times New Roman"/>
                <w:spacing w:val="-39"/>
              </w:rPr>
              <w:t xml:space="preserve"> </w:t>
            </w:r>
            <w:r>
              <w:rPr>
                <w:spacing w:val="-5"/>
              </w:rPr>
              <w:t>人，则本项目生活日用水量为</w:t>
            </w:r>
            <w:r>
              <w:rPr>
                <w:spacing w:val="-46"/>
              </w:rPr>
              <w:t xml:space="preserve"> </w:t>
            </w:r>
            <w:r>
              <w:rPr>
                <w:rFonts w:ascii="Times New Roman" w:eastAsia="Times New Roman" w:hAnsi="Times New Roman" w:cs="Times New Roman"/>
                <w:spacing w:val="-5"/>
              </w:rPr>
              <w:t>5m</w:t>
            </w:r>
            <w:r>
              <w:rPr>
                <w:rFonts w:ascii="Times New Roman" w:eastAsia="Times New Roman" w:hAnsi="Times New Roman" w:cs="Times New Roman"/>
                <w:spacing w:val="-5"/>
                <w:position w:val="8"/>
                <w:sz w:val="15"/>
                <w:szCs w:val="15"/>
              </w:rPr>
              <w:t xml:space="preserve">3 </w:t>
            </w:r>
            <w:r>
              <w:rPr>
                <w:spacing w:val="-5"/>
              </w:rPr>
              <w:t>，生活污水日排放量为</w:t>
            </w:r>
            <w:r>
              <w:rPr>
                <w:spacing w:val="-56"/>
              </w:rPr>
              <w:t xml:space="preserve"> </w:t>
            </w:r>
            <w:r>
              <w:rPr>
                <w:rFonts w:ascii="Times New Roman" w:eastAsia="Times New Roman" w:hAnsi="Times New Roman" w:cs="Times New Roman"/>
                <w:spacing w:val="-5"/>
              </w:rPr>
              <w:t>4m</w:t>
            </w:r>
            <w:r>
              <w:rPr>
                <w:rFonts w:ascii="Times New Roman" w:eastAsia="Times New Roman" w:hAnsi="Times New Roman" w:cs="Times New Roman"/>
                <w:spacing w:val="-5"/>
                <w:position w:val="8"/>
                <w:sz w:val="15"/>
                <w:szCs w:val="15"/>
              </w:rPr>
              <w:t>3</w:t>
            </w:r>
            <w:r>
              <w:rPr>
                <w:spacing w:val="-5"/>
              </w:rPr>
              <w:t>（年</w:t>
            </w:r>
            <w:r>
              <w:rPr>
                <w:spacing w:val="-6"/>
              </w:rPr>
              <w:t>用水量为</w:t>
            </w:r>
            <w:r>
              <w:t xml:space="preserve"> </w:t>
            </w:r>
            <w:r>
              <w:rPr>
                <w:rFonts w:ascii="Times New Roman" w:eastAsia="Times New Roman" w:hAnsi="Times New Roman" w:cs="Times New Roman"/>
                <w:spacing w:val="-5"/>
              </w:rPr>
              <w:t>1500m</w:t>
            </w:r>
            <w:r>
              <w:rPr>
                <w:rFonts w:ascii="Times New Roman" w:eastAsia="Times New Roman" w:hAnsi="Times New Roman" w:cs="Times New Roman"/>
                <w:spacing w:val="-5"/>
                <w:position w:val="7"/>
                <w:sz w:val="15"/>
                <w:szCs w:val="15"/>
              </w:rPr>
              <w:t>3</w:t>
            </w:r>
            <w:r>
              <w:rPr>
                <w:spacing w:val="-5"/>
              </w:rPr>
              <w:t>，年排放量为</w:t>
            </w:r>
            <w:r>
              <w:rPr>
                <w:spacing w:val="-34"/>
              </w:rPr>
              <w:t xml:space="preserve"> </w:t>
            </w:r>
            <w:r>
              <w:rPr>
                <w:rFonts w:ascii="Times New Roman" w:eastAsia="Times New Roman" w:hAnsi="Times New Roman" w:cs="Times New Roman"/>
                <w:spacing w:val="-5"/>
              </w:rPr>
              <w:t>1200m</w:t>
            </w:r>
            <w:r>
              <w:rPr>
                <w:rFonts w:ascii="Times New Roman" w:eastAsia="Times New Roman" w:hAnsi="Times New Roman" w:cs="Times New Roman"/>
                <w:spacing w:val="-5"/>
                <w:position w:val="7"/>
                <w:sz w:val="15"/>
                <w:szCs w:val="15"/>
              </w:rPr>
              <w:t>3</w:t>
            </w:r>
            <w:r>
              <w:rPr>
                <w:spacing w:val="-24"/>
              </w:rPr>
              <w:t>），</w:t>
            </w:r>
            <w:r>
              <w:rPr>
                <w:spacing w:val="-5"/>
              </w:rPr>
              <w:t>污水中的主要污染物有</w:t>
            </w:r>
            <w:r>
              <w:rPr>
                <w:spacing w:val="-44"/>
              </w:rPr>
              <w:t xml:space="preserve"> </w:t>
            </w:r>
            <w:r>
              <w:rPr>
                <w:rFonts w:ascii="Times New Roman" w:eastAsia="Times New Roman" w:hAnsi="Times New Roman" w:cs="Times New Roman"/>
                <w:spacing w:val="-5"/>
              </w:rPr>
              <w:t>SS</w:t>
            </w:r>
            <w:r>
              <w:rPr>
                <w:spacing w:val="-6"/>
              </w:rPr>
              <w:t>、</w:t>
            </w:r>
            <w:r>
              <w:rPr>
                <w:rFonts w:ascii="Times New Roman" w:eastAsia="Times New Roman" w:hAnsi="Times New Roman" w:cs="Times New Roman"/>
                <w:spacing w:val="-6"/>
              </w:rPr>
              <w:t>BOD</w:t>
            </w:r>
            <w:r>
              <w:rPr>
                <w:rFonts w:ascii="Times New Roman" w:eastAsia="Times New Roman" w:hAnsi="Times New Roman" w:cs="Times New Roman"/>
                <w:spacing w:val="-6"/>
                <w:position w:val="-1"/>
                <w:sz w:val="15"/>
                <w:szCs w:val="15"/>
              </w:rPr>
              <w:t>5</w:t>
            </w:r>
            <w:r>
              <w:rPr>
                <w:spacing w:val="-6"/>
              </w:rPr>
              <w:t>、</w:t>
            </w:r>
            <w:r>
              <w:rPr>
                <w:rFonts w:ascii="Times New Roman" w:eastAsia="Times New Roman" w:hAnsi="Times New Roman" w:cs="Times New Roman"/>
                <w:spacing w:val="-6"/>
              </w:rPr>
              <w:t>COD</w:t>
            </w:r>
            <w:r>
              <w:rPr>
                <w:rFonts w:ascii="Times New Roman" w:eastAsia="Times New Roman" w:hAnsi="Times New Roman" w:cs="Times New Roman"/>
                <w:spacing w:val="-6"/>
                <w:position w:val="-1"/>
                <w:sz w:val="15"/>
                <w:szCs w:val="15"/>
              </w:rPr>
              <w:t>cr</w:t>
            </w:r>
            <w:r>
              <w:rPr>
                <w:spacing w:val="-6"/>
              </w:rPr>
              <w:t>、</w:t>
            </w:r>
            <w:r>
              <w:rPr>
                <w:rFonts w:ascii="Times New Roman" w:eastAsia="Times New Roman" w:hAnsi="Times New Roman" w:cs="Times New Roman"/>
                <w:spacing w:val="-6"/>
              </w:rPr>
              <w:t>NH</w:t>
            </w:r>
            <w:r>
              <w:rPr>
                <w:rFonts w:ascii="Times New Roman" w:eastAsia="Times New Roman" w:hAnsi="Times New Roman" w:cs="Times New Roman"/>
                <w:spacing w:val="-6"/>
                <w:position w:val="-1"/>
                <w:sz w:val="15"/>
                <w:szCs w:val="15"/>
              </w:rPr>
              <w:t>3</w:t>
            </w:r>
            <w:r>
              <w:rPr>
                <w:rFonts w:ascii="Times New Roman" w:eastAsia="Times New Roman" w:hAnsi="Times New Roman" w:cs="Times New Roman"/>
                <w:spacing w:val="-6"/>
              </w:rPr>
              <w:t>-N</w:t>
            </w:r>
            <w:r>
              <w:rPr>
                <w:spacing w:val="-6"/>
              </w:rPr>
              <w:t>，</w:t>
            </w:r>
          </w:p>
          <w:p>
            <w:pPr>
              <w:pStyle w:val="TableText"/>
              <w:spacing w:line="222" w:lineRule="auto"/>
              <w:ind w:left="113"/>
            </w:pPr>
            <w:r>
              <w:rPr>
                <w:spacing w:val="-1"/>
              </w:rPr>
              <w:t>经化粪池处理后进入市政管网，入瑶湖污水处理厂处理。</w:t>
            </w:r>
          </w:p>
          <w:p>
            <w:pPr>
              <w:pStyle w:val="TableText"/>
              <w:spacing w:before="143" w:line="368" w:lineRule="auto"/>
              <w:ind w:left="120" w:right="89" w:firstLine="464"/>
            </w:pPr>
            <w:r>
              <w:rPr>
                <w:spacing w:val="-4"/>
              </w:rPr>
              <w:t>②办公用房职工人数约</w:t>
            </w:r>
            <w:r>
              <w:rPr>
                <w:spacing w:val="-32"/>
              </w:rPr>
              <w:t xml:space="preserve"> </w:t>
            </w:r>
            <w:r>
              <w:rPr>
                <w:rFonts w:ascii="Times New Roman" w:eastAsia="Times New Roman" w:hAnsi="Times New Roman" w:cs="Times New Roman"/>
                <w:spacing w:val="-4"/>
              </w:rPr>
              <w:t>15</w:t>
            </w:r>
            <w:r>
              <w:rPr>
                <w:rFonts w:ascii="Times New Roman" w:eastAsia="Times New Roman" w:hAnsi="Times New Roman" w:cs="Times New Roman"/>
                <w:spacing w:val="20"/>
              </w:rPr>
              <w:t xml:space="preserve"> </w:t>
            </w:r>
            <w:r>
              <w:rPr>
                <w:spacing w:val="-4"/>
              </w:rPr>
              <w:t>人，无住宿人员，用水量定为</w:t>
            </w:r>
            <w:r>
              <w:rPr>
                <w:spacing w:val="-46"/>
              </w:rPr>
              <w:t xml:space="preserve"> </w:t>
            </w:r>
            <w:r>
              <w:rPr>
                <w:rFonts w:ascii="Times New Roman" w:eastAsia="Times New Roman" w:hAnsi="Times New Roman" w:cs="Times New Roman"/>
                <w:spacing w:val="-4"/>
              </w:rPr>
              <w:t>50L/d</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w:t>
            </w:r>
            <w:r>
              <w:rPr>
                <w:rFonts w:ascii="Times New Roman" w:eastAsia="Times New Roman" w:hAnsi="Times New Roman" w:cs="Times New Roman"/>
                <w:spacing w:val="-39"/>
              </w:rPr>
              <w:t xml:space="preserve"> </w:t>
            </w:r>
            <w:r>
              <w:rPr>
                <w:spacing w:val="-4"/>
              </w:rPr>
              <w:t>人</w:t>
            </w:r>
            <w:r>
              <w:rPr>
                <w:spacing w:val="-5"/>
              </w:rPr>
              <w:t>，则本项目生</w:t>
            </w:r>
            <w:r>
              <w:t xml:space="preserve"> </w:t>
            </w:r>
            <w:r>
              <w:rPr>
                <w:spacing w:val="-4"/>
              </w:rPr>
              <w:t>活日用水量为</w:t>
            </w:r>
            <w:r>
              <w:rPr>
                <w:spacing w:val="-37"/>
              </w:rPr>
              <w:t xml:space="preserve"> </w:t>
            </w:r>
            <w:r>
              <w:rPr>
                <w:rFonts w:ascii="Times New Roman" w:eastAsia="Times New Roman" w:hAnsi="Times New Roman" w:cs="Times New Roman"/>
                <w:spacing w:val="-4"/>
              </w:rPr>
              <w:t>0.75m</w:t>
            </w:r>
            <w:r>
              <w:rPr>
                <w:rFonts w:ascii="Times New Roman" w:eastAsia="Times New Roman" w:hAnsi="Times New Roman" w:cs="Times New Roman"/>
                <w:spacing w:val="-4"/>
                <w:position w:val="8"/>
                <w:sz w:val="15"/>
                <w:szCs w:val="15"/>
              </w:rPr>
              <w:t xml:space="preserve">3 </w:t>
            </w:r>
            <w:r>
              <w:rPr>
                <w:spacing w:val="-4"/>
              </w:rPr>
              <w:t>，生活污水日排放量为</w:t>
            </w:r>
            <w:r>
              <w:rPr>
                <w:spacing w:val="-51"/>
              </w:rPr>
              <w:t xml:space="preserve"> </w:t>
            </w:r>
            <w:r>
              <w:rPr>
                <w:rFonts w:ascii="Times New Roman" w:eastAsia="Times New Roman" w:hAnsi="Times New Roman" w:cs="Times New Roman"/>
                <w:spacing w:val="-4"/>
              </w:rPr>
              <w:t>0.6m</w:t>
            </w:r>
            <w:r>
              <w:rPr>
                <w:rFonts w:ascii="Times New Roman" w:eastAsia="Times New Roman" w:hAnsi="Times New Roman" w:cs="Times New Roman"/>
                <w:spacing w:val="-4"/>
                <w:position w:val="8"/>
                <w:sz w:val="15"/>
                <w:szCs w:val="15"/>
              </w:rPr>
              <w:t>3</w:t>
            </w:r>
            <w:r>
              <w:rPr>
                <w:spacing w:val="-4"/>
              </w:rPr>
              <w:t>（年用水量为</w:t>
            </w:r>
            <w:r>
              <w:rPr>
                <w:spacing w:val="-55"/>
              </w:rPr>
              <w:t xml:space="preserve"> </w:t>
            </w:r>
            <w:r>
              <w:rPr>
                <w:rFonts w:ascii="Times New Roman" w:eastAsia="Times New Roman" w:hAnsi="Times New Roman" w:cs="Times New Roman"/>
                <w:spacing w:val="-4"/>
              </w:rPr>
              <w:t>225m</w:t>
            </w:r>
            <w:r>
              <w:rPr>
                <w:rFonts w:ascii="Times New Roman" w:eastAsia="Times New Roman" w:hAnsi="Times New Roman" w:cs="Times New Roman"/>
                <w:spacing w:val="-4"/>
                <w:position w:val="8"/>
                <w:sz w:val="15"/>
                <w:szCs w:val="15"/>
              </w:rPr>
              <w:t xml:space="preserve">3 </w:t>
            </w:r>
            <w:r>
              <w:rPr>
                <w:spacing w:val="-4"/>
              </w:rPr>
              <w:t>，年排放量为</w:t>
            </w:r>
            <w:r>
              <w:t xml:space="preserve"> </w:t>
            </w:r>
            <w:r>
              <w:rPr>
                <w:rFonts w:ascii="Times New Roman" w:eastAsia="Times New Roman" w:hAnsi="Times New Roman" w:cs="Times New Roman"/>
                <w:spacing w:val="-2"/>
              </w:rPr>
              <w:t>180m</w:t>
            </w:r>
            <w:r>
              <w:rPr>
                <w:rFonts w:ascii="Times New Roman" w:eastAsia="Times New Roman" w:hAnsi="Times New Roman" w:cs="Times New Roman"/>
                <w:spacing w:val="-2"/>
                <w:position w:val="8"/>
                <w:sz w:val="15"/>
                <w:szCs w:val="15"/>
              </w:rPr>
              <w:t xml:space="preserve">3 </w:t>
            </w:r>
            <w:r>
              <w:rPr>
                <w:spacing w:val="-3"/>
              </w:rPr>
              <w:t>），</w:t>
            </w:r>
            <w:r>
              <w:rPr>
                <w:spacing w:val="-2"/>
              </w:rPr>
              <w:t>污水中的主要污染物有</w:t>
            </w:r>
            <w:r>
              <w:rPr>
                <w:spacing w:val="-39"/>
              </w:rPr>
              <w:t xml:space="preserve"> </w:t>
            </w:r>
            <w:r>
              <w:rPr>
                <w:rFonts w:ascii="Times New Roman" w:eastAsia="Times New Roman" w:hAnsi="Times New Roman" w:cs="Times New Roman"/>
                <w:spacing w:val="-2"/>
              </w:rPr>
              <w:t>SS</w:t>
            </w:r>
            <w:r>
              <w:rPr>
                <w:rFonts w:ascii="Times New Roman" w:eastAsia="Times New Roman" w:hAnsi="Times New Roman" w:cs="Times New Roman"/>
                <w:spacing w:val="-22"/>
              </w:rPr>
              <w:t xml:space="preserve"> </w:t>
            </w:r>
            <w:r>
              <w:rPr>
                <w:spacing w:val="-2"/>
              </w:rPr>
              <w:t>、</w:t>
            </w:r>
            <w:r>
              <w:rPr>
                <w:rFonts w:ascii="Times New Roman" w:eastAsia="Times New Roman" w:hAnsi="Times New Roman" w:cs="Times New Roman"/>
                <w:spacing w:val="-2"/>
              </w:rPr>
              <w:t>BOD</w:t>
            </w:r>
            <w:r>
              <w:rPr>
                <w:rFonts w:ascii="Times New Roman" w:eastAsia="Times New Roman" w:hAnsi="Times New Roman" w:cs="Times New Roman"/>
                <w:spacing w:val="-2"/>
                <w:position w:val="-1"/>
                <w:sz w:val="15"/>
                <w:szCs w:val="15"/>
              </w:rPr>
              <w:t xml:space="preserve">5 </w:t>
            </w:r>
            <w:r>
              <w:rPr>
                <w:spacing w:val="-2"/>
              </w:rPr>
              <w:t>、</w:t>
            </w:r>
            <w:r>
              <w:rPr>
                <w:rFonts w:ascii="Times New Roman" w:eastAsia="Times New Roman" w:hAnsi="Times New Roman" w:cs="Times New Roman"/>
                <w:spacing w:val="-2"/>
              </w:rPr>
              <w:t>COD</w:t>
            </w:r>
            <w:r>
              <w:rPr>
                <w:rFonts w:ascii="Times New Roman" w:eastAsia="Times New Roman" w:hAnsi="Times New Roman" w:cs="Times New Roman"/>
                <w:spacing w:val="-2"/>
                <w:position w:val="-1"/>
                <w:sz w:val="15"/>
                <w:szCs w:val="15"/>
              </w:rPr>
              <w:t xml:space="preserve">cr </w:t>
            </w:r>
            <w:r>
              <w:rPr>
                <w:spacing w:val="-2"/>
              </w:rPr>
              <w:t>、</w:t>
            </w:r>
            <w:r>
              <w:rPr>
                <w:rFonts w:ascii="Times New Roman" w:eastAsia="Times New Roman" w:hAnsi="Times New Roman" w:cs="Times New Roman"/>
                <w:spacing w:val="-2"/>
              </w:rPr>
              <w:t>NH</w:t>
            </w:r>
            <w:r>
              <w:rPr>
                <w:rFonts w:ascii="Times New Roman" w:eastAsia="Times New Roman" w:hAnsi="Times New Roman" w:cs="Times New Roman"/>
                <w:spacing w:val="-2"/>
                <w:position w:val="-1"/>
                <w:sz w:val="15"/>
                <w:szCs w:val="15"/>
              </w:rPr>
              <w:t>3</w:t>
            </w:r>
            <w:r>
              <w:rPr>
                <w:rFonts w:ascii="Times New Roman" w:eastAsia="Times New Roman" w:hAnsi="Times New Roman" w:cs="Times New Roman"/>
                <w:spacing w:val="-2"/>
              </w:rPr>
              <w:t>-N</w:t>
            </w:r>
            <w:r>
              <w:rPr>
                <w:rFonts w:ascii="Times New Roman" w:eastAsia="Times New Roman" w:hAnsi="Times New Roman" w:cs="Times New Roman"/>
                <w:spacing w:val="-21"/>
              </w:rPr>
              <w:t xml:space="preserve"> </w:t>
            </w:r>
            <w:r>
              <w:rPr>
                <w:spacing w:val="-2"/>
              </w:rPr>
              <w:t>，经化</w:t>
            </w:r>
            <w:r>
              <w:rPr>
                <w:spacing w:val="-3"/>
              </w:rPr>
              <w:t>粪池处理后进</w:t>
            </w:r>
          </w:p>
          <w:p>
            <w:pPr>
              <w:pStyle w:val="TableText"/>
              <w:spacing w:before="1" w:line="222" w:lineRule="auto"/>
              <w:ind w:left="113"/>
            </w:pPr>
            <w:r>
              <w:rPr>
                <w:spacing w:val="-1"/>
              </w:rPr>
              <w:t>入市政管网，入青山湖污水处理厂处理。</w:t>
            </w:r>
          </w:p>
        </w:tc>
      </w:tr>
    </w:tbl>
    <w:p>
      <w:pPr>
        <w:pStyle w:val="BodyText"/>
      </w:pPr>
    </w:p>
    <w:p>
      <w:pPr>
        <w:sectPr>
          <w:footerReference w:type="default" r:id="rId38"/>
          <w:pgSz w:w="11850" w:h="16783"/>
          <w:pgMar w:top="1417" w:right="1361" w:bottom="1156" w:left="1530" w:header="0" w:footer="994" w:gutter="0"/>
          <w:pgNumType w:start="30"/>
          <w:cols w:space="708"/>
        </w:sectPr>
      </w:pPr>
    </w:p>
    <w:tbl>
      <w:tblPr>
        <w:tblStyle w:val="TableNormal28"/>
        <w:tblW w:w="89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84"/>
        <w:gridCol w:w="3047"/>
        <w:gridCol w:w="1099"/>
        <w:gridCol w:w="1239"/>
        <w:gridCol w:w="1268"/>
        <w:gridCol w:w="1263"/>
      </w:tblGrid>
      <w:tr>
        <w:tblPrEx>
          <w:tblW w:w="89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424"/>
        </w:trPr>
        <w:tc>
          <w:tcPr>
            <w:tcW w:w="8900" w:type="dxa"/>
            <w:gridSpan w:val="6"/>
            <w:tcBorders>
              <w:bottom w:val="nil"/>
            </w:tcBorders>
            <w:vAlign w:val="top"/>
          </w:tcPr>
          <w:p>
            <w:pPr>
              <w:spacing w:before="284" w:line="221" w:lineRule="auto"/>
              <w:ind w:left="4025"/>
              <w:rPr>
                <w:rFonts w:ascii="SimSun" w:eastAsia="SimSun" w:hAnsi="SimSun" w:cs="SimSun"/>
                <w:sz w:val="21"/>
                <w:szCs w:val="21"/>
              </w:rPr>
            </w:pPr>
            <w:r>
              <w:drawing>
                <wp:anchor distT="0" distB="0" distL="0" distR="0" simplePos="0" relativeHeight="251692032" behindDoc="1" locked="0" layoutInCell="1" allowOverlap="1">
                  <wp:simplePos x="0" y="0"/>
                  <wp:positionH relativeFrom="column">
                    <wp:posOffset>34975</wp:posOffset>
                  </wp:positionH>
                  <wp:positionV relativeFrom="paragraph">
                    <wp:posOffset>85528</wp:posOffset>
                  </wp:positionV>
                  <wp:extent cx="5575313" cy="2654341"/>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9"/>
                          <a:stretch>
                            <a:fillRect/>
                          </a:stretch>
                        </pic:blipFill>
                        <pic:spPr>
                          <a:xfrm>
                            <a:off x="0" y="0"/>
                            <a:ext cx="5575313" cy="2654341"/>
                          </a:xfrm>
                          <a:prstGeom prst="rect">
                            <a:avLst/>
                          </a:prstGeom>
                        </pic:spPr>
                      </pic:pic>
                    </a:graphicData>
                  </a:graphic>
                </wp:anchor>
              </w:drawing>
            </w:r>
            <w:r>
              <w:rPr>
                <w:rFonts w:ascii="SimSun" w:eastAsia="SimSun" w:hAnsi="SimSun" w:cs="SimSun"/>
                <w:spacing w:val="-3"/>
                <w:sz w:val="21"/>
                <w:szCs w:val="21"/>
              </w:rPr>
              <w:t>损失</w:t>
            </w:r>
          </w:p>
          <w:p>
            <w:pPr>
              <w:spacing w:before="307" w:line="219" w:lineRule="auto"/>
              <w:ind w:left="2725"/>
              <w:rPr>
                <w:rFonts w:ascii="SimSun" w:eastAsia="SimSun" w:hAnsi="SimSun" w:cs="SimSun"/>
                <w:sz w:val="21"/>
                <w:szCs w:val="21"/>
              </w:rPr>
            </w:pPr>
            <w:r>
              <w:pict>
                <v:shape id="_x0000_s1054" type="#_x0000_t202" style="width:150.15pt;height:16pt;margin-top:15.38pt;margin-left:272.75pt;position:absolute;z-index:251698176" filled="f" stroked="f">
                  <o:lock v:ext="edit" aspectratio="f"/>
                  <v:textbox inset="0,0,0,0">
                    <w:txbxContent>
                      <w:p>
                        <w:pPr>
                          <w:spacing w:before="20" w:line="228" w:lineRule="auto"/>
                          <w:ind w:left="20"/>
                          <w:rPr>
                            <w:rFonts w:ascii="SimSun" w:eastAsia="SimSun" w:hAnsi="SimSun" w:cs="SimSun"/>
                            <w:sz w:val="21"/>
                            <w:szCs w:val="21"/>
                          </w:rPr>
                        </w:pPr>
                        <w:r>
                          <w:rPr>
                            <w:rFonts w:ascii="SimSun" w:eastAsia="SimSun" w:hAnsi="SimSun" w:cs="SimSun"/>
                            <w:spacing w:val="1"/>
                            <w:position w:val="2"/>
                            <w:sz w:val="21"/>
                            <w:szCs w:val="21"/>
                          </w:rPr>
                          <w:t xml:space="preserve">化粪池        </w:t>
                        </w:r>
                        <w:r>
                          <w:rPr>
                            <w:rFonts w:ascii="SimSun" w:eastAsia="SimSun" w:hAnsi="SimSun" w:cs="SimSun"/>
                            <w:spacing w:val="1"/>
                            <w:sz w:val="21"/>
                            <w:szCs w:val="21"/>
                          </w:rPr>
                          <w:t>瑶湖污水处理厂</w:t>
                        </w:r>
                      </w:p>
                    </w:txbxContent>
                  </v:textbox>
                </v:shape>
              </w:pict>
            </w:r>
            <w:r>
              <w:pict>
                <v:shape id="_x0000_s1055" type="#_x0000_t202" style="width:25.6pt;height:29.05pt;margin-top:16.02pt;margin-left:231.75pt;position:absolute;z-index:251697152" filled="f" stroked="f">
                  <o:lock v:ext="edit" aspectratio="f"/>
                  <v:textbox inset="0,0,0,0">
                    <w:txbxContent>
                      <w:p>
                        <w:pPr>
                          <w:spacing w:before="19"/>
                          <w:ind w:right="1"/>
                          <w:jc w:val="right"/>
                          <w:rPr>
                            <w:rFonts w:ascii="SimSun" w:eastAsia="SimSun" w:hAnsi="SimSun" w:cs="SimSun"/>
                            <w:sz w:val="15"/>
                            <w:szCs w:val="15"/>
                          </w:rPr>
                        </w:pPr>
                        <w:r>
                          <w:rPr>
                            <w:rFonts w:ascii="SimSun" w:eastAsia="SimSun" w:hAnsi="SimSun" w:cs="SimSun"/>
                            <w:spacing w:val="-4"/>
                            <w:sz w:val="15"/>
                            <w:szCs w:val="15"/>
                          </w:rPr>
                          <w:t>1200</w:t>
                        </w:r>
                        <w:r>
                          <w:rPr>
                            <w:rFonts w:ascii="SimSun" w:eastAsia="SimSun" w:hAnsi="SimSun" w:cs="SimSun"/>
                            <w:spacing w:val="-16"/>
                            <w:sz w:val="15"/>
                            <w:szCs w:val="15"/>
                          </w:rPr>
                          <w:t xml:space="preserve"> </w:t>
                        </w:r>
                        <w:r>
                          <w:rPr>
                            <w:rFonts w:ascii="SimSun" w:eastAsia="SimSun" w:hAnsi="SimSun" w:cs="SimSun"/>
                            <w:spacing w:val="-4"/>
                            <w:sz w:val="15"/>
                            <w:szCs w:val="15"/>
                          </w:rPr>
                          <w:t>·</w:t>
                        </w:r>
                      </w:p>
                      <w:p>
                        <w:pPr>
                          <w:spacing w:before="94" w:line="221" w:lineRule="auto"/>
                          <w:ind w:left="80"/>
                          <w:rPr>
                            <w:rFonts w:ascii="SimSun" w:eastAsia="SimSun" w:hAnsi="SimSun" w:cs="SimSun"/>
                            <w:sz w:val="21"/>
                            <w:szCs w:val="21"/>
                          </w:rPr>
                        </w:pPr>
                        <w:r>
                          <w:rPr>
                            <w:rFonts w:ascii="SimSun" w:eastAsia="SimSun" w:hAnsi="SimSun" w:cs="SimSun"/>
                            <w:spacing w:val="-3"/>
                            <w:sz w:val="21"/>
                            <w:szCs w:val="21"/>
                          </w:rPr>
                          <w:t>损失</w:t>
                        </w:r>
                      </w:p>
                    </w:txbxContent>
                  </v:textbox>
                </v:shape>
              </w:pict>
            </w:r>
            <w:r>
              <w:pict>
                <v:shape id="_x0000_s1056" type="#_x0000_t202" style="width:21.85pt;height:13.5pt;margin-top:18.56pt;margin-left:92.75pt;position:absolute;z-index:251696128" filled="f" stroked="f">
                  <o:lock v:ext="edit" aspectratio="f"/>
                  <v:textbox inset="0,0,0,0">
                    <w:txbxContent>
                      <w:p>
                        <w:pPr>
                          <w:spacing w:before="19" w:line="184" w:lineRule="auto"/>
                          <w:ind w:left="20"/>
                          <w:rPr>
                            <w:rFonts w:ascii="SimSun" w:eastAsia="SimSun" w:hAnsi="SimSun" w:cs="SimSun"/>
                            <w:sz w:val="21"/>
                            <w:szCs w:val="21"/>
                          </w:rPr>
                        </w:pPr>
                        <w:r>
                          <w:rPr>
                            <w:rFonts w:ascii="SimSun" w:eastAsia="SimSun" w:hAnsi="SimSun" w:cs="SimSun"/>
                            <w:spacing w:val="-6"/>
                            <w:sz w:val="21"/>
                            <w:szCs w:val="21"/>
                            <w:u w:val="single" w:color="auto"/>
                          </w:rPr>
                          <w:t>15</w:t>
                        </w:r>
                        <w:r>
                          <w:rPr>
                            <w:rFonts w:ascii="SimSun" w:eastAsia="SimSun" w:hAnsi="SimSun" w:cs="SimSun"/>
                            <w:spacing w:val="-6"/>
                            <w:sz w:val="21"/>
                            <w:szCs w:val="21"/>
                          </w:rPr>
                          <w:t>00</w:t>
                        </w:r>
                      </w:p>
                    </w:txbxContent>
                  </v:textbox>
                </v:shape>
              </w:pict>
            </w:r>
            <w:r>
              <w:rPr>
                <w:rFonts w:ascii="SimSun" w:eastAsia="SimSun" w:hAnsi="SimSun" w:cs="SimSun"/>
                <w:spacing w:val="-2"/>
                <w:sz w:val="21"/>
                <w:szCs w:val="21"/>
              </w:rPr>
              <w:t>生产厂房生活用水</w:t>
            </w:r>
          </w:p>
          <w:p>
            <w:pPr>
              <w:spacing w:before="145" w:line="183" w:lineRule="auto"/>
              <w:ind w:left="4075"/>
              <w:rPr>
                <w:rFonts w:ascii="SimSun" w:eastAsia="SimSun" w:hAnsi="SimSun" w:cs="SimSun"/>
                <w:sz w:val="21"/>
                <w:szCs w:val="21"/>
              </w:rPr>
            </w:pPr>
            <w:r>
              <w:rPr>
                <w:rFonts w:ascii="SimSun" w:eastAsia="SimSun" w:hAnsi="SimSun" w:cs="SimSun"/>
                <w:spacing w:val="-3"/>
                <w:sz w:val="21"/>
                <w:szCs w:val="21"/>
              </w:rPr>
              <w:t>60</w:t>
            </w:r>
          </w:p>
          <w:p>
            <w:pPr>
              <w:spacing w:before="167" w:line="193" w:lineRule="auto"/>
              <w:ind w:left="2765"/>
              <w:rPr>
                <w:rFonts w:ascii="SimSun" w:eastAsia="SimSun" w:hAnsi="SimSun" w:cs="SimSun"/>
                <w:sz w:val="21"/>
                <w:szCs w:val="21"/>
              </w:rPr>
            </w:pPr>
            <w:r>
              <w:rPr>
                <w:rFonts w:ascii="SimSun" w:eastAsia="SimSun" w:hAnsi="SimSun" w:cs="SimSun"/>
                <w:sz w:val="21"/>
                <w:szCs w:val="21"/>
              </w:rPr>
              <w:t>压力测试用水(循环使用，</w:t>
            </w:r>
          </w:p>
          <w:p>
            <w:pPr>
              <w:tabs>
                <w:tab w:val="left" w:pos="3356"/>
              </w:tabs>
              <w:spacing w:before="1" w:line="193" w:lineRule="auto"/>
              <w:ind w:left="2475"/>
              <w:rPr>
                <w:rFonts w:ascii="SimSun" w:eastAsia="SimSun" w:hAnsi="SimSun" w:cs="SimSun"/>
                <w:sz w:val="21"/>
                <w:szCs w:val="21"/>
              </w:rPr>
            </w:pPr>
            <w:r>
              <w:pict>
                <v:shape id="_x0000_s1057" type="#_x0000_t202" style="width:24.55pt;height:13.45pt;margin-top:-3.23pt;margin-left:84.75pt;position:absolute;z-index:251695104" filled="f" stroked="f">
                  <o:lock v:ext="edit" aspectratio="f"/>
                  <v:textbox inset="0,0,0,0">
                    <w:txbxContent>
                      <w:p>
                        <w:pPr>
                          <w:tabs>
                            <w:tab w:val="left" w:pos="270"/>
                          </w:tabs>
                          <w:spacing w:before="20" w:line="183" w:lineRule="auto"/>
                          <w:ind w:left="2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3"/>
                            <w:sz w:val="21"/>
                            <w:szCs w:val="21"/>
                          </w:rPr>
                          <w:t>60</w:t>
                        </w:r>
                      </w:p>
                    </w:txbxContent>
                  </v:textbox>
                </v:shape>
              </w:pict>
            </w:r>
            <w:r>
              <w:pict>
                <v:shape id="_x0000_s1058" type="#_x0000_t202" style="width:65.7pt;height:14.5pt;margin-top:-0.44pt;margin-left:9.75pt;position:absolute;z-index:251693056" filled="f" stroked="f">
                  <o:lock v:ext="edit" aspectratio="f"/>
                  <v:textbox inset="0,0,0,0">
                    <w:txbxContent>
                      <w:p>
                        <w:pPr>
                          <w:spacing w:before="20" w:line="219" w:lineRule="auto"/>
                          <w:ind w:left="20"/>
                          <w:rPr>
                            <w:rFonts w:ascii="SimSun" w:eastAsia="SimSun" w:hAnsi="SimSun" w:cs="SimSun"/>
                            <w:sz w:val="21"/>
                            <w:szCs w:val="21"/>
                          </w:rPr>
                        </w:pPr>
                        <w:r>
                          <w:rPr>
                            <w:rFonts w:ascii="SimSun" w:eastAsia="SimSun" w:hAnsi="SimSun" w:cs="SimSun"/>
                            <w:spacing w:val="1"/>
                            <w:sz w:val="21"/>
                            <w:szCs w:val="21"/>
                          </w:rPr>
                          <w:t>总用水—1875</w:t>
                        </w:r>
                      </w:p>
                    </w:txbxContent>
                  </v:textbox>
                </v:shape>
              </w:pict>
            </w:r>
            <w:r>
              <w:rPr>
                <w:rFonts w:ascii="SimSun" w:eastAsia="SimSun" w:hAnsi="SimSun" w:cs="SimSun"/>
                <w:sz w:val="21"/>
                <w:szCs w:val="21"/>
                <w:u w:val="single" w:color="auto"/>
              </w:rPr>
              <w:tab/>
            </w:r>
            <w:r>
              <w:rPr>
                <w:rFonts w:ascii="SimSun" w:eastAsia="SimSun" w:hAnsi="SimSun" w:cs="SimSun"/>
                <w:spacing w:val="-93"/>
                <w:sz w:val="21"/>
                <w:szCs w:val="21"/>
                <w:u w:val="single" w:color="auto"/>
              </w:rPr>
              <w:t xml:space="preserve"> </w:t>
            </w:r>
            <w:r>
              <w:rPr>
                <w:rFonts w:ascii="SimSun" w:eastAsia="SimSun" w:hAnsi="SimSun" w:cs="SimSun"/>
                <w:spacing w:val="6"/>
                <w:sz w:val="21"/>
                <w:szCs w:val="21"/>
                <w:u w:val="single" w:color="auto"/>
              </w:rPr>
              <w:t>循环量300)</w:t>
            </w:r>
            <w:r>
              <w:rPr>
                <w:rFonts w:ascii="SimSun" w:eastAsia="SimSun" w:hAnsi="SimSun" w:cs="SimSun"/>
                <w:sz w:val="21"/>
                <w:szCs w:val="21"/>
                <w:u w:val="single" w:color="auto"/>
              </w:rPr>
              <w:t xml:space="preserve">          </w:t>
            </w:r>
          </w:p>
          <w:p>
            <w:pPr>
              <w:spacing w:before="21" w:line="221" w:lineRule="auto"/>
              <w:ind w:left="4374"/>
              <w:rPr>
                <w:rFonts w:ascii="SimSun" w:eastAsia="SimSun" w:hAnsi="SimSun" w:cs="SimSun"/>
                <w:sz w:val="21"/>
                <w:szCs w:val="21"/>
              </w:rPr>
            </w:pPr>
            <w:r>
              <w:rPr>
                <w:rFonts w:ascii="SimSun" w:eastAsia="SimSun" w:hAnsi="SimSun" w:cs="SimSun"/>
                <w:spacing w:val="-3"/>
                <w:sz w:val="21"/>
                <w:szCs w:val="21"/>
              </w:rPr>
              <w:t>损失</w:t>
            </w:r>
          </w:p>
          <w:p>
            <w:pPr>
              <w:spacing w:before="297" w:line="211" w:lineRule="auto"/>
              <w:ind w:left="2725"/>
              <w:rPr>
                <w:rFonts w:ascii="SimSun" w:eastAsia="SimSun" w:hAnsi="SimSun" w:cs="SimSun"/>
                <w:sz w:val="21"/>
                <w:szCs w:val="21"/>
              </w:rPr>
            </w:pPr>
            <w:r>
              <w:pict>
                <v:shape id="_x0000_s1059" type="#_x0000_t202" style="width:52pt;height:13.45pt;margin-top:22.08pt;margin-left:78.76pt;position:absolute;z-index:251694080" filled="f" stroked="f">
                  <o:lock v:ext="edit" aspectratio="f"/>
                  <v:textbox inset="0,0,0,0">
                    <w:txbxContent>
                      <w:p>
                        <w:pPr>
                          <w:tabs>
                            <w:tab w:val="left" w:pos="379"/>
                          </w:tabs>
                          <w:spacing w:before="20" w:line="183" w:lineRule="auto"/>
                          <w:ind w:left="2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8"/>
                            <w:sz w:val="21"/>
                            <w:szCs w:val="21"/>
                            <w:u w:val="single" w:color="auto"/>
                          </w:rPr>
                          <w:t>90</w:t>
                        </w:r>
                        <w:r>
                          <w:rPr>
                            <w:rFonts w:ascii="SimSun" w:eastAsia="SimSun" w:hAnsi="SimSun" w:cs="SimSun"/>
                            <w:spacing w:val="-8"/>
                            <w:sz w:val="21"/>
                            <w:szCs w:val="21"/>
                            <w:u w:val="single" w:color="auto"/>
                          </w:rPr>
                          <w:t>.</w:t>
                        </w:r>
                        <w:r>
                          <w:rPr>
                            <w:rFonts w:ascii="SimSun" w:eastAsia="SimSun" w:hAnsi="SimSun" w:cs="SimSun"/>
                            <w:spacing w:val="-86"/>
                            <w:sz w:val="21"/>
                            <w:szCs w:val="21"/>
                          </w:rPr>
                          <w:t xml:space="preserve"> </w:t>
                        </w:r>
                        <w:r>
                          <w:rPr>
                            <w:rFonts w:ascii="SimSun" w:eastAsia="SimSun" w:hAnsi="SimSun" w:cs="SimSun"/>
                            <w:sz w:val="21"/>
                            <w:szCs w:val="21"/>
                            <w:u w:val="single" w:color="auto"/>
                          </w:rPr>
                          <w:t xml:space="preserve">    </w:t>
                        </w:r>
                      </w:p>
                    </w:txbxContent>
                  </v:textbox>
                </v:shape>
              </w:pict>
            </w:r>
            <w:r>
              <w:rPr>
                <w:rFonts w:ascii="SimSun" w:eastAsia="SimSun" w:hAnsi="SimSun" w:cs="SimSun"/>
                <w:spacing w:val="-1"/>
                <w:sz w:val="21"/>
                <w:szCs w:val="21"/>
              </w:rPr>
              <w:t>铣边工序用水(循环使用，</w:t>
            </w:r>
          </w:p>
          <w:p>
            <w:pPr>
              <w:spacing w:line="219" w:lineRule="auto"/>
              <w:ind w:left="3355"/>
              <w:rPr>
                <w:rFonts w:ascii="SimSun" w:eastAsia="SimSun" w:hAnsi="SimSun" w:cs="SimSun"/>
                <w:sz w:val="21"/>
                <w:szCs w:val="21"/>
              </w:rPr>
            </w:pPr>
            <w:r>
              <w:rPr>
                <w:rFonts w:ascii="SimSun" w:eastAsia="SimSun" w:hAnsi="SimSun" w:cs="SimSun"/>
                <w:spacing w:val="6"/>
                <w:sz w:val="21"/>
                <w:szCs w:val="21"/>
              </w:rPr>
              <w:t>循环量450)</w:t>
            </w:r>
          </w:p>
          <w:p>
            <w:pPr>
              <w:spacing w:line="319" w:lineRule="auto"/>
              <w:rPr>
                <w:rFonts w:ascii="Arial"/>
                <w:sz w:val="21"/>
              </w:rPr>
            </w:pPr>
          </w:p>
          <w:p>
            <w:pPr>
              <w:tabs>
                <w:tab w:val="left" w:pos="1953"/>
              </w:tabs>
              <w:spacing w:before="69" w:line="214" w:lineRule="auto"/>
              <w:ind w:left="1675"/>
              <w:rPr>
                <w:rFonts w:ascii="SimSun" w:eastAsia="SimSun" w:hAnsi="SimSun" w:cs="SimSun"/>
                <w:sz w:val="21"/>
                <w:szCs w:val="21"/>
              </w:rPr>
            </w:pPr>
            <w:r>
              <w:rPr>
                <w:rFonts w:ascii="SimSun" w:eastAsia="SimSun" w:hAnsi="SimSun" w:cs="SimSun"/>
                <w:position w:val="1"/>
                <w:sz w:val="21"/>
                <w:szCs w:val="21"/>
                <w:u w:val="single" w:color="auto"/>
              </w:rPr>
              <w:tab/>
            </w:r>
            <w:r>
              <w:rPr>
                <w:rFonts w:ascii="SimSun" w:eastAsia="SimSun" w:hAnsi="SimSun" w:cs="SimSun"/>
                <w:position w:val="1"/>
                <w:sz w:val="21"/>
                <w:szCs w:val="21"/>
              </w:rPr>
              <w:t>2</w:t>
            </w:r>
            <w:r>
              <w:rPr>
                <w:rFonts w:ascii="SimSun" w:eastAsia="SimSun" w:hAnsi="SimSun" w:cs="SimSun"/>
                <w:position w:val="1"/>
                <w:sz w:val="21"/>
                <w:szCs w:val="21"/>
                <w:u w:val="single" w:color="auto"/>
              </w:rPr>
              <w:t>2</w:t>
            </w:r>
            <w:r>
              <w:rPr>
                <w:rFonts w:ascii="SimSun" w:eastAsia="SimSun" w:hAnsi="SimSun" w:cs="SimSun"/>
                <w:position w:val="1"/>
                <w:sz w:val="21"/>
                <w:szCs w:val="21"/>
              </w:rPr>
              <w:t xml:space="preserve">5     </w:t>
            </w:r>
            <w:r>
              <w:rPr>
                <w:rFonts w:ascii="SimSun" w:eastAsia="SimSun" w:hAnsi="SimSun" w:cs="SimSun"/>
                <w:sz w:val="21"/>
                <w:szCs w:val="21"/>
              </w:rPr>
              <w:t>办公用房生活用水</w:t>
            </w:r>
            <w:r>
              <w:rPr>
                <w:rFonts w:ascii="SimSun" w:eastAsia="SimSun" w:hAnsi="SimSun" w:cs="SimSun"/>
                <w:spacing w:val="49"/>
                <w:sz w:val="21"/>
                <w:szCs w:val="21"/>
              </w:rPr>
              <w:t xml:space="preserve">  </w:t>
            </w:r>
            <w:r>
              <w:rPr>
                <w:rFonts w:ascii="SimSun" w:eastAsia="SimSun" w:hAnsi="SimSun" w:cs="SimSun"/>
                <w:position w:val="-5"/>
                <w:sz w:val="21"/>
                <w:szCs w:val="21"/>
              </w:rPr>
              <w:t xml:space="preserve">180    </w:t>
            </w:r>
            <w:r>
              <w:rPr>
                <w:rFonts w:ascii="SimSun" w:eastAsia="SimSun" w:hAnsi="SimSun" w:cs="SimSun"/>
                <w:sz w:val="21"/>
                <w:szCs w:val="21"/>
              </w:rPr>
              <w:t>化粪池</w:t>
            </w:r>
            <w:r>
              <w:rPr>
                <w:rFonts w:ascii="SimSun" w:eastAsia="SimSun" w:hAnsi="SimSun" w:cs="SimSun"/>
                <w:spacing w:val="2"/>
                <w:sz w:val="21"/>
                <w:szCs w:val="21"/>
              </w:rPr>
              <w:t xml:space="preserve">        </w:t>
            </w:r>
            <w:r>
              <w:rPr>
                <w:rFonts w:ascii="SimSun" w:eastAsia="SimSun" w:hAnsi="SimSun" w:cs="SimSun"/>
                <w:sz w:val="21"/>
                <w:szCs w:val="21"/>
              </w:rPr>
              <w:t>青山湖污水处理厂</w:t>
            </w:r>
          </w:p>
        </w:tc>
      </w:tr>
      <w:tr>
        <w:tblPrEx>
          <w:tblW w:w="8900" w:type="dxa"/>
          <w:tblInd w:w="5" w:type="dxa"/>
          <w:tblLayout w:type="fixed"/>
        </w:tblPrEx>
        <w:trPr>
          <w:trHeight w:val="607"/>
        </w:trPr>
        <w:tc>
          <w:tcPr>
            <w:tcW w:w="8900" w:type="dxa"/>
            <w:gridSpan w:val="6"/>
            <w:tcBorders>
              <w:top w:val="nil"/>
            </w:tcBorders>
            <w:vAlign w:val="top"/>
          </w:tcPr>
          <w:p>
            <w:pPr>
              <w:spacing w:before="116" w:line="219" w:lineRule="auto"/>
              <w:ind w:left="3068"/>
              <w:rPr>
                <w:rFonts w:ascii="SimSun" w:eastAsia="SimSun" w:hAnsi="SimSun" w:cs="SimSun"/>
                <w:sz w:val="21"/>
                <w:szCs w:val="21"/>
              </w:rPr>
            </w:pPr>
            <w:r>
              <w:rPr>
                <w:rFonts w:ascii="SimSun" w:eastAsia="SimSun" w:hAnsi="SimSun" w:cs="SimSun"/>
                <w:b/>
                <w:bCs/>
                <w:sz w:val="21"/>
                <w:szCs w:val="21"/>
              </w:rPr>
              <w:t>图3项目水平衡图(单位t/a)</w:t>
            </w:r>
          </w:p>
          <w:p>
            <w:pPr>
              <w:spacing w:before="20" w:line="185" w:lineRule="auto"/>
              <w:ind w:left="2348"/>
              <w:rPr>
                <w:rFonts w:ascii="SimSun" w:eastAsia="SimSun" w:hAnsi="SimSun" w:cs="SimSun"/>
                <w:sz w:val="21"/>
                <w:szCs w:val="21"/>
              </w:rPr>
            </w:pPr>
            <w:r>
              <w:rPr>
                <w:rFonts w:ascii="SimSun" w:eastAsia="SimSun" w:hAnsi="SimSun" w:cs="SimSun"/>
                <w:b/>
                <w:bCs/>
                <w:spacing w:val="-3"/>
                <w:sz w:val="21"/>
                <w:szCs w:val="21"/>
              </w:rPr>
              <w:t>表11</w:t>
            </w:r>
            <w:r>
              <w:rPr>
                <w:rFonts w:ascii="SimSun" w:eastAsia="SimSun" w:hAnsi="SimSun" w:cs="SimSun"/>
                <w:spacing w:val="-3"/>
                <w:sz w:val="21"/>
                <w:szCs w:val="21"/>
              </w:rPr>
              <w:t xml:space="preserve">  </w:t>
            </w:r>
            <w:r>
              <w:rPr>
                <w:rFonts w:ascii="SimSun" w:eastAsia="SimSun" w:hAnsi="SimSun" w:cs="SimSun"/>
                <w:b/>
                <w:bCs/>
                <w:spacing w:val="-3"/>
                <w:sz w:val="21"/>
                <w:szCs w:val="21"/>
              </w:rPr>
              <w:t>废水主要污染物产生及排放情况一览表</w:t>
            </w:r>
          </w:p>
        </w:tc>
      </w:tr>
      <w:tr>
        <w:tblPrEx>
          <w:tblW w:w="8900" w:type="dxa"/>
          <w:tblInd w:w="5" w:type="dxa"/>
          <w:tblLayout w:type="fixed"/>
        </w:tblPrEx>
        <w:trPr>
          <w:trHeight w:val="340"/>
        </w:trPr>
        <w:tc>
          <w:tcPr>
            <w:tcW w:w="4031" w:type="dxa"/>
            <w:gridSpan w:val="2"/>
            <w:vAlign w:val="top"/>
          </w:tcPr>
          <w:p>
            <w:pPr>
              <w:spacing w:before="73" w:line="220" w:lineRule="auto"/>
              <w:ind w:left="1824"/>
              <w:rPr>
                <w:rFonts w:ascii="SimSun" w:eastAsia="SimSun" w:hAnsi="SimSun" w:cs="SimSun"/>
                <w:sz w:val="21"/>
                <w:szCs w:val="21"/>
              </w:rPr>
            </w:pPr>
            <w:r>
              <w:rPr>
                <w:rFonts w:ascii="SimSun" w:eastAsia="SimSun" w:hAnsi="SimSun" w:cs="SimSun"/>
                <w:spacing w:val="-6"/>
                <w:sz w:val="21"/>
                <w:szCs w:val="21"/>
              </w:rPr>
              <w:t>项 目</w:t>
            </w:r>
          </w:p>
        </w:tc>
        <w:tc>
          <w:tcPr>
            <w:tcW w:w="1099" w:type="dxa"/>
            <w:vAlign w:val="top"/>
          </w:tcPr>
          <w:p>
            <w:pPr>
              <w:spacing w:before="126" w:line="179" w:lineRule="auto"/>
              <w:ind w:left="274"/>
              <w:rPr>
                <w:rFonts w:ascii="SimSun" w:eastAsia="SimSun" w:hAnsi="SimSun" w:cs="SimSun"/>
                <w:sz w:val="21"/>
                <w:szCs w:val="21"/>
              </w:rPr>
            </w:pPr>
            <w:r>
              <w:rPr>
                <w:rFonts w:ascii="SimSun" w:eastAsia="SimSun" w:hAnsi="SimSun" w:cs="SimSun"/>
                <w:spacing w:val="-2"/>
                <w:sz w:val="21"/>
                <w:szCs w:val="21"/>
              </w:rPr>
              <w:t>CODcr</w:t>
            </w:r>
          </w:p>
        </w:tc>
        <w:tc>
          <w:tcPr>
            <w:tcW w:w="1239" w:type="dxa"/>
            <w:vAlign w:val="top"/>
          </w:tcPr>
          <w:p>
            <w:pPr>
              <w:spacing w:before="126" w:line="179" w:lineRule="auto"/>
              <w:ind w:left="404"/>
              <w:rPr>
                <w:rFonts w:ascii="SimSun" w:eastAsia="SimSun" w:hAnsi="SimSun" w:cs="SimSun"/>
                <w:sz w:val="21"/>
                <w:szCs w:val="21"/>
              </w:rPr>
            </w:pPr>
            <w:r>
              <w:rPr>
                <w:rFonts w:ascii="SimSun" w:eastAsia="SimSun" w:hAnsi="SimSun" w:cs="SimSun"/>
                <w:spacing w:val="-1"/>
                <w:sz w:val="21"/>
                <w:szCs w:val="21"/>
              </w:rPr>
              <w:t>BODs</w:t>
            </w:r>
          </w:p>
        </w:tc>
        <w:tc>
          <w:tcPr>
            <w:tcW w:w="1268" w:type="dxa"/>
            <w:vAlign w:val="top"/>
          </w:tcPr>
          <w:p>
            <w:pPr>
              <w:spacing w:before="126" w:line="179" w:lineRule="auto"/>
              <w:ind w:left="526"/>
              <w:rPr>
                <w:rFonts w:ascii="SimSun" w:eastAsia="SimSun" w:hAnsi="SimSun" w:cs="SimSun"/>
                <w:sz w:val="21"/>
                <w:szCs w:val="21"/>
              </w:rPr>
            </w:pPr>
            <w:r>
              <w:rPr>
                <w:rFonts w:ascii="SimSun" w:eastAsia="SimSun" w:hAnsi="SimSun" w:cs="SimSun"/>
                <w:spacing w:val="-5"/>
                <w:sz w:val="21"/>
                <w:szCs w:val="21"/>
              </w:rPr>
              <w:t>SS</w:t>
            </w:r>
          </w:p>
        </w:tc>
        <w:tc>
          <w:tcPr>
            <w:tcW w:w="1263" w:type="dxa"/>
            <w:vAlign w:val="top"/>
          </w:tcPr>
          <w:p>
            <w:pPr>
              <w:spacing w:before="105" w:line="182" w:lineRule="auto"/>
              <w:ind w:left="308"/>
              <w:rPr>
                <w:rFonts w:ascii="SimSun" w:eastAsia="SimSun" w:hAnsi="SimSun" w:cs="SimSun"/>
                <w:sz w:val="21"/>
                <w:szCs w:val="21"/>
              </w:rPr>
            </w:pPr>
            <w:r>
              <w:rPr>
                <w:rFonts w:ascii="SimSun" w:eastAsia="SimSun" w:hAnsi="SimSun" w:cs="SimSun"/>
                <w:spacing w:val="-1"/>
                <w:sz w:val="21"/>
                <w:szCs w:val="21"/>
              </w:rPr>
              <w:t>NH</w:t>
            </w:r>
            <w:r>
              <w:rPr>
                <w:rFonts w:ascii="Calibri" w:eastAsia="Calibri" w:hAnsi="Calibri" w:cs="Calibri"/>
                <w:spacing w:val="-1"/>
                <w:sz w:val="21"/>
                <w:szCs w:val="21"/>
              </w:rPr>
              <w:t>₃</w:t>
            </w:r>
            <w:r>
              <w:rPr>
                <w:rFonts w:ascii="SimSun" w:eastAsia="SimSun" w:hAnsi="SimSun" w:cs="SimSun"/>
                <w:spacing w:val="-1"/>
                <w:sz w:val="21"/>
                <w:szCs w:val="21"/>
              </w:rPr>
              <w:t>-N</w:t>
            </w:r>
          </w:p>
        </w:tc>
      </w:tr>
      <w:tr>
        <w:tblPrEx>
          <w:tblW w:w="8900" w:type="dxa"/>
          <w:tblInd w:w="5" w:type="dxa"/>
          <w:tblLayout w:type="fixed"/>
        </w:tblPrEx>
        <w:trPr>
          <w:trHeight w:val="260"/>
        </w:trPr>
        <w:tc>
          <w:tcPr>
            <w:tcW w:w="984" w:type="dxa"/>
            <w:vMerge w:val="restart"/>
            <w:tcBorders>
              <w:bottom w:val="nil"/>
            </w:tcBorders>
            <w:vAlign w:val="top"/>
          </w:tcPr>
          <w:p>
            <w:pPr>
              <w:spacing w:line="315" w:lineRule="auto"/>
              <w:rPr>
                <w:rFonts w:ascii="Arial"/>
                <w:sz w:val="21"/>
              </w:rPr>
            </w:pPr>
          </w:p>
          <w:p>
            <w:pPr>
              <w:spacing w:line="315" w:lineRule="auto"/>
              <w:rPr>
                <w:rFonts w:ascii="Arial"/>
                <w:sz w:val="21"/>
              </w:rPr>
            </w:pPr>
          </w:p>
          <w:p>
            <w:pPr>
              <w:spacing w:before="68" w:line="219" w:lineRule="auto"/>
              <w:ind w:left="165"/>
              <w:rPr>
                <w:rFonts w:ascii="SimSun" w:eastAsia="SimSun" w:hAnsi="SimSun" w:cs="SimSun"/>
                <w:sz w:val="21"/>
                <w:szCs w:val="21"/>
              </w:rPr>
            </w:pPr>
            <w:r>
              <w:rPr>
                <w:rFonts w:ascii="SimSun" w:eastAsia="SimSun" w:hAnsi="SimSun" w:cs="SimSun"/>
                <w:spacing w:val="4"/>
                <w:sz w:val="21"/>
                <w:szCs w:val="21"/>
              </w:rPr>
              <w:t>生产厂</w:t>
            </w:r>
          </w:p>
          <w:p>
            <w:pPr>
              <w:spacing w:before="21" w:line="220" w:lineRule="auto"/>
              <w:ind w:left="165"/>
              <w:rPr>
                <w:rFonts w:ascii="SimSun" w:eastAsia="SimSun" w:hAnsi="SimSun" w:cs="SimSun"/>
                <w:sz w:val="21"/>
                <w:szCs w:val="21"/>
              </w:rPr>
            </w:pPr>
            <w:r>
              <w:rPr>
                <w:rFonts w:ascii="SimSun" w:eastAsia="SimSun" w:hAnsi="SimSun" w:cs="SimSun"/>
                <w:spacing w:val="-3"/>
                <w:sz w:val="21"/>
                <w:szCs w:val="21"/>
              </w:rPr>
              <w:t>房生活</w:t>
            </w:r>
          </w:p>
          <w:p>
            <w:pPr>
              <w:spacing w:before="19" w:line="219" w:lineRule="auto"/>
              <w:ind w:left="275"/>
              <w:rPr>
                <w:rFonts w:ascii="SimSun" w:eastAsia="SimSun" w:hAnsi="SimSun" w:cs="SimSun"/>
                <w:sz w:val="21"/>
                <w:szCs w:val="21"/>
              </w:rPr>
            </w:pPr>
            <w:r>
              <w:rPr>
                <w:rFonts w:ascii="SimSun" w:eastAsia="SimSun" w:hAnsi="SimSun" w:cs="SimSun"/>
                <w:spacing w:val="-3"/>
                <w:sz w:val="21"/>
                <w:szCs w:val="21"/>
              </w:rPr>
              <w:t>污水</w:t>
            </w:r>
          </w:p>
          <w:p>
            <w:pPr>
              <w:spacing w:before="26" w:line="224" w:lineRule="auto"/>
              <w:ind w:left="115"/>
              <w:rPr>
                <w:rFonts w:ascii="SimSun" w:eastAsia="SimSun" w:hAnsi="SimSun" w:cs="SimSun"/>
                <w:sz w:val="21"/>
                <w:szCs w:val="21"/>
              </w:rPr>
            </w:pPr>
            <w:r>
              <w:rPr>
                <w:rFonts w:ascii="SimSun" w:eastAsia="SimSun" w:hAnsi="SimSun" w:cs="SimSun"/>
                <w:spacing w:val="-3"/>
                <w:sz w:val="21"/>
                <w:szCs w:val="21"/>
              </w:rPr>
              <w:t>1200t/a</w:t>
            </w:r>
          </w:p>
        </w:tc>
        <w:tc>
          <w:tcPr>
            <w:tcW w:w="3047" w:type="dxa"/>
            <w:vAlign w:val="top"/>
          </w:tcPr>
          <w:p>
            <w:pPr>
              <w:spacing w:before="25" w:line="197" w:lineRule="auto"/>
              <w:ind w:left="881"/>
              <w:rPr>
                <w:rFonts w:ascii="SimSun" w:eastAsia="SimSun" w:hAnsi="SimSun" w:cs="SimSun"/>
                <w:sz w:val="21"/>
                <w:szCs w:val="21"/>
              </w:rPr>
            </w:pPr>
            <w:r>
              <w:rPr>
                <w:rFonts w:ascii="SimSun" w:eastAsia="SimSun" w:hAnsi="SimSun" w:cs="SimSun"/>
                <w:spacing w:val="-1"/>
                <w:sz w:val="21"/>
                <w:szCs w:val="21"/>
              </w:rPr>
              <w:t>产生浓度mg/L</w:t>
            </w:r>
          </w:p>
        </w:tc>
        <w:tc>
          <w:tcPr>
            <w:tcW w:w="1099" w:type="dxa"/>
            <w:vAlign w:val="top"/>
          </w:tcPr>
          <w:p>
            <w:pPr>
              <w:spacing w:before="86" w:line="163" w:lineRule="exact"/>
              <w:ind w:left="384"/>
              <w:rPr>
                <w:rFonts w:ascii="SimSun" w:eastAsia="SimSun" w:hAnsi="SimSun" w:cs="SimSun"/>
                <w:sz w:val="21"/>
                <w:szCs w:val="21"/>
              </w:rPr>
            </w:pPr>
            <w:r>
              <w:rPr>
                <w:rFonts w:ascii="SimSun" w:eastAsia="SimSun" w:hAnsi="SimSun" w:cs="SimSun"/>
                <w:spacing w:val="-3"/>
                <w:position w:val="-2"/>
                <w:sz w:val="21"/>
                <w:szCs w:val="21"/>
              </w:rPr>
              <w:t>250</w:t>
            </w:r>
          </w:p>
        </w:tc>
        <w:tc>
          <w:tcPr>
            <w:tcW w:w="1239" w:type="dxa"/>
            <w:vAlign w:val="top"/>
          </w:tcPr>
          <w:p>
            <w:pPr>
              <w:spacing w:before="85" w:line="165" w:lineRule="exact"/>
              <w:ind w:left="454"/>
              <w:rPr>
                <w:rFonts w:ascii="SimSun" w:eastAsia="SimSun" w:hAnsi="SimSun" w:cs="SimSun"/>
                <w:sz w:val="21"/>
                <w:szCs w:val="21"/>
              </w:rPr>
            </w:pPr>
            <w:r>
              <w:rPr>
                <w:rFonts w:ascii="SimSun" w:eastAsia="SimSun" w:hAnsi="SimSun" w:cs="SimSun"/>
                <w:spacing w:val="-6"/>
                <w:position w:val="-2"/>
                <w:sz w:val="21"/>
                <w:szCs w:val="21"/>
              </w:rPr>
              <w:t>100</w:t>
            </w:r>
          </w:p>
        </w:tc>
        <w:tc>
          <w:tcPr>
            <w:tcW w:w="1268" w:type="dxa"/>
            <w:vAlign w:val="top"/>
          </w:tcPr>
          <w:p>
            <w:pPr>
              <w:spacing w:before="85" w:line="165" w:lineRule="exact"/>
              <w:ind w:left="466"/>
              <w:rPr>
                <w:rFonts w:ascii="SimSun" w:eastAsia="SimSun" w:hAnsi="SimSun" w:cs="SimSun"/>
                <w:sz w:val="21"/>
                <w:szCs w:val="21"/>
              </w:rPr>
            </w:pPr>
            <w:r>
              <w:rPr>
                <w:rFonts w:ascii="SimSun" w:eastAsia="SimSun" w:hAnsi="SimSun" w:cs="SimSun"/>
                <w:spacing w:val="-6"/>
                <w:position w:val="-2"/>
                <w:sz w:val="21"/>
                <w:szCs w:val="21"/>
              </w:rPr>
              <w:t>150</w:t>
            </w:r>
          </w:p>
        </w:tc>
        <w:tc>
          <w:tcPr>
            <w:tcW w:w="1263" w:type="dxa"/>
            <w:vAlign w:val="top"/>
          </w:tcPr>
          <w:p>
            <w:pPr>
              <w:spacing w:before="86" w:line="163" w:lineRule="exact"/>
              <w:ind w:left="518"/>
              <w:rPr>
                <w:rFonts w:ascii="SimSun" w:eastAsia="SimSun" w:hAnsi="SimSun" w:cs="SimSun"/>
                <w:sz w:val="21"/>
                <w:szCs w:val="21"/>
              </w:rPr>
            </w:pPr>
            <w:r>
              <w:rPr>
                <w:rFonts w:ascii="SimSun" w:eastAsia="SimSun" w:hAnsi="SimSun" w:cs="SimSun"/>
                <w:spacing w:val="-3"/>
                <w:position w:val="-2"/>
                <w:sz w:val="21"/>
                <w:szCs w:val="21"/>
              </w:rPr>
              <w:t>25</w:t>
            </w:r>
          </w:p>
        </w:tc>
      </w:tr>
      <w:tr>
        <w:tblPrEx>
          <w:tblW w:w="8900" w:type="dxa"/>
          <w:tblInd w:w="5" w:type="dxa"/>
          <w:tblLayout w:type="fixed"/>
        </w:tblPrEx>
        <w:trPr>
          <w:trHeight w:val="319"/>
        </w:trPr>
        <w:tc>
          <w:tcPr>
            <w:tcW w:w="984" w:type="dxa"/>
            <w:vMerge/>
            <w:tcBorders>
              <w:top w:val="nil"/>
              <w:bottom w:val="nil"/>
            </w:tcBorders>
            <w:vAlign w:val="top"/>
          </w:tcPr>
          <w:p>
            <w:pPr>
              <w:rPr>
                <w:rFonts w:ascii="Arial"/>
                <w:sz w:val="21"/>
              </w:rPr>
            </w:pPr>
          </w:p>
        </w:tc>
        <w:tc>
          <w:tcPr>
            <w:tcW w:w="3047" w:type="dxa"/>
            <w:vAlign w:val="top"/>
          </w:tcPr>
          <w:p>
            <w:pPr>
              <w:spacing w:before="82" w:line="199" w:lineRule="auto"/>
              <w:ind w:left="1041"/>
              <w:rPr>
                <w:rFonts w:ascii="SimSun" w:eastAsia="SimSun" w:hAnsi="SimSun" w:cs="SimSun"/>
                <w:sz w:val="21"/>
                <w:szCs w:val="21"/>
              </w:rPr>
            </w:pPr>
            <w:r>
              <w:rPr>
                <w:rFonts w:ascii="SimSun" w:eastAsia="SimSun" w:hAnsi="SimSun" w:cs="SimSun"/>
                <w:spacing w:val="-2"/>
                <w:sz w:val="21"/>
                <w:szCs w:val="21"/>
              </w:rPr>
              <w:t>产生量t/a</w:t>
            </w:r>
          </w:p>
        </w:tc>
        <w:tc>
          <w:tcPr>
            <w:tcW w:w="1099" w:type="dxa"/>
            <w:vAlign w:val="top"/>
          </w:tcPr>
          <w:p>
            <w:pPr>
              <w:spacing w:before="136" w:line="173" w:lineRule="exact"/>
              <w:ind w:left="334"/>
              <w:rPr>
                <w:rFonts w:ascii="SimSun" w:eastAsia="SimSun" w:hAnsi="SimSun" w:cs="SimSun"/>
                <w:sz w:val="21"/>
                <w:szCs w:val="21"/>
              </w:rPr>
            </w:pPr>
            <w:r>
              <w:rPr>
                <w:rFonts w:ascii="SimSun" w:eastAsia="SimSun" w:hAnsi="SimSun" w:cs="SimSun"/>
                <w:spacing w:val="-2"/>
                <w:position w:val="-2"/>
                <w:sz w:val="21"/>
                <w:szCs w:val="21"/>
              </w:rPr>
              <w:t>0.30</w:t>
            </w:r>
          </w:p>
        </w:tc>
        <w:tc>
          <w:tcPr>
            <w:tcW w:w="1239" w:type="dxa"/>
            <w:vAlign w:val="top"/>
          </w:tcPr>
          <w:p>
            <w:pPr>
              <w:spacing w:before="135" w:line="174" w:lineRule="exact"/>
              <w:ind w:left="404"/>
              <w:rPr>
                <w:rFonts w:ascii="SimSun" w:eastAsia="SimSun" w:hAnsi="SimSun" w:cs="SimSun"/>
                <w:sz w:val="21"/>
                <w:szCs w:val="21"/>
              </w:rPr>
            </w:pPr>
            <w:r>
              <w:rPr>
                <w:rFonts w:ascii="SimSun" w:eastAsia="SimSun" w:hAnsi="SimSun" w:cs="SimSun"/>
                <w:spacing w:val="-2"/>
                <w:position w:val="-2"/>
                <w:sz w:val="21"/>
                <w:szCs w:val="21"/>
              </w:rPr>
              <w:t>0.12</w:t>
            </w:r>
          </w:p>
        </w:tc>
        <w:tc>
          <w:tcPr>
            <w:tcW w:w="1268" w:type="dxa"/>
            <w:vAlign w:val="top"/>
          </w:tcPr>
          <w:p>
            <w:pPr>
              <w:spacing w:before="135" w:line="174" w:lineRule="exact"/>
              <w:ind w:left="416"/>
              <w:rPr>
                <w:rFonts w:ascii="SimSun" w:eastAsia="SimSun" w:hAnsi="SimSun" w:cs="SimSun"/>
                <w:sz w:val="21"/>
                <w:szCs w:val="21"/>
              </w:rPr>
            </w:pPr>
            <w:r>
              <w:rPr>
                <w:rFonts w:ascii="SimSun" w:eastAsia="SimSun" w:hAnsi="SimSun" w:cs="SimSun"/>
                <w:spacing w:val="-2"/>
                <w:position w:val="-2"/>
                <w:sz w:val="21"/>
                <w:szCs w:val="21"/>
              </w:rPr>
              <w:t>0.18</w:t>
            </w:r>
          </w:p>
        </w:tc>
        <w:tc>
          <w:tcPr>
            <w:tcW w:w="1263" w:type="dxa"/>
            <w:vAlign w:val="top"/>
          </w:tcPr>
          <w:p>
            <w:pPr>
              <w:spacing w:before="136" w:line="173" w:lineRule="exact"/>
              <w:ind w:left="418"/>
              <w:rPr>
                <w:rFonts w:ascii="SimSun" w:eastAsia="SimSun" w:hAnsi="SimSun" w:cs="SimSun"/>
                <w:sz w:val="21"/>
                <w:szCs w:val="21"/>
              </w:rPr>
            </w:pPr>
            <w:r>
              <w:rPr>
                <w:rFonts w:ascii="SimSun" w:eastAsia="SimSun" w:hAnsi="SimSun" w:cs="SimSun"/>
                <w:spacing w:val="-2"/>
                <w:position w:val="-2"/>
                <w:sz w:val="21"/>
                <w:szCs w:val="21"/>
              </w:rPr>
              <w:t>0.03</w:t>
            </w:r>
          </w:p>
        </w:tc>
      </w:tr>
      <w:tr>
        <w:tblPrEx>
          <w:tblW w:w="8900" w:type="dxa"/>
          <w:tblInd w:w="5" w:type="dxa"/>
          <w:tblLayout w:type="fixed"/>
        </w:tblPrEx>
        <w:trPr>
          <w:trHeight w:val="320"/>
        </w:trPr>
        <w:tc>
          <w:tcPr>
            <w:tcW w:w="984" w:type="dxa"/>
            <w:vMerge/>
            <w:tcBorders>
              <w:top w:val="nil"/>
              <w:bottom w:val="nil"/>
            </w:tcBorders>
            <w:vAlign w:val="top"/>
          </w:tcPr>
          <w:p>
            <w:pPr>
              <w:rPr>
                <w:rFonts w:ascii="Arial"/>
                <w:sz w:val="21"/>
              </w:rPr>
            </w:pPr>
          </w:p>
        </w:tc>
        <w:tc>
          <w:tcPr>
            <w:tcW w:w="3047" w:type="dxa"/>
            <w:vAlign w:val="top"/>
          </w:tcPr>
          <w:p>
            <w:pPr>
              <w:spacing w:before="64" w:line="216" w:lineRule="auto"/>
              <w:ind w:left="1091"/>
              <w:rPr>
                <w:rFonts w:ascii="SimSun" w:eastAsia="SimSun" w:hAnsi="SimSun" w:cs="SimSun"/>
                <w:sz w:val="21"/>
                <w:szCs w:val="21"/>
              </w:rPr>
            </w:pPr>
            <w:r>
              <w:rPr>
                <w:rFonts w:ascii="SimSun" w:eastAsia="SimSun" w:hAnsi="SimSun" w:cs="SimSun"/>
                <w:spacing w:val="2"/>
                <w:sz w:val="21"/>
                <w:szCs w:val="21"/>
              </w:rPr>
              <w:t>治理措施</w:t>
            </w:r>
          </w:p>
        </w:tc>
        <w:tc>
          <w:tcPr>
            <w:tcW w:w="4869" w:type="dxa"/>
            <w:gridSpan w:val="4"/>
            <w:vAlign w:val="top"/>
          </w:tcPr>
          <w:p>
            <w:pPr>
              <w:spacing w:before="63" w:line="217" w:lineRule="auto"/>
              <w:ind w:left="2114"/>
              <w:rPr>
                <w:rFonts w:ascii="SimSun" w:eastAsia="SimSun" w:hAnsi="SimSun" w:cs="SimSun"/>
                <w:sz w:val="21"/>
                <w:szCs w:val="21"/>
              </w:rPr>
            </w:pPr>
            <w:r>
              <w:rPr>
                <w:rFonts w:ascii="SimSun" w:eastAsia="SimSun" w:hAnsi="SimSun" w:cs="SimSun"/>
                <w:spacing w:val="-3"/>
                <w:sz w:val="21"/>
                <w:szCs w:val="21"/>
              </w:rPr>
              <w:t>化粪池</w:t>
            </w:r>
          </w:p>
        </w:tc>
      </w:tr>
      <w:tr>
        <w:tblPrEx>
          <w:tblW w:w="8900" w:type="dxa"/>
          <w:tblInd w:w="5" w:type="dxa"/>
          <w:tblLayout w:type="fixed"/>
        </w:tblPrEx>
        <w:trPr>
          <w:trHeight w:val="320"/>
        </w:trPr>
        <w:tc>
          <w:tcPr>
            <w:tcW w:w="984" w:type="dxa"/>
            <w:vMerge/>
            <w:tcBorders>
              <w:top w:val="nil"/>
              <w:bottom w:val="nil"/>
            </w:tcBorders>
            <w:vAlign w:val="top"/>
          </w:tcPr>
          <w:p>
            <w:pPr>
              <w:rPr>
                <w:rFonts w:ascii="Arial"/>
                <w:sz w:val="21"/>
              </w:rPr>
            </w:pPr>
          </w:p>
        </w:tc>
        <w:tc>
          <w:tcPr>
            <w:tcW w:w="3047" w:type="dxa"/>
            <w:vAlign w:val="top"/>
          </w:tcPr>
          <w:p>
            <w:pPr>
              <w:spacing w:before="63" w:line="217" w:lineRule="auto"/>
              <w:ind w:left="781"/>
              <w:rPr>
                <w:rFonts w:ascii="SimSun" w:eastAsia="SimSun" w:hAnsi="SimSun" w:cs="SimSun"/>
                <w:sz w:val="21"/>
                <w:szCs w:val="21"/>
              </w:rPr>
            </w:pPr>
            <w:r>
              <w:rPr>
                <w:rFonts w:ascii="SimSun" w:eastAsia="SimSun" w:hAnsi="SimSun" w:cs="SimSun"/>
                <w:spacing w:val="-2"/>
                <w:sz w:val="21"/>
                <w:szCs w:val="21"/>
              </w:rPr>
              <w:t>污染物去除效率</w:t>
            </w:r>
          </w:p>
        </w:tc>
        <w:tc>
          <w:tcPr>
            <w:tcW w:w="1099" w:type="dxa"/>
            <w:vAlign w:val="top"/>
          </w:tcPr>
          <w:p>
            <w:pPr>
              <w:spacing w:before="117" w:line="169" w:lineRule="auto"/>
              <w:ind w:left="384"/>
              <w:rPr>
                <w:rFonts w:ascii="SimSun" w:eastAsia="SimSun" w:hAnsi="SimSun" w:cs="SimSun"/>
                <w:sz w:val="21"/>
                <w:szCs w:val="21"/>
              </w:rPr>
            </w:pPr>
            <w:r>
              <w:rPr>
                <w:rFonts w:ascii="SimSun" w:eastAsia="SimSun" w:hAnsi="SimSun" w:cs="SimSun"/>
                <w:spacing w:val="-3"/>
                <w:sz w:val="21"/>
                <w:szCs w:val="21"/>
              </w:rPr>
              <w:t>30%</w:t>
            </w:r>
          </w:p>
        </w:tc>
        <w:tc>
          <w:tcPr>
            <w:tcW w:w="1239" w:type="dxa"/>
            <w:vAlign w:val="top"/>
          </w:tcPr>
          <w:p>
            <w:pPr>
              <w:spacing w:before="117" w:line="169" w:lineRule="auto"/>
              <w:ind w:left="454"/>
              <w:rPr>
                <w:rFonts w:ascii="SimSun" w:eastAsia="SimSun" w:hAnsi="SimSun" w:cs="SimSun"/>
                <w:sz w:val="21"/>
                <w:szCs w:val="21"/>
              </w:rPr>
            </w:pPr>
            <w:r>
              <w:rPr>
                <w:rFonts w:ascii="SimSun" w:eastAsia="SimSun" w:hAnsi="SimSun" w:cs="SimSun"/>
                <w:spacing w:val="-3"/>
                <w:sz w:val="21"/>
                <w:szCs w:val="21"/>
              </w:rPr>
              <w:t>20%</w:t>
            </w:r>
          </w:p>
        </w:tc>
        <w:tc>
          <w:tcPr>
            <w:tcW w:w="1268" w:type="dxa"/>
            <w:vAlign w:val="top"/>
          </w:tcPr>
          <w:p>
            <w:pPr>
              <w:spacing w:before="117" w:line="169" w:lineRule="auto"/>
              <w:ind w:left="466"/>
              <w:rPr>
                <w:rFonts w:ascii="SimSun" w:eastAsia="SimSun" w:hAnsi="SimSun" w:cs="SimSun"/>
                <w:sz w:val="21"/>
                <w:szCs w:val="21"/>
              </w:rPr>
            </w:pPr>
            <w:r>
              <w:rPr>
                <w:rFonts w:ascii="SimSun" w:eastAsia="SimSun" w:hAnsi="SimSun" w:cs="SimSun"/>
                <w:spacing w:val="-3"/>
                <w:sz w:val="21"/>
                <w:szCs w:val="21"/>
              </w:rPr>
              <w:t>50%</w:t>
            </w:r>
          </w:p>
        </w:tc>
        <w:tc>
          <w:tcPr>
            <w:tcW w:w="1263" w:type="dxa"/>
            <w:vAlign w:val="top"/>
          </w:tcPr>
          <w:p>
            <w:pPr>
              <w:spacing w:before="117" w:line="169" w:lineRule="auto"/>
              <w:ind w:left="468"/>
              <w:rPr>
                <w:rFonts w:ascii="SimSun" w:eastAsia="SimSun" w:hAnsi="SimSun" w:cs="SimSun"/>
                <w:sz w:val="21"/>
                <w:szCs w:val="21"/>
              </w:rPr>
            </w:pPr>
            <w:r>
              <w:rPr>
                <w:rFonts w:ascii="SimSun" w:eastAsia="SimSun" w:hAnsi="SimSun" w:cs="SimSun"/>
                <w:spacing w:val="-3"/>
                <w:sz w:val="21"/>
                <w:szCs w:val="21"/>
              </w:rPr>
              <w:t>20%</w:t>
            </w:r>
          </w:p>
        </w:tc>
      </w:tr>
      <w:tr>
        <w:tblPrEx>
          <w:tblW w:w="8900" w:type="dxa"/>
          <w:tblInd w:w="5" w:type="dxa"/>
          <w:tblLayout w:type="fixed"/>
        </w:tblPrEx>
        <w:trPr>
          <w:trHeight w:val="310"/>
        </w:trPr>
        <w:tc>
          <w:tcPr>
            <w:tcW w:w="984" w:type="dxa"/>
            <w:vMerge/>
            <w:tcBorders>
              <w:top w:val="nil"/>
              <w:bottom w:val="nil"/>
            </w:tcBorders>
            <w:vAlign w:val="top"/>
          </w:tcPr>
          <w:p>
            <w:pPr>
              <w:rPr>
                <w:rFonts w:ascii="Arial"/>
                <w:sz w:val="21"/>
              </w:rPr>
            </w:pPr>
          </w:p>
        </w:tc>
        <w:tc>
          <w:tcPr>
            <w:tcW w:w="3047" w:type="dxa"/>
            <w:vAlign w:val="top"/>
          </w:tcPr>
          <w:p>
            <w:pPr>
              <w:spacing w:before="46" w:line="214" w:lineRule="auto"/>
              <w:ind w:left="571"/>
              <w:rPr>
                <w:rFonts w:ascii="SimSun" w:eastAsia="SimSun" w:hAnsi="SimSun" w:cs="SimSun"/>
                <w:sz w:val="21"/>
                <w:szCs w:val="21"/>
              </w:rPr>
            </w:pPr>
            <w:r>
              <w:rPr>
                <w:rFonts w:ascii="SimSun" w:eastAsia="SimSun" w:hAnsi="SimSun" w:cs="SimSun"/>
                <w:spacing w:val="-1"/>
                <w:sz w:val="21"/>
                <w:szCs w:val="21"/>
              </w:rPr>
              <w:t>污染物排放浓度mg/L</w:t>
            </w:r>
          </w:p>
        </w:tc>
        <w:tc>
          <w:tcPr>
            <w:tcW w:w="1099" w:type="dxa"/>
            <w:vAlign w:val="top"/>
          </w:tcPr>
          <w:p>
            <w:pPr>
              <w:spacing w:before="106" w:line="170" w:lineRule="auto"/>
              <w:ind w:left="384"/>
              <w:rPr>
                <w:rFonts w:ascii="SimSun" w:eastAsia="SimSun" w:hAnsi="SimSun" w:cs="SimSun"/>
                <w:sz w:val="21"/>
                <w:szCs w:val="21"/>
              </w:rPr>
            </w:pPr>
            <w:r>
              <w:rPr>
                <w:rFonts w:ascii="SimSun" w:eastAsia="SimSun" w:hAnsi="SimSun" w:cs="SimSun"/>
                <w:spacing w:val="-6"/>
                <w:sz w:val="21"/>
                <w:szCs w:val="21"/>
              </w:rPr>
              <w:t>175</w:t>
            </w:r>
          </w:p>
        </w:tc>
        <w:tc>
          <w:tcPr>
            <w:tcW w:w="1239" w:type="dxa"/>
            <w:vAlign w:val="top"/>
          </w:tcPr>
          <w:p>
            <w:pPr>
              <w:spacing w:before="107" w:line="169" w:lineRule="auto"/>
              <w:ind w:left="505"/>
              <w:rPr>
                <w:rFonts w:ascii="SimSun" w:eastAsia="SimSun" w:hAnsi="SimSun" w:cs="SimSun"/>
                <w:sz w:val="21"/>
                <w:szCs w:val="21"/>
              </w:rPr>
            </w:pPr>
            <w:r>
              <w:rPr>
                <w:rFonts w:ascii="SimSun" w:eastAsia="SimSun" w:hAnsi="SimSun" w:cs="SimSun"/>
                <w:spacing w:val="-3"/>
                <w:sz w:val="21"/>
                <w:szCs w:val="21"/>
              </w:rPr>
              <w:t>80</w:t>
            </w:r>
          </w:p>
        </w:tc>
        <w:tc>
          <w:tcPr>
            <w:tcW w:w="1268" w:type="dxa"/>
            <w:vAlign w:val="top"/>
          </w:tcPr>
          <w:p>
            <w:pPr>
              <w:spacing w:before="108" w:line="168" w:lineRule="auto"/>
              <w:ind w:left="526"/>
              <w:rPr>
                <w:rFonts w:ascii="SimSun" w:eastAsia="SimSun" w:hAnsi="SimSun" w:cs="SimSun"/>
                <w:sz w:val="21"/>
                <w:szCs w:val="21"/>
              </w:rPr>
            </w:pPr>
            <w:r>
              <w:rPr>
                <w:rFonts w:ascii="SimSun" w:eastAsia="SimSun" w:hAnsi="SimSun" w:cs="SimSun"/>
                <w:spacing w:val="-4"/>
                <w:sz w:val="21"/>
                <w:szCs w:val="21"/>
              </w:rPr>
              <w:t>75</w:t>
            </w:r>
          </w:p>
        </w:tc>
        <w:tc>
          <w:tcPr>
            <w:tcW w:w="1263" w:type="dxa"/>
            <w:vAlign w:val="top"/>
          </w:tcPr>
          <w:p>
            <w:pPr>
              <w:spacing w:before="107" w:line="169" w:lineRule="auto"/>
              <w:ind w:left="518"/>
              <w:rPr>
                <w:rFonts w:ascii="SimSun" w:eastAsia="SimSun" w:hAnsi="SimSun" w:cs="SimSun"/>
                <w:sz w:val="21"/>
                <w:szCs w:val="21"/>
              </w:rPr>
            </w:pPr>
            <w:r>
              <w:rPr>
                <w:rFonts w:ascii="SimSun" w:eastAsia="SimSun" w:hAnsi="SimSun" w:cs="SimSun"/>
                <w:spacing w:val="-3"/>
                <w:sz w:val="21"/>
                <w:szCs w:val="21"/>
              </w:rPr>
              <w:t>20</w:t>
            </w:r>
          </w:p>
        </w:tc>
      </w:tr>
      <w:tr>
        <w:tblPrEx>
          <w:tblW w:w="8900" w:type="dxa"/>
          <w:tblInd w:w="5" w:type="dxa"/>
          <w:tblLayout w:type="fixed"/>
        </w:tblPrEx>
        <w:trPr>
          <w:trHeight w:val="300"/>
        </w:trPr>
        <w:tc>
          <w:tcPr>
            <w:tcW w:w="984" w:type="dxa"/>
            <w:vMerge/>
            <w:tcBorders>
              <w:top w:val="nil"/>
              <w:bottom w:val="nil"/>
            </w:tcBorders>
            <w:vAlign w:val="top"/>
          </w:tcPr>
          <w:p>
            <w:pPr>
              <w:rPr>
                <w:rFonts w:ascii="Arial"/>
                <w:sz w:val="21"/>
              </w:rPr>
            </w:pPr>
          </w:p>
        </w:tc>
        <w:tc>
          <w:tcPr>
            <w:tcW w:w="3047" w:type="dxa"/>
            <w:vAlign w:val="top"/>
          </w:tcPr>
          <w:p>
            <w:pPr>
              <w:spacing w:before="64" w:line="198" w:lineRule="auto"/>
              <w:ind w:left="1041"/>
              <w:rPr>
                <w:rFonts w:ascii="SimSun" w:eastAsia="SimSun" w:hAnsi="SimSun" w:cs="SimSun"/>
                <w:sz w:val="21"/>
                <w:szCs w:val="21"/>
              </w:rPr>
            </w:pPr>
            <w:r>
              <w:rPr>
                <w:rFonts w:ascii="SimSun" w:eastAsia="SimSun" w:hAnsi="SimSun" w:cs="SimSun"/>
                <w:spacing w:val="-2"/>
                <w:sz w:val="21"/>
                <w:szCs w:val="21"/>
              </w:rPr>
              <w:t>排放量t/a</w:t>
            </w:r>
          </w:p>
        </w:tc>
        <w:tc>
          <w:tcPr>
            <w:tcW w:w="1099" w:type="dxa"/>
            <w:vAlign w:val="top"/>
          </w:tcPr>
          <w:p>
            <w:pPr>
              <w:spacing w:before="117" w:line="172" w:lineRule="exact"/>
              <w:ind w:left="334"/>
              <w:rPr>
                <w:rFonts w:ascii="SimSun" w:eastAsia="SimSun" w:hAnsi="SimSun" w:cs="SimSun"/>
                <w:sz w:val="21"/>
                <w:szCs w:val="21"/>
              </w:rPr>
            </w:pPr>
            <w:r>
              <w:rPr>
                <w:rFonts w:ascii="SimSun" w:eastAsia="SimSun" w:hAnsi="SimSun" w:cs="SimSun"/>
                <w:spacing w:val="-2"/>
                <w:position w:val="-2"/>
                <w:sz w:val="21"/>
                <w:szCs w:val="21"/>
              </w:rPr>
              <w:t>0.21</w:t>
            </w:r>
          </w:p>
        </w:tc>
        <w:tc>
          <w:tcPr>
            <w:tcW w:w="1239" w:type="dxa"/>
            <w:vAlign w:val="top"/>
          </w:tcPr>
          <w:p>
            <w:pPr>
              <w:spacing w:before="117" w:line="172" w:lineRule="exact"/>
              <w:ind w:left="404"/>
              <w:rPr>
                <w:rFonts w:ascii="SimSun" w:eastAsia="SimSun" w:hAnsi="SimSun" w:cs="SimSun"/>
                <w:sz w:val="21"/>
                <w:szCs w:val="21"/>
              </w:rPr>
            </w:pPr>
            <w:r>
              <w:rPr>
                <w:rFonts w:ascii="SimSun" w:eastAsia="SimSun" w:hAnsi="SimSun" w:cs="SimSun"/>
                <w:spacing w:val="-2"/>
                <w:position w:val="-2"/>
                <w:sz w:val="21"/>
                <w:szCs w:val="21"/>
              </w:rPr>
              <w:t>0.10</w:t>
            </w:r>
          </w:p>
        </w:tc>
        <w:tc>
          <w:tcPr>
            <w:tcW w:w="1268" w:type="dxa"/>
            <w:vAlign w:val="top"/>
          </w:tcPr>
          <w:p>
            <w:pPr>
              <w:spacing w:before="117" w:line="172" w:lineRule="exact"/>
              <w:ind w:left="416"/>
              <w:rPr>
                <w:rFonts w:ascii="SimSun" w:eastAsia="SimSun" w:hAnsi="SimSun" w:cs="SimSun"/>
                <w:sz w:val="21"/>
                <w:szCs w:val="21"/>
              </w:rPr>
            </w:pPr>
            <w:r>
              <w:rPr>
                <w:rFonts w:ascii="SimSun" w:eastAsia="SimSun" w:hAnsi="SimSun" w:cs="SimSun"/>
                <w:spacing w:val="-2"/>
                <w:position w:val="-2"/>
                <w:sz w:val="21"/>
                <w:szCs w:val="21"/>
              </w:rPr>
              <w:t>0.09</w:t>
            </w:r>
          </w:p>
        </w:tc>
        <w:tc>
          <w:tcPr>
            <w:tcW w:w="1263" w:type="dxa"/>
            <w:vAlign w:val="top"/>
          </w:tcPr>
          <w:p>
            <w:pPr>
              <w:spacing w:before="117" w:line="172" w:lineRule="exact"/>
              <w:ind w:left="418"/>
              <w:rPr>
                <w:rFonts w:ascii="SimSun" w:eastAsia="SimSun" w:hAnsi="SimSun" w:cs="SimSun"/>
                <w:sz w:val="21"/>
                <w:szCs w:val="21"/>
              </w:rPr>
            </w:pPr>
            <w:r>
              <w:rPr>
                <w:rFonts w:ascii="SimSun" w:eastAsia="SimSun" w:hAnsi="SimSun" w:cs="SimSun"/>
                <w:spacing w:val="-2"/>
                <w:position w:val="-2"/>
                <w:sz w:val="21"/>
                <w:szCs w:val="21"/>
              </w:rPr>
              <w:t>0.02</w:t>
            </w:r>
          </w:p>
        </w:tc>
      </w:tr>
      <w:tr>
        <w:tblPrEx>
          <w:tblW w:w="8900" w:type="dxa"/>
          <w:tblInd w:w="5" w:type="dxa"/>
          <w:tblLayout w:type="fixed"/>
        </w:tblPrEx>
        <w:trPr>
          <w:trHeight w:val="479"/>
        </w:trPr>
        <w:tc>
          <w:tcPr>
            <w:tcW w:w="984" w:type="dxa"/>
            <w:vMerge/>
            <w:tcBorders>
              <w:top w:val="nil"/>
            </w:tcBorders>
            <w:vAlign w:val="top"/>
          </w:tcPr>
          <w:p>
            <w:pPr>
              <w:rPr>
                <w:rFonts w:ascii="Arial"/>
                <w:sz w:val="21"/>
              </w:rPr>
            </w:pPr>
          </w:p>
        </w:tc>
        <w:tc>
          <w:tcPr>
            <w:tcW w:w="3047" w:type="dxa"/>
            <w:vAlign w:val="top"/>
          </w:tcPr>
          <w:p>
            <w:pPr>
              <w:spacing w:before="143" w:line="219" w:lineRule="auto"/>
              <w:ind w:left="361"/>
              <w:rPr>
                <w:rFonts w:ascii="SimSun" w:eastAsia="SimSun" w:hAnsi="SimSun" w:cs="SimSun"/>
                <w:sz w:val="21"/>
                <w:szCs w:val="21"/>
              </w:rPr>
            </w:pPr>
            <w:r>
              <w:rPr>
                <w:rFonts w:ascii="SimSun" w:eastAsia="SimSun" w:hAnsi="SimSun" w:cs="SimSun"/>
                <w:sz w:val="21"/>
                <w:szCs w:val="21"/>
              </w:rPr>
              <w:t>瑶湖污水处理厂接管标准</w:t>
            </w:r>
          </w:p>
        </w:tc>
        <w:tc>
          <w:tcPr>
            <w:tcW w:w="1099" w:type="dxa"/>
            <w:vAlign w:val="top"/>
          </w:tcPr>
          <w:p>
            <w:pPr>
              <w:spacing w:before="197" w:line="183" w:lineRule="auto"/>
              <w:ind w:left="384"/>
              <w:rPr>
                <w:rFonts w:ascii="SimSun" w:eastAsia="SimSun" w:hAnsi="SimSun" w:cs="SimSun"/>
                <w:sz w:val="21"/>
                <w:szCs w:val="21"/>
              </w:rPr>
            </w:pPr>
            <w:r>
              <w:rPr>
                <w:rFonts w:ascii="SimSun" w:eastAsia="SimSun" w:hAnsi="SimSun" w:cs="SimSun"/>
                <w:spacing w:val="-3"/>
                <w:sz w:val="21"/>
                <w:szCs w:val="21"/>
              </w:rPr>
              <w:t>300</w:t>
            </w:r>
          </w:p>
        </w:tc>
        <w:tc>
          <w:tcPr>
            <w:tcW w:w="1239" w:type="dxa"/>
            <w:vAlign w:val="top"/>
          </w:tcPr>
          <w:p>
            <w:pPr>
              <w:spacing w:before="196" w:line="184" w:lineRule="auto"/>
              <w:ind w:left="454"/>
              <w:rPr>
                <w:rFonts w:ascii="SimSun" w:eastAsia="SimSun" w:hAnsi="SimSun" w:cs="SimSun"/>
                <w:sz w:val="21"/>
                <w:szCs w:val="21"/>
              </w:rPr>
            </w:pPr>
            <w:r>
              <w:rPr>
                <w:rFonts w:ascii="SimSun" w:eastAsia="SimSun" w:hAnsi="SimSun" w:cs="SimSun"/>
                <w:spacing w:val="-6"/>
                <w:sz w:val="21"/>
                <w:szCs w:val="21"/>
              </w:rPr>
              <w:t>160</w:t>
            </w:r>
          </w:p>
        </w:tc>
        <w:tc>
          <w:tcPr>
            <w:tcW w:w="1268" w:type="dxa"/>
            <w:vAlign w:val="top"/>
          </w:tcPr>
          <w:p>
            <w:pPr>
              <w:spacing w:before="197" w:line="183" w:lineRule="auto"/>
              <w:ind w:left="466"/>
              <w:rPr>
                <w:rFonts w:ascii="SimSun" w:eastAsia="SimSun" w:hAnsi="SimSun" w:cs="SimSun"/>
                <w:sz w:val="21"/>
                <w:szCs w:val="21"/>
              </w:rPr>
            </w:pPr>
            <w:r>
              <w:rPr>
                <w:rFonts w:ascii="SimSun" w:eastAsia="SimSun" w:hAnsi="SimSun" w:cs="SimSun"/>
                <w:spacing w:val="-3"/>
                <w:sz w:val="21"/>
                <w:szCs w:val="21"/>
              </w:rPr>
              <w:t>200</w:t>
            </w:r>
          </w:p>
        </w:tc>
        <w:tc>
          <w:tcPr>
            <w:tcW w:w="1263" w:type="dxa"/>
            <w:vAlign w:val="top"/>
          </w:tcPr>
          <w:p>
            <w:pPr>
              <w:spacing w:before="197" w:line="183" w:lineRule="auto"/>
              <w:ind w:left="518"/>
              <w:rPr>
                <w:rFonts w:ascii="SimSun" w:eastAsia="SimSun" w:hAnsi="SimSun" w:cs="SimSun"/>
                <w:sz w:val="21"/>
                <w:szCs w:val="21"/>
              </w:rPr>
            </w:pPr>
            <w:r>
              <w:rPr>
                <w:rFonts w:ascii="SimSun" w:eastAsia="SimSun" w:hAnsi="SimSun" w:cs="SimSun"/>
                <w:spacing w:val="-4"/>
                <w:sz w:val="21"/>
                <w:szCs w:val="21"/>
              </w:rPr>
              <w:t>30</w:t>
            </w:r>
          </w:p>
        </w:tc>
      </w:tr>
      <w:tr>
        <w:tblPrEx>
          <w:tblW w:w="8900" w:type="dxa"/>
          <w:tblInd w:w="5" w:type="dxa"/>
          <w:tblLayout w:type="fixed"/>
        </w:tblPrEx>
        <w:trPr>
          <w:trHeight w:val="320"/>
        </w:trPr>
        <w:tc>
          <w:tcPr>
            <w:tcW w:w="984" w:type="dxa"/>
            <w:vMerge w:val="restart"/>
            <w:tcBorders>
              <w:bottom w:val="nil"/>
            </w:tcBorders>
            <w:vAlign w:val="top"/>
          </w:tcPr>
          <w:p>
            <w:pPr>
              <w:spacing w:line="350" w:lineRule="auto"/>
              <w:rPr>
                <w:rFonts w:ascii="Arial"/>
                <w:sz w:val="21"/>
              </w:rPr>
            </w:pPr>
          </w:p>
          <w:p>
            <w:pPr>
              <w:spacing w:line="350" w:lineRule="auto"/>
              <w:rPr>
                <w:rFonts w:ascii="Arial"/>
                <w:sz w:val="21"/>
              </w:rPr>
            </w:pPr>
          </w:p>
          <w:p>
            <w:pPr>
              <w:spacing w:before="69" w:line="258" w:lineRule="auto"/>
              <w:ind w:left="145" w:right="153" w:firstLine="20"/>
              <w:rPr>
                <w:rFonts w:ascii="SimSun" w:eastAsia="SimSun" w:hAnsi="SimSun" w:cs="SimSun"/>
                <w:sz w:val="21"/>
                <w:szCs w:val="21"/>
              </w:rPr>
            </w:pPr>
            <w:r>
              <w:rPr>
                <w:rFonts w:ascii="SimSun" w:eastAsia="SimSun" w:hAnsi="SimSun" w:cs="SimSun"/>
                <w:spacing w:val="8"/>
                <w:sz w:val="21"/>
                <w:szCs w:val="21"/>
              </w:rPr>
              <w:t>办公用</w:t>
            </w:r>
            <w:r>
              <w:rPr>
                <w:rFonts w:ascii="SimSun" w:eastAsia="SimSun" w:hAnsi="SimSun" w:cs="SimSun"/>
                <w:sz w:val="21"/>
                <w:szCs w:val="21"/>
              </w:rPr>
              <w:t xml:space="preserve"> </w:t>
            </w:r>
            <w:r>
              <w:rPr>
                <w:rFonts w:ascii="SimSun" w:eastAsia="SimSun" w:hAnsi="SimSun" w:cs="SimSun"/>
                <w:spacing w:val="3"/>
                <w:sz w:val="21"/>
                <w:szCs w:val="21"/>
              </w:rPr>
              <w:t>房生活</w:t>
            </w:r>
            <w:r>
              <w:rPr>
                <w:rFonts w:ascii="SimSun" w:eastAsia="SimSun" w:hAnsi="SimSun" w:cs="SimSun"/>
                <w:sz w:val="21"/>
                <w:szCs w:val="21"/>
              </w:rPr>
              <w:t xml:space="preserve"> </w:t>
            </w:r>
            <w:r>
              <w:rPr>
                <w:rFonts w:ascii="SimSun" w:eastAsia="SimSun" w:hAnsi="SimSun" w:cs="SimSun"/>
                <w:spacing w:val="-3"/>
                <w:sz w:val="21"/>
                <w:szCs w:val="21"/>
              </w:rPr>
              <w:t>污水</w:t>
            </w:r>
          </w:p>
          <w:p>
            <w:pPr>
              <w:spacing w:before="106" w:line="224" w:lineRule="auto"/>
              <w:ind w:left="165"/>
              <w:rPr>
                <w:rFonts w:ascii="SimSun" w:eastAsia="SimSun" w:hAnsi="SimSun" w:cs="SimSun"/>
                <w:sz w:val="21"/>
                <w:szCs w:val="21"/>
              </w:rPr>
            </w:pPr>
            <w:r>
              <w:rPr>
                <w:rFonts w:ascii="SimSun" w:eastAsia="SimSun" w:hAnsi="SimSun" w:cs="SimSun"/>
                <w:spacing w:val="-4"/>
                <w:sz w:val="21"/>
                <w:szCs w:val="21"/>
              </w:rPr>
              <w:t>180t/a</w:t>
            </w:r>
          </w:p>
        </w:tc>
        <w:tc>
          <w:tcPr>
            <w:tcW w:w="3047" w:type="dxa"/>
            <w:vAlign w:val="top"/>
          </w:tcPr>
          <w:p>
            <w:pPr>
              <w:spacing w:before="57" w:line="214" w:lineRule="auto"/>
              <w:ind w:left="881"/>
              <w:rPr>
                <w:rFonts w:ascii="SimSun" w:eastAsia="SimSun" w:hAnsi="SimSun" w:cs="SimSun"/>
                <w:sz w:val="21"/>
                <w:szCs w:val="21"/>
              </w:rPr>
            </w:pPr>
            <w:r>
              <w:rPr>
                <w:rFonts w:ascii="SimSun" w:eastAsia="SimSun" w:hAnsi="SimSun" w:cs="SimSun"/>
                <w:spacing w:val="3"/>
                <w:sz w:val="21"/>
                <w:szCs w:val="21"/>
              </w:rPr>
              <w:t>产生浓度</w:t>
            </w:r>
            <w:r>
              <w:rPr>
                <w:rFonts w:ascii="SimSun" w:eastAsia="SimSun" w:hAnsi="SimSun" w:cs="SimSun"/>
                <w:sz w:val="21"/>
                <w:szCs w:val="21"/>
              </w:rPr>
              <w:t>mg</w:t>
            </w:r>
            <w:r>
              <w:rPr>
                <w:rFonts w:ascii="SimSun" w:eastAsia="SimSun" w:hAnsi="SimSun" w:cs="SimSun"/>
                <w:spacing w:val="3"/>
                <w:sz w:val="21"/>
                <w:szCs w:val="21"/>
              </w:rPr>
              <w:t>/I</w:t>
            </w:r>
          </w:p>
        </w:tc>
        <w:tc>
          <w:tcPr>
            <w:tcW w:w="1099" w:type="dxa"/>
            <w:vAlign w:val="top"/>
          </w:tcPr>
          <w:p>
            <w:pPr>
              <w:spacing w:before="118" w:line="168" w:lineRule="auto"/>
              <w:ind w:left="384"/>
              <w:rPr>
                <w:rFonts w:ascii="SimSun" w:eastAsia="SimSun" w:hAnsi="SimSun" w:cs="SimSun"/>
                <w:sz w:val="21"/>
                <w:szCs w:val="21"/>
              </w:rPr>
            </w:pPr>
            <w:r>
              <w:rPr>
                <w:rFonts w:ascii="SimSun" w:eastAsia="SimSun" w:hAnsi="SimSun" w:cs="SimSun"/>
                <w:spacing w:val="-3"/>
                <w:sz w:val="21"/>
                <w:szCs w:val="21"/>
              </w:rPr>
              <w:t>250</w:t>
            </w:r>
          </w:p>
        </w:tc>
        <w:tc>
          <w:tcPr>
            <w:tcW w:w="1239" w:type="dxa"/>
            <w:vAlign w:val="top"/>
          </w:tcPr>
          <w:p>
            <w:pPr>
              <w:spacing w:before="117" w:line="169" w:lineRule="auto"/>
              <w:ind w:left="454"/>
              <w:rPr>
                <w:rFonts w:ascii="SimSun" w:eastAsia="SimSun" w:hAnsi="SimSun" w:cs="SimSun"/>
                <w:sz w:val="21"/>
                <w:szCs w:val="21"/>
              </w:rPr>
            </w:pPr>
            <w:r>
              <w:rPr>
                <w:rFonts w:ascii="SimSun" w:eastAsia="SimSun" w:hAnsi="SimSun" w:cs="SimSun"/>
                <w:spacing w:val="-6"/>
                <w:sz w:val="21"/>
                <w:szCs w:val="21"/>
              </w:rPr>
              <w:t>100</w:t>
            </w:r>
          </w:p>
        </w:tc>
        <w:tc>
          <w:tcPr>
            <w:tcW w:w="1268" w:type="dxa"/>
            <w:vAlign w:val="top"/>
          </w:tcPr>
          <w:p>
            <w:pPr>
              <w:spacing w:before="117" w:line="169" w:lineRule="auto"/>
              <w:ind w:left="466"/>
              <w:rPr>
                <w:rFonts w:ascii="SimSun" w:eastAsia="SimSun" w:hAnsi="SimSun" w:cs="SimSun"/>
                <w:sz w:val="21"/>
                <w:szCs w:val="21"/>
              </w:rPr>
            </w:pPr>
            <w:r>
              <w:rPr>
                <w:rFonts w:ascii="SimSun" w:eastAsia="SimSun" w:hAnsi="SimSun" w:cs="SimSun"/>
                <w:spacing w:val="-6"/>
                <w:sz w:val="21"/>
                <w:szCs w:val="21"/>
              </w:rPr>
              <w:t>150</w:t>
            </w:r>
          </w:p>
        </w:tc>
        <w:tc>
          <w:tcPr>
            <w:tcW w:w="1263" w:type="dxa"/>
            <w:vAlign w:val="top"/>
          </w:tcPr>
          <w:p>
            <w:pPr>
              <w:spacing w:before="118" w:line="168" w:lineRule="auto"/>
              <w:ind w:left="518"/>
              <w:rPr>
                <w:rFonts w:ascii="SimSun" w:eastAsia="SimSun" w:hAnsi="SimSun" w:cs="SimSun"/>
                <w:sz w:val="21"/>
                <w:szCs w:val="21"/>
              </w:rPr>
            </w:pPr>
            <w:r>
              <w:rPr>
                <w:rFonts w:ascii="SimSun" w:eastAsia="SimSun" w:hAnsi="SimSun" w:cs="SimSun"/>
                <w:spacing w:val="-3"/>
                <w:sz w:val="21"/>
                <w:szCs w:val="21"/>
              </w:rPr>
              <w:t>25</w:t>
            </w:r>
          </w:p>
        </w:tc>
      </w:tr>
      <w:tr>
        <w:tblPrEx>
          <w:tblW w:w="8900" w:type="dxa"/>
          <w:tblInd w:w="5" w:type="dxa"/>
          <w:tblLayout w:type="fixed"/>
        </w:tblPrEx>
        <w:trPr>
          <w:trHeight w:val="319"/>
        </w:trPr>
        <w:tc>
          <w:tcPr>
            <w:tcW w:w="984" w:type="dxa"/>
            <w:vMerge/>
            <w:tcBorders>
              <w:top w:val="nil"/>
              <w:bottom w:val="nil"/>
            </w:tcBorders>
            <w:vAlign w:val="top"/>
          </w:tcPr>
          <w:p>
            <w:pPr>
              <w:rPr>
                <w:rFonts w:ascii="Arial"/>
                <w:sz w:val="21"/>
              </w:rPr>
            </w:pPr>
          </w:p>
        </w:tc>
        <w:tc>
          <w:tcPr>
            <w:tcW w:w="3047" w:type="dxa"/>
            <w:vAlign w:val="top"/>
          </w:tcPr>
          <w:p>
            <w:pPr>
              <w:spacing w:before="64" w:line="215" w:lineRule="auto"/>
              <w:ind w:left="1041"/>
              <w:rPr>
                <w:rFonts w:ascii="SimSun" w:eastAsia="SimSun" w:hAnsi="SimSun" w:cs="SimSun"/>
                <w:sz w:val="21"/>
                <w:szCs w:val="21"/>
              </w:rPr>
            </w:pPr>
            <w:r>
              <w:rPr>
                <w:rFonts w:ascii="SimSun" w:eastAsia="SimSun" w:hAnsi="SimSun" w:cs="SimSun"/>
                <w:spacing w:val="-2"/>
                <w:sz w:val="21"/>
                <w:szCs w:val="21"/>
              </w:rPr>
              <w:t>产生量t/a</w:t>
            </w:r>
          </w:p>
        </w:tc>
        <w:tc>
          <w:tcPr>
            <w:tcW w:w="1099" w:type="dxa"/>
            <w:vAlign w:val="top"/>
          </w:tcPr>
          <w:p>
            <w:pPr>
              <w:spacing w:before="138" w:line="171" w:lineRule="exact"/>
              <w:ind w:left="274"/>
              <w:rPr>
                <w:rFonts w:ascii="SimSun" w:eastAsia="SimSun" w:hAnsi="SimSun" w:cs="SimSun"/>
                <w:sz w:val="21"/>
                <w:szCs w:val="21"/>
              </w:rPr>
            </w:pPr>
            <w:r>
              <w:rPr>
                <w:rFonts w:ascii="SimSun" w:eastAsia="SimSun" w:hAnsi="SimSun" w:cs="SimSun"/>
                <w:spacing w:val="-2"/>
                <w:position w:val="-2"/>
                <w:sz w:val="21"/>
                <w:szCs w:val="21"/>
              </w:rPr>
              <w:t>0.045</w:t>
            </w:r>
          </w:p>
        </w:tc>
        <w:tc>
          <w:tcPr>
            <w:tcW w:w="1239" w:type="dxa"/>
            <w:vAlign w:val="top"/>
          </w:tcPr>
          <w:p>
            <w:pPr>
              <w:spacing w:before="137" w:line="172" w:lineRule="exact"/>
              <w:ind w:left="345"/>
              <w:rPr>
                <w:rFonts w:ascii="SimSun" w:eastAsia="SimSun" w:hAnsi="SimSun" w:cs="SimSun"/>
                <w:sz w:val="21"/>
                <w:szCs w:val="21"/>
              </w:rPr>
            </w:pPr>
            <w:r>
              <w:rPr>
                <w:rFonts w:ascii="SimSun" w:eastAsia="SimSun" w:hAnsi="SimSun" w:cs="SimSun"/>
                <w:spacing w:val="-2"/>
                <w:position w:val="-2"/>
                <w:sz w:val="21"/>
                <w:szCs w:val="21"/>
              </w:rPr>
              <w:t>0.018</w:t>
            </w:r>
          </w:p>
        </w:tc>
        <w:tc>
          <w:tcPr>
            <w:tcW w:w="1268" w:type="dxa"/>
            <w:vAlign w:val="top"/>
          </w:tcPr>
          <w:p>
            <w:pPr>
              <w:spacing w:before="138" w:line="171" w:lineRule="exact"/>
              <w:ind w:left="366"/>
              <w:rPr>
                <w:rFonts w:ascii="SimSun" w:eastAsia="SimSun" w:hAnsi="SimSun" w:cs="SimSun"/>
                <w:sz w:val="21"/>
                <w:szCs w:val="21"/>
              </w:rPr>
            </w:pPr>
            <w:r>
              <w:rPr>
                <w:rFonts w:ascii="SimSun" w:eastAsia="SimSun" w:hAnsi="SimSun" w:cs="SimSun"/>
                <w:spacing w:val="-2"/>
                <w:position w:val="-2"/>
                <w:sz w:val="21"/>
                <w:szCs w:val="21"/>
              </w:rPr>
              <w:t>0.027</w:t>
            </w:r>
          </w:p>
        </w:tc>
        <w:tc>
          <w:tcPr>
            <w:tcW w:w="1263" w:type="dxa"/>
            <w:vAlign w:val="top"/>
          </w:tcPr>
          <w:p>
            <w:pPr>
              <w:spacing w:before="138" w:line="171" w:lineRule="exact"/>
              <w:ind w:left="308"/>
              <w:rPr>
                <w:rFonts w:ascii="SimSun" w:eastAsia="SimSun" w:hAnsi="SimSun" w:cs="SimSun"/>
                <w:sz w:val="21"/>
                <w:szCs w:val="21"/>
              </w:rPr>
            </w:pPr>
            <w:r>
              <w:rPr>
                <w:rFonts w:ascii="SimSun" w:eastAsia="SimSun" w:hAnsi="SimSun" w:cs="SimSun"/>
                <w:spacing w:val="-2"/>
                <w:position w:val="-2"/>
                <w:sz w:val="21"/>
                <w:szCs w:val="21"/>
              </w:rPr>
              <w:t>0.0045</w:t>
            </w:r>
          </w:p>
        </w:tc>
      </w:tr>
      <w:tr>
        <w:tblPrEx>
          <w:tblW w:w="8900" w:type="dxa"/>
          <w:tblInd w:w="5" w:type="dxa"/>
          <w:tblLayout w:type="fixed"/>
        </w:tblPrEx>
        <w:trPr>
          <w:trHeight w:val="320"/>
        </w:trPr>
        <w:tc>
          <w:tcPr>
            <w:tcW w:w="984" w:type="dxa"/>
            <w:vMerge/>
            <w:tcBorders>
              <w:top w:val="nil"/>
              <w:bottom w:val="nil"/>
            </w:tcBorders>
            <w:vAlign w:val="top"/>
          </w:tcPr>
          <w:p>
            <w:pPr>
              <w:rPr>
                <w:rFonts w:ascii="Arial"/>
                <w:sz w:val="21"/>
              </w:rPr>
            </w:pPr>
          </w:p>
        </w:tc>
        <w:tc>
          <w:tcPr>
            <w:tcW w:w="3047" w:type="dxa"/>
            <w:vAlign w:val="top"/>
          </w:tcPr>
          <w:p>
            <w:pPr>
              <w:spacing w:before="66" w:line="214" w:lineRule="auto"/>
              <w:ind w:left="1091"/>
              <w:rPr>
                <w:rFonts w:ascii="SimSun" w:eastAsia="SimSun" w:hAnsi="SimSun" w:cs="SimSun"/>
                <w:sz w:val="21"/>
                <w:szCs w:val="21"/>
              </w:rPr>
            </w:pPr>
            <w:r>
              <w:rPr>
                <w:rFonts w:ascii="SimSun" w:eastAsia="SimSun" w:hAnsi="SimSun" w:cs="SimSun"/>
                <w:spacing w:val="2"/>
                <w:sz w:val="21"/>
                <w:szCs w:val="21"/>
              </w:rPr>
              <w:t>治理措施</w:t>
            </w:r>
          </w:p>
        </w:tc>
        <w:tc>
          <w:tcPr>
            <w:tcW w:w="4869" w:type="dxa"/>
            <w:gridSpan w:val="4"/>
            <w:vAlign w:val="top"/>
          </w:tcPr>
          <w:p>
            <w:pPr>
              <w:spacing w:before="65" w:line="215" w:lineRule="auto"/>
              <w:ind w:left="2114"/>
              <w:rPr>
                <w:rFonts w:ascii="SimSun" w:eastAsia="SimSun" w:hAnsi="SimSun" w:cs="SimSun"/>
                <w:sz w:val="21"/>
                <w:szCs w:val="21"/>
              </w:rPr>
            </w:pPr>
            <w:r>
              <w:rPr>
                <w:rFonts w:ascii="SimSun" w:eastAsia="SimSun" w:hAnsi="SimSun" w:cs="SimSun"/>
                <w:spacing w:val="-3"/>
                <w:sz w:val="21"/>
                <w:szCs w:val="21"/>
              </w:rPr>
              <w:t>化粪池</w:t>
            </w:r>
          </w:p>
        </w:tc>
      </w:tr>
      <w:tr>
        <w:tblPrEx>
          <w:tblW w:w="8900" w:type="dxa"/>
          <w:tblInd w:w="5" w:type="dxa"/>
          <w:tblLayout w:type="fixed"/>
        </w:tblPrEx>
        <w:trPr>
          <w:trHeight w:val="300"/>
        </w:trPr>
        <w:tc>
          <w:tcPr>
            <w:tcW w:w="984" w:type="dxa"/>
            <w:vMerge/>
            <w:tcBorders>
              <w:top w:val="nil"/>
              <w:bottom w:val="nil"/>
            </w:tcBorders>
            <w:vAlign w:val="top"/>
          </w:tcPr>
          <w:p>
            <w:pPr>
              <w:rPr>
                <w:rFonts w:ascii="Arial"/>
                <w:sz w:val="21"/>
              </w:rPr>
            </w:pPr>
          </w:p>
        </w:tc>
        <w:tc>
          <w:tcPr>
            <w:tcW w:w="3047" w:type="dxa"/>
            <w:vAlign w:val="top"/>
          </w:tcPr>
          <w:p>
            <w:pPr>
              <w:spacing w:before="55" w:line="206" w:lineRule="auto"/>
              <w:ind w:left="781"/>
              <w:rPr>
                <w:rFonts w:ascii="SimSun" w:eastAsia="SimSun" w:hAnsi="SimSun" w:cs="SimSun"/>
                <w:sz w:val="21"/>
                <w:szCs w:val="21"/>
              </w:rPr>
            </w:pPr>
            <w:r>
              <w:rPr>
                <w:rFonts w:ascii="SimSun" w:eastAsia="SimSun" w:hAnsi="SimSun" w:cs="SimSun"/>
                <w:spacing w:val="-2"/>
                <w:sz w:val="21"/>
                <w:szCs w:val="21"/>
              </w:rPr>
              <w:t>污染物去除效率</w:t>
            </w:r>
          </w:p>
        </w:tc>
        <w:tc>
          <w:tcPr>
            <w:tcW w:w="1099" w:type="dxa"/>
            <w:vAlign w:val="top"/>
          </w:tcPr>
          <w:p>
            <w:pPr>
              <w:spacing w:before="110" w:line="158" w:lineRule="auto"/>
              <w:ind w:left="384"/>
              <w:rPr>
                <w:rFonts w:ascii="SimSun" w:eastAsia="SimSun" w:hAnsi="SimSun" w:cs="SimSun"/>
                <w:sz w:val="21"/>
                <w:szCs w:val="21"/>
              </w:rPr>
            </w:pPr>
            <w:r>
              <w:rPr>
                <w:rFonts w:ascii="SimSun" w:eastAsia="SimSun" w:hAnsi="SimSun" w:cs="SimSun"/>
                <w:spacing w:val="-3"/>
                <w:sz w:val="21"/>
                <w:szCs w:val="21"/>
              </w:rPr>
              <w:t>30%</w:t>
            </w:r>
          </w:p>
        </w:tc>
        <w:tc>
          <w:tcPr>
            <w:tcW w:w="1239" w:type="dxa"/>
            <w:vAlign w:val="top"/>
          </w:tcPr>
          <w:p>
            <w:pPr>
              <w:spacing w:before="110" w:line="158" w:lineRule="auto"/>
              <w:ind w:left="454"/>
              <w:rPr>
                <w:rFonts w:ascii="SimSun" w:eastAsia="SimSun" w:hAnsi="SimSun" w:cs="SimSun"/>
                <w:sz w:val="21"/>
                <w:szCs w:val="21"/>
              </w:rPr>
            </w:pPr>
            <w:r>
              <w:rPr>
                <w:rFonts w:ascii="SimSun" w:eastAsia="SimSun" w:hAnsi="SimSun" w:cs="SimSun"/>
                <w:spacing w:val="-3"/>
                <w:sz w:val="21"/>
                <w:szCs w:val="21"/>
              </w:rPr>
              <w:t>20%</w:t>
            </w:r>
          </w:p>
        </w:tc>
        <w:tc>
          <w:tcPr>
            <w:tcW w:w="1268" w:type="dxa"/>
            <w:vAlign w:val="top"/>
          </w:tcPr>
          <w:p>
            <w:pPr>
              <w:spacing w:before="110" w:line="158" w:lineRule="auto"/>
              <w:ind w:left="466"/>
              <w:rPr>
                <w:rFonts w:ascii="SimSun" w:eastAsia="SimSun" w:hAnsi="SimSun" w:cs="SimSun"/>
                <w:sz w:val="21"/>
                <w:szCs w:val="21"/>
              </w:rPr>
            </w:pPr>
            <w:r>
              <w:rPr>
                <w:rFonts w:ascii="SimSun" w:eastAsia="SimSun" w:hAnsi="SimSun" w:cs="SimSun"/>
                <w:spacing w:val="-3"/>
                <w:sz w:val="21"/>
                <w:szCs w:val="21"/>
              </w:rPr>
              <w:t>50%</w:t>
            </w:r>
          </w:p>
        </w:tc>
        <w:tc>
          <w:tcPr>
            <w:tcW w:w="1263" w:type="dxa"/>
            <w:vAlign w:val="top"/>
          </w:tcPr>
          <w:p>
            <w:pPr>
              <w:spacing w:before="110" w:line="158" w:lineRule="auto"/>
              <w:ind w:left="468"/>
              <w:rPr>
                <w:rFonts w:ascii="SimSun" w:eastAsia="SimSun" w:hAnsi="SimSun" w:cs="SimSun"/>
                <w:sz w:val="21"/>
                <w:szCs w:val="21"/>
              </w:rPr>
            </w:pPr>
            <w:r>
              <w:rPr>
                <w:rFonts w:ascii="SimSun" w:eastAsia="SimSun" w:hAnsi="SimSun" w:cs="SimSun"/>
                <w:spacing w:val="-3"/>
                <w:sz w:val="21"/>
                <w:szCs w:val="21"/>
              </w:rPr>
              <w:t>20%</w:t>
            </w:r>
          </w:p>
        </w:tc>
      </w:tr>
      <w:tr>
        <w:tblPrEx>
          <w:tblW w:w="8900" w:type="dxa"/>
          <w:tblInd w:w="5" w:type="dxa"/>
          <w:tblLayout w:type="fixed"/>
        </w:tblPrEx>
        <w:trPr>
          <w:trHeight w:val="360"/>
        </w:trPr>
        <w:tc>
          <w:tcPr>
            <w:tcW w:w="984" w:type="dxa"/>
            <w:vMerge/>
            <w:tcBorders>
              <w:top w:val="nil"/>
              <w:bottom w:val="nil"/>
            </w:tcBorders>
            <w:vAlign w:val="top"/>
          </w:tcPr>
          <w:p>
            <w:pPr>
              <w:rPr>
                <w:rFonts w:ascii="Arial"/>
                <w:sz w:val="21"/>
              </w:rPr>
            </w:pPr>
          </w:p>
        </w:tc>
        <w:tc>
          <w:tcPr>
            <w:tcW w:w="3047" w:type="dxa"/>
            <w:vAlign w:val="top"/>
          </w:tcPr>
          <w:p>
            <w:pPr>
              <w:spacing w:before="78" w:line="214" w:lineRule="auto"/>
              <w:ind w:left="571"/>
              <w:rPr>
                <w:rFonts w:ascii="SimSun" w:eastAsia="SimSun" w:hAnsi="SimSun" w:cs="SimSun"/>
                <w:sz w:val="21"/>
                <w:szCs w:val="21"/>
              </w:rPr>
            </w:pPr>
            <w:r>
              <w:rPr>
                <w:rFonts w:ascii="SimSun" w:eastAsia="SimSun" w:hAnsi="SimSun" w:cs="SimSun"/>
                <w:spacing w:val="-1"/>
                <w:sz w:val="21"/>
                <w:szCs w:val="21"/>
              </w:rPr>
              <w:t>污染物排放浓度mg/L</w:t>
            </w:r>
          </w:p>
        </w:tc>
        <w:tc>
          <w:tcPr>
            <w:tcW w:w="1099" w:type="dxa"/>
            <w:vAlign w:val="top"/>
          </w:tcPr>
          <w:p>
            <w:pPr>
              <w:spacing w:before="138" w:line="184" w:lineRule="auto"/>
              <w:ind w:left="384"/>
              <w:rPr>
                <w:rFonts w:ascii="SimSun" w:eastAsia="SimSun" w:hAnsi="SimSun" w:cs="SimSun"/>
                <w:sz w:val="21"/>
                <w:szCs w:val="21"/>
              </w:rPr>
            </w:pPr>
            <w:r>
              <w:rPr>
                <w:rFonts w:ascii="SimSun" w:eastAsia="SimSun" w:hAnsi="SimSun" w:cs="SimSun"/>
                <w:spacing w:val="-6"/>
                <w:sz w:val="21"/>
                <w:szCs w:val="21"/>
              </w:rPr>
              <w:t>175</w:t>
            </w:r>
          </w:p>
        </w:tc>
        <w:tc>
          <w:tcPr>
            <w:tcW w:w="1239" w:type="dxa"/>
            <w:vAlign w:val="top"/>
          </w:tcPr>
          <w:p>
            <w:pPr>
              <w:spacing w:before="139" w:line="183" w:lineRule="auto"/>
              <w:ind w:left="505"/>
              <w:rPr>
                <w:rFonts w:ascii="SimSun" w:eastAsia="SimSun" w:hAnsi="SimSun" w:cs="SimSun"/>
                <w:sz w:val="21"/>
                <w:szCs w:val="21"/>
              </w:rPr>
            </w:pPr>
            <w:r>
              <w:rPr>
                <w:rFonts w:ascii="SimSun" w:eastAsia="SimSun" w:hAnsi="SimSun" w:cs="SimSun"/>
                <w:spacing w:val="-3"/>
                <w:sz w:val="21"/>
                <w:szCs w:val="21"/>
              </w:rPr>
              <w:t>80</w:t>
            </w:r>
          </w:p>
        </w:tc>
        <w:tc>
          <w:tcPr>
            <w:tcW w:w="1268" w:type="dxa"/>
            <w:vAlign w:val="top"/>
          </w:tcPr>
          <w:p>
            <w:pPr>
              <w:spacing w:before="141" w:line="182" w:lineRule="auto"/>
              <w:ind w:left="526"/>
              <w:rPr>
                <w:rFonts w:ascii="SimSun" w:eastAsia="SimSun" w:hAnsi="SimSun" w:cs="SimSun"/>
                <w:sz w:val="21"/>
                <w:szCs w:val="21"/>
              </w:rPr>
            </w:pPr>
            <w:r>
              <w:rPr>
                <w:rFonts w:ascii="SimSun" w:eastAsia="SimSun" w:hAnsi="SimSun" w:cs="SimSun"/>
                <w:spacing w:val="-4"/>
                <w:sz w:val="21"/>
                <w:szCs w:val="21"/>
              </w:rPr>
              <w:t>75</w:t>
            </w:r>
          </w:p>
        </w:tc>
        <w:tc>
          <w:tcPr>
            <w:tcW w:w="1263" w:type="dxa"/>
            <w:vAlign w:val="top"/>
          </w:tcPr>
          <w:p>
            <w:pPr>
              <w:spacing w:before="139" w:line="183" w:lineRule="auto"/>
              <w:ind w:left="518"/>
              <w:rPr>
                <w:rFonts w:ascii="SimSun" w:eastAsia="SimSun" w:hAnsi="SimSun" w:cs="SimSun"/>
                <w:sz w:val="21"/>
                <w:szCs w:val="21"/>
              </w:rPr>
            </w:pPr>
            <w:r>
              <w:rPr>
                <w:rFonts w:ascii="SimSun" w:eastAsia="SimSun" w:hAnsi="SimSun" w:cs="SimSun"/>
                <w:spacing w:val="-3"/>
                <w:sz w:val="21"/>
                <w:szCs w:val="21"/>
              </w:rPr>
              <w:t>20</w:t>
            </w:r>
          </w:p>
        </w:tc>
      </w:tr>
      <w:tr>
        <w:tblPrEx>
          <w:tblW w:w="8900" w:type="dxa"/>
          <w:tblInd w:w="5" w:type="dxa"/>
          <w:tblLayout w:type="fixed"/>
        </w:tblPrEx>
        <w:trPr>
          <w:trHeight w:val="320"/>
        </w:trPr>
        <w:tc>
          <w:tcPr>
            <w:tcW w:w="984" w:type="dxa"/>
            <w:vMerge/>
            <w:tcBorders>
              <w:top w:val="nil"/>
              <w:bottom w:val="nil"/>
            </w:tcBorders>
            <w:vAlign w:val="top"/>
          </w:tcPr>
          <w:p>
            <w:pPr>
              <w:rPr>
                <w:rFonts w:ascii="Arial"/>
                <w:sz w:val="21"/>
              </w:rPr>
            </w:pPr>
          </w:p>
        </w:tc>
        <w:tc>
          <w:tcPr>
            <w:tcW w:w="3047" w:type="dxa"/>
            <w:vAlign w:val="top"/>
          </w:tcPr>
          <w:p>
            <w:pPr>
              <w:spacing w:before="67" w:line="213" w:lineRule="auto"/>
              <w:ind w:left="1041"/>
              <w:rPr>
                <w:rFonts w:ascii="SimSun" w:eastAsia="SimSun" w:hAnsi="SimSun" w:cs="SimSun"/>
                <w:sz w:val="21"/>
                <w:szCs w:val="21"/>
              </w:rPr>
            </w:pPr>
            <w:r>
              <w:rPr>
                <w:rFonts w:ascii="SimSun" w:eastAsia="SimSun" w:hAnsi="SimSun" w:cs="SimSun"/>
                <w:spacing w:val="-2"/>
                <w:sz w:val="21"/>
                <w:szCs w:val="21"/>
              </w:rPr>
              <w:t>排放量t/a</w:t>
            </w:r>
          </w:p>
        </w:tc>
        <w:tc>
          <w:tcPr>
            <w:tcW w:w="1099" w:type="dxa"/>
            <w:vAlign w:val="top"/>
          </w:tcPr>
          <w:p>
            <w:pPr>
              <w:spacing w:before="118" w:line="168" w:lineRule="auto"/>
              <w:ind w:left="224"/>
              <w:rPr>
                <w:rFonts w:ascii="SimSun" w:eastAsia="SimSun" w:hAnsi="SimSun" w:cs="SimSun"/>
                <w:sz w:val="21"/>
                <w:szCs w:val="21"/>
              </w:rPr>
            </w:pPr>
            <w:r>
              <w:rPr>
                <w:rFonts w:ascii="SimSun" w:eastAsia="SimSun" w:hAnsi="SimSun" w:cs="SimSun"/>
                <w:spacing w:val="-2"/>
                <w:sz w:val="21"/>
                <w:szCs w:val="21"/>
              </w:rPr>
              <w:t>0.0315</w:t>
            </w:r>
          </w:p>
        </w:tc>
        <w:tc>
          <w:tcPr>
            <w:tcW w:w="1239" w:type="dxa"/>
            <w:vAlign w:val="top"/>
          </w:tcPr>
          <w:p>
            <w:pPr>
              <w:spacing w:before="118" w:line="168" w:lineRule="auto"/>
              <w:ind w:left="295"/>
              <w:rPr>
                <w:rFonts w:ascii="SimSun" w:eastAsia="SimSun" w:hAnsi="SimSun" w:cs="SimSun"/>
                <w:sz w:val="21"/>
                <w:szCs w:val="21"/>
              </w:rPr>
            </w:pPr>
            <w:r>
              <w:rPr>
                <w:rFonts w:ascii="SimSun" w:eastAsia="SimSun" w:hAnsi="SimSun" w:cs="SimSun"/>
                <w:spacing w:val="-2"/>
                <w:sz w:val="21"/>
                <w:szCs w:val="21"/>
              </w:rPr>
              <w:t>0.0144</w:t>
            </w:r>
          </w:p>
        </w:tc>
        <w:tc>
          <w:tcPr>
            <w:tcW w:w="1268" w:type="dxa"/>
            <w:vAlign w:val="top"/>
          </w:tcPr>
          <w:p>
            <w:pPr>
              <w:spacing w:before="118" w:line="168" w:lineRule="auto"/>
              <w:ind w:left="316"/>
              <w:rPr>
                <w:rFonts w:ascii="SimSun" w:eastAsia="SimSun" w:hAnsi="SimSun" w:cs="SimSun"/>
                <w:sz w:val="21"/>
                <w:szCs w:val="21"/>
              </w:rPr>
            </w:pPr>
            <w:r>
              <w:rPr>
                <w:rFonts w:ascii="SimSun" w:eastAsia="SimSun" w:hAnsi="SimSun" w:cs="SimSun"/>
                <w:spacing w:val="-2"/>
                <w:sz w:val="21"/>
                <w:szCs w:val="21"/>
              </w:rPr>
              <w:t>0.0135</w:t>
            </w:r>
          </w:p>
        </w:tc>
        <w:tc>
          <w:tcPr>
            <w:tcW w:w="1263" w:type="dxa"/>
            <w:vAlign w:val="top"/>
          </w:tcPr>
          <w:p>
            <w:pPr>
              <w:spacing w:before="120" w:line="167" w:lineRule="auto"/>
              <w:ind w:left="308"/>
              <w:rPr>
                <w:rFonts w:ascii="SimSun" w:eastAsia="SimSun" w:hAnsi="SimSun" w:cs="SimSun"/>
                <w:sz w:val="21"/>
                <w:szCs w:val="21"/>
              </w:rPr>
            </w:pPr>
            <w:r>
              <w:rPr>
                <w:rFonts w:ascii="SimSun" w:eastAsia="SimSun" w:hAnsi="SimSun" w:cs="SimSun"/>
                <w:spacing w:val="-2"/>
                <w:sz w:val="21"/>
                <w:szCs w:val="21"/>
              </w:rPr>
              <w:t>0.0036</w:t>
            </w:r>
          </w:p>
        </w:tc>
      </w:tr>
      <w:tr>
        <w:tblPrEx>
          <w:tblW w:w="8900" w:type="dxa"/>
          <w:tblInd w:w="5" w:type="dxa"/>
          <w:tblLayout w:type="fixed"/>
        </w:tblPrEx>
        <w:trPr>
          <w:trHeight w:val="619"/>
        </w:trPr>
        <w:tc>
          <w:tcPr>
            <w:tcW w:w="984" w:type="dxa"/>
            <w:vMerge/>
            <w:tcBorders>
              <w:top w:val="nil"/>
            </w:tcBorders>
            <w:vAlign w:val="top"/>
          </w:tcPr>
          <w:p>
            <w:pPr>
              <w:rPr>
                <w:rFonts w:ascii="Arial"/>
                <w:sz w:val="21"/>
              </w:rPr>
            </w:pPr>
          </w:p>
        </w:tc>
        <w:tc>
          <w:tcPr>
            <w:tcW w:w="3047" w:type="dxa"/>
            <w:vAlign w:val="top"/>
          </w:tcPr>
          <w:p>
            <w:pPr>
              <w:spacing w:before="105" w:line="219" w:lineRule="auto"/>
              <w:ind w:left="466"/>
              <w:rPr>
                <w:rFonts w:ascii="SimSun" w:eastAsia="SimSun" w:hAnsi="SimSun" w:cs="SimSun"/>
                <w:sz w:val="21"/>
                <w:szCs w:val="21"/>
              </w:rPr>
            </w:pPr>
            <w:r>
              <w:rPr>
                <w:rFonts w:ascii="SimSun" w:eastAsia="SimSun" w:hAnsi="SimSun" w:cs="SimSun"/>
                <w:spacing w:val="-2"/>
                <w:sz w:val="21"/>
                <w:szCs w:val="21"/>
              </w:rPr>
              <w:t>《污水综合排放标准》</w:t>
            </w:r>
          </w:p>
          <w:p>
            <w:pPr>
              <w:spacing w:before="31" w:line="196" w:lineRule="auto"/>
              <w:ind w:left="251"/>
              <w:rPr>
                <w:rFonts w:ascii="SimSun" w:eastAsia="SimSun" w:hAnsi="SimSun" w:cs="SimSun"/>
                <w:sz w:val="21"/>
                <w:szCs w:val="21"/>
              </w:rPr>
            </w:pPr>
            <w:r>
              <w:rPr>
                <w:rFonts w:ascii="SimSun" w:eastAsia="SimSun" w:hAnsi="SimSun" w:cs="SimSun"/>
                <w:spacing w:val="-3"/>
                <w:sz w:val="21"/>
                <w:szCs w:val="21"/>
              </w:rPr>
              <w:t>(GB8978-1996</w:t>
            </w:r>
            <w:r>
              <w:rPr>
                <w:rFonts w:ascii="SimSun" w:eastAsia="SimSun" w:hAnsi="SimSun" w:cs="SimSun"/>
                <w:spacing w:val="-57"/>
                <w:sz w:val="21"/>
                <w:szCs w:val="21"/>
              </w:rPr>
              <w:t xml:space="preserve"> </w:t>
            </w:r>
            <w:r>
              <w:rPr>
                <w:rFonts w:ascii="SimSun" w:eastAsia="SimSun" w:hAnsi="SimSun" w:cs="SimSun"/>
                <w:color w:val="003296"/>
                <w:spacing w:val="-3"/>
                <w:sz w:val="21"/>
                <w:szCs w:val="21"/>
              </w:rPr>
              <w:t>)表4三级标准</w:t>
            </w:r>
          </w:p>
        </w:tc>
        <w:tc>
          <w:tcPr>
            <w:tcW w:w="1099" w:type="dxa"/>
            <w:vAlign w:val="top"/>
          </w:tcPr>
          <w:p>
            <w:pPr>
              <w:spacing w:before="269" w:line="183" w:lineRule="auto"/>
              <w:ind w:left="384"/>
              <w:rPr>
                <w:rFonts w:ascii="SimSun" w:eastAsia="SimSun" w:hAnsi="SimSun" w:cs="SimSun"/>
                <w:sz w:val="21"/>
                <w:szCs w:val="21"/>
              </w:rPr>
            </w:pPr>
            <w:r>
              <w:rPr>
                <w:rFonts w:ascii="SimSun" w:eastAsia="SimSun" w:hAnsi="SimSun" w:cs="SimSun"/>
                <w:spacing w:val="-3"/>
                <w:sz w:val="21"/>
                <w:szCs w:val="21"/>
              </w:rPr>
              <w:t>500</w:t>
            </w:r>
          </w:p>
        </w:tc>
        <w:tc>
          <w:tcPr>
            <w:tcW w:w="1239" w:type="dxa"/>
            <w:vAlign w:val="top"/>
          </w:tcPr>
          <w:p>
            <w:pPr>
              <w:spacing w:before="269" w:line="183" w:lineRule="auto"/>
              <w:ind w:left="454"/>
              <w:rPr>
                <w:rFonts w:ascii="SimSun" w:eastAsia="SimSun" w:hAnsi="SimSun" w:cs="SimSun"/>
                <w:sz w:val="21"/>
                <w:szCs w:val="21"/>
              </w:rPr>
            </w:pPr>
            <w:r>
              <w:rPr>
                <w:rFonts w:ascii="SimSun" w:eastAsia="SimSun" w:hAnsi="SimSun" w:cs="SimSun"/>
                <w:spacing w:val="-3"/>
                <w:sz w:val="21"/>
                <w:szCs w:val="21"/>
              </w:rPr>
              <w:t>300</w:t>
            </w:r>
          </w:p>
        </w:tc>
        <w:tc>
          <w:tcPr>
            <w:tcW w:w="1268" w:type="dxa"/>
            <w:vAlign w:val="top"/>
          </w:tcPr>
          <w:p>
            <w:pPr>
              <w:spacing w:before="269" w:line="183" w:lineRule="auto"/>
              <w:ind w:left="466"/>
              <w:rPr>
                <w:rFonts w:ascii="SimSun" w:eastAsia="SimSun" w:hAnsi="SimSun" w:cs="SimSun"/>
                <w:sz w:val="21"/>
                <w:szCs w:val="21"/>
              </w:rPr>
            </w:pPr>
            <w:r>
              <w:rPr>
                <w:rFonts w:ascii="SimSun" w:eastAsia="SimSun" w:hAnsi="SimSun" w:cs="SimSun"/>
                <w:spacing w:val="-2"/>
                <w:sz w:val="21"/>
                <w:szCs w:val="21"/>
              </w:rPr>
              <w:t>400</w:t>
            </w:r>
          </w:p>
        </w:tc>
        <w:tc>
          <w:tcPr>
            <w:tcW w:w="1263" w:type="dxa"/>
            <w:vAlign w:val="top"/>
          </w:tcPr>
          <w:p>
            <w:pPr>
              <w:spacing w:before="269" w:line="183" w:lineRule="auto"/>
              <w:ind w:left="518"/>
              <w:rPr>
                <w:rFonts w:ascii="SimSun" w:eastAsia="SimSun" w:hAnsi="SimSun" w:cs="SimSun"/>
                <w:sz w:val="21"/>
                <w:szCs w:val="21"/>
              </w:rPr>
            </w:pPr>
            <w:r>
              <w:rPr>
                <w:rFonts w:ascii="SimSun" w:eastAsia="SimSun" w:hAnsi="SimSun" w:cs="SimSun"/>
                <w:spacing w:val="-2"/>
                <w:sz w:val="21"/>
                <w:szCs w:val="21"/>
              </w:rPr>
              <w:t>45</w:t>
            </w:r>
          </w:p>
        </w:tc>
      </w:tr>
    </w:tbl>
    <w:p>
      <w:pPr>
        <w:sectPr>
          <w:footerReference w:type="default" r:id="rId40"/>
          <w:pgSz w:w="11850" w:h="16780"/>
          <w:pgMar w:top="1424" w:right="1414" w:bottom="1128" w:left="1524" w:header="0" w:footer="989" w:gutter="0"/>
          <w:pgNumType w:start="31"/>
          <w:cols w:space="708"/>
        </w:sectPr>
      </w:pPr>
    </w:p>
    <w:tbl>
      <w:tblPr>
        <w:tblStyle w:val="TableNormal29"/>
        <w:tblW w:w="89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900"/>
      </w:tblGrid>
      <w:tr>
        <w:tblPrEx>
          <w:tblW w:w="89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62"/>
        </w:trPr>
        <w:tc>
          <w:tcPr>
            <w:tcW w:w="8900" w:type="dxa"/>
            <w:vAlign w:val="top"/>
          </w:tcPr>
          <w:p>
            <w:pPr>
              <w:spacing w:before="65" w:line="219" w:lineRule="auto"/>
              <w:ind w:left="115"/>
              <w:rPr>
                <w:rFonts w:ascii="SimSun" w:eastAsia="SimSun" w:hAnsi="SimSun" w:cs="SimSun"/>
                <w:sz w:val="21"/>
                <w:szCs w:val="21"/>
              </w:rPr>
            </w:pPr>
            <w:r>
              <w:rPr>
                <w:rFonts w:ascii="SimSun" w:eastAsia="SimSun" w:hAnsi="SimSun" w:cs="SimSun"/>
                <w:sz w:val="21"/>
                <w:szCs w:val="21"/>
              </w:rPr>
              <w:t>注：氨氮执行《污水排入城镇下水道水质标准》(GB/T31</w:t>
            </w:r>
            <w:r>
              <w:rPr>
                <w:rFonts w:ascii="SimSun" w:eastAsia="SimSun" w:hAnsi="SimSun" w:cs="SimSun"/>
                <w:spacing w:val="-1"/>
                <w:sz w:val="21"/>
                <w:szCs w:val="21"/>
              </w:rPr>
              <w:t>962-2015</w:t>
            </w:r>
            <w:r>
              <w:rPr>
                <w:rFonts w:ascii="SimSun" w:eastAsia="SimSun" w:hAnsi="SimSun" w:cs="SimSun"/>
                <w:color w:val="0C007A"/>
                <w:spacing w:val="-1"/>
                <w:sz w:val="21"/>
                <w:szCs w:val="21"/>
              </w:rPr>
              <w:t>)B等级标准</w:t>
            </w:r>
          </w:p>
          <w:p>
            <w:pPr>
              <w:spacing w:before="139" w:line="220" w:lineRule="auto"/>
              <w:ind w:left="558"/>
              <w:rPr>
                <w:rFonts w:ascii="SimSun" w:eastAsia="SimSun" w:hAnsi="SimSun" w:cs="SimSun"/>
                <w:sz w:val="21"/>
                <w:szCs w:val="21"/>
              </w:rPr>
            </w:pPr>
            <w:r>
              <w:rPr>
                <w:rFonts w:ascii="SimSun" w:eastAsia="SimSun" w:hAnsi="SimSun" w:cs="SimSun"/>
                <w:b/>
                <w:bCs/>
                <w:spacing w:val="-5"/>
                <w:sz w:val="21"/>
                <w:szCs w:val="21"/>
              </w:rPr>
              <w:t>2、废气</w:t>
            </w:r>
          </w:p>
          <w:p>
            <w:pPr>
              <w:spacing w:before="261" w:line="480" w:lineRule="exact"/>
              <w:ind w:left="605"/>
              <w:rPr>
                <w:rFonts w:ascii="SimSun" w:eastAsia="SimSun" w:hAnsi="SimSun" w:cs="SimSun"/>
                <w:sz w:val="21"/>
                <w:szCs w:val="21"/>
              </w:rPr>
            </w:pPr>
            <w:r>
              <w:rPr>
                <w:rFonts w:ascii="SimSun" w:eastAsia="SimSun" w:hAnsi="SimSun" w:cs="SimSun"/>
                <w:spacing w:val="3"/>
                <w:position w:val="20"/>
                <w:sz w:val="21"/>
                <w:szCs w:val="21"/>
              </w:rPr>
              <w:t>本项目在生产、加工过程中产生的主要大气污染物是焊接工序产生的焊接烟</w:t>
            </w:r>
            <w:r>
              <w:rPr>
                <w:rFonts w:ascii="SimSun" w:eastAsia="SimSun" w:hAnsi="SimSun" w:cs="SimSun"/>
                <w:spacing w:val="2"/>
                <w:position w:val="20"/>
                <w:sz w:val="21"/>
                <w:szCs w:val="21"/>
              </w:rPr>
              <w:t>尘、</w:t>
            </w:r>
          </w:p>
          <w:p>
            <w:pPr>
              <w:spacing w:line="219" w:lineRule="auto"/>
              <w:ind w:left="135"/>
              <w:rPr>
                <w:rFonts w:ascii="SimSun" w:eastAsia="SimSun" w:hAnsi="SimSun" w:cs="SimSun"/>
                <w:sz w:val="21"/>
                <w:szCs w:val="21"/>
              </w:rPr>
            </w:pPr>
            <w:r>
              <w:rPr>
                <w:rFonts w:ascii="SimSun" w:eastAsia="SimSun" w:hAnsi="SimSun" w:cs="SimSun"/>
                <w:spacing w:val="-1"/>
                <w:sz w:val="21"/>
                <w:szCs w:val="21"/>
              </w:rPr>
              <w:t>抛光工序产生的金属粉尘。</w:t>
            </w:r>
          </w:p>
          <w:p>
            <w:pPr>
              <w:spacing w:before="191" w:line="219" w:lineRule="auto"/>
              <w:ind w:left="565"/>
              <w:rPr>
                <w:rFonts w:ascii="SimSun" w:eastAsia="SimSun" w:hAnsi="SimSun" w:cs="SimSun"/>
                <w:sz w:val="21"/>
                <w:szCs w:val="21"/>
              </w:rPr>
            </w:pPr>
            <w:r>
              <w:rPr>
                <w:rFonts w:ascii="SimSun" w:eastAsia="SimSun" w:hAnsi="SimSun" w:cs="SimSun"/>
                <w:sz w:val="21"/>
                <w:szCs w:val="21"/>
              </w:rPr>
              <w:t>(1)焊接烟尘</w:t>
            </w:r>
          </w:p>
          <w:p>
            <w:pPr>
              <w:spacing w:before="220" w:line="480" w:lineRule="exact"/>
              <w:ind w:left="585"/>
              <w:rPr>
                <w:rFonts w:ascii="SimSun" w:eastAsia="SimSun" w:hAnsi="SimSun" w:cs="SimSun"/>
                <w:sz w:val="21"/>
                <w:szCs w:val="21"/>
              </w:rPr>
            </w:pPr>
            <w:r>
              <w:rPr>
                <w:rFonts w:ascii="SimSun" w:eastAsia="SimSun" w:hAnsi="SimSun" w:cs="SimSun"/>
                <w:position w:val="20"/>
                <w:sz w:val="21"/>
                <w:szCs w:val="21"/>
              </w:rPr>
              <w:t>焊接废气主要为焊接烟尘，项目所用焊材为实心焊丝，焊接主要以</w:t>
            </w:r>
            <w:r>
              <w:rPr>
                <w:rFonts w:ascii="SimSun" w:eastAsia="SimSun" w:hAnsi="SimSun" w:cs="SimSun"/>
                <w:spacing w:val="-1"/>
                <w:position w:val="20"/>
                <w:sz w:val="21"/>
                <w:szCs w:val="21"/>
              </w:rPr>
              <w:t>氩弧焊为主，</w:t>
            </w:r>
          </w:p>
          <w:p>
            <w:pPr>
              <w:spacing w:line="218" w:lineRule="auto"/>
              <w:ind w:left="124"/>
              <w:rPr>
                <w:rFonts w:ascii="SimSun" w:eastAsia="SimSun" w:hAnsi="SimSun" w:cs="SimSun"/>
                <w:sz w:val="21"/>
                <w:szCs w:val="21"/>
              </w:rPr>
            </w:pPr>
            <w:r>
              <w:rPr>
                <w:rFonts w:ascii="SimSun" w:eastAsia="SimSun" w:hAnsi="SimSun" w:cs="SimSun"/>
                <w:sz w:val="21"/>
                <w:szCs w:val="21"/>
              </w:rPr>
              <w:t>根据《不同焊接工艺的焊接烟尘污染物特征》(郭永葆，科技情报</w:t>
            </w:r>
            <w:r>
              <w:rPr>
                <w:rFonts w:ascii="SimSun" w:eastAsia="SimSun" w:hAnsi="SimSun" w:cs="SimSun"/>
                <w:spacing w:val="-1"/>
                <w:sz w:val="21"/>
                <w:szCs w:val="21"/>
              </w:rPr>
              <w:t>开发与经济，2010</w:t>
            </w:r>
          </w:p>
        </w:tc>
      </w:tr>
    </w:tbl>
    <w:p>
      <w:pPr>
        <w:pStyle w:val="BodyText"/>
      </w:pPr>
    </w:p>
    <w:p>
      <w:pPr>
        <w:sectPr>
          <w:footerReference w:type="default" r:id="rId41"/>
          <w:type w:val="nextPage"/>
          <w:pgSz w:w="11850" w:h="16780"/>
          <w:pgMar w:top="1424" w:right="1414" w:bottom="1128" w:left="1524" w:header="0" w:footer="989" w:gutter="0"/>
          <w:pgNumType w:start="32"/>
          <w:cols w:space="708"/>
          <w:titlePg w:val="0"/>
        </w:sectPr>
      </w:pPr>
    </w:p>
    <w:tbl>
      <w:tblPr>
        <w:tblStyle w:val="TableNormal30"/>
        <w:tblW w:w="8932"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8932"/>
      </w:tblGrid>
      <w:tr>
        <w:tblPrEx>
          <w:tblW w:w="8932"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3479"/>
        </w:trPr>
        <w:tc>
          <w:tcPr>
            <w:tcW w:w="8932" w:type="dxa"/>
            <w:vAlign w:val="top"/>
          </w:tcPr>
          <w:p>
            <w:pPr>
              <w:pStyle w:val="TableText"/>
              <w:spacing w:before="40" w:line="359" w:lineRule="auto"/>
              <w:ind w:left="113" w:right="26" w:firstLine="4"/>
              <w:jc w:val="both"/>
            </w:pPr>
            <w:r>
              <w:rPr>
                <w:spacing w:val="-3"/>
              </w:rPr>
              <w:t>年第</w:t>
            </w:r>
            <w:r>
              <w:rPr>
                <w:spacing w:val="-52"/>
              </w:rPr>
              <w:t xml:space="preserve"> </w:t>
            </w:r>
            <w:r>
              <w:rPr>
                <w:rFonts w:ascii="Times New Roman" w:eastAsia="Times New Roman" w:hAnsi="Times New Roman" w:cs="Times New Roman"/>
                <w:spacing w:val="-3"/>
              </w:rPr>
              <w:t>20</w:t>
            </w:r>
            <w:r>
              <w:rPr>
                <w:rFonts w:ascii="Times New Roman" w:eastAsia="Times New Roman" w:hAnsi="Times New Roman" w:cs="Times New Roman"/>
                <w:spacing w:val="16"/>
              </w:rPr>
              <w:t xml:space="preserve"> </w:t>
            </w:r>
            <w:r>
              <w:rPr>
                <w:spacing w:val="-3"/>
              </w:rPr>
              <w:t>卷第</w:t>
            </w:r>
            <w:r>
              <w:rPr>
                <w:spacing w:val="-57"/>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16"/>
                <w:w w:val="101"/>
              </w:rPr>
              <w:t xml:space="preserve"> </w:t>
            </w:r>
            <w:r>
              <w:rPr>
                <w:spacing w:val="-3"/>
              </w:rPr>
              <w:t>期）及《焊接工作的劳动保护》可知，采用氩弧焊，焊接材料为实心</w:t>
            </w:r>
            <w:r>
              <w:t xml:space="preserve"> </w:t>
            </w:r>
            <w:r>
              <w:t>焊丝，焊接材料的发尘量为</w:t>
            </w:r>
            <w:r>
              <w:rPr>
                <w:spacing w:val="-53"/>
              </w:rPr>
              <w:t xml:space="preserve"> </w:t>
            </w:r>
            <w:r>
              <w:rPr>
                <w:rFonts w:ascii="Times New Roman" w:eastAsia="Times New Roman" w:hAnsi="Times New Roman" w:cs="Times New Roman"/>
              </w:rPr>
              <w:t>2g/kg~5g/kg</w:t>
            </w:r>
            <w:r>
              <w:rPr>
                <w:rFonts w:ascii="Times New Roman" w:eastAsia="Times New Roman" w:hAnsi="Times New Roman" w:cs="Times New Roman"/>
                <w:spacing w:val="-22"/>
              </w:rPr>
              <w:t xml:space="preserve"> </w:t>
            </w:r>
            <w:r>
              <w:t>，本项目焊接材料的发尘量取</w:t>
            </w:r>
            <w:r>
              <w:rPr>
                <w:spacing w:val="-52"/>
              </w:rPr>
              <w:t xml:space="preserve"> </w:t>
            </w:r>
            <w:r>
              <w:rPr>
                <w:rFonts w:ascii="Times New Roman" w:eastAsia="Times New Roman" w:hAnsi="Times New Roman" w:cs="Times New Roman"/>
              </w:rPr>
              <w:t>4g/k</w:t>
            </w:r>
            <w:r>
              <w:rPr>
                <w:rFonts w:ascii="Times New Roman" w:eastAsia="Times New Roman" w:hAnsi="Times New Roman" w:cs="Times New Roman"/>
                <w:spacing w:val="-1"/>
              </w:rPr>
              <w:t>g</w:t>
            </w:r>
            <w:r>
              <w:rPr>
                <w:rFonts w:ascii="Times New Roman" w:eastAsia="Times New Roman" w:hAnsi="Times New Roman" w:cs="Times New Roman"/>
                <w:spacing w:val="-22"/>
              </w:rPr>
              <w:t xml:space="preserve"> </w:t>
            </w:r>
            <w:r>
              <w:rPr>
                <w:spacing w:val="-1"/>
              </w:rPr>
              <w:t>，焊材</w:t>
            </w:r>
            <w:r>
              <w:t xml:space="preserve"> </w:t>
            </w:r>
            <w:r>
              <w:rPr>
                <w:spacing w:val="-6"/>
              </w:rPr>
              <w:t>总用量为</w:t>
            </w:r>
            <w:r>
              <w:rPr>
                <w:spacing w:val="-47"/>
              </w:rPr>
              <w:t xml:space="preserve"> </w:t>
            </w:r>
            <w:r>
              <w:rPr>
                <w:rFonts w:ascii="Times New Roman" w:eastAsia="Times New Roman" w:hAnsi="Times New Roman" w:cs="Times New Roman"/>
                <w:spacing w:val="-6"/>
              </w:rPr>
              <w:t>9t/a</w:t>
            </w:r>
            <w:r>
              <w:rPr>
                <w:spacing w:val="-6"/>
              </w:rPr>
              <w:t>，则焊接烟尘产生量为</w:t>
            </w:r>
            <w:r>
              <w:rPr>
                <w:spacing w:val="-52"/>
              </w:rPr>
              <w:t xml:space="preserve"> </w:t>
            </w:r>
            <w:r>
              <w:rPr>
                <w:rFonts w:ascii="Times New Roman" w:eastAsia="Times New Roman" w:hAnsi="Times New Roman" w:cs="Times New Roman"/>
                <w:spacing w:val="-6"/>
              </w:rPr>
              <w:t>0.036t/a</w:t>
            </w:r>
            <w:r>
              <w:rPr>
                <w:spacing w:val="-6"/>
              </w:rPr>
              <w:t>（焊材在焊接过程中焊接组分不会分解</w:t>
            </w:r>
            <w:r>
              <w:rPr>
                <w:spacing w:val="-58"/>
                <w:w w:val="87"/>
              </w:rPr>
              <w:t>），</w:t>
            </w:r>
          </w:p>
          <w:p>
            <w:pPr>
              <w:pStyle w:val="TableText"/>
              <w:spacing w:line="221" w:lineRule="auto"/>
              <w:ind w:left="113"/>
            </w:pPr>
            <w:r>
              <w:rPr>
                <w:spacing w:val="-1"/>
              </w:rPr>
              <w:t>烟尘产生量较少，以无组织形式排放。</w:t>
            </w:r>
          </w:p>
          <w:p>
            <w:pPr>
              <w:pStyle w:val="TableText"/>
              <w:spacing w:before="142" w:line="333" w:lineRule="exact"/>
              <w:ind w:left="587"/>
            </w:pPr>
            <w:r>
              <w:rPr>
                <w:rFonts w:ascii="Times New Roman" w:eastAsia="Times New Roman" w:hAnsi="Times New Roman" w:cs="Times New Roman"/>
                <w:spacing w:val="-1"/>
                <w:position w:val="3"/>
              </w:rPr>
              <w:t>(2)</w:t>
            </w:r>
            <w:r>
              <w:rPr>
                <w:spacing w:val="-1"/>
                <w:position w:val="3"/>
              </w:rPr>
              <w:t>抛光工序产生的金属粉尘</w:t>
            </w:r>
          </w:p>
          <w:p>
            <w:pPr>
              <w:pStyle w:val="TableText"/>
              <w:spacing w:before="132" w:line="365" w:lineRule="auto"/>
              <w:ind w:left="113" w:right="89" w:firstLine="480"/>
            </w:pPr>
            <w:r>
              <w:rPr>
                <w:spacing w:val="-2"/>
              </w:rPr>
              <w:t>根据企业生产经验，抛光过程产生的金属粉尘约为</w:t>
            </w:r>
            <w:r>
              <w:rPr>
                <w:spacing w:val="-48"/>
              </w:rPr>
              <w:t xml:space="preserve"> </w:t>
            </w:r>
            <w:r>
              <w:rPr>
                <w:rFonts w:ascii="Times New Roman" w:eastAsia="Times New Roman" w:hAnsi="Times New Roman" w:cs="Times New Roman"/>
                <w:spacing w:val="-2"/>
              </w:rPr>
              <w:t>2.4t/a</w:t>
            </w:r>
            <w:r>
              <w:rPr>
                <w:spacing w:val="-2"/>
              </w:rPr>
              <w:t>，本项目抛光区域为封</w:t>
            </w:r>
            <w:r>
              <w:t xml:space="preserve"> </w:t>
            </w:r>
            <w:r>
              <w:rPr>
                <w:spacing w:val="2"/>
              </w:rPr>
              <w:t>闭式，采用的是机械抛光，抛光粉尘全为有组织</w:t>
            </w:r>
            <w:r>
              <w:rPr>
                <w:spacing w:val="1"/>
              </w:rPr>
              <w:t>排放，排风机将抛光工序产生的金</w:t>
            </w:r>
            <w:r>
              <w:t xml:space="preserve"> </w:t>
            </w:r>
            <w:r>
              <w:rPr>
                <w:spacing w:val="-2"/>
              </w:rPr>
              <w:t>属粉尘引至布袋除尘器后由</w:t>
            </w:r>
            <w:r>
              <w:rPr>
                <w:spacing w:val="-32"/>
              </w:rPr>
              <w:t xml:space="preserve"> </w:t>
            </w:r>
            <w:r>
              <w:rPr>
                <w:rFonts w:ascii="Times New Roman" w:eastAsia="Times New Roman" w:hAnsi="Times New Roman" w:cs="Times New Roman"/>
                <w:spacing w:val="-2"/>
              </w:rPr>
              <w:t>15m</w:t>
            </w:r>
            <w:r>
              <w:rPr>
                <w:rFonts w:ascii="Times New Roman" w:eastAsia="Times New Roman" w:hAnsi="Times New Roman" w:cs="Times New Roman"/>
                <w:spacing w:val="25"/>
              </w:rPr>
              <w:t xml:space="preserve"> </w:t>
            </w:r>
            <w:r>
              <w:rPr>
                <w:spacing w:val="-2"/>
              </w:rPr>
              <w:t>高排气筒外排，布袋除尘器</w:t>
            </w:r>
            <w:r>
              <w:rPr>
                <w:spacing w:val="-3"/>
              </w:rPr>
              <w:t>的除尘效率约为</w:t>
            </w:r>
            <w:r>
              <w:rPr>
                <w:spacing w:val="-51"/>
              </w:rPr>
              <w:t xml:space="preserve"> </w:t>
            </w:r>
            <w:r>
              <w:rPr>
                <w:rFonts w:ascii="Times New Roman" w:eastAsia="Times New Roman" w:hAnsi="Times New Roman" w:cs="Times New Roman"/>
                <w:spacing w:val="-3"/>
              </w:rPr>
              <w:t>98%</w:t>
            </w:r>
            <w:r>
              <w:rPr>
                <w:spacing w:val="-3"/>
              </w:rPr>
              <w:t>，</w:t>
            </w:r>
            <w:r>
              <w:t xml:space="preserve"> </w:t>
            </w:r>
            <w:r>
              <w:rPr>
                <w:spacing w:val="-3"/>
              </w:rPr>
              <w:t>金属粉尘排放量约为</w:t>
            </w:r>
            <w:r>
              <w:rPr>
                <w:spacing w:val="-46"/>
              </w:rPr>
              <w:t xml:space="preserve"> </w:t>
            </w:r>
            <w:r>
              <w:rPr>
                <w:rFonts w:ascii="Times New Roman" w:eastAsia="Times New Roman" w:hAnsi="Times New Roman" w:cs="Times New Roman"/>
                <w:spacing w:val="-3"/>
              </w:rPr>
              <w:t>0.024t/a</w:t>
            </w:r>
            <w:r>
              <w:rPr>
                <w:spacing w:val="-3"/>
              </w:rPr>
              <w:t>，排风机风量</w:t>
            </w:r>
            <w:r>
              <w:rPr>
                <w:spacing w:val="-53"/>
              </w:rPr>
              <w:t xml:space="preserve"> </w:t>
            </w:r>
            <w:r>
              <w:rPr>
                <w:rFonts w:ascii="Times New Roman" w:eastAsia="Times New Roman" w:hAnsi="Times New Roman" w:cs="Times New Roman"/>
                <w:spacing w:val="-3"/>
              </w:rPr>
              <w:t>4000m</w:t>
            </w:r>
            <w:r>
              <w:rPr>
                <w:rFonts w:ascii="Times New Roman" w:eastAsia="Times New Roman" w:hAnsi="Times New Roman" w:cs="Times New Roman"/>
                <w:spacing w:val="-3"/>
                <w:position w:val="8"/>
                <w:sz w:val="15"/>
                <w:szCs w:val="15"/>
              </w:rPr>
              <w:t>3</w:t>
            </w:r>
            <w:r>
              <w:rPr>
                <w:rFonts w:ascii="Times New Roman" w:eastAsia="Times New Roman" w:hAnsi="Times New Roman" w:cs="Times New Roman"/>
                <w:spacing w:val="-3"/>
              </w:rPr>
              <w:t>/h</w:t>
            </w:r>
            <w:r>
              <w:rPr>
                <w:spacing w:val="-3"/>
              </w:rPr>
              <w:t>，排放浓度为</w:t>
            </w:r>
            <w:r>
              <w:rPr>
                <w:spacing w:val="-55"/>
              </w:rPr>
              <w:t xml:space="preserve"> </w:t>
            </w:r>
            <w:r>
              <w:rPr>
                <w:rFonts w:ascii="Times New Roman" w:eastAsia="Times New Roman" w:hAnsi="Times New Roman" w:cs="Times New Roman"/>
                <w:spacing w:val="-3"/>
              </w:rPr>
              <w:t>2.5mg/m</w:t>
            </w:r>
            <w:r>
              <w:rPr>
                <w:rFonts w:ascii="Times New Roman" w:eastAsia="Times New Roman" w:hAnsi="Times New Roman" w:cs="Times New Roman"/>
                <w:spacing w:val="-3"/>
                <w:position w:val="8"/>
                <w:sz w:val="15"/>
                <w:szCs w:val="15"/>
              </w:rPr>
              <w:t>3</w:t>
            </w:r>
            <w:r>
              <w:rPr>
                <w:spacing w:val="-3"/>
              </w:rPr>
              <w:t>，排放速</w:t>
            </w:r>
            <w:r>
              <w:t xml:space="preserve"> </w:t>
            </w:r>
            <w:r>
              <w:rPr>
                <w:spacing w:val="1"/>
              </w:rPr>
              <w:t>率为</w:t>
            </w:r>
            <w:r>
              <w:rPr>
                <w:spacing w:val="-51"/>
              </w:rPr>
              <w:t xml:space="preserve"> </w:t>
            </w:r>
            <w:r>
              <w:rPr>
                <w:rFonts w:ascii="Times New Roman" w:eastAsia="Times New Roman" w:hAnsi="Times New Roman" w:cs="Times New Roman"/>
                <w:spacing w:val="1"/>
              </w:rPr>
              <w:t>0.011</w:t>
            </w:r>
            <w:r>
              <w:rPr>
                <w:rFonts w:ascii="Times New Roman" w:eastAsia="Times New Roman" w:hAnsi="Times New Roman" w:cs="Times New Roman"/>
              </w:rPr>
              <w:t>kg</w:t>
            </w:r>
            <w:r>
              <w:rPr>
                <w:rFonts w:ascii="Times New Roman" w:eastAsia="Times New Roman" w:hAnsi="Times New Roman" w:cs="Times New Roman"/>
                <w:spacing w:val="1"/>
              </w:rPr>
              <w:t>/h</w:t>
            </w:r>
            <w:r>
              <w:rPr>
                <w:rFonts w:ascii="Times New Roman" w:eastAsia="Times New Roman" w:hAnsi="Times New Roman" w:cs="Times New Roman"/>
                <w:spacing w:val="-25"/>
              </w:rPr>
              <w:t xml:space="preserve"> </w:t>
            </w:r>
            <w:r>
              <w:rPr>
                <w:spacing w:val="1"/>
              </w:rPr>
              <w:t>，均可满足《大气污染物综合排放标</w:t>
            </w:r>
            <w:r>
              <w:t>准》（</w:t>
            </w:r>
            <w:r>
              <w:rPr>
                <w:rFonts w:ascii="Times New Roman" w:eastAsia="Times New Roman" w:hAnsi="Times New Roman" w:cs="Times New Roman"/>
              </w:rPr>
              <w:t>GB16297-</w:t>
            </w:r>
            <w:r>
              <w:rPr>
                <w:rFonts w:ascii="Times New Roman" w:eastAsia="Times New Roman" w:hAnsi="Times New Roman" w:cs="Times New Roman"/>
                <w:spacing w:val="-28"/>
              </w:rPr>
              <w:t xml:space="preserve"> </w:t>
            </w:r>
            <w:r>
              <w:rPr>
                <w:rFonts w:ascii="Times New Roman" w:eastAsia="Times New Roman" w:hAnsi="Times New Roman" w:cs="Times New Roman"/>
              </w:rPr>
              <w:t>1996</w:t>
            </w:r>
            <w:r>
              <w:t>）表</w:t>
            </w:r>
            <w:r>
              <w:rPr>
                <w:spacing w:val="-43"/>
              </w:rPr>
              <w:t xml:space="preserve"> </w:t>
            </w:r>
            <w:r>
              <w:rPr>
                <w:rFonts w:ascii="Times New Roman" w:eastAsia="Times New Roman" w:hAnsi="Times New Roman" w:cs="Times New Roman"/>
              </w:rPr>
              <w:t>2</w:t>
            </w:r>
            <w:r>
              <w:rPr>
                <w:rFonts w:ascii="Times New Roman" w:eastAsia="Times New Roman" w:hAnsi="Times New Roman" w:cs="Times New Roman"/>
                <w:spacing w:val="54"/>
                <w:w w:val="101"/>
              </w:rPr>
              <w:t xml:space="preserve"> </w:t>
            </w:r>
            <w:r>
              <w:t>中</w:t>
            </w:r>
          </w:p>
          <w:p>
            <w:pPr>
              <w:pStyle w:val="TableText"/>
              <w:spacing w:line="222" w:lineRule="auto"/>
              <w:ind w:left="121"/>
            </w:pPr>
            <w:r>
              <w:t>二级标准要求。</w:t>
            </w:r>
          </w:p>
          <w:p>
            <w:pPr>
              <w:pStyle w:val="TableText"/>
              <w:spacing w:before="177" w:line="222" w:lineRule="auto"/>
              <w:ind w:left="572"/>
              <w:outlineLvl w:val="0"/>
            </w:pPr>
            <w:r>
              <w:rPr>
                <w:rFonts w:ascii="Times New Roman" w:eastAsia="Times New Roman" w:hAnsi="Times New Roman" w:cs="Times New Roman"/>
                <w:b/>
                <w:bCs/>
                <w:spacing w:val="-11"/>
              </w:rPr>
              <w:t>3</w:t>
            </w:r>
            <w:r>
              <w:rPr>
                <w:rFonts w:ascii="Times New Roman" w:eastAsia="Times New Roman" w:hAnsi="Times New Roman" w:cs="Times New Roman"/>
                <w:b/>
                <w:bCs/>
                <w:spacing w:val="-27"/>
              </w:rPr>
              <w:t xml:space="preserve"> </w:t>
            </w:r>
            <w:r>
              <w:rPr>
                <w:b/>
                <w:bCs/>
                <w:spacing w:val="-11"/>
              </w:rPr>
              <w:t>、噪声</w:t>
            </w:r>
          </w:p>
          <w:p>
            <w:pPr>
              <w:pStyle w:val="TableText"/>
              <w:spacing w:before="179" w:line="466" w:lineRule="exact"/>
              <w:ind w:left="585"/>
            </w:pPr>
            <w:r>
              <w:rPr>
                <w:spacing w:val="-1"/>
                <w:position w:val="17"/>
              </w:rPr>
              <w:t>本项目营运期的主要噪声源是各类车床、抛光机、焊机、切割机等生产设备产</w:t>
            </w:r>
          </w:p>
          <w:p>
            <w:pPr>
              <w:pStyle w:val="TableText"/>
              <w:spacing w:before="1" w:line="220" w:lineRule="auto"/>
              <w:ind w:left="128"/>
            </w:pPr>
            <w:r>
              <w:rPr>
                <w:spacing w:val="-4"/>
              </w:rPr>
              <w:t>生的机械噪声，噪声源强详见表</w:t>
            </w:r>
            <w:r>
              <w:rPr>
                <w:spacing w:val="-24"/>
              </w:rPr>
              <w:t xml:space="preserve"> </w:t>
            </w:r>
            <w:r>
              <w:rPr>
                <w:rFonts w:ascii="Times New Roman" w:eastAsia="Times New Roman" w:hAnsi="Times New Roman" w:cs="Times New Roman"/>
                <w:spacing w:val="-4"/>
              </w:rPr>
              <w:t>12</w:t>
            </w:r>
            <w:r>
              <w:rPr>
                <w:spacing w:val="-4"/>
              </w:rPr>
              <w:t>。</w:t>
            </w:r>
          </w:p>
          <w:p>
            <w:pPr>
              <w:pStyle w:val="TableText"/>
              <w:spacing w:before="177" w:line="223" w:lineRule="auto"/>
              <w:ind w:left="2400"/>
              <w:rPr>
                <w:sz w:val="20"/>
                <w:szCs w:val="20"/>
              </w:rPr>
            </w:pPr>
            <w:r>
              <w:rPr>
                <w:b/>
                <w:bCs/>
                <w:spacing w:val="6"/>
                <w:sz w:val="20"/>
                <w:szCs w:val="20"/>
              </w:rPr>
              <w:t>表</w:t>
            </w:r>
            <w:r>
              <w:rPr>
                <w:spacing w:val="-31"/>
                <w:sz w:val="20"/>
                <w:szCs w:val="20"/>
              </w:rPr>
              <w:t xml:space="preserve"> </w:t>
            </w:r>
            <w:r>
              <w:rPr>
                <w:rFonts w:ascii="Times New Roman" w:eastAsia="Times New Roman" w:hAnsi="Times New Roman" w:cs="Times New Roman"/>
                <w:b/>
                <w:bCs/>
                <w:spacing w:val="6"/>
                <w:sz w:val="20"/>
                <w:szCs w:val="20"/>
              </w:rPr>
              <w:t xml:space="preserve">12  </w:t>
            </w:r>
            <w:r>
              <w:rPr>
                <w:b/>
                <w:bCs/>
                <w:spacing w:val="6"/>
                <w:sz w:val="20"/>
                <w:szCs w:val="20"/>
              </w:rPr>
              <w:t>主要噪声源强情况（单位：</w:t>
            </w:r>
            <w:r>
              <w:rPr>
                <w:rFonts w:ascii="Times New Roman" w:eastAsia="Times New Roman" w:hAnsi="Times New Roman" w:cs="Times New Roman"/>
                <w:b/>
                <w:bCs/>
                <w:sz w:val="20"/>
                <w:szCs w:val="20"/>
              </w:rPr>
              <w:t>dB</w:t>
            </w:r>
            <w:r>
              <w:rPr>
                <w:b/>
                <w:bCs/>
                <w:spacing w:val="6"/>
                <w:sz w:val="20"/>
                <w:szCs w:val="20"/>
              </w:rPr>
              <w:t>（</w:t>
            </w:r>
            <w:r>
              <w:rPr>
                <w:rFonts w:ascii="Times New Roman" w:eastAsia="Times New Roman" w:hAnsi="Times New Roman" w:cs="Times New Roman"/>
                <w:b/>
                <w:bCs/>
                <w:spacing w:val="6"/>
                <w:sz w:val="20"/>
                <w:szCs w:val="20"/>
              </w:rPr>
              <w:t>A</w:t>
            </w:r>
            <w:r>
              <w:rPr>
                <w:b/>
                <w:bCs/>
                <w:spacing w:val="3"/>
                <w:sz w:val="20"/>
                <w:szCs w:val="20"/>
              </w:rPr>
              <w:t>））</w:t>
            </w:r>
          </w:p>
          <w:tbl>
            <w:tblPr>
              <w:tblStyle w:val="TableNormal30"/>
              <w:tblW w:w="8479"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7"/>
              <w:gridCol w:w="1874"/>
              <w:gridCol w:w="1874"/>
              <w:gridCol w:w="1678"/>
              <w:gridCol w:w="2066"/>
            </w:tblGrid>
            <w:tr>
              <w:tblPrEx>
                <w:tblW w:w="8479"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1"/>
              </w:trPr>
              <w:tc>
                <w:tcPr>
                  <w:tcW w:w="987" w:type="dxa"/>
                  <w:tcBorders>
                    <w:top w:val="single" w:sz="10" w:space="0" w:color="000000"/>
                    <w:left w:val="nil"/>
                  </w:tcBorders>
                  <w:vAlign w:val="top"/>
                </w:tcPr>
                <w:p>
                  <w:pPr>
                    <w:pStyle w:val="TableText"/>
                    <w:spacing w:before="116" w:line="231" w:lineRule="auto"/>
                    <w:ind w:left="297"/>
                    <w:rPr>
                      <w:sz w:val="20"/>
                      <w:szCs w:val="20"/>
                    </w:rPr>
                  </w:pPr>
                  <w:r>
                    <w:rPr>
                      <w:spacing w:val="2"/>
                      <w:sz w:val="20"/>
                      <w:szCs w:val="20"/>
                    </w:rPr>
                    <w:t>序号</w:t>
                  </w:r>
                </w:p>
              </w:tc>
              <w:tc>
                <w:tcPr>
                  <w:tcW w:w="1874" w:type="dxa"/>
                  <w:tcBorders>
                    <w:top w:val="single" w:sz="10" w:space="0" w:color="000000"/>
                  </w:tcBorders>
                  <w:vAlign w:val="top"/>
                </w:tcPr>
                <w:p>
                  <w:pPr>
                    <w:pStyle w:val="TableText"/>
                    <w:spacing w:before="117" w:line="229" w:lineRule="auto"/>
                    <w:ind w:left="526"/>
                    <w:rPr>
                      <w:sz w:val="20"/>
                      <w:szCs w:val="20"/>
                    </w:rPr>
                  </w:pPr>
                  <w:r>
                    <w:rPr>
                      <w:spacing w:val="6"/>
                      <w:sz w:val="20"/>
                      <w:szCs w:val="20"/>
                    </w:rPr>
                    <w:t>设备名称</w:t>
                  </w:r>
                </w:p>
              </w:tc>
              <w:tc>
                <w:tcPr>
                  <w:tcW w:w="1874" w:type="dxa"/>
                  <w:tcBorders>
                    <w:top w:val="single" w:sz="10" w:space="0" w:color="000000"/>
                  </w:tcBorders>
                  <w:vAlign w:val="top"/>
                </w:tcPr>
                <w:p>
                  <w:pPr>
                    <w:pStyle w:val="TableText"/>
                    <w:spacing w:before="116" w:line="232" w:lineRule="auto"/>
                    <w:ind w:left="738"/>
                    <w:rPr>
                      <w:sz w:val="20"/>
                      <w:szCs w:val="20"/>
                    </w:rPr>
                  </w:pPr>
                  <w:r>
                    <w:rPr>
                      <w:spacing w:val="2"/>
                      <w:sz w:val="20"/>
                      <w:szCs w:val="20"/>
                    </w:rPr>
                    <w:t>数量</w:t>
                  </w:r>
                </w:p>
              </w:tc>
              <w:tc>
                <w:tcPr>
                  <w:tcW w:w="1678" w:type="dxa"/>
                  <w:tcBorders>
                    <w:top w:val="single" w:sz="10" w:space="0" w:color="000000"/>
                  </w:tcBorders>
                  <w:vAlign w:val="top"/>
                </w:tcPr>
                <w:p>
                  <w:pPr>
                    <w:pStyle w:val="TableText"/>
                    <w:spacing w:before="86" w:line="274" w:lineRule="exact"/>
                    <w:ind w:left="205"/>
                    <w:rPr>
                      <w:sz w:val="20"/>
                      <w:szCs w:val="20"/>
                    </w:rPr>
                  </w:pPr>
                  <w:r>
                    <w:rPr>
                      <w:spacing w:val="6"/>
                      <w:position w:val="1"/>
                      <w:sz w:val="20"/>
                      <w:szCs w:val="20"/>
                    </w:rPr>
                    <w:t>源强值（</w:t>
                  </w:r>
                  <w:r>
                    <w:rPr>
                      <w:rFonts w:ascii="Times New Roman" w:eastAsia="Times New Roman" w:hAnsi="Times New Roman" w:cs="Times New Roman"/>
                      <w:position w:val="1"/>
                      <w:sz w:val="20"/>
                      <w:szCs w:val="20"/>
                    </w:rPr>
                    <w:t>dB</w:t>
                  </w:r>
                  <w:r>
                    <w:rPr>
                      <w:spacing w:val="6"/>
                      <w:position w:val="1"/>
                      <w:sz w:val="20"/>
                      <w:szCs w:val="20"/>
                    </w:rPr>
                    <w:t>）</w:t>
                  </w:r>
                </w:p>
              </w:tc>
              <w:tc>
                <w:tcPr>
                  <w:tcW w:w="2066" w:type="dxa"/>
                  <w:tcBorders>
                    <w:top w:val="single" w:sz="10" w:space="0" w:color="000000"/>
                    <w:right w:val="nil"/>
                  </w:tcBorders>
                  <w:vAlign w:val="top"/>
                </w:tcPr>
                <w:p>
                  <w:pPr>
                    <w:pStyle w:val="TableText"/>
                    <w:spacing w:before="117" w:line="230" w:lineRule="auto"/>
                    <w:ind w:left="835"/>
                    <w:rPr>
                      <w:sz w:val="20"/>
                      <w:szCs w:val="20"/>
                    </w:rPr>
                  </w:pPr>
                  <w:r>
                    <w:rPr>
                      <w:spacing w:val="1"/>
                      <w:sz w:val="20"/>
                      <w:szCs w:val="20"/>
                    </w:rPr>
                    <w:t>位置</w:t>
                  </w:r>
                </w:p>
              </w:tc>
            </w:tr>
            <w:tr>
              <w:tblPrEx>
                <w:tblW w:w="8479" w:type="dxa"/>
                <w:tblInd w:w="97" w:type="dxa"/>
                <w:tblLayout w:type="fixed"/>
              </w:tblPrEx>
              <w:trPr>
                <w:trHeight w:val="282"/>
              </w:trPr>
              <w:tc>
                <w:tcPr>
                  <w:tcW w:w="987" w:type="dxa"/>
                  <w:tcBorders>
                    <w:left w:val="nil"/>
                  </w:tcBorders>
                  <w:vAlign w:val="top"/>
                </w:tcPr>
                <w:p>
                  <w:pPr>
                    <w:spacing w:before="74" w:line="195" w:lineRule="auto"/>
                    <w:ind w:left="46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874" w:type="dxa"/>
                  <w:vAlign w:val="top"/>
                </w:tcPr>
                <w:p>
                  <w:pPr>
                    <w:pStyle w:val="TableText"/>
                    <w:spacing w:before="38" w:line="216" w:lineRule="auto"/>
                    <w:ind w:left="528"/>
                    <w:rPr>
                      <w:sz w:val="20"/>
                      <w:szCs w:val="20"/>
                    </w:rPr>
                  </w:pPr>
                  <w:r>
                    <w:rPr>
                      <w:spacing w:val="5"/>
                      <w:sz w:val="20"/>
                      <w:szCs w:val="20"/>
                    </w:rPr>
                    <w:t>各类车床</w:t>
                  </w:r>
                </w:p>
              </w:tc>
              <w:tc>
                <w:tcPr>
                  <w:tcW w:w="1874" w:type="dxa"/>
                  <w:vAlign w:val="top"/>
                </w:tcPr>
                <w:p>
                  <w:pPr>
                    <w:spacing w:before="74" w:line="195" w:lineRule="auto"/>
                    <w:ind w:left="88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678" w:type="dxa"/>
                  <w:vAlign w:val="top"/>
                </w:tcPr>
                <w:p>
                  <w:pPr>
                    <w:pStyle w:val="TableText"/>
                    <w:spacing w:before="38" w:line="216" w:lineRule="auto"/>
                    <w:ind w:left="52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90</w:t>
                  </w:r>
                  <w:r>
                    <w:rPr>
                      <w:spacing w:val="4"/>
                      <w:sz w:val="20"/>
                      <w:szCs w:val="20"/>
                    </w:rPr>
                    <w:t>～</w:t>
                  </w:r>
                  <w:r>
                    <w:rPr>
                      <w:rFonts w:ascii="Times New Roman" w:eastAsia="Times New Roman" w:hAnsi="Times New Roman" w:cs="Times New Roman"/>
                      <w:spacing w:val="4"/>
                      <w:sz w:val="20"/>
                      <w:szCs w:val="20"/>
                    </w:rPr>
                    <w:t>95</w:t>
                  </w:r>
                </w:p>
              </w:tc>
              <w:tc>
                <w:tcPr>
                  <w:tcW w:w="2066" w:type="dxa"/>
                  <w:vMerge w:val="restart"/>
                  <w:tcBorders>
                    <w:bottom w:val="nil"/>
                    <w:right w:val="nil"/>
                  </w:tcBorders>
                  <w:vAlign w:val="top"/>
                </w:tcPr>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pStyle w:val="TableText"/>
                    <w:spacing w:before="65" w:line="231" w:lineRule="auto"/>
                    <w:ind w:left="728"/>
                    <w:rPr>
                      <w:sz w:val="20"/>
                      <w:szCs w:val="20"/>
                    </w:rPr>
                  </w:pPr>
                  <w:r>
                    <w:rPr>
                      <w:spacing w:val="5"/>
                      <w:sz w:val="20"/>
                      <w:szCs w:val="20"/>
                    </w:rPr>
                    <w:t>厂房内</w:t>
                  </w:r>
                </w:p>
              </w:tc>
            </w:tr>
            <w:tr>
              <w:tblPrEx>
                <w:tblW w:w="8479" w:type="dxa"/>
                <w:tblInd w:w="97" w:type="dxa"/>
                <w:tblLayout w:type="fixed"/>
              </w:tblPrEx>
              <w:trPr>
                <w:trHeight w:val="282"/>
              </w:trPr>
              <w:tc>
                <w:tcPr>
                  <w:tcW w:w="987" w:type="dxa"/>
                  <w:tcBorders>
                    <w:left w:val="nil"/>
                  </w:tcBorders>
                  <w:vAlign w:val="top"/>
                </w:tcPr>
                <w:p>
                  <w:pPr>
                    <w:spacing w:before="75" w:line="195" w:lineRule="auto"/>
                    <w:ind w:left="44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874" w:type="dxa"/>
                  <w:vAlign w:val="top"/>
                </w:tcPr>
                <w:p>
                  <w:pPr>
                    <w:pStyle w:val="TableText"/>
                    <w:spacing w:before="39" w:line="215" w:lineRule="auto"/>
                    <w:ind w:left="632"/>
                    <w:rPr>
                      <w:sz w:val="20"/>
                      <w:szCs w:val="20"/>
                    </w:rPr>
                  </w:pPr>
                  <w:r>
                    <w:rPr>
                      <w:spacing w:val="5"/>
                      <w:sz w:val="20"/>
                      <w:szCs w:val="20"/>
                    </w:rPr>
                    <w:t>抛光机</w:t>
                  </w:r>
                </w:p>
              </w:tc>
              <w:tc>
                <w:tcPr>
                  <w:tcW w:w="1874" w:type="dxa"/>
                  <w:vAlign w:val="top"/>
                </w:tcPr>
                <w:p>
                  <w:pPr>
                    <w:spacing w:before="75" w:line="195" w:lineRule="auto"/>
                    <w:ind w:left="83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22</w:t>
                  </w:r>
                </w:p>
              </w:tc>
              <w:tc>
                <w:tcPr>
                  <w:tcW w:w="1678" w:type="dxa"/>
                  <w:vAlign w:val="top"/>
                </w:tcPr>
                <w:p>
                  <w:pPr>
                    <w:pStyle w:val="TableText"/>
                    <w:spacing w:before="39" w:line="215" w:lineRule="auto"/>
                    <w:ind w:left="52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90</w:t>
                  </w:r>
                  <w:r>
                    <w:rPr>
                      <w:spacing w:val="4"/>
                      <w:sz w:val="20"/>
                      <w:szCs w:val="20"/>
                    </w:rPr>
                    <w:t>～</w:t>
                  </w:r>
                  <w:r>
                    <w:rPr>
                      <w:rFonts w:ascii="Times New Roman" w:eastAsia="Times New Roman" w:hAnsi="Times New Roman" w:cs="Times New Roman"/>
                      <w:spacing w:val="4"/>
                      <w:sz w:val="20"/>
                      <w:szCs w:val="20"/>
                    </w:rPr>
                    <w:t>95</w:t>
                  </w:r>
                </w:p>
              </w:tc>
              <w:tc>
                <w:tcPr>
                  <w:tcW w:w="2066" w:type="dxa"/>
                  <w:vMerge/>
                  <w:tcBorders>
                    <w:top w:val="nil"/>
                    <w:bottom w:val="nil"/>
                    <w:right w:val="nil"/>
                  </w:tcBorders>
                  <w:vAlign w:val="top"/>
                </w:tcPr>
                <w:p>
                  <w:pPr>
                    <w:rPr>
                      <w:rFonts w:ascii="Arial"/>
                      <w:sz w:val="21"/>
                    </w:rPr>
                  </w:pPr>
                </w:p>
              </w:tc>
            </w:tr>
            <w:tr>
              <w:tblPrEx>
                <w:tblW w:w="8479" w:type="dxa"/>
                <w:tblInd w:w="97" w:type="dxa"/>
                <w:tblLayout w:type="fixed"/>
              </w:tblPrEx>
              <w:trPr>
                <w:trHeight w:val="282"/>
              </w:trPr>
              <w:tc>
                <w:tcPr>
                  <w:tcW w:w="987" w:type="dxa"/>
                  <w:tcBorders>
                    <w:left w:val="nil"/>
                  </w:tcBorders>
                  <w:vAlign w:val="top"/>
                </w:tcPr>
                <w:p>
                  <w:pPr>
                    <w:spacing w:before="76" w:line="195" w:lineRule="auto"/>
                    <w:ind w:left="44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874" w:type="dxa"/>
                  <w:vAlign w:val="top"/>
                </w:tcPr>
                <w:p>
                  <w:pPr>
                    <w:pStyle w:val="TableText"/>
                    <w:spacing w:before="40" w:line="214" w:lineRule="auto"/>
                    <w:ind w:left="632"/>
                    <w:rPr>
                      <w:sz w:val="20"/>
                      <w:szCs w:val="20"/>
                    </w:rPr>
                  </w:pPr>
                  <w:r>
                    <w:rPr>
                      <w:spacing w:val="5"/>
                      <w:sz w:val="20"/>
                      <w:szCs w:val="20"/>
                    </w:rPr>
                    <w:t>折弯机</w:t>
                  </w:r>
                </w:p>
              </w:tc>
              <w:tc>
                <w:tcPr>
                  <w:tcW w:w="1874" w:type="dxa"/>
                  <w:vAlign w:val="top"/>
                </w:tcPr>
                <w:p>
                  <w:pPr>
                    <w:spacing w:before="76" w:line="195" w:lineRule="auto"/>
                    <w:ind w:left="90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678" w:type="dxa"/>
                  <w:vAlign w:val="top"/>
                </w:tcPr>
                <w:p>
                  <w:pPr>
                    <w:pStyle w:val="TableText"/>
                    <w:spacing w:before="40" w:line="214" w:lineRule="auto"/>
                    <w:ind w:left="53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85</w:t>
                  </w:r>
                  <w:r>
                    <w:rPr>
                      <w:spacing w:val="3"/>
                      <w:sz w:val="20"/>
                      <w:szCs w:val="20"/>
                    </w:rPr>
                    <w:t>～</w:t>
                  </w:r>
                  <w:r>
                    <w:rPr>
                      <w:rFonts w:ascii="Times New Roman" w:eastAsia="Times New Roman" w:hAnsi="Times New Roman" w:cs="Times New Roman"/>
                      <w:spacing w:val="3"/>
                      <w:sz w:val="20"/>
                      <w:szCs w:val="20"/>
                    </w:rPr>
                    <w:t>90</w:t>
                  </w:r>
                </w:p>
              </w:tc>
              <w:tc>
                <w:tcPr>
                  <w:tcW w:w="2066" w:type="dxa"/>
                  <w:vMerge/>
                  <w:tcBorders>
                    <w:top w:val="nil"/>
                    <w:bottom w:val="nil"/>
                    <w:right w:val="nil"/>
                  </w:tcBorders>
                  <w:vAlign w:val="top"/>
                </w:tcPr>
                <w:p>
                  <w:pPr>
                    <w:rPr>
                      <w:rFonts w:ascii="Arial"/>
                      <w:sz w:val="21"/>
                    </w:rPr>
                  </w:pPr>
                </w:p>
              </w:tc>
            </w:tr>
            <w:tr>
              <w:tblPrEx>
                <w:tblW w:w="8479" w:type="dxa"/>
                <w:tblInd w:w="97" w:type="dxa"/>
                <w:tblLayout w:type="fixed"/>
              </w:tblPrEx>
              <w:trPr>
                <w:trHeight w:val="295"/>
              </w:trPr>
              <w:tc>
                <w:tcPr>
                  <w:tcW w:w="987" w:type="dxa"/>
                  <w:tcBorders>
                    <w:left w:val="nil"/>
                  </w:tcBorders>
                  <w:vAlign w:val="top"/>
                </w:tcPr>
                <w:p>
                  <w:pPr>
                    <w:spacing w:before="86" w:line="195" w:lineRule="auto"/>
                    <w:ind w:left="44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874" w:type="dxa"/>
                  <w:vAlign w:val="top"/>
                </w:tcPr>
                <w:p>
                  <w:pPr>
                    <w:pStyle w:val="TableText"/>
                    <w:spacing w:before="48" w:line="218" w:lineRule="auto"/>
                    <w:ind w:left="632"/>
                    <w:rPr>
                      <w:sz w:val="20"/>
                      <w:szCs w:val="20"/>
                    </w:rPr>
                  </w:pPr>
                  <w:r>
                    <w:rPr>
                      <w:spacing w:val="5"/>
                      <w:sz w:val="20"/>
                      <w:szCs w:val="20"/>
                    </w:rPr>
                    <w:t>卷板机</w:t>
                  </w:r>
                </w:p>
              </w:tc>
              <w:tc>
                <w:tcPr>
                  <w:tcW w:w="1874" w:type="dxa"/>
                  <w:vAlign w:val="top"/>
                </w:tcPr>
                <w:p>
                  <w:pPr>
                    <w:spacing w:before="86" w:line="195" w:lineRule="auto"/>
                    <w:ind w:left="90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678" w:type="dxa"/>
                  <w:vAlign w:val="top"/>
                </w:tcPr>
                <w:p>
                  <w:pPr>
                    <w:pStyle w:val="TableText"/>
                    <w:spacing w:before="48" w:line="218" w:lineRule="auto"/>
                    <w:ind w:left="53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85</w:t>
                  </w:r>
                  <w:r>
                    <w:rPr>
                      <w:spacing w:val="3"/>
                      <w:sz w:val="20"/>
                      <w:szCs w:val="20"/>
                    </w:rPr>
                    <w:t>～</w:t>
                  </w:r>
                  <w:r>
                    <w:rPr>
                      <w:rFonts w:ascii="Times New Roman" w:eastAsia="Times New Roman" w:hAnsi="Times New Roman" w:cs="Times New Roman"/>
                      <w:spacing w:val="3"/>
                      <w:sz w:val="20"/>
                      <w:szCs w:val="20"/>
                    </w:rPr>
                    <w:t>90</w:t>
                  </w:r>
                </w:p>
              </w:tc>
              <w:tc>
                <w:tcPr>
                  <w:tcW w:w="2066" w:type="dxa"/>
                  <w:vMerge/>
                  <w:tcBorders>
                    <w:top w:val="nil"/>
                    <w:bottom w:val="nil"/>
                    <w:right w:val="nil"/>
                  </w:tcBorders>
                  <w:vAlign w:val="top"/>
                </w:tcPr>
                <w:p>
                  <w:pPr>
                    <w:rPr>
                      <w:rFonts w:ascii="Arial"/>
                      <w:sz w:val="21"/>
                    </w:rPr>
                  </w:pPr>
                </w:p>
              </w:tc>
            </w:tr>
            <w:tr>
              <w:tblPrEx>
                <w:tblW w:w="8479" w:type="dxa"/>
                <w:tblInd w:w="97" w:type="dxa"/>
                <w:tblLayout w:type="fixed"/>
              </w:tblPrEx>
              <w:trPr>
                <w:trHeight w:val="275"/>
              </w:trPr>
              <w:tc>
                <w:tcPr>
                  <w:tcW w:w="987" w:type="dxa"/>
                  <w:tcBorders>
                    <w:left w:val="nil"/>
                  </w:tcBorders>
                  <w:vAlign w:val="top"/>
                </w:tcPr>
                <w:p>
                  <w:pPr>
                    <w:spacing w:before="80" w:line="192" w:lineRule="auto"/>
                    <w:ind w:left="449"/>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874" w:type="dxa"/>
                  <w:vAlign w:val="top"/>
                </w:tcPr>
                <w:p>
                  <w:pPr>
                    <w:pStyle w:val="TableText"/>
                    <w:spacing w:before="40" w:line="207" w:lineRule="auto"/>
                    <w:ind w:left="634"/>
                    <w:rPr>
                      <w:sz w:val="20"/>
                      <w:szCs w:val="20"/>
                    </w:rPr>
                  </w:pPr>
                  <w:r>
                    <w:rPr>
                      <w:spacing w:val="4"/>
                      <w:sz w:val="20"/>
                      <w:szCs w:val="20"/>
                    </w:rPr>
                    <w:t>剪板机</w:t>
                  </w:r>
                </w:p>
              </w:tc>
              <w:tc>
                <w:tcPr>
                  <w:tcW w:w="1874" w:type="dxa"/>
                  <w:vAlign w:val="top"/>
                </w:tcPr>
                <w:p>
                  <w:pPr>
                    <w:spacing w:before="77" w:line="195" w:lineRule="auto"/>
                    <w:ind w:left="90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678" w:type="dxa"/>
                  <w:vAlign w:val="top"/>
                </w:tcPr>
                <w:p>
                  <w:pPr>
                    <w:pStyle w:val="TableText"/>
                    <w:spacing w:before="40" w:line="207" w:lineRule="auto"/>
                    <w:ind w:left="52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90</w:t>
                  </w:r>
                  <w:r>
                    <w:rPr>
                      <w:spacing w:val="4"/>
                      <w:sz w:val="20"/>
                      <w:szCs w:val="20"/>
                    </w:rPr>
                    <w:t>～</w:t>
                  </w:r>
                  <w:r>
                    <w:rPr>
                      <w:rFonts w:ascii="Times New Roman" w:eastAsia="Times New Roman" w:hAnsi="Times New Roman" w:cs="Times New Roman"/>
                      <w:spacing w:val="4"/>
                      <w:sz w:val="20"/>
                      <w:szCs w:val="20"/>
                    </w:rPr>
                    <w:t>95</w:t>
                  </w:r>
                </w:p>
              </w:tc>
              <w:tc>
                <w:tcPr>
                  <w:tcW w:w="2066" w:type="dxa"/>
                  <w:vMerge/>
                  <w:tcBorders>
                    <w:top w:val="nil"/>
                    <w:bottom w:val="nil"/>
                    <w:right w:val="nil"/>
                  </w:tcBorders>
                  <w:vAlign w:val="top"/>
                </w:tcPr>
                <w:p>
                  <w:pPr>
                    <w:rPr>
                      <w:rFonts w:ascii="Arial"/>
                      <w:sz w:val="21"/>
                    </w:rPr>
                  </w:pPr>
                </w:p>
              </w:tc>
            </w:tr>
            <w:tr>
              <w:tblPrEx>
                <w:tblW w:w="8479" w:type="dxa"/>
                <w:tblInd w:w="97" w:type="dxa"/>
                <w:tblLayout w:type="fixed"/>
              </w:tblPrEx>
              <w:trPr>
                <w:trHeight w:val="317"/>
              </w:trPr>
              <w:tc>
                <w:tcPr>
                  <w:tcW w:w="987" w:type="dxa"/>
                  <w:tcBorders>
                    <w:left w:val="nil"/>
                  </w:tcBorders>
                  <w:vAlign w:val="top"/>
                </w:tcPr>
                <w:p>
                  <w:pPr>
                    <w:spacing w:before="101" w:line="195" w:lineRule="auto"/>
                    <w:ind w:left="44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874" w:type="dxa"/>
                  <w:vAlign w:val="top"/>
                </w:tcPr>
                <w:p>
                  <w:pPr>
                    <w:pStyle w:val="TableText"/>
                    <w:spacing w:before="66" w:line="222" w:lineRule="auto"/>
                    <w:ind w:left="740"/>
                    <w:rPr>
                      <w:sz w:val="20"/>
                      <w:szCs w:val="20"/>
                    </w:rPr>
                  </w:pPr>
                  <w:r>
                    <w:rPr>
                      <w:spacing w:val="1"/>
                      <w:sz w:val="20"/>
                      <w:szCs w:val="20"/>
                    </w:rPr>
                    <w:t>行车</w:t>
                  </w:r>
                </w:p>
              </w:tc>
              <w:tc>
                <w:tcPr>
                  <w:tcW w:w="1874" w:type="dxa"/>
                  <w:vAlign w:val="top"/>
                </w:tcPr>
                <w:p>
                  <w:pPr>
                    <w:spacing w:before="101" w:line="195" w:lineRule="auto"/>
                    <w:ind w:left="89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678" w:type="dxa"/>
                  <w:vAlign w:val="top"/>
                </w:tcPr>
                <w:p>
                  <w:pPr>
                    <w:pStyle w:val="TableText"/>
                    <w:spacing w:before="66" w:line="222" w:lineRule="auto"/>
                    <w:ind w:left="53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85</w:t>
                  </w:r>
                  <w:r>
                    <w:rPr>
                      <w:spacing w:val="3"/>
                      <w:sz w:val="20"/>
                      <w:szCs w:val="20"/>
                    </w:rPr>
                    <w:t>～</w:t>
                  </w:r>
                  <w:r>
                    <w:rPr>
                      <w:rFonts w:ascii="Times New Roman" w:eastAsia="Times New Roman" w:hAnsi="Times New Roman" w:cs="Times New Roman"/>
                      <w:spacing w:val="3"/>
                      <w:sz w:val="20"/>
                      <w:szCs w:val="20"/>
                    </w:rPr>
                    <w:t>90</w:t>
                  </w:r>
                </w:p>
              </w:tc>
              <w:tc>
                <w:tcPr>
                  <w:tcW w:w="2066" w:type="dxa"/>
                  <w:vMerge/>
                  <w:tcBorders>
                    <w:top w:val="nil"/>
                    <w:bottom w:val="nil"/>
                    <w:right w:val="nil"/>
                  </w:tcBorders>
                  <w:vAlign w:val="top"/>
                </w:tcPr>
                <w:p>
                  <w:pPr>
                    <w:rPr>
                      <w:rFonts w:ascii="Arial"/>
                      <w:sz w:val="21"/>
                    </w:rPr>
                  </w:pPr>
                </w:p>
              </w:tc>
            </w:tr>
            <w:tr>
              <w:tblPrEx>
                <w:tblW w:w="8479" w:type="dxa"/>
                <w:tblInd w:w="97" w:type="dxa"/>
                <w:tblLayout w:type="fixed"/>
              </w:tblPrEx>
              <w:trPr>
                <w:trHeight w:val="317"/>
              </w:trPr>
              <w:tc>
                <w:tcPr>
                  <w:tcW w:w="987" w:type="dxa"/>
                  <w:tcBorders>
                    <w:left w:val="nil"/>
                  </w:tcBorders>
                  <w:vAlign w:val="top"/>
                </w:tcPr>
                <w:p>
                  <w:pPr>
                    <w:spacing w:before="106" w:line="192" w:lineRule="auto"/>
                    <w:ind w:left="447"/>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874" w:type="dxa"/>
                  <w:vAlign w:val="top"/>
                </w:tcPr>
                <w:p>
                  <w:pPr>
                    <w:pStyle w:val="TableText"/>
                    <w:spacing w:before="67" w:line="221" w:lineRule="auto"/>
                    <w:ind w:left="644"/>
                    <w:rPr>
                      <w:sz w:val="20"/>
                      <w:szCs w:val="20"/>
                    </w:rPr>
                  </w:pPr>
                  <w:r>
                    <w:rPr>
                      <w:spacing w:val="1"/>
                      <w:sz w:val="20"/>
                      <w:szCs w:val="20"/>
                    </w:rPr>
                    <w:t>空压机</w:t>
                  </w:r>
                </w:p>
              </w:tc>
              <w:tc>
                <w:tcPr>
                  <w:tcW w:w="1874" w:type="dxa"/>
                  <w:vAlign w:val="top"/>
                </w:tcPr>
                <w:p>
                  <w:pPr>
                    <w:spacing w:before="104" w:line="195" w:lineRule="auto"/>
                    <w:ind w:left="90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678" w:type="dxa"/>
                  <w:vAlign w:val="top"/>
                </w:tcPr>
                <w:p>
                  <w:pPr>
                    <w:pStyle w:val="TableText"/>
                    <w:spacing w:before="67" w:line="221" w:lineRule="auto"/>
                    <w:ind w:left="52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90</w:t>
                  </w:r>
                  <w:r>
                    <w:rPr>
                      <w:spacing w:val="4"/>
                      <w:sz w:val="20"/>
                      <w:szCs w:val="20"/>
                    </w:rPr>
                    <w:t>～</w:t>
                  </w:r>
                  <w:r>
                    <w:rPr>
                      <w:rFonts w:ascii="Times New Roman" w:eastAsia="Times New Roman" w:hAnsi="Times New Roman" w:cs="Times New Roman"/>
                      <w:spacing w:val="4"/>
                      <w:sz w:val="20"/>
                      <w:szCs w:val="20"/>
                    </w:rPr>
                    <w:t>95</w:t>
                  </w:r>
                </w:p>
              </w:tc>
              <w:tc>
                <w:tcPr>
                  <w:tcW w:w="2066" w:type="dxa"/>
                  <w:vMerge/>
                  <w:tcBorders>
                    <w:top w:val="nil"/>
                    <w:bottom w:val="nil"/>
                    <w:right w:val="nil"/>
                  </w:tcBorders>
                  <w:vAlign w:val="top"/>
                </w:tcPr>
                <w:p>
                  <w:pPr>
                    <w:rPr>
                      <w:rFonts w:ascii="Arial"/>
                      <w:sz w:val="21"/>
                    </w:rPr>
                  </w:pPr>
                </w:p>
              </w:tc>
            </w:tr>
            <w:tr>
              <w:tblPrEx>
                <w:tblW w:w="8479" w:type="dxa"/>
                <w:tblInd w:w="97" w:type="dxa"/>
                <w:tblLayout w:type="fixed"/>
              </w:tblPrEx>
              <w:trPr>
                <w:trHeight w:val="317"/>
              </w:trPr>
              <w:tc>
                <w:tcPr>
                  <w:tcW w:w="987" w:type="dxa"/>
                  <w:tcBorders>
                    <w:left w:val="nil"/>
                  </w:tcBorders>
                  <w:vAlign w:val="top"/>
                </w:tcPr>
                <w:p>
                  <w:pPr>
                    <w:spacing w:before="108" w:line="195" w:lineRule="auto"/>
                    <w:ind w:left="45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874" w:type="dxa"/>
                  <w:vAlign w:val="top"/>
                </w:tcPr>
                <w:p>
                  <w:pPr>
                    <w:pStyle w:val="TableText"/>
                    <w:spacing w:before="73" w:line="216" w:lineRule="auto"/>
                    <w:ind w:left="738"/>
                    <w:rPr>
                      <w:sz w:val="20"/>
                      <w:szCs w:val="20"/>
                    </w:rPr>
                  </w:pPr>
                  <w:r>
                    <w:rPr>
                      <w:spacing w:val="2"/>
                      <w:sz w:val="20"/>
                      <w:szCs w:val="20"/>
                    </w:rPr>
                    <w:t>焊机</w:t>
                  </w:r>
                </w:p>
              </w:tc>
              <w:tc>
                <w:tcPr>
                  <w:tcW w:w="1874" w:type="dxa"/>
                  <w:vAlign w:val="top"/>
                </w:tcPr>
                <w:p>
                  <w:pPr>
                    <w:spacing w:before="108" w:line="195" w:lineRule="auto"/>
                    <w:ind w:left="8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1678" w:type="dxa"/>
                  <w:vAlign w:val="top"/>
                </w:tcPr>
                <w:p>
                  <w:pPr>
                    <w:pStyle w:val="TableText"/>
                    <w:spacing w:before="73" w:line="216" w:lineRule="auto"/>
                    <w:ind w:left="53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85</w:t>
                  </w:r>
                  <w:r>
                    <w:rPr>
                      <w:spacing w:val="3"/>
                      <w:sz w:val="20"/>
                      <w:szCs w:val="20"/>
                    </w:rPr>
                    <w:t>～</w:t>
                  </w:r>
                  <w:r>
                    <w:rPr>
                      <w:rFonts w:ascii="Times New Roman" w:eastAsia="Times New Roman" w:hAnsi="Times New Roman" w:cs="Times New Roman"/>
                      <w:spacing w:val="3"/>
                      <w:sz w:val="20"/>
                      <w:szCs w:val="20"/>
                    </w:rPr>
                    <w:t>90</w:t>
                  </w:r>
                </w:p>
              </w:tc>
              <w:tc>
                <w:tcPr>
                  <w:tcW w:w="2066" w:type="dxa"/>
                  <w:vMerge/>
                  <w:tcBorders>
                    <w:top w:val="nil"/>
                    <w:bottom w:val="nil"/>
                    <w:right w:val="nil"/>
                  </w:tcBorders>
                  <w:vAlign w:val="top"/>
                </w:tcPr>
                <w:p>
                  <w:pPr>
                    <w:rPr>
                      <w:rFonts w:ascii="Arial"/>
                      <w:sz w:val="21"/>
                    </w:rPr>
                  </w:pPr>
                </w:p>
              </w:tc>
            </w:tr>
            <w:tr>
              <w:tblPrEx>
                <w:tblW w:w="8479" w:type="dxa"/>
                <w:tblInd w:w="97" w:type="dxa"/>
                <w:tblLayout w:type="fixed"/>
              </w:tblPrEx>
              <w:trPr>
                <w:trHeight w:val="341"/>
              </w:trPr>
              <w:tc>
                <w:tcPr>
                  <w:tcW w:w="987" w:type="dxa"/>
                  <w:tcBorders>
                    <w:left w:val="nil"/>
                    <w:bottom w:val="single" w:sz="10" w:space="0" w:color="000000"/>
                  </w:tcBorders>
                  <w:vAlign w:val="top"/>
                </w:tcPr>
                <w:p>
                  <w:pPr>
                    <w:spacing w:before="110" w:line="195" w:lineRule="auto"/>
                    <w:ind w:left="448"/>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874" w:type="dxa"/>
                  <w:tcBorders>
                    <w:bottom w:val="single" w:sz="10" w:space="0" w:color="000000"/>
                  </w:tcBorders>
                  <w:vAlign w:val="top"/>
                </w:tcPr>
                <w:p>
                  <w:pPr>
                    <w:pStyle w:val="TableText"/>
                    <w:spacing w:before="74" w:line="231" w:lineRule="auto"/>
                    <w:ind w:left="632"/>
                    <w:rPr>
                      <w:sz w:val="20"/>
                      <w:szCs w:val="20"/>
                    </w:rPr>
                  </w:pPr>
                  <w:r>
                    <w:rPr>
                      <w:spacing w:val="5"/>
                      <w:sz w:val="20"/>
                      <w:szCs w:val="20"/>
                    </w:rPr>
                    <w:t>切割机</w:t>
                  </w:r>
                </w:p>
              </w:tc>
              <w:tc>
                <w:tcPr>
                  <w:tcW w:w="1874" w:type="dxa"/>
                  <w:tcBorders>
                    <w:bottom w:val="single" w:sz="10" w:space="0" w:color="000000"/>
                  </w:tcBorders>
                  <w:vAlign w:val="top"/>
                </w:tcPr>
                <w:p>
                  <w:pPr>
                    <w:spacing w:before="110" w:line="195" w:lineRule="auto"/>
                    <w:ind w:left="889"/>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678" w:type="dxa"/>
                  <w:tcBorders>
                    <w:bottom w:val="single" w:sz="10" w:space="0" w:color="000000"/>
                  </w:tcBorders>
                  <w:vAlign w:val="top"/>
                </w:tcPr>
                <w:p>
                  <w:pPr>
                    <w:spacing w:before="110" w:line="195" w:lineRule="auto"/>
                    <w:ind w:left="57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90~95</w:t>
                  </w:r>
                </w:p>
              </w:tc>
              <w:tc>
                <w:tcPr>
                  <w:tcW w:w="2066" w:type="dxa"/>
                  <w:vMerge/>
                  <w:tcBorders>
                    <w:top w:val="nil"/>
                    <w:bottom w:val="single" w:sz="10" w:space="0" w:color="000000"/>
                    <w:right w:val="nil"/>
                  </w:tcBorders>
                  <w:vAlign w:val="top"/>
                </w:tcPr>
                <w:p>
                  <w:pPr>
                    <w:rPr>
                      <w:rFonts w:ascii="Arial"/>
                      <w:sz w:val="21"/>
                    </w:rPr>
                  </w:pPr>
                </w:p>
              </w:tc>
            </w:tr>
          </w:tbl>
          <w:p>
            <w:pPr>
              <w:pStyle w:val="TableText"/>
              <w:spacing w:before="156" w:line="221" w:lineRule="auto"/>
              <w:ind w:left="584"/>
              <w:outlineLvl w:val="0"/>
            </w:pPr>
            <w:r>
              <w:rPr>
                <w:rFonts w:ascii="Times New Roman" w:eastAsia="Times New Roman" w:hAnsi="Times New Roman" w:cs="Times New Roman"/>
                <w:b/>
                <w:bCs/>
                <w:spacing w:val="-8"/>
              </w:rPr>
              <w:t>4</w:t>
            </w:r>
            <w:r>
              <w:rPr>
                <w:rFonts w:ascii="Times New Roman" w:eastAsia="Times New Roman" w:hAnsi="Times New Roman" w:cs="Times New Roman"/>
                <w:b/>
                <w:bCs/>
                <w:spacing w:val="-27"/>
              </w:rPr>
              <w:t xml:space="preserve"> </w:t>
            </w:r>
            <w:r>
              <w:rPr>
                <w:b/>
                <w:bCs/>
                <w:spacing w:val="-8"/>
              </w:rPr>
              <w:t>、固体废物</w:t>
            </w:r>
          </w:p>
          <w:p>
            <w:pPr>
              <w:pStyle w:val="TableText"/>
              <w:spacing w:before="178" w:line="221" w:lineRule="auto"/>
              <w:ind w:left="597"/>
            </w:pPr>
            <w:r>
              <w:rPr>
                <w:spacing w:val="-1"/>
              </w:rPr>
              <w:t>本项目产生的固体废物主要包括危险废物、一般固体废物。</w:t>
            </w:r>
          </w:p>
          <w:p>
            <w:pPr>
              <w:pStyle w:val="TableText"/>
              <w:spacing w:before="146" w:line="333" w:lineRule="exact"/>
              <w:ind w:left="590"/>
            </w:pPr>
            <w:r>
              <w:rPr>
                <w:rFonts w:ascii="Times New Roman" w:eastAsia="Times New Roman" w:hAnsi="Times New Roman" w:cs="Times New Roman"/>
                <w:spacing w:val="-5"/>
                <w:position w:val="3"/>
              </w:rPr>
              <w:t>(</w:t>
            </w:r>
            <w:r>
              <w:rPr>
                <w:rFonts w:ascii="Times New Roman" w:eastAsia="Times New Roman" w:hAnsi="Times New Roman" w:cs="Times New Roman"/>
                <w:spacing w:val="-28"/>
                <w:position w:val="3"/>
              </w:rPr>
              <w:t xml:space="preserve"> </w:t>
            </w:r>
            <w:r>
              <w:rPr>
                <w:rFonts w:ascii="Times New Roman" w:eastAsia="Times New Roman" w:hAnsi="Times New Roman" w:cs="Times New Roman"/>
                <w:spacing w:val="-5"/>
                <w:position w:val="3"/>
              </w:rPr>
              <w:t>1)</w:t>
            </w:r>
            <w:r>
              <w:rPr>
                <w:spacing w:val="-5"/>
                <w:position w:val="3"/>
              </w:rPr>
              <w:t>一般固体废物</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2" w:history="1">
        <w:r>
          <w:rPr>
            <w:rFonts w:ascii="SimSun" w:eastAsia="SimSun" w:hAnsi="SimSun" w:cs="SimSun"/>
            <w:b/>
            <w:bCs/>
            <w:noProof w:val="0"/>
            <w:snapToGrid/>
            <w:color w:val="0000EE"/>
            <w:kern w:val="0"/>
            <w:sz w:val="30"/>
            <w:szCs w:val="30"/>
            <w:u w:val="single" w:color="0000EE"/>
          </w:rPr>
          <w:t>https://d.book118.com/708036141065006042</w:t>
        </w:r>
      </w:hyperlink>
    </w:p>
    <w:p/>
    <w:sectPr>
      <w:footerReference w:type="default" r:id="rId43"/>
      <w:pgSz w:w="11850" w:h="16783"/>
      <w:pgMar w:top="1417" w:right="1361" w:bottom="1156" w:left="1530" w:header="0" w:footer="994" w:gutter="0"/>
      <w:pgNumType w:start="3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26"/>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26"/>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08"/>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08"/>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12"/>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12"/>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08"/>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08"/>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513"/>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513"/>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12"/>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12"/>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47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47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8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8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7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7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7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7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11</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7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7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4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4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4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444"/>
      <w:rPr>
        <w:rFonts w:ascii="SimSun" w:eastAsia="SimSun" w:hAnsi="SimSun" w:cs="SimSun"/>
        <w:sz w:val="14"/>
        <w:szCs w:val="14"/>
      </w:rPr>
    </w:pPr>
    <w:r>
      <w:rPr>
        <w:rFonts w:ascii="SimSun" w:eastAsia="SimSun" w:hAnsi="SimSun" w:cs="SimSun"/>
        <w:spacing w:val="-4"/>
        <w:sz w:val="14"/>
        <w:szCs w:val="14"/>
      </w:rPr>
      <w:t>15</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444"/>
      <w:rPr>
        <w:rFonts w:ascii="SimSun" w:eastAsia="SimSun" w:hAnsi="SimSun" w:cs="SimSun"/>
        <w:sz w:val="14"/>
        <w:szCs w:val="14"/>
      </w:rPr>
    </w:pPr>
    <w:r>
      <w:rPr>
        <w:rFonts w:ascii="SimSun" w:eastAsia="SimSun" w:hAnsi="SimSun" w:cs="SimSun"/>
        <w:spacing w:val="-4"/>
        <w:sz w:val="14"/>
        <w:szCs w:val="14"/>
      </w:rPr>
      <w:t>15</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435"/>
      <w:rPr>
        <w:rFonts w:ascii="SimSun" w:eastAsia="SimSun" w:hAnsi="SimSun" w:cs="SimSun"/>
        <w:sz w:val="14"/>
        <w:szCs w:val="14"/>
      </w:rPr>
    </w:pPr>
    <w:r>
      <w:rPr>
        <w:rFonts w:ascii="SimSun" w:eastAsia="SimSun" w:hAnsi="SimSun" w:cs="SimSun"/>
        <w:spacing w:val="-4"/>
        <w:sz w:val="14"/>
        <w:szCs w:val="14"/>
      </w:rPr>
      <w:t>18</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435"/>
      <w:rPr>
        <w:rFonts w:ascii="SimSun" w:eastAsia="SimSun" w:hAnsi="SimSun" w:cs="SimSun"/>
        <w:sz w:val="14"/>
        <w:szCs w:val="14"/>
      </w:rPr>
    </w:pPr>
    <w:r>
      <w:rPr>
        <w:rFonts w:ascii="SimSun" w:eastAsia="SimSun" w:hAnsi="SimSun" w:cs="SimSun"/>
        <w:spacing w:val="-4"/>
        <w:sz w:val="14"/>
        <w:szCs w:val="14"/>
      </w:rPr>
      <w:t>18</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FangSong" w:eastAsia="FangSong" w:hAnsi="FangSong" w:cs="FangSong"/>
      <w:sz w:val="24"/>
      <w:szCs w:val="24"/>
      <w:lang w:val="en-US" w:eastAsia="en-US" w:bidi="ar-SA"/>
    </w:rPr>
  </w:style>
  <w:style w:type="paragraph" w:styleId="BodyText">
    <w:name w:val="Body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image" Target="media/image1.png"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image" Target="media/image2.png" /><Relationship Id="rId31" Type="http://schemas.openxmlformats.org/officeDocument/2006/relationships/image" Target="media/image3.png" /><Relationship Id="rId32" Type="http://schemas.openxmlformats.org/officeDocument/2006/relationships/image" Target="media/image4.png" /><Relationship Id="rId33" Type="http://schemas.openxmlformats.org/officeDocument/2006/relationships/image" Target="media/image5.png" /><Relationship Id="rId34" Type="http://schemas.openxmlformats.org/officeDocument/2006/relationships/footer" Target="footer26.xml" /><Relationship Id="rId35" Type="http://schemas.openxmlformats.org/officeDocument/2006/relationships/footer" Target="footer27.xml" /><Relationship Id="rId36" Type="http://schemas.openxmlformats.org/officeDocument/2006/relationships/footer" Target="footer28.xml" /><Relationship Id="rId37" Type="http://schemas.openxmlformats.org/officeDocument/2006/relationships/footer" Target="footer29.xml" /><Relationship Id="rId38" Type="http://schemas.openxmlformats.org/officeDocument/2006/relationships/footer" Target="footer30.xml" /><Relationship Id="rId39" Type="http://schemas.openxmlformats.org/officeDocument/2006/relationships/image" Target="media/image6.png" /><Relationship Id="rId4" Type="http://schemas.openxmlformats.org/officeDocument/2006/relationships/footer" Target="footer1.xml" /><Relationship Id="rId40" Type="http://schemas.openxmlformats.org/officeDocument/2006/relationships/footer" Target="footer31.xml" /><Relationship Id="rId41" Type="http://schemas.openxmlformats.org/officeDocument/2006/relationships/footer" Target="footer32.xml" /><Relationship Id="rId42" Type="http://schemas.openxmlformats.org/officeDocument/2006/relationships/hyperlink" Target="https://d.book118.com/708036141065006042" TargetMode="External" /><Relationship Id="rId43" Type="http://schemas.openxmlformats.org/officeDocument/2006/relationships/footer" Target="footer33.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2024-02-09T22:20:45Z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2024-02-09T22:20:54Z</vt:filetime>
  </property>
  <property fmtid="{D5CDD505-2E9C-101B-9397-08002B2CF9AE}" pid="3" name="CRO">
    <vt:lpwstr>wqlLaW5nc29mdCBQREYgdG8gV1BTIDkw</vt:lpwstr>
  </property>
  <property fmtid="{D5CDD505-2E9C-101B-9397-08002B2CF9AE}" pid="4" name="UsrData">
    <vt:lpwstr>65c634baead9b8001fe8d042wl</vt:lpwstr>
  </property>
</Properties>
</file>