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推进剂贮存加注系统设备市场分析及竞争策略报告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35" w:history="1">
        <w:r>
          <w:rPr>
            <w:rFonts w:ascii="仿宋" w:eastAsia="仿宋" w:hAnsi="仿宋" w:cs="仿宋" w:hint="eastAsia"/>
            <w:lang w:eastAsia="zh-CN"/>
          </w:rPr>
          <w:t>序言</w:t>
        </w:r>
        <w:r>
          <w:tab/>
        </w:r>
        <w:r>
          <w:fldChar w:fldCharType="begin"/>
        </w:r>
        <w:r>
          <w:instrText xml:space="preserve"> PAGEREF _Toc20435 \h </w:instrText>
        </w:r>
        <w:r>
          <w:fldChar w:fldCharType="separate"/>
        </w:r>
        <w:r>
          <w:t>4</w:t>
        </w:r>
        <w:r>
          <w:fldChar w:fldCharType="end"/>
        </w:r>
      </w:hyperlink>
    </w:p>
    <w:p>
      <w:pPr>
        <w:pStyle w:val="TOC1"/>
        <w:tabs>
          <w:tab w:val="right" w:leader="dot" w:pos="8306"/>
        </w:tabs>
      </w:pPr>
      <w:hyperlink w:anchor="_Toc14572" w:history="1">
        <w:r>
          <w:rPr>
            <w:rFonts w:ascii="仿宋" w:eastAsia="仿宋" w:hAnsi="仿宋" w:cs="仿宋" w:hint="eastAsia"/>
            <w:lang w:eastAsia="zh-CN"/>
          </w:rPr>
          <w:t>一、技术方案</w:t>
        </w:r>
        <w:r>
          <w:tab/>
        </w:r>
        <w:r>
          <w:fldChar w:fldCharType="begin"/>
        </w:r>
        <w:r>
          <w:instrText xml:space="preserve"> PAGEREF _Toc14572 \h </w:instrText>
        </w:r>
        <w:r>
          <w:fldChar w:fldCharType="separate"/>
        </w:r>
        <w:r>
          <w:t>4</w:t>
        </w:r>
        <w:r>
          <w:fldChar w:fldCharType="end"/>
        </w:r>
      </w:hyperlink>
    </w:p>
    <w:p>
      <w:pPr>
        <w:pStyle w:val="TOC2"/>
        <w:tabs>
          <w:tab w:val="right" w:leader="dot" w:pos="8306"/>
        </w:tabs>
      </w:pPr>
      <w:hyperlink w:anchor="_Toc14790" w:history="1">
        <w:r>
          <w:rPr>
            <w:rFonts w:ascii="仿宋" w:eastAsia="仿宋" w:hAnsi="仿宋" w:cs="仿宋" w:hint="eastAsia"/>
            <w:lang w:eastAsia="zh-CN"/>
          </w:rPr>
          <w:t>(一)、企业技术研发分析</w:t>
        </w:r>
        <w:r>
          <w:tab/>
        </w:r>
        <w:r>
          <w:fldChar w:fldCharType="begin"/>
        </w:r>
        <w:r>
          <w:instrText xml:space="preserve"> PAGEREF _Toc14790 \h </w:instrText>
        </w:r>
        <w:r>
          <w:fldChar w:fldCharType="separate"/>
        </w:r>
        <w:r>
          <w:t>4</w:t>
        </w:r>
        <w:r>
          <w:fldChar w:fldCharType="end"/>
        </w:r>
      </w:hyperlink>
    </w:p>
    <w:p>
      <w:pPr>
        <w:pStyle w:val="TOC2"/>
        <w:tabs>
          <w:tab w:val="right" w:leader="dot" w:pos="8306"/>
        </w:tabs>
      </w:pPr>
      <w:hyperlink w:anchor="_Toc12858" w:history="1">
        <w:r>
          <w:rPr>
            <w:rFonts w:ascii="仿宋" w:eastAsia="仿宋" w:hAnsi="仿宋" w:cs="仿宋" w:hint="eastAsia"/>
            <w:lang w:eastAsia="zh-CN"/>
          </w:rPr>
          <w:t>(二)、推进剂贮存加注系统设备项目技术工艺分析</w:t>
        </w:r>
        <w:r>
          <w:tab/>
        </w:r>
        <w:r>
          <w:fldChar w:fldCharType="begin"/>
        </w:r>
        <w:r>
          <w:instrText xml:space="preserve"> PAGEREF _Toc12858 \h </w:instrText>
        </w:r>
        <w:r>
          <w:fldChar w:fldCharType="separate"/>
        </w:r>
        <w:r>
          <w:t>5</w:t>
        </w:r>
        <w:r>
          <w:fldChar w:fldCharType="end"/>
        </w:r>
      </w:hyperlink>
    </w:p>
    <w:p>
      <w:pPr>
        <w:pStyle w:val="TOC2"/>
        <w:tabs>
          <w:tab w:val="right" w:leader="dot" w:pos="8306"/>
        </w:tabs>
      </w:pPr>
      <w:hyperlink w:anchor="_Toc2444" w:history="1">
        <w:r>
          <w:rPr>
            <w:rFonts w:ascii="仿宋" w:eastAsia="仿宋" w:hAnsi="仿宋" w:cs="仿宋" w:hint="eastAsia"/>
            <w:lang w:eastAsia="zh-CN"/>
          </w:rPr>
          <w:t>(三)、推进剂贮存加注系统设备项目技术流程</w:t>
        </w:r>
        <w:r>
          <w:tab/>
        </w:r>
        <w:r>
          <w:fldChar w:fldCharType="begin"/>
        </w:r>
        <w:r>
          <w:instrText xml:space="preserve"> PAGEREF _Toc2444 \h </w:instrText>
        </w:r>
        <w:r>
          <w:fldChar w:fldCharType="separate"/>
        </w:r>
        <w:r>
          <w:t>7</w:t>
        </w:r>
        <w:r>
          <w:fldChar w:fldCharType="end"/>
        </w:r>
      </w:hyperlink>
    </w:p>
    <w:p>
      <w:pPr>
        <w:pStyle w:val="TOC2"/>
        <w:tabs>
          <w:tab w:val="right" w:leader="dot" w:pos="8306"/>
        </w:tabs>
      </w:pPr>
      <w:hyperlink w:anchor="_Toc27772" w:history="1">
        <w:r>
          <w:rPr>
            <w:rFonts w:ascii="仿宋" w:eastAsia="仿宋" w:hAnsi="仿宋" w:cs="仿宋" w:hint="eastAsia"/>
            <w:lang w:eastAsia="zh-CN"/>
          </w:rPr>
          <w:t>(四)、设备选型方案</w:t>
        </w:r>
        <w:r>
          <w:tab/>
        </w:r>
        <w:r>
          <w:fldChar w:fldCharType="begin"/>
        </w:r>
        <w:r>
          <w:instrText xml:space="preserve"> PAGEREF _Toc27772 \h </w:instrText>
        </w:r>
        <w:r>
          <w:fldChar w:fldCharType="separate"/>
        </w:r>
        <w:r>
          <w:t>8</w:t>
        </w:r>
        <w:r>
          <w:fldChar w:fldCharType="end"/>
        </w:r>
      </w:hyperlink>
    </w:p>
    <w:p>
      <w:pPr>
        <w:pStyle w:val="TOC1"/>
        <w:tabs>
          <w:tab w:val="right" w:leader="dot" w:pos="8306"/>
        </w:tabs>
      </w:pPr>
      <w:hyperlink w:anchor="_Toc18474" w:history="1">
        <w:r>
          <w:rPr>
            <w:rFonts w:ascii="仿宋" w:eastAsia="仿宋" w:hAnsi="仿宋" w:cs="仿宋" w:hint="eastAsia"/>
            <w:lang w:eastAsia="zh-CN"/>
          </w:rPr>
          <w:t>二、建设背景及必要性分析</w:t>
        </w:r>
        <w:r>
          <w:tab/>
        </w:r>
        <w:r>
          <w:fldChar w:fldCharType="begin"/>
        </w:r>
        <w:r>
          <w:instrText xml:space="preserve"> PAGEREF _Toc18474 \h </w:instrText>
        </w:r>
        <w:r>
          <w:fldChar w:fldCharType="separate"/>
        </w:r>
        <w:r>
          <w:t>10</w:t>
        </w:r>
        <w:r>
          <w:fldChar w:fldCharType="end"/>
        </w:r>
      </w:hyperlink>
    </w:p>
    <w:p>
      <w:pPr>
        <w:pStyle w:val="TOC2"/>
        <w:tabs>
          <w:tab w:val="right" w:leader="dot" w:pos="8306"/>
        </w:tabs>
      </w:pPr>
      <w:hyperlink w:anchor="_Toc10774" w:history="1">
        <w:r>
          <w:rPr>
            <w:rFonts w:ascii="仿宋" w:eastAsia="仿宋" w:hAnsi="仿宋" w:cs="仿宋" w:hint="eastAsia"/>
            <w:lang w:eastAsia="zh-CN"/>
          </w:rPr>
          <w:t>(一)、推进剂贮存加注系统设备项目承办单位背景分析</w:t>
        </w:r>
        <w:r>
          <w:tab/>
        </w:r>
        <w:r>
          <w:fldChar w:fldCharType="begin"/>
        </w:r>
        <w:r>
          <w:instrText xml:space="preserve"> PAGEREF _Toc10774 \h </w:instrText>
        </w:r>
        <w:r>
          <w:fldChar w:fldCharType="separate"/>
        </w:r>
        <w:r>
          <w:t>10</w:t>
        </w:r>
        <w:r>
          <w:fldChar w:fldCharType="end"/>
        </w:r>
      </w:hyperlink>
    </w:p>
    <w:p>
      <w:pPr>
        <w:pStyle w:val="TOC2"/>
        <w:tabs>
          <w:tab w:val="right" w:leader="dot" w:pos="8306"/>
        </w:tabs>
      </w:pPr>
      <w:hyperlink w:anchor="_Toc24094" w:history="1">
        <w:r>
          <w:rPr>
            <w:rFonts w:ascii="仿宋" w:eastAsia="仿宋" w:hAnsi="仿宋" w:cs="仿宋" w:hint="eastAsia"/>
            <w:lang w:eastAsia="zh-CN"/>
          </w:rPr>
          <w:t>(二)、产业政策及发展规划</w:t>
        </w:r>
        <w:r>
          <w:tab/>
        </w:r>
        <w:r>
          <w:fldChar w:fldCharType="begin"/>
        </w:r>
        <w:r>
          <w:instrText xml:space="preserve"> PAGEREF _Toc24094 \h </w:instrText>
        </w:r>
        <w:r>
          <w:fldChar w:fldCharType="separate"/>
        </w:r>
        <w:r>
          <w:t>11</w:t>
        </w:r>
        <w:r>
          <w:fldChar w:fldCharType="end"/>
        </w:r>
      </w:hyperlink>
    </w:p>
    <w:p>
      <w:pPr>
        <w:pStyle w:val="TOC2"/>
        <w:tabs>
          <w:tab w:val="right" w:leader="dot" w:pos="8306"/>
        </w:tabs>
      </w:pPr>
      <w:hyperlink w:anchor="_Toc19087" w:history="1">
        <w:r>
          <w:rPr>
            <w:rFonts w:ascii="仿宋" w:eastAsia="仿宋" w:hAnsi="仿宋" w:cs="仿宋" w:hint="eastAsia"/>
            <w:lang w:eastAsia="zh-CN"/>
          </w:rPr>
          <w:t>(三)、鼓励中小企业发展</w:t>
        </w:r>
        <w:r>
          <w:tab/>
        </w:r>
        <w:r>
          <w:fldChar w:fldCharType="begin"/>
        </w:r>
        <w:r>
          <w:instrText xml:space="preserve"> PAGEREF _Toc19087 \h </w:instrText>
        </w:r>
        <w:r>
          <w:fldChar w:fldCharType="separate"/>
        </w:r>
        <w:r>
          <w:t>13</w:t>
        </w:r>
        <w:r>
          <w:fldChar w:fldCharType="end"/>
        </w:r>
      </w:hyperlink>
    </w:p>
    <w:p>
      <w:pPr>
        <w:pStyle w:val="TOC2"/>
        <w:tabs>
          <w:tab w:val="right" w:leader="dot" w:pos="8306"/>
        </w:tabs>
      </w:pPr>
      <w:hyperlink w:anchor="_Toc27086" w:history="1">
        <w:r>
          <w:rPr>
            <w:rFonts w:ascii="仿宋" w:eastAsia="仿宋" w:hAnsi="仿宋" w:cs="仿宋" w:hint="eastAsia"/>
            <w:lang w:eastAsia="zh-CN"/>
          </w:rPr>
          <w:t>(四)、区域经济发展概况</w:t>
        </w:r>
        <w:r>
          <w:tab/>
        </w:r>
        <w:r>
          <w:fldChar w:fldCharType="begin"/>
        </w:r>
        <w:r>
          <w:instrText xml:space="preserve"> PAGEREF _Toc27086 \h </w:instrText>
        </w:r>
        <w:r>
          <w:fldChar w:fldCharType="separate"/>
        </w:r>
        <w:r>
          <w:t>14</w:t>
        </w:r>
        <w:r>
          <w:fldChar w:fldCharType="end"/>
        </w:r>
      </w:hyperlink>
    </w:p>
    <w:p>
      <w:pPr>
        <w:pStyle w:val="TOC2"/>
        <w:tabs>
          <w:tab w:val="right" w:leader="dot" w:pos="8306"/>
        </w:tabs>
      </w:pPr>
      <w:hyperlink w:anchor="_Toc9163" w:history="1">
        <w:r>
          <w:rPr>
            <w:rFonts w:ascii="仿宋" w:eastAsia="仿宋" w:hAnsi="仿宋" w:cs="仿宋" w:hint="eastAsia"/>
            <w:lang w:eastAsia="zh-CN"/>
          </w:rPr>
          <w:t>(五)、推进剂贮存加注系统设备项目必要性分析</w:t>
        </w:r>
        <w:r>
          <w:tab/>
        </w:r>
        <w:r>
          <w:fldChar w:fldCharType="begin"/>
        </w:r>
        <w:r>
          <w:instrText xml:space="preserve"> PAGEREF _Toc9163 \h </w:instrText>
        </w:r>
        <w:r>
          <w:fldChar w:fldCharType="separate"/>
        </w:r>
        <w:r>
          <w:t>15</w:t>
        </w:r>
        <w:r>
          <w:fldChar w:fldCharType="end"/>
        </w:r>
      </w:hyperlink>
    </w:p>
    <w:p>
      <w:pPr>
        <w:pStyle w:val="TOC1"/>
        <w:tabs>
          <w:tab w:val="right" w:leader="dot" w:pos="8306"/>
        </w:tabs>
      </w:pPr>
      <w:hyperlink w:anchor="_Toc7771" w:history="1">
        <w:r>
          <w:rPr>
            <w:rFonts w:ascii="仿宋" w:eastAsia="仿宋" w:hAnsi="仿宋" w:cs="仿宋" w:hint="eastAsia"/>
            <w:lang w:eastAsia="zh-CN"/>
          </w:rPr>
          <w:t>三、推进剂贮存加注系统设备行业行业特征</w:t>
        </w:r>
        <w:r>
          <w:tab/>
        </w:r>
        <w:r>
          <w:fldChar w:fldCharType="begin"/>
        </w:r>
        <w:r>
          <w:instrText xml:space="preserve"> PAGEREF _Toc7771 \h </w:instrText>
        </w:r>
        <w:r>
          <w:fldChar w:fldCharType="separate"/>
        </w:r>
        <w:r>
          <w:t>17</w:t>
        </w:r>
        <w:r>
          <w:fldChar w:fldCharType="end"/>
        </w:r>
      </w:hyperlink>
    </w:p>
    <w:p>
      <w:pPr>
        <w:pStyle w:val="TOC2"/>
        <w:tabs>
          <w:tab w:val="right" w:leader="dot" w:pos="8306"/>
        </w:tabs>
      </w:pPr>
      <w:hyperlink w:anchor="_Toc9732" w:history="1">
        <w:r>
          <w:rPr>
            <w:rFonts w:ascii="仿宋" w:eastAsia="仿宋" w:hAnsi="仿宋" w:cs="仿宋" w:hint="eastAsia"/>
            <w:lang w:eastAsia="zh-CN"/>
          </w:rPr>
          <w:t>(一)、市场规模庞大</w:t>
        </w:r>
        <w:r>
          <w:tab/>
        </w:r>
        <w:r>
          <w:fldChar w:fldCharType="begin"/>
        </w:r>
        <w:r>
          <w:instrText xml:space="preserve"> PAGEREF _Toc9732 \h </w:instrText>
        </w:r>
        <w:r>
          <w:fldChar w:fldCharType="separate"/>
        </w:r>
        <w:r>
          <w:t>17</w:t>
        </w:r>
        <w:r>
          <w:fldChar w:fldCharType="end"/>
        </w:r>
      </w:hyperlink>
    </w:p>
    <w:p>
      <w:pPr>
        <w:pStyle w:val="TOC2"/>
        <w:tabs>
          <w:tab w:val="right" w:leader="dot" w:pos="8306"/>
        </w:tabs>
      </w:pPr>
      <w:hyperlink w:anchor="_Toc5676" w:history="1">
        <w:r>
          <w:rPr>
            <w:rFonts w:ascii="仿宋" w:eastAsia="仿宋" w:hAnsi="仿宋" w:cs="仿宋" w:hint="eastAsia"/>
            <w:lang w:eastAsia="zh-CN"/>
          </w:rPr>
          <w:t>(二)、消费需求多元化</w:t>
        </w:r>
        <w:r>
          <w:tab/>
        </w:r>
        <w:r>
          <w:fldChar w:fldCharType="begin"/>
        </w:r>
        <w:r>
          <w:instrText xml:space="preserve"> PAGEREF _Toc5676 \h </w:instrText>
        </w:r>
        <w:r>
          <w:fldChar w:fldCharType="separate"/>
        </w:r>
        <w:r>
          <w:t>17</w:t>
        </w:r>
        <w:r>
          <w:fldChar w:fldCharType="end"/>
        </w:r>
      </w:hyperlink>
    </w:p>
    <w:p>
      <w:pPr>
        <w:pStyle w:val="TOC2"/>
        <w:tabs>
          <w:tab w:val="right" w:leader="dot" w:pos="8306"/>
        </w:tabs>
      </w:pPr>
      <w:hyperlink w:anchor="_Toc10428" w:history="1">
        <w:r>
          <w:rPr>
            <w:rFonts w:ascii="仿宋" w:eastAsia="仿宋" w:hAnsi="仿宋" w:cs="仿宋" w:hint="eastAsia"/>
            <w:lang w:eastAsia="zh-CN"/>
          </w:rPr>
          <w:t>(三)、竞争激烈</w:t>
        </w:r>
        <w:r>
          <w:tab/>
        </w:r>
        <w:r>
          <w:fldChar w:fldCharType="begin"/>
        </w:r>
        <w:r>
          <w:instrText xml:space="preserve"> PAGEREF _Toc10428 \h </w:instrText>
        </w:r>
        <w:r>
          <w:fldChar w:fldCharType="separate"/>
        </w:r>
        <w:r>
          <w:t>18</w:t>
        </w:r>
        <w:r>
          <w:fldChar w:fldCharType="end"/>
        </w:r>
      </w:hyperlink>
    </w:p>
    <w:p>
      <w:pPr>
        <w:pStyle w:val="TOC2"/>
        <w:tabs>
          <w:tab w:val="right" w:leader="dot" w:pos="8306"/>
        </w:tabs>
      </w:pPr>
      <w:hyperlink w:anchor="_Toc7850" w:history="1">
        <w:r>
          <w:rPr>
            <w:rFonts w:ascii="仿宋" w:eastAsia="仿宋" w:hAnsi="仿宋" w:cs="仿宋" w:hint="eastAsia"/>
            <w:lang w:eastAsia="zh-CN"/>
          </w:rPr>
          <w:t>(四)、设计和科技的结合</w:t>
        </w:r>
        <w:r>
          <w:tab/>
        </w:r>
        <w:r>
          <w:fldChar w:fldCharType="begin"/>
        </w:r>
        <w:r>
          <w:instrText xml:space="preserve"> PAGEREF _Toc7850 \h </w:instrText>
        </w:r>
        <w:r>
          <w:fldChar w:fldCharType="separate"/>
        </w:r>
        <w:r>
          <w:t>18</w:t>
        </w:r>
        <w:r>
          <w:fldChar w:fldCharType="end"/>
        </w:r>
      </w:hyperlink>
    </w:p>
    <w:p>
      <w:pPr>
        <w:pStyle w:val="TOC2"/>
        <w:tabs>
          <w:tab w:val="right" w:leader="dot" w:pos="8306"/>
        </w:tabs>
      </w:pPr>
      <w:hyperlink w:anchor="_Toc28660" w:history="1">
        <w:r>
          <w:rPr>
            <w:rFonts w:ascii="仿宋" w:eastAsia="仿宋" w:hAnsi="仿宋" w:cs="仿宋" w:hint="eastAsia"/>
            <w:lang w:eastAsia="zh-CN"/>
          </w:rPr>
          <w:t>(五)、环保意识增强</w:t>
        </w:r>
        <w:r>
          <w:tab/>
        </w:r>
        <w:r>
          <w:fldChar w:fldCharType="begin"/>
        </w:r>
        <w:r>
          <w:instrText xml:space="preserve"> PAGEREF _Toc28660 \h </w:instrText>
        </w:r>
        <w:r>
          <w:fldChar w:fldCharType="separate"/>
        </w:r>
        <w:r>
          <w:t>18</w:t>
        </w:r>
        <w:r>
          <w:fldChar w:fldCharType="end"/>
        </w:r>
      </w:hyperlink>
    </w:p>
    <w:p>
      <w:pPr>
        <w:pStyle w:val="TOC1"/>
        <w:tabs>
          <w:tab w:val="right" w:leader="dot" w:pos="8306"/>
        </w:tabs>
      </w:pPr>
      <w:hyperlink w:anchor="_Toc28421" w:history="1">
        <w:r>
          <w:rPr>
            <w:rFonts w:ascii="仿宋" w:eastAsia="仿宋" w:hAnsi="仿宋" w:cs="仿宋" w:hint="eastAsia"/>
            <w:lang w:eastAsia="zh-CN"/>
          </w:rPr>
          <w:t>四、投资方案</w:t>
        </w:r>
        <w:r>
          <w:tab/>
        </w:r>
        <w:r>
          <w:fldChar w:fldCharType="begin"/>
        </w:r>
        <w:r>
          <w:instrText xml:space="preserve"> PAGEREF _Toc28421 \h </w:instrText>
        </w:r>
        <w:r>
          <w:fldChar w:fldCharType="separate"/>
        </w:r>
        <w:r>
          <w:t>19</w:t>
        </w:r>
        <w:r>
          <w:fldChar w:fldCharType="end"/>
        </w:r>
      </w:hyperlink>
    </w:p>
    <w:p>
      <w:pPr>
        <w:pStyle w:val="TOC2"/>
        <w:tabs>
          <w:tab w:val="right" w:leader="dot" w:pos="8306"/>
        </w:tabs>
      </w:pPr>
      <w:hyperlink w:anchor="_Toc13426" w:history="1">
        <w:r>
          <w:rPr>
            <w:rFonts w:ascii="仿宋" w:eastAsia="仿宋" w:hAnsi="仿宋" w:cs="仿宋" w:hint="eastAsia"/>
            <w:lang w:eastAsia="zh-CN"/>
          </w:rPr>
          <w:t>(一)、产品愿景</w:t>
        </w:r>
        <w:r>
          <w:tab/>
        </w:r>
        <w:r>
          <w:fldChar w:fldCharType="begin"/>
        </w:r>
        <w:r>
          <w:instrText xml:space="preserve"> PAGEREF _Toc13426 \h </w:instrText>
        </w:r>
        <w:r>
          <w:fldChar w:fldCharType="separate"/>
        </w:r>
        <w:r>
          <w:t>19</w:t>
        </w:r>
        <w:r>
          <w:fldChar w:fldCharType="end"/>
        </w:r>
      </w:hyperlink>
    </w:p>
    <w:p>
      <w:pPr>
        <w:pStyle w:val="TOC2"/>
        <w:tabs>
          <w:tab w:val="right" w:leader="dot" w:pos="8306"/>
        </w:tabs>
      </w:pPr>
      <w:hyperlink w:anchor="_Toc2556" w:history="1">
        <w:r>
          <w:rPr>
            <w:rFonts w:ascii="仿宋" w:eastAsia="仿宋" w:hAnsi="仿宋" w:cs="仿宋" w:hint="eastAsia"/>
            <w:lang w:eastAsia="zh-CN"/>
          </w:rPr>
          <w:t>(二)、建设规模</w:t>
        </w:r>
        <w:r>
          <w:tab/>
        </w:r>
        <w:r>
          <w:fldChar w:fldCharType="begin"/>
        </w:r>
        <w:r>
          <w:instrText xml:space="preserve"> PAGEREF _Toc2556 \h </w:instrText>
        </w:r>
        <w:r>
          <w:fldChar w:fldCharType="separate"/>
        </w:r>
        <w:r>
          <w:t>21</w:t>
        </w:r>
        <w:r>
          <w:fldChar w:fldCharType="end"/>
        </w:r>
      </w:hyperlink>
    </w:p>
    <w:p>
      <w:pPr>
        <w:pStyle w:val="TOC1"/>
        <w:tabs>
          <w:tab w:val="right" w:leader="dot" w:pos="8306"/>
        </w:tabs>
      </w:pPr>
      <w:hyperlink w:anchor="_Toc3803" w:history="1">
        <w:r>
          <w:rPr>
            <w:rFonts w:ascii="仿宋" w:eastAsia="仿宋" w:hAnsi="仿宋" w:cs="仿宋" w:hint="eastAsia"/>
            <w:lang w:eastAsia="zh-CN"/>
          </w:rPr>
          <w:t>五、地理位置与选址分析</w:t>
        </w:r>
        <w:r>
          <w:tab/>
        </w:r>
        <w:r>
          <w:fldChar w:fldCharType="begin"/>
        </w:r>
        <w:r>
          <w:instrText xml:space="preserve"> PAGEREF _Toc3803 \h </w:instrText>
        </w:r>
        <w:r>
          <w:fldChar w:fldCharType="separate"/>
        </w:r>
        <w:r>
          <w:t>22</w:t>
        </w:r>
        <w:r>
          <w:fldChar w:fldCharType="end"/>
        </w:r>
      </w:hyperlink>
    </w:p>
    <w:p>
      <w:pPr>
        <w:pStyle w:val="TOC2"/>
        <w:tabs>
          <w:tab w:val="right" w:leader="dot" w:pos="8306"/>
        </w:tabs>
      </w:pPr>
      <w:hyperlink w:anchor="_Toc19193" w:history="1">
        <w:r>
          <w:rPr>
            <w:rFonts w:ascii="仿宋" w:eastAsia="仿宋" w:hAnsi="仿宋" w:cs="仿宋" w:hint="eastAsia"/>
            <w:lang w:eastAsia="zh-CN"/>
          </w:rPr>
          <w:t>(一)、选址原则与考虑因素</w:t>
        </w:r>
        <w:r>
          <w:tab/>
        </w:r>
        <w:r>
          <w:fldChar w:fldCharType="begin"/>
        </w:r>
        <w:r>
          <w:instrText xml:space="preserve"> PAGEREF _Toc19193 \h </w:instrText>
        </w:r>
        <w:r>
          <w:fldChar w:fldCharType="separate"/>
        </w:r>
        <w:r>
          <w:t>22</w:t>
        </w:r>
        <w:r>
          <w:fldChar w:fldCharType="end"/>
        </w:r>
      </w:hyperlink>
    </w:p>
    <w:p>
      <w:pPr>
        <w:pStyle w:val="TOC2"/>
        <w:tabs>
          <w:tab w:val="right" w:leader="dot" w:pos="8306"/>
        </w:tabs>
      </w:pPr>
      <w:hyperlink w:anchor="_Toc25828" w:history="1">
        <w:r>
          <w:rPr>
            <w:rFonts w:ascii="仿宋" w:eastAsia="仿宋" w:hAnsi="仿宋" w:cs="仿宋" w:hint="eastAsia"/>
            <w:lang w:eastAsia="zh-CN"/>
          </w:rPr>
          <w:t>(二)、地区概况</w:t>
        </w:r>
        <w:r>
          <w:tab/>
        </w:r>
        <w:r>
          <w:fldChar w:fldCharType="begin"/>
        </w:r>
        <w:r>
          <w:instrText xml:space="preserve"> PAGEREF _Toc25828 \h </w:instrText>
        </w:r>
        <w:r>
          <w:fldChar w:fldCharType="separate"/>
        </w:r>
        <w:r>
          <w:t>22</w:t>
        </w:r>
        <w:r>
          <w:fldChar w:fldCharType="end"/>
        </w:r>
      </w:hyperlink>
    </w:p>
    <w:p>
      <w:pPr>
        <w:pStyle w:val="TOC2"/>
        <w:tabs>
          <w:tab w:val="right" w:leader="dot" w:pos="8306"/>
        </w:tabs>
      </w:pPr>
      <w:hyperlink w:anchor="_Toc24834" w:history="1">
        <w:r>
          <w:rPr>
            <w:rFonts w:ascii="仿宋" w:eastAsia="仿宋" w:hAnsi="仿宋" w:cs="仿宋" w:hint="eastAsia"/>
            <w:lang w:eastAsia="zh-CN"/>
          </w:rPr>
          <w:t>(三)、创新与社会经济发展</w:t>
        </w:r>
        <w:r>
          <w:tab/>
        </w:r>
        <w:r>
          <w:fldChar w:fldCharType="begin"/>
        </w:r>
        <w:r>
          <w:instrText xml:space="preserve"> PAGEREF _Toc24834 \h </w:instrText>
        </w:r>
        <w:r>
          <w:fldChar w:fldCharType="separate"/>
        </w:r>
        <w:r>
          <w:t>23</w:t>
        </w:r>
        <w:r>
          <w:fldChar w:fldCharType="end"/>
        </w:r>
      </w:hyperlink>
    </w:p>
    <w:p>
      <w:pPr>
        <w:pStyle w:val="TOC2"/>
        <w:tabs>
          <w:tab w:val="right" w:leader="dot" w:pos="8306"/>
        </w:tabs>
      </w:pPr>
      <w:hyperlink w:anchor="_Toc12536" w:history="1">
        <w:r>
          <w:rPr>
            <w:rFonts w:ascii="仿宋" w:eastAsia="仿宋" w:hAnsi="仿宋" w:cs="仿宋" w:hint="eastAsia"/>
            <w:lang w:eastAsia="zh-CN"/>
          </w:rPr>
          <w:t>(四)、目标市场和产业导向</w:t>
        </w:r>
        <w:r>
          <w:tab/>
        </w:r>
        <w:r>
          <w:fldChar w:fldCharType="begin"/>
        </w:r>
        <w:r>
          <w:instrText xml:space="preserve"> PAGEREF _Toc12536 \h </w:instrText>
        </w:r>
        <w:r>
          <w:fldChar w:fldCharType="separate"/>
        </w:r>
        <w:r>
          <w:t>23</w:t>
        </w:r>
        <w:r>
          <w:fldChar w:fldCharType="end"/>
        </w:r>
      </w:hyperlink>
    </w:p>
    <w:p>
      <w:pPr>
        <w:pStyle w:val="TOC2"/>
        <w:tabs>
          <w:tab w:val="right" w:leader="dot" w:pos="8306"/>
        </w:tabs>
      </w:pPr>
      <w:hyperlink w:anchor="_Toc20053" w:history="1">
        <w:r>
          <w:rPr>
            <w:rFonts w:ascii="仿宋" w:eastAsia="仿宋" w:hAnsi="仿宋" w:cs="仿宋" w:hint="eastAsia"/>
            <w:lang w:eastAsia="zh-CN"/>
          </w:rPr>
          <w:t>(五)、选址方案综合评估</w:t>
        </w:r>
        <w:r>
          <w:tab/>
        </w:r>
        <w:r>
          <w:fldChar w:fldCharType="begin"/>
        </w:r>
        <w:r>
          <w:instrText xml:space="preserve"> PAGEREF _Toc20053 \h </w:instrText>
        </w:r>
        <w:r>
          <w:fldChar w:fldCharType="separate"/>
        </w:r>
        <w:r>
          <w:t>23</w:t>
        </w:r>
        <w:r>
          <w:fldChar w:fldCharType="end"/>
        </w:r>
      </w:hyperlink>
    </w:p>
    <w:p>
      <w:pPr>
        <w:pStyle w:val="TOC1"/>
        <w:tabs>
          <w:tab w:val="right" w:leader="dot" w:pos="8306"/>
        </w:tabs>
      </w:pPr>
      <w:hyperlink w:anchor="_Toc32757" w:history="1">
        <w:r>
          <w:rPr>
            <w:rFonts w:ascii="仿宋" w:eastAsia="仿宋" w:hAnsi="仿宋" w:cs="仿宋" w:hint="eastAsia"/>
            <w:lang w:eastAsia="zh-CN"/>
          </w:rPr>
          <w:t>六、职业安全与劳动卫生</w:t>
        </w:r>
        <w:r>
          <w:tab/>
        </w:r>
        <w:r>
          <w:fldChar w:fldCharType="begin"/>
        </w:r>
        <w:r>
          <w:instrText xml:space="preserve"> PAGEREF _Toc32757 \h </w:instrText>
        </w:r>
        <w:r>
          <w:fldChar w:fldCharType="separate"/>
        </w:r>
        <w:r>
          <w:t>24</w:t>
        </w:r>
        <w:r>
          <w:fldChar w:fldCharType="end"/>
        </w:r>
      </w:hyperlink>
    </w:p>
    <w:p>
      <w:pPr>
        <w:pStyle w:val="TOC2"/>
        <w:tabs>
          <w:tab w:val="right" w:leader="dot" w:pos="8306"/>
        </w:tabs>
      </w:pPr>
      <w:hyperlink w:anchor="_Toc31134" w:history="1">
        <w:r>
          <w:rPr>
            <w:rFonts w:ascii="仿宋" w:eastAsia="仿宋" w:hAnsi="仿宋" w:cs="仿宋" w:hint="eastAsia"/>
            <w:lang w:eastAsia="zh-CN"/>
          </w:rPr>
          <w:t>(一)、消防安全</w:t>
        </w:r>
        <w:r>
          <w:tab/>
        </w:r>
        <w:r>
          <w:fldChar w:fldCharType="begin"/>
        </w:r>
        <w:r>
          <w:instrText xml:space="preserve"> PAGEREF _Toc31134 \h </w:instrText>
        </w:r>
        <w:r>
          <w:fldChar w:fldCharType="separate"/>
        </w:r>
        <w:r>
          <w:t>24</w:t>
        </w:r>
        <w:r>
          <w:fldChar w:fldCharType="end"/>
        </w:r>
      </w:hyperlink>
    </w:p>
    <w:p>
      <w:pPr>
        <w:pStyle w:val="TOC2"/>
        <w:tabs>
          <w:tab w:val="right" w:leader="dot" w:pos="8306"/>
        </w:tabs>
      </w:pPr>
      <w:hyperlink w:anchor="_Toc7670" w:history="1">
        <w:r>
          <w:rPr>
            <w:rFonts w:ascii="仿宋" w:eastAsia="仿宋" w:hAnsi="仿宋" w:cs="仿宋" w:hint="eastAsia"/>
            <w:lang w:eastAsia="zh-CN"/>
          </w:rPr>
          <w:t>(二)、防火防爆总图布置措施</w:t>
        </w:r>
        <w:r>
          <w:tab/>
        </w:r>
        <w:r>
          <w:fldChar w:fldCharType="begin"/>
        </w:r>
        <w:r>
          <w:instrText xml:space="preserve"> PAGEREF _Toc7670 \h </w:instrText>
        </w:r>
        <w:r>
          <w:fldChar w:fldCharType="separate"/>
        </w:r>
        <w:r>
          <w:t>25</w:t>
        </w:r>
        <w:r>
          <w:fldChar w:fldCharType="end"/>
        </w:r>
      </w:hyperlink>
    </w:p>
    <w:p>
      <w:pPr>
        <w:pStyle w:val="TOC2"/>
        <w:tabs>
          <w:tab w:val="right" w:leader="dot" w:pos="8306"/>
        </w:tabs>
      </w:pPr>
      <w:hyperlink w:anchor="_Toc1580" w:history="1">
        <w:r>
          <w:rPr>
            <w:rFonts w:ascii="仿宋" w:eastAsia="仿宋" w:hAnsi="仿宋" w:cs="仿宋" w:hint="eastAsia"/>
            <w:lang w:eastAsia="zh-CN"/>
          </w:rPr>
          <w:t>(三)、自然灾害防范措施</w:t>
        </w:r>
        <w:r>
          <w:tab/>
        </w:r>
        <w:r>
          <w:fldChar w:fldCharType="begin"/>
        </w:r>
        <w:r>
          <w:instrText xml:space="preserve"> PAGEREF _Toc1580 \h </w:instrText>
        </w:r>
        <w:r>
          <w:fldChar w:fldCharType="separate"/>
        </w:r>
        <w:r>
          <w:t>26</w:t>
        </w:r>
        <w:r>
          <w:fldChar w:fldCharType="end"/>
        </w:r>
      </w:hyperlink>
    </w:p>
    <w:p>
      <w:pPr>
        <w:pStyle w:val="TOC2"/>
        <w:tabs>
          <w:tab w:val="right" w:leader="dot" w:pos="8306"/>
        </w:tabs>
      </w:pPr>
      <w:hyperlink w:anchor="_Toc29247" w:history="1">
        <w:r>
          <w:rPr>
            <w:rFonts w:ascii="仿宋" w:eastAsia="仿宋" w:hAnsi="仿宋" w:cs="仿宋" w:hint="eastAsia"/>
            <w:lang w:eastAsia="zh-CN"/>
          </w:rPr>
          <w:t>(四)、安全标志使用要求</w:t>
        </w:r>
        <w:r>
          <w:tab/>
        </w:r>
        <w:r>
          <w:fldChar w:fldCharType="begin"/>
        </w:r>
        <w:r>
          <w:instrText xml:space="preserve"> PAGEREF _Toc29247 \h </w:instrText>
        </w:r>
        <w:r>
          <w:fldChar w:fldCharType="separate"/>
        </w:r>
        <w:r>
          <w:t>26</w:t>
        </w:r>
        <w:r>
          <w:fldChar w:fldCharType="end"/>
        </w:r>
      </w:hyperlink>
    </w:p>
    <w:p>
      <w:pPr>
        <w:pStyle w:val="TOC2"/>
        <w:tabs>
          <w:tab w:val="right" w:leader="dot" w:pos="8306"/>
        </w:tabs>
      </w:pPr>
      <w:hyperlink w:anchor="_Toc4759" w:history="1">
        <w:r>
          <w:rPr>
            <w:rFonts w:ascii="仿宋" w:eastAsia="仿宋" w:hAnsi="仿宋" w:cs="仿宋" w:hint="eastAsia"/>
            <w:lang w:eastAsia="zh-CN"/>
          </w:rPr>
          <w:t>(五)、电气安全保障措施</w:t>
        </w:r>
        <w:r>
          <w:tab/>
        </w:r>
        <w:r>
          <w:fldChar w:fldCharType="begin"/>
        </w:r>
        <w:r>
          <w:instrText xml:space="preserve"> PAGEREF _Toc4759 \h </w:instrText>
        </w:r>
        <w:r>
          <w:fldChar w:fldCharType="separate"/>
        </w:r>
        <w:r>
          <w:t>27</w:t>
        </w:r>
        <w:r>
          <w:fldChar w:fldCharType="end"/>
        </w:r>
      </w:hyperlink>
    </w:p>
    <w:p>
      <w:pPr>
        <w:pStyle w:val="TOC2"/>
        <w:tabs>
          <w:tab w:val="right" w:leader="dot" w:pos="8306"/>
        </w:tabs>
      </w:pPr>
      <w:hyperlink w:anchor="_Toc19403" w:history="1">
        <w:r>
          <w:rPr>
            <w:rFonts w:ascii="仿宋" w:eastAsia="仿宋" w:hAnsi="仿宋" w:cs="仿宋" w:hint="eastAsia"/>
            <w:lang w:eastAsia="zh-CN"/>
          </w:rPr>
          <w:t>(六)、防尘防毒措施</w:t>
        </w:r>
        <w:r>
          <w:tab/>
        </w:r>
        <w:r>
          <w:fldChar w:fldCharType="begin"/>
        </w:r>
        <w:r>
          <w:instrText xml:space="preserve"> PAGEREF _Toc19403 \h </w:instrText>
        </w:r>
        <w:r>
          <w:fldChar w:fldCharType="separate"/>
        </w:r>
        <w:r>
          <w:t>27</w:t>
        </w:r>
        <w:r>
          <w:fldChar w:fldCharType="end"/>
        </w:r>
      </w:hyperlink>
    </w:p>
    <w:p>
      <w:pPr>
        <w:pStyle w:val="TOC2"/>
        <w:tabs>
          <w:tab w:val="right" w:leader="dot" w:pos="8306"/>
        </w:tabs>
      </w:pPr>
      <w:hyperlink w:anchor="_Toc14761" w:history="1">
        <w:r>
          <w:rPr>
            <w:rFonts w:ascii="仿宋" w:eastAsia="仿宋" w:hAnsi="仿宋" w:cs="仿宋" w:hint="eastAsia"/>
            <w:lang w:eastAsia="zh-CN"/>
          </w:rPr>
          <w:t>(七)、防静电、触电、防护及防雷措施</w:t>
        </w:r>
        <w:r>
          <w:tab/>
        </w:r>
        <w:r>
          <w:fldChar w:fldCharType="begin"/>
        </w:r>
        <w:r>
          <w:instrText xml:space="preserve"> PAGEREF _Toc14761 \h </w:instrText>
        </w:r>
        <w:r>
          <w:fldChar w:fldCharType="separate"/>
        </w:r>
        <w:r>
          <w:t>27</w:t>
        </w:r>
        <w:r>
          <w:fldChar w:fldCharType="end"/>
        </w:r>
      </w:hyperlink>
    </w:p>
    <w:p>
      <w:pPr>
        <w:pStyle w:val="TOC2"/>
        <w:tabs>
          <w:tab w:val="right" w:leader="dot" w:pos="8306"/>
        </w:tabs>
      </w:pPr>
      <w:hyperlink w:anchor="_Toc11023" w:history="1">
        <w:r>
          <w:rPr>
            <w:rFonts w:ascii="仿宋" w:eastAsia="仿宋" w:hAnsi="仿宋" w:cs="仿宋" w:hint="eastAsia"/>
            <w:lang w:eastAsia="zh-CN"/>
          </w:rPr>
          <w:t>(八)、机械设备安全保障措施</w:t>
        </w:r>
        <w:r>
          <w:tab/>
        </w:r>
        <w:r>
          <w:fldChar w:fldCharType="begin"/>
        </w:r>
        <w:r>
          <w:instrText xml:space="preserve"> PAGEREF _Toc11023 \h </w:instrText>
        </w:r>
        <w:r>
          <w:fldChar w:fldCharType="separate"/>
        </w:r>
        <w:r>
          <w:t>28</w:t>
        </w:r>
        <w:r>
          <w:fldChar w:fldCharType="end"/>
        </w:r>
      </w:hyperlink>
    </w:p>
    <w:p>
      <w:pPr>
        <w:pStyle w:val="TOC2"/>
        <w:tabs>
          <w:tab w:val="right" w:leader="dot" w:pos="8306"/>
        </w:tabs>
      </w:pPr>
      <w:hyperlink w:anchor="_Toc20368" w:history="1">
        <w:r>
          <w:rPr>
            <w:rFonts w:ascii="仿宋" w:eastAsia="仿宋" w:hAnsi="仿宋" w:cs="仿宋" w:hint="eastAsia"/>
            <w:lang w:eastAsia="zh-CN"/>
          </w:rPr>
          <w:t>(九)、劳动安全保障措施</w:t>
        </w:r>
        <w:r>
          <w:tab/>
        </w:r>
        <w:r>
          <w:fldChar w:fldCharType="begin"/>
        </w:r>
        <w:r>
          <w:instrText xml:space="preserve"> PAGEREF _Toc20368 \h </w:instrText>
        </w:r>
        <w:r>
          <w:fldChar w:fldCharType="separate"/>
        </w:r>
        <w:r>
          <w:t>28</w:t>
        </w:r>
        <w:r>
          <w:fldChar w:fldCharType="end"/>
        </w:r>
      </w:hyperlink>
    </w:p>
    <w:p>
      <w:pPr>
        <w:pStyle w:val="TOC2"/>
        <w:tabs>
          <w:tab w:val="right" w:leader="dot" w:pos="8306"/>
        </w:tabs>
      </w:pPr>
      <w:hyperlink w:anchor="_Toc15073" w:history="1">
        <w:r>
          <w:rPr>
            <w:rFonts w:ascii="仿宋" w:eastAsia="仿宋" w:hAnsi="仿宋" w:cs="仿宋" w:hint="eastAsia"/>
            <w:lang w:eastAsia="zh-CN"/>
          </w:rPr>
          <w:t>(十)、劳动安全卫生机构设置及教育制度</w:t>
        </w:r>
        <w:r>
          <w:tab/>
        </w:r>
        <w:r>
          <w:fldChar w:fldCharType="begin"/>
        </w:r>
        <w:r>
          <w:instrText xml:space="preserve"> PAGEREF _Toc15073 \h </w:instrText>
        </w:r>
        <w:r>
          <w:fldChar w:fldCharType="separate"/>
        </w:r>
        <w:r>
          <w:t>29</w:t>
        </w:r>
        <w:r>
          <w:fldChar w:fldCharType="end"/>
        </w:r>
      </w:hyperlink>
    </w:p>
    <w:p>
      <w:pPr>
        <w:pStyle w:val="TOC2"/>
        <w:tabs>
          <w:tab w:val="right" w:leader="dot" w:pos="8306"/>
        </w:tabs>
      </w:pPr>
      <w:hyperlink w:anchor="_Toc26019" w:history="1">
        <w:r>
          <w:rPr>
            <w:rFonts w:ascii="仿宋" w:eastAsia="仿宋" w:hAnsi="仿宋" w:cs="仿宋" w:hint="eastAsia"/>
            <w:lang w:eastAsia="zh-CN"/>
          </w:rPr>
          <w:t>(十一)、劳动安全预期效果评价</w:t>
        </w:r>
        <w:r>
          <w:tab/>
        </w:r>
        <w:r>
          <w:fldChar w:fldCharType="begin"/>
        </w:r>
        <w:r>
          <w:instrText xml:space="preserve"> PAGEREF _Toc26019 \h </w:instrText>
        </w:r>
        <w:r>
          <w:fldChar w:fldCharType="separate"/>
        </w:r>
        <w:r>
          <w:t>30</w:t>
        </w:r>
        <w:r>
          <w:fldChar w:fldCharType="end"/>
        </w:r>
      </w:hyperlink>
    </w:p>
    <w:p>
      <w:pPr>
        <w:pStyle w:val="TOC1"/>
        <w:tabs>
          <w:tab w:val="right" w:leader="dot" w:pos="8306"/>
        </w:tabs>
      </w:pPr>
      <w:hyperlink w:anchor="_Toc31152" w:history="1">
        <w:r>
          <w:rPr>
            <w:rFonts w:ascii="仿宋" w:eastAsia="仿宋" w:hAnsi="仿宋" w:cs="仿宋" w:hint="eastAsia"/>
            <w:lang w:eastAsia="zh-CN"/>
          </w:rPr>
          <w:t>七、员工福利与培训</w:t>
        </w:r>
        <w:r>
          <w:tab/>
        </w:r>
        <w:r>
          <w:fldChar w:fldCharType="begin"/>
        </w:r>
        <w:r>
          <w:instrText xml:space="preserve"> PAGEREF _Toc31152 \h </w:instrText>
        </w:r>
        <w:r>
          <w:fldChar w:fldCharType="separate"/>
        </w:r>
        <w:r>
          <w:t>30</w:t>
        </w:r>
        <w:r>
          <w:fldChar w:fldCharType="end"/>
        </w:r>
      </w:hyperlink>
    </w:p>
    <w:p>
      <w:pPr>
        <w:pStyle w:val="TOC2"/>
        <w:tabs>
          <w:tab w:val="right" w:leader="dot" w:pos="8306"/>
        </w:tabs>
      </w:pPr>
      <w:hyperlink w:anchor="_Toc12603" w:history="1">
        <w:r>
          <w:rPr>
            <w:rFonts w:ascii="仿宋" w:eastAsia="仿宋" w:hAnsi="仿宋" w:cs="仿宋" w:hint="eastAsia"/>
            <w:lang w:eastAsia="zh-CN"/>
          </w:rPr>
          <w:t>(一)、员工福利计划</w:t>
        </w:r>
        <w:r>
          <w:tab/>
        </w:r>
        <w:r>
          <w:fldChar w:fldCharType="begin"/>
        </w:r>
        <w:r>
          <w:instrText xml:space="preserve"> PAGEREF _Toc12603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23" w:history="1">
        <w:r>
          <w:rPr>
            <w:rFonts w:ascii="仿宋" w:eastAsia="仿宋" w:hAnsi="仿宋" w:cs="仿宋" w:hint="eastAsia"/>
            <w:lang w:eastAsia="zh-CN"/>
          </w:rPr>
          <w:t>(二)、职业培训与发展</w:t>
        </w:r>
        <w:r>
          <w:tab/>
        </w:r>
        <w:r>
          <w:fldChar w:fldCharType="begin"/>
        </w:r>
        <w:r>
          <w:instrText xml:space="preserve"> PAGEREF _Toc23923 \h </w:instrText>
        </w:r>
        <w:r>
          <w:fldChar w:fldCharType="separate"/>
        </w:r>
        <w:r>
          <w:t>31</w:t>
        </w:r>
        <w:r>
          <w:fldChar w:fldCharType="end"/>
        </w:r>
      </w:hyperlink>
    </w:p>
    <w:p>
      <w:pPr>
        <w:pStyle w:val="TOC2"/>
        <w:tabs>
          <w:tab w:val="right" w:leader="dot" w:pos="8306"/>
        </w:tabs>
      </w:pPr>
      <w:hyperlink w:anchor="_Toc5746" w:history="1">
        <w:r>
          <w:rPr>
            <w:rFonts w:ascii="仿宋" w:eastAsia="仿宋" w:hAnsi="仿宋" w:cs="仿宋" w:hint="eastAsia"/>
            <w:lang w:eastAsia="zh-CN"/>
          </w:rPr>
          <w:t>(三)、员工满意度调查与改进</w:t>
        </w:r>
        <w:r>
          <w:tab/>
        </w:r>
        <w:r>
          <w:fldChar w:fldCharType="begin"/>
        </w:r>
        <w:r>
          <w:instrText xml:space="preserve"> PAGEREF _Toc5746 \h </w:instrText>
        </w:r>
        <w:r>
          <w:fldChar w:fldCharType="separate"/>
        </w:r>
        <w:r>
          <w:t>33</w:t>
        </w:r>
        <w:r>
          <w:fldChar w:fldCharType="end"/>
        </w:r>
      </w:hyperlink>
    </w:p>
    <w:p>
      <w:pPr>
        <w:pStyle w:val="TOC1"/>
        <w:tabs>
          <w:tab w:val="right" w:leader="dot" w:pos="8306"/>
        </w:tabs>
      </w:pPr>
      <w:hyperlink w:anchor="_Toc20461" w:history="1">
        <w:r>
          <w:rPr>
            <w:rFonts w:ascii="仿宋" w:eastAsia="仿宋" w:hAnsi="仿宋" w:cs="仿宋" w:hint="eastAsia"/>
            <w:lang w:eastAsia="zh-CN"/>
          </w:rPr>
          <w:t>八、发展规划、产业政策和行业准入分析</w:t>
        </w:r>
        <w:r>
          <w:tab/>
        </w:r>
        <w:r>
          <w:fldChar w:fldCharType="begin"/>
        </w:r>
        <w:r>
          <w:instrText xml:space="preserve"> PAGEREF _Toc20461 \h </w:instrText>
        </w:r>
        <w:r>
          <w:fldChar w:fldCharType="separate"/>
        </w:r>
        <w:r>
          <w:t>34</w:t>
        </w:r>
        <w:r>
          <w:fldChar w:fldCharType="end"/>
        </w:r>
      </w:hyperlink>
    </w:p>
    <w:p>
      <w:pPr>
        <w:pStyle w:val="TOC2"/>
        <w:tabs>
          <w:tab w:val="right" w:leader="dot" w:pos="8306"/>
        </w:tabs>
      </w:pPr>
      <w:hyperlink w:anchor="_Toc24010" w:history="1">
        <w:r>
          <w:rPr>
            <w:rFonts w:ascii="仿宋" w:eastAsia="仿宋" w:hAnsi="仿宋" w:cs="仿宋" w:hint="eastAsia"/>
            <w:lang w:eastAsia="zh-CN"/>
          </w:rPr>
          <w:t>(一)、发展规划分析</w:t>
        </w:r>
        <w:r>
          <w:tab/>
        </w:r>
        <w:r>
          <w:fldChar w:fldCharType="begin"/>
        </w:r>
        <w:r>
          <w:instrText xml:space="preserve"> PAGEREF _Toc24010 \h </w:instrText>
        </w:r>
        <w:r>
          <w:fldChar w:fldCharType="separate"/>
        </w:r>
        <w:r>
          <w:t>34</w:t>
        </w:r>
        <w:r>
          <w:fldChar w:fldCharType="end"/>
        </w:r>
      </w:hyperlink>
    </w:p>
    <w:p>
      <w:pPr>
        <w:pStyle w:val="TOC2"/>
        <w:tabs>
          <w:tab w:val="right" w:leader="dot" w:pos="8306"/>
        </w:tabs>
      </w:pPr>
      <w:hyperlink w:anchor="_Toc3643" w:history="1">
        <w:r>
          <w:rPr>
            <w:rFonts w:ascii="仿宋" w:eastAsia="仿宋" w:hAnsi="仿宋" w:cs="仿宋" w:hint="eastAsia"/>
            <w:lang w:eastAsia="zh-CN"/>
          </w:rPr>
          <w:t>(二)、产业政策分析</w:t>
        </w:r>
        <w:r>
          <w:tab/>
        </w:r>
        <w:r>
          <w:fldChar w:fldCharType="begin"/>
        </w:r>
        <w:r>
          <w:instrText xml:space="preserve"> PAGEREF _Toc3643 \h </w:instrText>
        </w:r>
        <w:r>
          <w:fldChar w:fldCharType="separate"/>
        </w:r>
        <w:r>
          <w:t>35</w:t>
        </w:r>
        <w:r>
          <w:fldChar w:fldCharType="end"/>
        </w:r>
      </w:hyperlink>
    </w:p>
    <w:p>
      <w:pPr>
        <w:pStyle w:val="TOC2"/>
        <w:tabs>
          <w:tab w:val="right" w:leader="dot" w:pos="8306"/>
        </w:tabs>
      </w:pPr>
      <w:hyperlink w:anchor="_Toc5121" w:history="1">
        <w:r>
          <w:rPr>
            <w:rFonts w:ascii="仿宋" w:eastAsia="仿宋" w:hAnsi="仿宋" w:cs="仿宋" w:hint="eastAsia"/>
            <w:lang w:eastAsia="zh-CN"/>
          </w:rPr>
          <w:t>(三)、行业准入分析</w:t>
        </w:r>
        <w:r>
          <w:tab/>
        </w:r>
        <w:r>
          <w:fldChar w:fldCharType="begin"/>
        </w:r>
        <w:r>
          <w:instrText xml:space="preserve"> PAGEREF _Toc5121 \h </w:instrText>
        </w:r>
        <w:r>
          <w:fldChar w:fldCharType="separate"/>
        </w:r>
        <w:r>
          <w:t>37</w:t>
        </w:r>
        <w:r>
          <w:fldChar w:fldCharType="end"/>
        </w:r>
      </w:hyperlink>
    </w:p>
    <w:p>
      <w:pPr>
        <w:pStyle w:val="TOC1"/>
        <w:tabs>
          <w:tab w:val="right" w:leader="dot" w:pos="8306"/>
        </w:tabs>
      </w:pPr>
      <w:hyperlink w:anchor="_Toc3537" w:history="1">
        <w:r>
          <w:rPr>
            <w:rFonts w:ascii="仿宋" w:eastAsia="仿宋" w:hAnsi="仿宋" w:cs="仿宋" w:hint="eastAsia"/>
            <w:lang w:eastAsia="zh-CN"/>
          </w:rPr>
          <w:t>九、员工培训与绩效提升</w:t>
        </w:r>
        <w:r>
          <w:tab/>
        </w:r>
        <w:r>
          <w:fldChar w:fldCharType="begin"/>
        </w:r>
        <w:r>
          <w:instrText xml:space="preserve"> PAGEREF _Toc3537 \h </w:instrText>
        </w:r>
        <w:r>
          <w:fldChar w:fldCharType="separate"/>
        </w:r>
        <w:r>
          <w:t>38</w:t>
        </w:r>
        <w:r>
          <w:fldChar w:fldCharType="end"/>
        </w:r>
      </w:hyperlink>
    </w:p>
    <w:p>
      <w:pPr>
        <w:pStyle w:val="TOC2"/>
        <w:tabs>
          <w:tab w:val="right" w:leader="dot" w:pos="8306"/>
        </w:tabs>
      </w:pPr>
      <w:hyperlink w:anchor="_Toc19878" w:history="1">
        <w:r>
          <w:rPr>
            <w:rFonts w:ascii="仿宋" w:eastAsia="仿宋" w:hAnsi="仿宋" w:cs="仿宋" w:hint="eastAsia"/>
            <w:lang w:eastAsia="zh-CN"/>
          </w:rPr>
          <w:t>(一)、培训需求分析与计划</w:t>
        </w:r>
        <w:r>
          <w:tab/>
        </w:r>
        <w:r>
          <w:fldChar w:fldCharType="begin"/>
        </w:r>
        <w:r>
          <w:instrText xml:space="preserve"> PAGEREF _Toc19878 \h </w:instrText>
        </w:r>
        <w:r>
          <w:fldChar w:fldCharType="separate"/>
        </w:r>
        <w:r>
          <w:t>38</w:t>
        </w:r>
        <w:r>
          <w:fldChar w:fldCharType="end"/>
        </w:r>
      </w:hyperlink>
    </w:p>
    <w:p>
      <w:pPr>
        <w:pStyle w:val="TOC2"/>
        <w:tabs>
          <w:tab w:val="right" w:leader="dot" w:pos="8306"/>
        </w:tabs>
      </w:pPr>
      <w:hyperlink w:anchor="_Toc23114" w:history="1">
        <w:r>
          <w:rPr>
            <w:rFonts w:ascii="仿宋" w:eastAsia="仿宋" w:hAnsi="仿宋" w:cs="仿宋" w:hint="eastAsia"/>
            <w:lang w:eastAsia="zh-CN"/>
          </w:rPr>
          <w:t>(二)、绩效评价体系与激励机制</w:t>
        </w:r>
        <w:r>
          <w:tab/>
        </w:r>
        <w:r>
          <w:fldChar w:fldCharType="begin"/>
        </w:r>
        <w:r>
          <w:instrText xml:space="preserve"> PAGEREF _Toc23114 \h </w:instrText>
        </w:r>
        <w:r>
          <w:fldChar w:fldCharType="separate"/>
        </w:r>
        <w:r>
          <w:t>40</w:t>
        </w:r>
        <w:r>
          <w:fldChar w:fldCharType="end"/>
        </w:r>
      </w:hyperlink>
    </w:p>
    <w:p>
      <w:pPr>
        <w:pStyle w:val="TOC2"/>
        <w:tabs>
          <w:tab w:val="right" w:leader="dot" w:pos="8306"/>
        </w:tabs>
      </w:pPr>
      <w:hyperlink w:anchor="_Toc5157" w:history="1">
        <w:r>
          <w:rPr>
            <w:rFonts w:ascii="仿宋" w:eastAsia="仿宋" w:hAnsi="仿宋" w:cs="仿宋" w:hint="eastAsia"/>
            <w:lang w:eastAsia="zh-CN"/>
          </w:rPr>
          <w:t>(三)、职业发展规划与晋升通道</w:t>
        </w:r>
        <w:r>
          <w:tab/>
        </w:r>
        <w:r>
          <w:fldChar w:fldCharType="begin"/>
        </w:r>
        <w:r>
          <w:instrText xml:space="preserve"> PAGEREF _Toc5157 \h </w:instrText>
        </w:r>
        <w:r>
          <w:fldChar w:fldCharType="separate"/>
        </w:r>
        <w:r>
          <w:t>42</w:t>
        </w:r>
        <w:r>
          <w:fldChar w:fldCharType="end"/>
        </w:r>
      </w:hyperlink>
    </w:p>
    <w:p>
      <w:pPr>
        <w:pStyle w:val="TOC2"/>
        <w:tabs>
          <w:tab w:val="right" w:leader="dot" w:pos="8306"/>
        </w:tabs>
      </w:pPr>
      <w:hyperlink w:anchor="_Toc15025" w:history="1">
        <w:r>
          <w:rPr>
            <w:rFonts w:ascii="仿宋" w:eastAsia="仿宋" w:hAnsi="仿宋" w:cs="仿宋" w:hint="eastAsia"/>
            <w:lang w:eastAsia="zh-CN"/>
          </w:rPr>
          <w:t>(四)、员工满意度与团队凝聚力</w:t>
        </w:r>
        <w:r>
          <w:tab/>
        </w:r>
        <w:r>
          <w:fldChar w:fldCharType="begin"/>
        </w:r>
        <w:r>
          <w:instrText xml:space="preserve"> PAGEREF _Toc15025 \h </w:instrText>
        </w:r>
        <w:r>
          <w:fldChar w:fldCharType="separate"/>
        </w:r>
        <w:r>
          <w:t>44</w:t>
        </w:r>
        <w:r>
          <w:fldChar w:fldCharType="end"/>
        </w:r>
      </w:hyperlink>
    </w:p>
    <w:p>
      <w:pPr>
        <w:pStyle w:val="TOC1"/>
        <w:tabs>
          <w:tab w:val="right" w:leader="dot" w:pos="8306"/>
        </w:tabs>
      </w:pPr>
      <w:hyperlink w:anchor="_Toc12388" w:history="1">
        <w:r>
          <w:rPr>
            <w:rFonts w:ascii="仿宋" w:eastAsia="仿宋" w:hAnsi="仿宋" w:cs="仿宋" w:hint="eastAsia"/>
            <w:lang w:eastAsia="zh-CN"/>
          </w:rPr>
          <w:t>十、可持续发展和社会责任</w:t>
        </w:r>
        <w:r>
          <w:tab/>
        </w:r>
        <w:r>
          <w:fldChar w:fldCharType="begin"/>
        </w:r>
        <w:r>
          <w:instrText xml:space="preserve"> PAGEREF _Toc12388 \h </w:instrText>
        </w:r>
        <w:r>
          <w:fldChar w:fldCharType="separate"/>
        </w:r>
        <w:r>
          <w:t>45</w:t>
        </w:r>
        <w:r>
          <w:fldChar w:fldCharType="end"/>
        </w:r>
      </w:hyperlink>
    </w:p>
    <w:p>
      <w:pPr>
        <w:pStyle w:val="TOC2"/>
        <w:tabs>
          <w:tab w:val="right" w:leader="dot" w:pos="8306"/>
        </w:tabs>
      </w:pPr>
      <w:hyperlink w:anchor="_Toc8759" w:history="1">
        <w:r>
          <w:rPr>
            <w:rFonts w:ascii="仿宋" w:eastAsia="仿宋" w:hAnsi="仿宋" w:cs="仿宋" w:hint="eastAsia"/>
            <w:lang w:eastAsia="zh-CN"/>
          </w:rPr>
          <w:t>(一)、环境保护和可持续性策略</w:t>
        </w:r>
        <w:r>
          <w:tab/>
        </w:r>
        <w:r>
          <w:fldChar w:fldCharType="begin"/>
        </w:r>
        <w:r>
          <w:instrText xml:space="preserve"> PAGEREF _Toc8759 \h </w:instrText>
        </w:r>
        <w:r>
          <w:fldChar w:fldCharType="separate"/>
        </w:r>
        <w:r>
          <w:t>45</w:t>
        </w:r>
        <w:r>
          <w:fldChar w:fldCharType="end"/>
        </w:r>
      </w:hyperlink>
    </w:p>
    <w:p>
      <w:pPr>
        <w:pStyle w:val="TOC2"/>
        <w:tabs>
          <w:tab w:val="right" w:leader="dot" w:pos="8306"/>
        </w:tabs>
      </w:pPr>
      <w:hyperlink w:anchor="_Toc26413" w:history="1">
        <w:r>
          <w:rPr>
            <w:rFonts w:ascii="仿宋" w:eastAsia="仿宋" w:hAnsi="仿宋" w:cs="仿宋" w:hint="eastAsia"/>
            <w:lang w:eastAsia="zh-CN"/>
          </w:rPr>
          <w:t>(二)、社会责任和慈善活动</w:t>
        </w:r>
        <w:r>
          <w:tab/>
        </w:r>
        <w:r>
          <w:fldChar w:fldCharType="begin"/>
        </w:r>
        <w:r>
          <w:instrText xml:space="preserve"> PAGEREF _Toc26413 \h </w:instrText>
        </w:r>
        <w:r>
          <w:fldChar w:fldCharType="separate"/>
        </w:r>
        <w:r>
          <w:t>46</w:t>
        </w:r>
        <w:r>
          <w:fldChar w:fldCharType="end"/>
        </w:r>
      </w:hyperlink>
    </w:p>
    <w:p>
      <w:pPr>
        <w:pStyle w:val="TOC2"/>
        <w:tabs>
          <w:tab w:val="right" w:leader="dot" w:pos="8306"/>
        </w:tabs>
      </w:pPr>
      <w:hyperlink w:anchor="_Toc20333" w:history="1">
        <w:r>
          <w:rPr>
            <w:rFonts w:ascii="仿宋" w:eastAsia="仿宋" w:hAnsi="仿宋" w:cs="仿宋" w:hint="eastAsia"/>
            <w:lang w:eastAsia="zh-CN"/>
          </w:rPr>
          <w:t>(三)、企业伦理和道德准则</w:t>
        </w:r>
        <w:r>
          <w:tab/>
        </w:r>
        <w:r>
          <w:fldChar w:fldCharType="begin"/>
        </w:r>
        <w:r>
          <w:instrText xml:space="preserve"> PAGEREF _Toc20333 \h </w:instrText>
        </w:r>
        <w:r>
          <w:fldChar w:fldCharType="separate"/>
        </w:r>
        <w:r>
          <w:t>48</w:t>
        </w:r>
        <w:r>
          <w:fldChar w:fldCharType="end"/>
        </w:r>
      </w:hyperlink>
    </w:p>
    <w:p>
      <w:pPr>
        <w:pStyle w:val="TOC2"/>
        <w:tabs>
          <w:tab w:val="right" w:leader="dot" w:pos="8306"/>
        </w:tabs>
      </w:pPr>
      <w:hyperlink w:anchor="_Toc7669" w:history="1">
        <w:r>
          <w:rPr>
            <w:rFonts w:ascii="仿宋" w:eastAsia="仿宋" w:hAnsi="仿宋" w:cs="仿宋" w:hint="eastAsia"/>
            <w:lang w:eastAsia="zh-CN"/>
          </w:rPr>
          <w:t>(四)、社会影响评估</w:t>
        </w:r>
        <w:r>
          <w:tab/>
        </w:r>
        <w:r>
          <w:fldChar w:fldCharType="begin"/>
        </w:r>
        <w:r>
          <w:instrText xml:space="preserve"> PAGEREF _Toc7669 \h </w:instrText>
        </w:r>
        <w:r>
          <w:fldChar w:fldCharType="separate"/>
        </w:r>
        <w:r>
          <w:t>51</w:t>
        </w:r>
        <w:r>
          <w:fldChar w:fldCharType="end"/>
        </w:r>
      </w:hyperlink>
    </w:p>
    <w:p>
      <w:pPr>
        <w:pStyle w:val="TOC2"/>
        <w:tabs>
          <w:tab w:val="right" w:leader="dot" w:pos="8306"/>
        </w:tabs>
      </w:pPr>
      <w:hyperlink w:anchor="_Toc22139" w:history="1">
        <w:r>
          <w:rPr>
            <w:rFonts w:ascii="仿宋" w:eastAsia="仿宋" w:hAnsi="仿宋" w:cs="仿宋" w:hint="eastAsia"/>
            <w:lang w:eastAsia="zh-CN"/>
          </w:rPr>
          <w:t>(五)、可持续发展目标和计划</w:t>
        </w:r>
        <w:r>
          <w:tab/>
        </w:r>
        <w:r>
          <w:fldChar w:fldCharType="begin"/>
        </w:r>
        <w:r>
          <w:instrText xml:space="preserve"> PAGEREF _Toc22139 \h </w:instrText>
        </w:r>
        <w:r>
          <w:fldChar w:fldCharType="separate"/>
        </w:r>
        <w:r>
          <w:t>52</w:t>
        </w:r>
        <w:r>
          <w:fldChar w:fldCharType="end"/>
        </w:r>
      </w:hyperlink>
    </w:p>
    <w:p>
      <w:pPr>
        <w:pStyle w:val="TOC1"/>
        <w:tabs>
          <w:tab w:val="right" w:leader="dot" w:pos="8306"/>
        </w:tabs>
      </w:pPr>
      <w:hyperlink w:anchor="_Toc21179" w:history="1">
        <w:r>
          <w:rPr>
            <w:rFonts w:ascii="仿宋" w:eastAsia="仿宋" w:hAnsi="仿宋" w:cs="仿宋" w:hint="eastAsia"/>
            <w:lang w:eastAsia="zh-CN"/>
          </w:rPr>
          <w:t>十一、环境保护概况</w:t>
        </w:r>
        <w:r>
          <w:tab/>
        </w:r>
        <w:r>
          <w:fldChar w:fldCharType="begin"/>
        </w:r>
        <w:r>
          <w:instrText xml:space="preserve"> PAGEREF _Toc21179 \h </w:instrText>
        </w:r>
        <w:r>
          <w:fldChar w:fldCharType="separate"/>
        </w:r>
        <w:r>
          <w:t>54</w:t>
        </w:r>
        <w:r>
          <w:fldChar w:fldCharType="end"/>
        </w:r>
      </w:hyperlink>
    </w:p>
    <w:p>
      <w:pPr>
        <w:pStyle w:val="TOC2"/>
        <w:tabs>
          <w:tab w:val="right" w:leader="dot" w:pos="8306"/>
        </w:tabs>
      </w:pPr>
      <w:hyperlink w:anchor="_Toc30194" w:history="1">
        <w:r>
          <w:rPr>
            <w:rFonts w:ascii="仿宋" w:eastAsia="仿宋" w:hAnsi="仿宋" w:cs="仿宋" w:hint="eastAsia"/>
            <w:lang w:eastAsia="zh-CN"/>
          </w:rPr>
          <w:t>(一)、建设区域环境质量现状</w:t>
        </w:r>
        <w:r>
          <w:tab/>
        </w:r>
        <w:r>
          <w:fldChar w:fldCharType="begin"/>
        </w:r>
        <w:r>
          <w:instrText xml:space="preserve"> PAGEREF _Toc30194 \h </w:instrText>
        </w:r>
        <w:r>
          <w:fldChar w:fldCharType="separate"/>
        </w:r>
        <w:r>
          <w:t>54</w:t>
        </w:r>
        <w:r>
          <w:fldChar w:fldCharType="end"/>
        </w:r>
      </w:hyperlink>
    </w:p>
    <w:p>
      <w:pPr>
        <w:pStyle w:val="TOC2"/>
        <w:tabs>
          <w:tab w:val="right" w:leader="dot" w:pos="8306"/>
        </w:tabs>
      </w:pPr>
      <w:hyperlink w:anchor="_Toc26652" w:history="1">
        <w:r>
          <w:rPr>
            <w:rFonts w:ascii="仿宋" w:eastAsia="仿宋" w:hAnsi="仿宋" w:cs="仿宋" w:hint="eastAsia"/>
            <w:lang w:eastAsia="zh-CN"/>
          </w:rPr>
          <w:t>(二)、建设期环境保护</w:t>
        </w:r>
        <w:r>
          <w:tab/>
        </w:r>
        <w:r>
          <w:fldChar w:fldCharType="begin"/>
        </w:r>
        <w:r>
          <w:instrText xml:space="preserve"> PAGEREF _Toc26652 \h </w:instrText>
        </w:r>
        <w:r>
          <w:fldChar w:fldCharType="separate"/>
        </w:r>
        <w:r>
          <w:t>55</w:t>
        </w:r>
        <w:r>
          <w:fldChar w:fldCharType="end"/>
        </w:r>
      </w:hyperlink>
    </w:p>
    <w:p>
      <w:pPr>
        <w:pStyle w:val="TOC2"/>
        <w:tabs>
          <w:tab w:val="right" w:leader="dot" w:pos="8306"/>
        </w:tabs>
      </w:pPr>
      <w:hyperlink w:anchor="_Toc21276" w:history="1">
        <w:r>
          <w:rPr>
            <w:rFonts w:ascii="仿宋" w:eastAsia="仿宋" w:hAnsi="仿宋" w:cs="仿宋" w:hint="eastAsia"/>
            <w:lang w:eastAsia="zh-CN"/>
          </w:rPr>
          <w:t>(三)、运营期环境保护</w:t>
        </w:r>
        <w:r>
          <w:tab/>
        </w:r>
        <w:r>
          <w:fldChar w:fldCharType="begin"/>
        </w:r>
        <w:r>
          <w:instrText xml:space="preserve"> PAGEREF _Toc21276 \h </w:instrText>
        </w:r>
        <w:r>
          <w:fldChar w:fldCharType="separate"/>
        </w:r>
        <w:r>
          <w:t>57</w:t>
        </w:r>
        <w:r>
          <w:fldChar w:fldCharType="end"/>
        </w:r>
      </w:hyperlink>
    </w:p>
    <w:p>
      <w:pPr>
        <w:pStyle w:val="TOC2"/>
        <w:tabs>
          <w:tab w:val="right" w:leader="dot" w:pos="8306"/>
        </w:tabs>
      </w:pPr>
      <w:hyperlink w:anchor="_Toc3794" w:history="1">
        <w:r>
          <w:rPr>
            <w:rFonts w:ascii="仿宋" w:eastAsia="仿宋" w:hAnsi="仿宋" w:cs="仿宋" w:hint="eastAsia"/>
            <w:lang w:eastAsia="zh-CN"/>
          </w:rPr>
          <w:t>(四)、推进剂贮存加注系统设备项目建设对区域经济的影响</w:t>
        </w:r>
        <w:r>
          <w:tab/>
        </w:r>
        <w:r>
          <w:fldChar w:fldCharType="begin"/>
        </w:r>
        <w:r>
          <w:instrText xml:space="preserve"> PAGEREF _Toc3794 \h </w:instrText>
        </w:r>
        <w:r>
          <w:fldChar w:fldCharType="separate"/>
        </w:r>
        <w:r>
          <w:t>58</w:t>
        </w:r>
        <w:r>
          <w:fldChar w:fldCharType="end"/>
        </w:r>
      </w:hyperlink>
    </w:p>
    <w:p>
      <w:pPr>
        <w:pStyle w:val="TOC2"/>
        <w:tabs>
          <w:tab w:val="right" w:leader="dot" w:pos="8306"/>
        </w:tabs>
      </w:pPr>
      <w:hyperlink w:anchor="_Toc25091" w:history="1">
        <w:r>
          <w:rPr>
            <w:rFonts w:ascii="仿宋" w:eastAsia="仿宋" w:hAnsi="仿宋" w:cs="仿宋" w:hint="eastAsia"/>
            <w:lang w:eastAsia="zh-CN"/>
          </w:rPr>
          <w:t>(五)、废弃物处理</w:t>
        </w:r>
        <w:r>
          <w:tab/>
        </w:r>
        <w:r>
          <w:fldChar w:fldCharType="begin"/>
        </w:r>
        <w:r>
          <w:instrText xml:space="preserve"> PAGEREF _Toc25091 \h </w:instrText>
        </w:r>
        <w:r>
          <w:fldChar w:fldCharType="separate"/>
        </w:r>
        <w:r>
          <w:t>59</w:t>
        </w:r>
        <w:r>
          <w:fldChar w:fldCharType="end"/>
        </w:r>
      </w:hyperlink>
    </w:p>
    <w:p>
      <w:pPr>
        <w:pStyle w:val="TOC2"/>
        <w:tabs>
          <w:tab w:val="right" w:leader="dot" w:pos="8306"/>
        </w:tabs>
      </w:pPr>
      <w:hyperlink w:anchor="_Toc8229" w:history="1">
        <w:r>
          <w:rPr>
            <w:rFonts w:ascii="仿宋" w:eastAsia="仿宋" w:hAnsi="仿宋" w:cs="仿宋" w:hint="eastAsia"/>
            <w:lang w:eastAsia="zh-CN"/>
          </w:rPr>
          <w:t>(六)、特殊环境影响分析</w:t>
        </w:r>
        <w:r>
          <w:tab/>
        </w:r>
        <w:r>
          <w:fldChar w:fldCharType="begin"/>
        </w:r>
        <w:r>
          <w:instrText xml:space="preserve"> PAGEREF _Toc8229 \h </w:instrText>
        </w:r>
        <w:r>
          <w:fldChar w:fldCharType="separate"/>
        </w:r>
        <w:r>
          <w:t>60</w:t>
        </w:r>
        <w:r>
          <w:fldChar w:fldCharType="end"/>
        </w:r>
      </w:hyperlink>
    </w:p>
    <w:p>
      <w:pPr>
        <w:pStyle w:val="TOC2"/>
        <w:tabs>
          <w:tab w:val="right" w:leader="dot" w:pos="8306"/>
        </w:tabs>
      </w:pPr>
      <w:hyperlink w:anchor="_Toc7817" w:history="1">
        <w:r>
          <w:rPr>
            <w:rFonts w:ascii="仿宋" w:eastAsia="仿宋" w:hAnsi="仿宋" w:cs="仿宋" w:hint="eastAsia"/>
            <w:lang w:eastAsia="zh-CN"/>
          </w:rPr>
          <w:t>(七)、清洁生产</w:t>
        </w:r>
        <w:r>
          <w:tab/>
        </w:r>
        <w:r>
          <w:fldChar w:fldCharType="begin"/>
        </w:r>
        <w:r>
          <w:instrText xml:space="preserve"> PAGEREF _Toc7817 \h </w:instrText>
        </w:r>
        <w:r>
          <w:fldChar w:fldCharType="separate"/>
        </w:r>
        <w:r>
          <w:t>61</w:t>
        </w:r>
        <w:r>
          <w:fldChar w:fldCharType="end"/>
        </w:r>
      </w:hyperlink>
    </w:p>
    <w:p>
      <w:pPr>
        <w:pStyle w:val="TOC2"/>
        <w:tabs>
          <w:tab w:val="right" w:leader="dot" w:pos="8306"/>
        </w:tabs>
      </w:pPr>
      <w:hyperlink w:anchor="_Toc6447" w:history="1">
        <w:r>
          <w:rPr>
            <w:rFonts w:ascii="仿宋" w:eastAsia="仿宋" w:hAnsi="仿宋" w:cs="仿宋" w:hint="eastAsia"/>
            <w:lang w:eastAsia="zh-CN"/>
          </w:rPr>
          <w:t>(八)、推进剂贮存加注系统设备项目建设对区域经济的影响</w:t>
        </w:r>
        <w:r>
          <w:tab/>
        </w:r>
        <w:r>
          <w:fldChar w:fldCharType="begin"/>
        </w:r>
        <w:r>
          <w:instrText xml:space="preserve"> PAGEREF _Toc6447 \h </w:instrText>
        </w:r>
        <w:r>
          <w:fldChar w:fldCharType="separate"/>
        </w:r>
        <w:r>
          <w:t>61</w:t>
        </w:r>
        <w:r>
          <w:fldChar w:fldCharType="end"/>
        </w:r>
      </w:hyperlink>
    </w:p>
    <w:p>
      <w:pPr>
        <w:pStyle w:val="TOC2"/>
        <w:tabs>
          <w:tab w:val="right" w:leader="dot" w:pos="8306"/>
        </w:tabs>
      </w:pPr>
      <w:hyperlink w:anchor="_Toc10042" w:history="1">
        <w:r>
          <w:rPr>
            <w:rFonts w:ascii="仿宋" w:eastAsia="仿宋" w:hAnsi="仿宋" w:cs="仿宋" w:hint="eastAsia"/>
            <w:lang w:eastAsia="zh-CN"/>
          </w:rPr>
          <w:t>(九)、环境保护综合评价</w:t>
        </w:r>
        <w:r>
          <w:tab/>
        </w:r>
        <w:r>
          <w:fldChar w:fldCharType="begin"/>
        </w:r>
        <w:r>
          <w:instrText xml:space="preserve"> PAGEREF _Toc10042 \h </w:instrText>
        </w:r>
        <w:r>
          <w:fldChar w:fldCharType="separate"/>
        </w:r>
        <w:r>
          <w:t>63</w:t>
        </w:r>
        <w:r>
          <w:fldChar w:fldCharType="end"/>
        </w:r>
      </w:hyperlink>
    </w:p>
    <w:p>
      <w:pPr>
        <w:pStyle w:val="TOC1"/>
        <w:tabs>
          <w:tab w:val="right" w:leader="dot" w:pos="8306"/>
        </w:tabs>
      </w:pPr>
      <w:hyperlink w:anchor="_Toc9429" w:history="1">
        <w:r>
          <w:rPr>
            <w:rFonts w:ascii="仿宋" w:eastAsia="仿宋" w:hAnsi="仿宋" w:cs="仿宋" w:hint="eastAsia"/>
            <w:lang w:eastAsia="zh-CN"/>
          </w:rPr>
          <w:t>十二、经济效益分析</w:t>
        </w:r>
        <w:r>
          <w:tab/>
        </w:r>
        <w:r>
          <w:fldChar w:fldCharType="begin"/>
        </w:r>
        <w:r>
          <w:instrText xml:space="preserve"> PAGEREF _Toc9429 \h </w:instrText>
        </w:r>
        <w:r>
          <w:fldChar w:fldCharType="separate"/>
        </w:r>
        <w:r>
          <w:t>65</w:t>
        </w:r>
        <w:r>
          <w:fldChar w:fldCharType="end"/>
        </w:r>
      </w:hyperlink>
    </w:p>
    <w:p>
      <w:pPr>
        <w:pStyle w:val="TOC2"/>
        <w:tabs>
          <w:tab w:val="right" w:leader="dot" w:pos="8306"/>
        </w:tabs>
      </w:pPr>
      <w:hyperlink w:anchor="_Toc4037" w:history="1">
        <w:r>
          <w:rPr>
            <w:rFonts w:ascii="仿宋" w:eastAsia="仿宋" w:hAnsi="仿宋" w:cs="仿宋" w:hint="eastAsia"/>
            <w:lang w:eastAsia="zh-CN"/>
          </w:rPr>
          <w:t>(一)、经济评价综述</w:t>
        </w:r>
        <w:r>
          <w:tab/>
        </w:r>
        <w:r>
          <w:fldChar w:fldCharType="begin"/>
        </w:r>
        <w:r>
          <w:instrText xml:space="preserve"> PAGEREF _Toc4037 \h </w:instrText>
        </w:r>
        <w:r>
          <w:fldChar w:fldCharType="separate"/>
        </w:r>
        <w:r>
          <w:t>65</w:t>
        </w:r>
        <w:r>
          <w:fldChar w:fldCharType="end"/>
        </w:r>
      </w:hyperlink>
    </w:p>
    <w:p>
      <w:pPr>
        <w:pStyle w:val="TOC2"/>
        <w:tabs>
          <w:tab w:val="right" w:leader="dot" w:pos="8306"/>
        </w:tabs>
      </w:pPr>
      <w:hyperlink w:anchor="_Toc21213" w:history="1">
        <w:r>
          <w:rPr>
            <w:rFonts w:ascii="仿宋" w:eastAsia="仿宋" w:hAnsi="仿宋" w:cs="仿宋" w:hint="eastAsia"/>
            <w:lang w:eastAsia="zh-CN"/>
          </w:rPr>
          <w:t>(二)、经济评价财务测算</w:t>
        </w:r>
        <w:r>
          <w:tab/>
        </w:r>
        <w:r>
          <w:fldChar w:fldCharType="begin"/>
        </w:r>
        <w:r>
          <w:instrText xml:space="preserve"> PAGEREF _Toc21213 \h </w:instrText>
        </w:r>
        <w:r>
          <w:fldChar w:fldCharType="separate"/>
        </w:r>
        <w:r>
          <w:t>66</w:t>
        </w:r>
        <w:r>
          <w:fldChar w:fldCharType="end"/>
        </w:r>
      </w:hyperlink>
    </w:p>
    <w:p>
      <w:pPr>
        <w:pStyle w:val="TOC2"/>
        <w:tabs>
          <w:tab w:val="right" w:leader="dot" w:pos="8306"/>
        </w:tabs>
      </w:pPr>
      <w:hyperlink w:anchor="_Toc12361" w:history="1">
        <w:r>
          <w:rPr>
            <w:rFonts w:ascii="仿宋" w:eastAsia="仿宋" w:hAnsi="仿宋" w:cs="仿宋" w:hint="eastAsia"/>
            <w:lang w:eastAsia="zh-CN"/>
          </w:rPr>
          <w:t>(三)、推进剂贮存加注系统设备项目盈利能力分析</w:t>
        </w:r>
        <w:r>
          <w:tab/>
        </w:r>
        <w:r>
          <w:fldChar w:fldCharType="begin"/>
        </w:r>
        <w:r>
          <w:instrText xml:space="preserve"> PAGEREF _Toc12361 \h </w:instrText>
        </w:r>
        <w:r>
          <w:fldChar w:fldCharType="separate"/>
        </w:r>
        <w:r>
          <w:t>68</w:t>
        </w:r>
        <w:r>
          <w:fldChar w:fldCharType="end"/>
        </w:r>
      </w:hyperlink>
    </w:p>
    <w:p>
      <w:pPr>
        <w:pStyle w:val="TOC1"/>
        <w:tabs>
          <w:tab w:val="right" w:leader="dot" w:pos="8306"/>
        </w:tabs>
      </w:pPr>
      <w:hyperlink w:anchor="_Toc19613" w:history="1">
        <w:r>
          <w:rPr>
            <w:rFonts w:ascii="仿宋" w:eastAsia="仿宋" w:hAnsi="仿宋" w:cs="仿宋" w:hint="eastAsia"/>
            <w:lang w:eastAsia="zh-CN"/>
          </w:rPr>
          <w:t>十三、投资方案计划</w:t>
        </w:r>
        <w:r>
          <w:tab/>
        </w:r>
        <w:r>
          <w:fldChar w:fldCharType="begin"/>
        </w:r>
        <w:r>
          <w:instrText xml:space="preserve"> PAGEREF _Toc19613 \h </w:instrText>
        </w:r>
        <w:r>
          <w:fldChar w:fldCharType="separate"/>
        </w:r>
        <w:r>
          <w:t>68</w:t>
        </w:r>
        <w:r>
          <w:fldChar w:fldCharType="end"/>
        </w:r>
      </w:hyperlink>
    </w:p>
    <w:p>
      <w:pPr>
        <w:pStyle w:val="TOC2"/>
        <w:tabs>
          <w:tab w:val="right" w:leader="dot" w:pos="8306"/>
        </w:tabs>
      </w:pPr>
      <w:hyperlink w:anchor="_Toc8136" w:history="1">
        <w:r>
          <w:rPr>
            <w:rFonts w:ascii="仿宋" w:eastAsia="仿宋" w:hAnsi="仿宋" w:cs="仿宋" w:hint="eastAsia"/>
            <w:lang w:eastAsia="zh-CN"/>
          </w:rPr>
          <w:t>(一)、推进剂贮存加注系统设备项目估算说明</w:t>
        </w:r>
        <w:r>
          <w:tab/>
        </w:r>
        <w:r>
          <w:fldChar w:fldCharType="begin"/>
        </w:r>
        <w:r>
          <w:instrText xml:space="preserve"> PAGEREF _Toc8136 \h </w:instrText>
        </w:r>
        <w:r>
          <w:fldChar w:fldCharType="separate"/>
        </w:r>
        <w:r>
          <w:t>68</w:t>
        </w:r>
        <w:r>
          <w:fldChar w:fldCharType="end"/>
        </w:r>
      </w:hyperlink>
    </w:p>
    <w:p>
      <w:pPr>
        <w:pStyle w:val="TOC2"/>
        <w:tabs>
          <w:tab w:val="right" w:leader="dot" w:pos="8306"/>
        </w:tabs>
      </w:pPr>
      <w:hyperlink w:anchor="_Toc7172" w:history="1">
        <w:r>
          <w:rPr>
            <w:rFonts w:ascii="仿宋" w:eastAsia="仿宋" w:hAnsi="仿宋" w:cs="仿宋" w:hint="eastAsia"/>
            <w:lang w:eastAsia="zh-CN"/>
          </w:rPr>
          <w:t>(二)、推进剂贮存加注系统设备项目总投资估算</w:t>
        </w:r>
        <w:r>
          <w:tab/>
        </w:r>
        <w:r>
          <w:fldChar w:fldCharType="begin"/>
        </w:r>
        <w:r>
          <w:instrText xml:space="preserve"> PAGEREF _Toc7172 \h </w:instrText>
        </w:r>
        <w:r>
          <w:fldChar w:fldCharType="separate"/>
        </w:r>
        <w:r>
          <w:t>70</w:t>
        </w:r>
        <w:r>
          <w:fldChar w:fldCharType="end"/>
        </w:r>
      </w:hyperlink>
    </w:p>
    <w:p>
      <w:pPr>
        <w:pStyle w:val="TOC2"/>
        <w:tabs>
          <w:tab w:val="right" w:leader="dot" w:pos="8306"/>
        </w:tabs>
      </w:pPr>
      <w:hyperlink w:anchor="_Toc15238" w:history="1">
        <w:r>
          <w:rPr>
            <w:rFonts w:ascii="仿宋" w:eastAsia="仿宋" w:hAnsi="仿宋" w:cs="仿宋" w:hint="eastAsia"/>
            <w:lang w:eastAsia="zh-CN"/>
          </w:rPr>
          <w:t>(三)、资金筹措</w:t>
        </w:r>
        <w:r>
          <w:tab/>
        </w:r>
        <w:r>
          <w:fldChar w:fldCharType="begin"/>
        </w:r>
        <w:r>
          <w:instrText xml:space="preserve"> PAGEREF _Toc15238 \h </w:instrText>
        </w:r>
        <w:r>
          <w:fldChar w:fldCharType="separate"/>
        </w:r>
        <w:r>
          <w:t>71</w:t>
        </w:r>
        <w:r>
          <w:fldChar w:fldCharType="end"/>
        </w:r>
      </w:hyperlink>
    </w:p>
    <w:p>
      <w:pPr>
        <w:pStyle w:val="TOC1"/>
        <w:tabs>
          <w:tab w:val="right" w:leader="dot" w:pos="8306"/>
        </w:tabs>
      </w:pPr>
      <w:hyperlink w:anchor="_Toc18" w:history="1">
        <w:r>
          <w:rPr>
            <w:rFonts w:ascii="仿宋" w:eastAsia="仿宋" w:hAnsi="仿宋" w:cs="仿宋" w:hint="eastAsia"/>
            <w:lang w:eastAsia="zh-CN"/>
          </w:rPr>
          <w:t>十四、推进剂贮存加注系统设备项目环境影响评估</w:t>
        </w:r>
        <w:r>
          <w:tab/>
        </w:r>
        <w:r>
          <w:fldChar w:fldCharType="begin"/>
        </w:r>
        <w:r>
          <w:instrText xml:space="preserve"> PAGEREF _Toc18 \h </w:instrText>
        </w:r>
        <w:r>
          <w:fldChar w:fldCharType="separate"/>
        </w:r>
        <w:r>
          <w:t>71</w:t>
        </w:r>
        <w:r>
          <w:fldChar w:fldCharType="end"/>
        </w:r>
      </w:hyperlink>
    </w:p>
    <w:p>
      <w:pPr>
        <w:pStyle w:val="TOC2"/>
        <w:tabs>
          <w:tab w:val="right" w:leader="dot" w:pos="8306"/>
        </w:tabs>
      </w:pPr>
      <w:hyperlink w:anchor="_Toc27171" w:history="1">
        <w:r>
          <w:rPr>
            <w:rFonts w:ascii="仿宋" w:eastAsia="仿宋" w:hAnsi="仿宋" w:cs="仿宋" w:hint="eastAsia"/>
            <w:lang w:eastAsia="zh-CN"/>
          </w:rPr>
          <w:t>(一)、推进剂贮存加注系统设备项目环境影响评估</w:t>
        </w:r>
        <w:r>
          <w:tab/>
        </w:r>
        <w:r>
          <w:fldChar w:fldCharType="begin"/>
        </w:r>
        <w:r>
          <w:instrText xml:space="preserve"> PAGEREF _Toc27171 \h </w:instrText>
        </w:r>
        <w:r>
          <w:fldChar w:fldCharType="separate"/>
        </w:r>
        <w:r>
          <w:t>71</w:t>
        </w:r>
        <w:r>
          <w:fldChar w:fldCharType="end"/>
        </w:r>
      </w:hyperlink>
    </w:p>
    <w:p>
      <w:pPr>
        <w:pStyle w:val="TOC2"/>
        <w:tabs>
          <w:tab w:val="right" w:leader="dot" w:pos="8306"/>
        </w:tabs>
      </w:pPr>
      <w:hyperlink w:anchor="_Toc25090" w:history="1">
        <w:r>
          <w:rPr>
            <w:rFonts w:ascii="仿宋" w:eastAsia="仿宋" w:hAnsi="仿宋" w:cs="仿宋" w:hint="eastAsia"/>
            <w:lang w:eastAsia="zh-CN"/>
          </w:rPr>
          <w:t>(二)、环境保护措施与治理方案</w:t>
        </w:r>
        <w:r>
          <w:tab/>
        </w:r>
        <w:r>
          <w:fldChar w:fldCharType="begin"/>
        </w:r>
        <w:r>
          <w:instrText xml:space="preserve"> PAGEREF _Toc25090 \h </w:instrText>
        </w:r>
        <w:r>
          <w:fldChar w:fldCharType="separate"/>
        </w:r>
        <w:r>
          <w:t>72</w:t>
        </w:r>
        <w:r>
          <w:fldChar w:fldCharType="end"/>
        </w:r>
      </w:hyperlink>
    </w:p>
    <w:p>
      <w:pPr>
        <w:pStyle w:val="TOC1"/>
        <w:tabs>
          <w:tab w:val="right" w:leader="dot" w:pos="8306"/>
        </w:tabs>
      </w:pPr>
      <w:hyperlink w:anchor="_Toc167" w:history="1">
        <w:r>
          <w:rPr>
            <w:rFonts w:ascii="仿宋" w:eastAsia="仿宋" w:hAnsi="仿宋" w:cs="仿宋" w:hint="eastAsia"/>
            <w:lang w:eastAsia="zh-CN"/>
          </w:rPr>
          <w:t>十五、推进剂贮存加注系统设备项目可行性风险分析</w:t>
        </w:r>
        <w:r>
          <w:tab/>
        </w:r>
        <w:r>
          <w:fldChar w:fldCharType="begin"/>
        </w:r>
        <w:r>
          <w:instrText xml:space="preserve"> PAGEREF _Toc167 \h </w:instrText>
        </w:r>
        <w:r>
          <w:fldChar w:fldCharType="separate"/>
        </w:r>
        <w:r>
          <w:t>73</w:t>
        </w:r>
        <w:r>
          <w:fldChar w:fldCharType="end"/>
        </w:r>
      </w:hyperlink>
    </w:p>
    <w:p>
      <w:pPr>
        <w:pStyle w:val="TOC2"/>
        <w:tabs>
          <w:tab w:val="right" w:leader="dot" w:pos="8306"/>
        </w:tabs>
      </w:pPr>
      <w:hyperlink w:anchor="_Toc22690" w:history="1">
        <w:r>
          <w:rPr>
            <w:rFonts w:ascii="仿宋" w:eastAsia="仿宋" w:hAnsi="仿宋" w:cs="仿宋" w:hint="eastAsia"/>
            <w:lang w:eastAsia="zh-CN"/>
          </w:rPr>
          <w:t>(一)、推进剂贮存加注系统设备项目风险识别</w:t>
        </w:r>
        <w:r>
          <w:tab/>
        </w:r>
        <w:r>
          <w:fldChar w:fldCharType="begin"/>
        </w:r>
        <w:r>
          <w:instrText xml:space="preserve"> PAGEREF _Toc22690 \h </w:instrText>
        </w:r>
        <w:r>
          <w:fldChar w:fldCharType="separate"/>
        </w:r>
        <w:r>
          <w:t>73</w:t>
        </w:r>
        <w:r>
          <w:fldChar w:fldCharType="end"/>
        </w:r>
      </w:hyperlink>
    </w:p>
    <w:p>
      <w:pPr>
        <w:pStyle w:val="TOC2"/>
        <w:tabs>
          <w:tab w:val="right" w:leader="dot" w:pos="8306"/>
        </w:tabs>
      </w:pPr>
      <w:hyperlink w:anchor="_Toc8418" w:history="1">
        <w:r>
          <w:rPr>
            <w:rFonts w:ascii="仿宋" w:eastAsia="仿宋" w:hAnsi="仿宋" w:cs="仿宋" w:hint="eastAsia"/>
            <w:lang w:eastAsia="zh-CN"/>
          </w:rPr>
          <w:t>(二)、风险评估和定量分析</w:t>
        </w:r>
        <w:r>
          <w:tab/>
        </w:r>
        <w:r>
          <w:fldChar w:fldCharType="begin"/>
        </w:r>
        <w:r>
          <w:instrText xml:space="preserve"> PAGEREF _Toc8418 \h </w:instrText>
        </w:r>
        <w:r>
          <w:fldChar w:fldCharType="separate"/>
        </w:r>
        <w:r>
          <w:t>74</w:t>
        </w:r>
        <w:r>
          <w:fldChar w:fldCharType="end"/>
        </w:r>
      </w:hyperlink>
    </w:p>
    <w:p>
      <w:pPr>
        <w:pStyle w:val="TOC2"/>
        <w:tabs>
          <w:tab w:val="right" w:leader="dot" w:pos="8306"/>
        </w:tabs>
      </w:pPr>
      <w:hyperlink w:anchor="_Toc21436" w:history="1">
        <w:r>
          <w:rPr>
            <w:rFonts w:ascii="仿宋" w:eastAsia="仿宋" w:hAnsi="仿宋" w:cs="仿宋" w:hint="eastAsia"/>
            <w:lang w:eastAsia="zh-CN"/>
          </w:rPr>
          <w:t>(三)、风险管理计划</w:t>
        </w:r>
        <w:r>
          <w:tab/>
        </w:r>
        <w:r>
          <w:fldChar w:fldCharType="begin"/>
        </w:r>
        <w:r>
          <w:instrText xml:space="preserve"> PAGEREF _Toc21436 \h </w:instrText>
        </w:r>
        <w:r>
          <w:fldChar w:fldCharType="separate"/>
        </w:r>
        <w:r>
          <w:t>74</w:t>
        </w:r>
        <w:r>
          <w:fldChar w:fldCharType="end"/>
        </w:r>
      </w:hyperlink>
    </w:p>
    <w:p>
      <w:pPr>
        <w:pStyle w:val="TOC2"/>
        <w:tabs>
          <w:tab w:val="right" w:leader="dot" w:pos="8306"/>
        </w:tabs>
      </w:pPr>
      <w:hyperlink w:anchor="_Toc25545" w:history="1">
        <w:r>
          <w:rPr>
            <w:rFonts w:ascii="仿宋" w:eastAsia="仿宋" w:hAnsi="仿宋" w:cs="仿宋" w:hint="eastAsia"/>
            <w:lang w:eastAsia="zh-CN"/>
          </w:rPr>
          <w:t>(四)、风险缓解策略</w:t>
        </w:r>
        <w:r>
          <w:tab/>
        </w:r>
        <w:r>
          <w:fldChar w:fldCharType="begin"/>
        </w:r>
        <w:r>
          <w:instrText xml:space="preserve"> PAGEREF _Toc25545 \h </w:instrText>
        </w:r>
        <w:r>
          <w:fldChar w:fldCharType="separate"/>
        </w:r>
        <w:r>
          <w:t>75</w:t>
        </w:r>
        <w:r>
          <w:fldChar w:fldCharType="end"/>
        </w:r>
      </w:hyperlink>
    </w:p>
    <w:p>
      <w:pPr>
        <w:pStyle w:val="TOC1"/>
        <w:tabs>
          <w:tab w:val="right" w:leader="dot" w:pos="8306"/>
        </w:tabs>
      </w:pPr>
      <w:hyperlink w:anchor="_Toc6015" w:history="1">
        <w:r>
          <w:rPr>
            <w:rFonts w:ascii="仿宋" w:eastAsia="仿宋" w:hAnsi="仿宋" w:cs="仿宋" w:hint="eastAsia"/>
            <w:lang w:eastAsia="zh-CN"/>
          </w:rPr>
          <w:t>十六、技术创新与安全管理</w:t>
        </w:r>
        <w:r>
          <w:tab/>
        </w:r>
        <w:r>
          <w:fldChar w:fldCharType="begin"/>
        </w:r>
        <w:r>
          <w:instrText xml:space="preserve"> PAGEREF _Toc6015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0646" w:history="1">
        <w:r>
          <w:rPr>
            <w:rFonts w:ascii="仿宋" w:eastAsia="仿宋" w:hAnsi="仿宋" w:cs="仿宋" w:hint="eastAsia"/>
            <w:lang w:eastAsia="zh-CN"/>
          </w:rPr>
          <w:t>(一)、技术创新与安全管理的关系</w:t>
        </w:r>
        <w:r>
          <w:tab/>
        </w:r>
        <w:r>
          <w:fldChar w:fldCharType="begin"/>
        </w:r>
        <w:r>
          <w:instrText xml:space="preserve"> PAGEREF _Toc30646 \h </w:instrText>
        </w:r>
        <w:r>
          <w:fldChar w:fldCharType="separate"/>
        </w:r>
        <w:r>
          <w:t>75</w:t>
        </w:r>
        <w:r>
          <w:fldChar w:fldCharType="end"/>
        </w:r>
      </w:hyperlink>
    </w:p>
    <w:p>
      <w:pPr>
        <w:pStyle w:val="TOC2"/>
        <w:tabs>
          <w:tab w:val="right" w:leader="dot" w:pos="8306"/>
        </w:tabs>
      </w:pPr>
      <w:hyperlink w:anchor="_Toc12342" w:history="1">
        <w:r>
          <w:rPr>
            <w:rFonts w:ascii="仿宋" w:eastAsia="仿宋" w:hAnsi="仿宋" w:cs="仿宋" w:hint="eastAsia"/>
            <w:lang w:eastAsia="zh-CN"/>
          </w:rPr>
          <w:t>(二)、技术创新在安全管理中的应用</w:t>
        </w:r>
        <w:r>
          <w:tab/>
        </w:r>
        <w:r>
          <w:fldChar w:fldCharType="begin"/>
        </w:r>
        <w:r>
          <w:instrText xml:space="preserve"> PAGEREF _Toc12342 \h </w:instrText>
        </w:r>
        <w:r>
          <w:fldChar w:fldCharType="separate"/>
        </w:r>
        <w:r>
          <w:t>76</w:t>
        </w:r>
        <w:r>
          <w:fldChar w:fldCharType="end"/>
        </w:r>
      </w:hyperlink>
    </w:p>
    <w:p>
      <w:pPr>
        <w:pStyle w:val="TOC2"/>
        <w:tabs>
          <w:tab w:val="right" w:leader="dot" w:pos="8306"/>
        </w:tabs>
      </w:pPr>
      <w:hyperlink w:anchor="_Toc22968" w:history="1">
        <w:r>
          <w:rPr>
            <w:rFonts w:ascii="仿宋" w:eastAsia="仿宋" w:hAnsi="仿宋" w:cs="仿宋" w:hint="eastAsia"/>
            <w:lang w:eastAsia="zh-CN"/>
          </w:rPr>
          <w:t>(三)、技术创新对安全评价的影响</w:t>
        </w:r>
        <w:r>
          <w:tab/>
        </w:r>
        <w:r>
          <w:fldChar w:fldCharType="begin"/>
        </w:r>
        <w:r>
          <w:instrText xml:space="preserve"> PAGEREF _Toc22968 \h </w:instrText>
        </w:r>
        <w:r>
          <w:fldChar w:fldCharType="separate"/>
        </w:r>
        <w:r>
          <w:t>76</w:t>
        </w:r>
        <w:r>
          <w:fldChar w:fldCharType="end"/>
        </w:r>
      </w:hyperlink>
    </w:p>
    <w:p>
      <w:pPr>
        <w:pStyle w:val="TOC2"/>
        <w:tabs>
          <w:tab w:val="right" w:leader="dot" w:pos="8306"/>
        </w:tabs>
      </w:pPr>
      <w:hyperlink w:anchor="_Toc2272" w:history="1">
        <w:r>
          <w:rPr>
            <w:rFonts w:ascii="仿宋" w:eastAsia="仿宋" w:hAnsi="仿宋" w:cs="仿宋" w:hint="eastAsia"/>
            <w:lang w:eastAsia="zh-CN"/>
          </w:rPr>
          <w:t>(四)、技术创新的风险管理</w:t>
        </w:r>
        <w:r>
          <w:tab/>
        </w:r>
        <w:r>
          <w:fldChar w:fldCharType="begin"/>
        </w:r>
        <w:r>
          <w:instrText xml:space="preserve"> PAGEREF _Toc2272 \h </w:instrText>
        </w:r>
        <w:r>
          <w:fldChar w:fldCharType="separate"/>
        </w:r>
        <w:r>
          <w:t>77</w:t>
        </w:r>
        <w:r>
          <w:fldChar w:fldCharType="end"/>
        </w:r>
      </w:hyperlink>
    </w:p>
    <w:p>
      <w:pPr>
        <w:pStyle w:val="TOC2"/>
        <w:tabs>
          <w:tab w:val="right" w:leader="dot" w:pos="8306"/>
        </w:tabs>
      </w:pPr>
      <w:hyperlink w:anchor="_Toc19028" w:history="1">
        <w:r>
          <w:rPr>
            <w:rFonts w:ascii="仿宋" w:eastAsia="仿宋" w:hAnsi="仿宋" w:cs="仿宋" w:hint="eastAsia"/>
            <w:lang w:eastAsia="zh-CN"/>
          </w:rPr>
          <w:t>(五)、技术创新与安全文化建设的结合</w:t>
        </w:r>
        <w:r>
          <w:tab/>
        </w:r>
        <w:r>
          <w:fldChar w:fldCharType="begin"/>
        </w:r>
        <w:r>
          <w:instrText xml:space="preserve"> PAGEREF _Toc19028 \h </w:instrText>
        </w:r>
        <w:r>
          <w:fldChar w:fldCharType="separate"/>
        </w:r>
        <w:r>
          <w:t>78</w:t>
        </w:r>
        <w:r>
          <w:fldChar w:fldCharType="end"/>
        </w:r>
      </w:hyperlink>
    </w:p>
    <w:p>
      <w:pPr>
        <w:pStyle w:val="TOC2"/>
        <w:tabs>
          <w:tab w:val="right" w:leader="dot" w:pos="8306"/>
        </w:tabs>
      </w:pPr>
      <w:hyperlink w:anchor="_Toc25442" w:history="1">
        <w:r>
          <w:rPr>
            <w:rFonts w:ascii="仿宋" w:eastAsia="仿宋" w:hAnsi="仿宋" w:cs="仿宋" w:hint="eastAsia"/>
            <w:lang w:eastAsia="zh-CN"/>
          </w:rPr>
          <w:t>(六)、技术创新对安全培训与教育的挑战与机遇</w:t>
        </w:r>
        <w:r>
          <w:tab/>
        </w:r>
        <w:r>
          <w:fldChar w:fldCharType="begin"/>
        </w:r>
        <w:r>
          <w:instrText xml:space="preserve"> PAGEREF _Toc25442 \h </w:instrText>
        </w:r>
        <w:r>
          <w:fldChar w:fldCharType="separate"/>
        </w:r>
        <w:r>
          <w:t>78</w:t>
        </w:r>
        <w:r>
          <w:fldChar w:fldCharType="end"/>
        </w:r>
      </w:hyperlink>
    </w:p>
    <w:p>
      <w:pPr>
        <w:pStyle w:val="TOC1"/>
        <w:tabs>
          <w:tab w:val="right" w:leader="dot" w:pos="8306"/>
        </w:tabs>
      </w:pPr>
      <w:hyperlink w:anchor="_Toc24938" w:history="1">
        <w:r>
          <w:rPr>
            <w:rFonts w:ascii="仿宋" w:eastAsia="仿宋" w:hAnsi="仿宋" w:cs="仿宋" w:hint="eastAsia"/>
            <w:lang w:eastAsia="zh-CN"/>
          </w:rPr>
          <w:t>十七、推进剂贮存加注系统设备项目执行与监控</w:t>
        </w:r>
        <w:r>
          <w:tab/>
        </w:r>
        <w:r>
          <w:fldChar w:fldCharType="begin"/>
        </w:r>
        <w:r>
          <w:instrText xml:space="preserve"> PAGEREF _Toc24938 \h </w:instrText>
        </w:r>
        <w:r>
          <w:fldChar w:fldCharType="separate"/>
        </w:r>
        <w:r>
          <w:t>79</w:t>
        </w:r>
        <w:r>
          <w:fldChar w:fldCharType="end"/>
        </w:r>
      </w:hyperlink>
    </w:p>
    <w:p>
      <w:pPr>
        <w:pStyle w:val="TOC2"/>
        <w:tabs>
          <w:tab w:val="right" w:leader="dot" w:pos="8306"/>
        </w:tabs>
      </w:pPr>
      <w:hyperlink w:anchor="_Toc10089" w:history="1">
        <w:r>
          <w:rPr>
            <w:rFonts w:ascii="仿宋" w:eastAsia="仿宋" w:hAnsi="仿宋" w:cs="仿宋" w:hint="eastAsia"/>
            <w:lang w:eastAsia="zh-CN"/>
          </w:rPr>
          <w:t>(一)、推进剂贮存加注系统设备项目执行计划</w:t>
        </w:r>
        <w:r>
          <w:tab/>
        </w:r>
        <w:r>
          <w:fldChar w:fldCharType="begin"/>
        </w:r>
        <w:r>
          <w:instrText xml:space="preserve"> PAGEREF _Toc10089 \h </w:instrText>
        </w:r>
        <w:r>
          <w:fldChar w:fldCharType="separate"/>
        </w:r>
        <w:r>
          <w:t>79</w:t>
        </w:r>
        <w:r>
          <w:fldChar w:fldCharType="end"/>
        </w:r>
      </w:hyperlink>
    </w:p>
    <w:p>
      <w:pPr>
        <w:pStyle w:val="TOC2"/>
        <w:tabs>
          <w:tab w:val="right" w:leader="dot" w:pos="8306"/>
        </w:tabs>
      </w:pPr>
      <w:hyperlink w:anchor="_Toc536" w:history="1">
        <w:r>
          <w:rPr>
            <w:rFonts w:ascii="仿宋" w:eastAsia="仿宋" w:hAnsi="仿宋" w:cs="仿宋" w:hint="eastAsia"/>
            <w:lang w:eastAsia="zh-CN"/>
          </w:rPr>
          <w:t>(二)、监控与评估体系</w:t>
        </w:r>
        <w:r>
          <w:tab/>
        </w:r>
        <w:r>
          <w:fldChar w:fldCharType="begin"/>
        </w:r>
        <w:r>
          <w:instrText xml:space="preserve"> PAGEREF _Toc536 \h </w:instrText>
        </w:r>
        <w:r>
          <w:fldChar w:fldCharType="separate"/>
        </w:r>
        <w:r>
          <w:t>80</w:t>
        </w:r>
        <w:r>
          <w:fldChar w:fldCharType="end"/>
        </w:r>
      </w:hyperlink>
    </w:p>
    <w:p>
      <w:pPr>
        <w:pStyle w:val="TOC2"/>
        <w:tabs>
          <w:tab w:val="right" w:leader="dot" w:pos="8306"/>
        </w:tabs>
      </w:pPr>
      <w:hyperlink w:anchor="_Toc25910" w:history="1">
        <w:r>
          <w:rPr>
            <w:rFonts w:ascii="仿宋" w:eastAsia="仿宋" w:hAnsi="仿宋" w:cs="仿宋" w:hint="eastAsia"/>
            <w:lang w:eastAsia="zh-CN"/>
          </w:rPr>
          <w:t>(三)、反馈机制与调整策略</w:t>
        </w:r>
        <w:r>
          <w:tab/>
        </w:r>
        <w:r>
          <w:fldChar w:fldCharType="begin"/>
        </w:r>
        <w:r>
          <w:instrText xml:space="preserve"> PAGEREF _Toc25910 \h </w:instrText>
        </w:r>
        <w:r>
          <w:fldChar w:fldCharType="separate"/>
        </w:r>
        <w:r>
          <w:t>84</w:t>
        </w:r>
        <w:r>
          <w:fldChar w:fldCharType="end"/>
        </w:r>
      </w:hyperlink>
    </w:p>
    <w:p>
      <w:pPr>
        <w:pStyle w:val="TOC1"/>
        <w:tabs>
          <w:tab w:val="right" w:leader="dot" w:pos="8306"/>
        </w:tabs>
      </w:pPr>
      <w:hyperlink w:anchor="_Toc14028" w:history="1">
        <w:r>
          <w:rPr>
            <w:rFonts w:ascii="仿宋" w:eastAsia="仿宋" w:hAnsi="仿宋" w:cs="仿宋" w:hint="eastAsia"/>
            <w:lang w:eastAsia="zh-CN"/>
          </w:rPr>
          <w:t>十八、生态环境影响分析</w:t>
        </w:r>
        <w:r>
          <w:tab/>
        </w:r>
        <w:r>
          <w:fldChar w:fldCharType="begin"/>
        </w:r>
        <w:r>
          <w:instrText xml:space="preserve"> PAGEREF _Toc14028 \h </w:instrText>
        </w:r>
        <w:r>
          <w:fldChar w:fldCharType="separate"/>
        </w:r>
        <w:r>
          <w:t>85</w:t>
        </w:r>
        <w:r>
          <w:fldChar w:fldCharType="end"/>
        </w:r>
      </w:hyperlink>
    </w:p>
    <w:p>
      <w:pPr>
        <w:pStyle w:val="TOC2"/>
        <w:tabs>
          <w:tab w:val="right" w:leader="dot" w:pos="8306"/>
        </w:tabs>
      </w:pPr>
      <w:hyperlink w:anchor="_Toc5095" w:history="1">
        <w:r>
          <w:rPr>
            <w:rFonts w:ascii="仿宋" w:eastAsia="仿宋" w:hAnsi="仿宋" w:cs="仿宋" w:hint="eastAsia"/>
            <w:lang w:eastAsia="zh-CN"/>
          </w:rPr>
          <w:t>(一)、生态环境现状调查</w:t>
        </w:r>
        <w:r>
          <w:tab/>
        </w:r>
        <w:r>
          <w:fldChar w:fldCharType="begin"/>
        </w:r>
        <w:r>
          <w:instrText xml:space="preserve"> PAGEREF _Toc5095 \h </w:instrText>
        </w:r>
        <w:r>
          <w:fldChar w:fldCharType="separate"/>
        </w:r>
        <w:r>
          <w:t>85</w:t>
        </w:r>
        <w:r>
          <w:fldChar w:fldCharType="end"/>
        </w:r>
      </w:hyperlink>
    </w:p>
    <w:p>
      <w:pPr>
        <w:pStyle w:val="TOC2"/>
        <w:tabs>
          <w:tab w:val="right" w:leader="dot" w:pos="8306"/>
        </w:tabs>
      </w:pPr>
      <w:hyperlink w:anchor="_Toc32494" w:history="1">
        <w:r>
          <w:rPr>
            <w:rFonts w:ascii="仿宋" w:eastAsia="仿宋" w:hAnsi="仿宋" w:cs="仿宋" w:hint="eastAsia"/>
            <w:lang w:eastAsia="zh-CN"/>
          </w:rPr>
          <w:t>(二)、生态环境影响预测与评估</w:t>
        </w:r>
        <w:r>
          <w:tab/>
        </w:r>
        <w:r>
          <w:fldChar w:fldCharType="begin"/>
        </w:r>
        <w:r>
          <w:instrText xml:space="preserve"> PAGEREF _Toc32494 \h </w:instrText>
        </w:r>
        <w:r>
          <w:fldChar w:fldCharType="separate"/>
        </w:r>
        <w:r>
          <w:t>87</w:t>
        </w:r>
        <w:r>
          <w:fldChar w:fldCharType="end"/>
        </w:r>
      </w:hyperlink>
    </w:p>
    <w:p>
      <w:pPr>
        <w:pStyle w:val="TOC2"/>
        <w:tabs>
          <w:tab w:val="right" w:leader="dot" w:pos="8306"/>
        </w:tabs>
      </w:pPr>
      <w:hyperlink w:anchor="_Toc3841" w:history="1">
        <w:r>
          <w:rPr>
            <w:rFonts w:ascii="仿宋" w:eastAsia="仿宋" w:hAnsi="仿宋" w:cs="仿宋" w:hint="eastAsia"/>
            <w:lang w:eastAsia="zh-CN"/>
          </w:rPr>
          <w:t>(三)、生态环境保护与修复措施</w:t>
        </w:r>
        <w:r>
          <w:tab/>
        </w:r>
        <w:r>
          <w:fldChar w:fldCharType="begin"/>
        </w:r>
        <w:r>
          <w:instrText xml:space="preserve"> PAGEREF _Toc3841 \h </w:instrText>
        </w:r>
        <w:r>
          <w:fldChar w:fldCharType="separate"/>
        </w:r>
        <w:r>
          <w:t>88</w:t>
        </w:r>
        <w:r>
          <w:fldChar w:fldCharType="end"/>
        </w:r>
      </w:hyperlink>
    </w:p>
    <w:p>
      <w:pPr>
        <w:pStyle w:val="TOC1"/>
        <w:tabs>
          <w:tab w:val="right" w:leader="dot" w:pos="8306"/>
        </w:tabs>
      </w:pPr>
      <w:hyperlink w:anchor="_Toc8898" w:history="1">
        <w:r>
          <w:rPr>
            <w:rFonts w:ascii="仿宋" w:eastAsia="仿宋" w:hAnsi="仿宋" w:cs="仿宋" w:hint="eastAsia"/>
            <w:lang w:eastAsia="zh-CN"/>
          </w:rPr>
          <w:t>十九、第四十三章员工参与决策与公司治理</w:t>
        </w:r>
        <w:r>
          <w:tab/>
        </w:r>
        <w:r>
          <w:fldChar w:fldCharType="begin"/>
        </w:r>
        <w:r>
          <w:instrText xml:space="preserve"> PAGEREF _Toc8898 \h </w:instrText>
        </w:r>
        <w:r>
          <w:fldChar w:fldCharType="separate"/>
        </w:r>
        <w:r>
          <w:t>90</w:t>
        </w:r>
        <w:r>
          <w:fldChar w:fldCharType="end"/>
        </w:r>
      </w:hyperlink>
    </w:p>
    <w:p>
      <w:pPr>
        <w:pStyle w:val="TOC2"/>
        <w:tabs>
          <w:tab w:val="right" w:leader="dot" w:pos="8306"/>
        </w:tabs>
      </w:pPr>
      <w:hyperlink w:anchor="_Toc13633" w:history="1">
        <w:r>
          <w:rPr>
            <w:rFonts w:ascii="仿宋" w:eastAsia="仿宋" w:hAnsi="仿宋" w:cs="仿宋" w:hint="eastAsia"/>
            <w:lang w:eastAsia="zh-CN"/>
          </w:rPr>
          <w:t>(一)、员工参与决策机制</w:t>
        </w:r>
        <w:r>
          <w:tab/>
        </w:r>
        <w:r>
          <w:fldChar w:fldCharType="begin"/>
        </w:r>
        <w:r>
          <w:instrText xml:space="preserve"> PAGEREF _Toc13633 \h </w:instrText>
        </w:r>
        <w:r>
          <w:fldChar w:fldCharType="separate"/>
        </w:r>
        <w:r>
          <w:t>90</w:t>
        </w:r>
        <w:r>
          <w:fldChar w:fldCharType="end"/>
        </w:r>
      </w:hyperlink>
    </w:p>
    <w:p>
      <w:pPr>
        <w:pStyle w:val="TOC2"/>
        <w:tabs>
          <w:tab w:val="right" w:leader="dot" w:pos="8306"/>
        </w:tabs>
      </w:pPr>
      <w:hyperlink w:anchor="_Toc1906" w:history="1">
        <w:r>
          <w:rPr>
            <w:rFonts w:ascii="仿宋" w:eastAsia="仿宋" w:hAnsi="仿宋" w:cs="仿宋" w:hint="eastAsia"/>
            <w:lang w:eastAsia="zh-CN"/>
          </w:rPr>
          <w:t>(二)、参与决策的渠道与机会</w:t>
        </w:r>
        <w:r>
          <w:tab/>
        </w:r>
        <w:r>
          <w:fldChar w:fldCharType="begin"/>
        </w:r>
        <w:r>
          <w:instrText xml:space="preserve"> PAGEREF _Toc1906 \h </w:instrText>
        </w:r>
        <w:r>
          <w:fldChar w:fldCharType="separate"/>
        </w:r>
        <w:r>
          <w:t>91</w:t>
        </w:r>
        <w:r>
          <w:fldChar w:fldCharType="end"/>
        </w:r>
      </w:hyperlink>
    </w:p>
    <w:p>
      <w:pPr>
        <w:pStyle w:val="TOC2"/>
        <w:tabs>
          <w:tab w:val="right" w:leader="dot" w:pos="8306"/>
        </w:tabs>
      </w:pPr>
      <w:hyperlink w:anchor="_Toc23295" w:history="1">
        <w:r>
          <w:rPr>
            <w:rFonts w:ascii="仿宋" w:eastAsia="仿宋" w:hAnsi="仿宋" w:cs="仿宋" w:hint="eastAsia"/>
            <w:lang w:eastAsia="zh-CN"/>
          </w:rPr>
          <w:t>(三)、代表员工意见的制度</w:t>
        </w:r>
        <w:r>
          <w:tab/>
        </w:r>
        <w:r>
          <w:fldChar w:fldCharType="begin"/>
        </w:r>
        <w:r>
          <w:instrText xml:space="preserve"> PAGEREF _Toc23295 \h </w:instrText>
        </w:r>
        <w:r>
          <w:fldChar w:fldCharType="separate"/>
        </w:r>
        <w:r>
          <w:t>91</w:t>
        </w:r>
        <w:r>
          <w:fldChar w:fldCharType="end"/>
        </w:r>
      </w:hyperlink>
    </w:p>
    <w:p>
      <w:pPr>
        <w:pStyle w:val="TOC2"/>
        <w:tabs>
          <w:tab w:val="right" w:leader="dot" w:pos="8306"/>
        </w:tabs>
      </w:pPr>
      <w:hyperlink w:anchor="_Toc3176" w:history="1">
        <w:r>
          <w:rPr>
            <w:rFonts w:ascii="仿宋" w:eastAsia="仿宋" w:hAnsi="仿宋" w:cs="仿宋" w:hint="eastAsia"/>
            <w:lang w:eastAsia="zh-CN"/>
          </w:rPr>
          <w:t>(四)、公司治理与透明度</w:t>
        </w:r>
        <w:r>
          <w:tab/>
        </w:r>
        <w:r>
          <w:fldChar w:fldCharType="begin"/>
        </w:r>
        <w:r>
          <w:instrText xml:space="preserve"> PAGEREF _Toc3176 \h </w:instrText>
        </w:r>
        <w:r>
          <w:fldChar w:fldCharType="separate"/>
        </w:r>
        <w:r>
          <w:t>92</w:t>
        </w:r>
        <w:r>
          <w:fldChar w:fldCharType="end"/>
        </w:r>
      </w:hyperlink>
    </w:p>
    <w:p>
      <w:pPr>
        <w:pStyle w:val="TOC2"/>
        <w:tabs>
          <w:tab w:val="right" w:leader="dot" w:pos="8306"/>
        </w:tabs>
      </w:pPr>
      <w:hyperlink w:anchor="_Toc5292" w:history="1">
        <w:r>
          <w:rPr>
            <w:rFonts w:ascii="仿宋" w:eastAsia="仿宋" w:hAnsi="仿宋" w:cs="仿宋" w:hint="eastAsia"/>
            <w:lang w:eastAsia="zh-CN"/>
          </w:rPr>
          <w:t>(五)、公司治理结构的建设</w:t>
        </w:r>
        <w:r>
          <w:tab/>
        </w:r>
        <w:r>
          <w:fldChar w:fldCharType="begin"/>
        </w:r>
        <w:r>
          <w:instrText xml:space="preserve"> PAGEREF _Toc5292 \h </w:instrText>
        </w:r>
        <w:r>
          <w:fldChar w:fldCharType="separate"/>
        </w:r>
        <w:r>
          <w:t>93</w:t>
        </w:r>
        <w:r>
          <w:fldChar w:fldCharType="end"/>
        </w:r>
      </w:hyperlink>
    </w:p>
    <w:p>
      <w:pPr>
        <w:pStyle w:val="TOC2"/>
        <w:tabs>
          <w:tab w:val="right" w:leader="dot" w:pos="8306"/>
        </w:tabs>
      </w:pPr>
      <w:hyperlink w:anchor="_Toc1110" w:history="1">
        <w:r>
          <w:rPr>
            <w:rFonts w:ascii="仿宋" w:eastAsia="仿宋" w:hAnsi="仿宋" w:cs="仿宋" w:hint="eastAsia"/>
            <w:lang w:eastAsia="zh-CN"/>
          </w:rPr>
          <w:t>(六)、公司业绩与财务信息的公开</w:t>
        </w:r>
        <w:r>
          <w:tab/>
        </w:r>
        <w:r>
          <w:fldChar w:fldCharType="begin"/>
        </w:r>
        <w:r>
          <w:instrText xml:space="preserve"> PAGEREF _Toc1110 \h </w:instrText>
        </w:r>
        <w:r>
          <w:fldChar w:fldCharType="separate"/>
        </w:r>
        <w:r>
          <w:t>94</w:t>
        </w:r>
        <w:r>
          <w:fldChar w:fldCharType="end"/>
        </w:r>
      </w:hyperlink>
    </w:p>
    <w:p>
      <w:pPr>
        <w:pStyle w:val="TOC1"/>
        <w:tabs>
          <w:tab w:val="right" w:leader="dot" w:pos="8306"/>
        </w:tabs>
      </w:pPr>
      <w:hyperlink w:anchor="_Toc16939" w:history="1">
        <w:r>
          <w:rPr>
            <w:rFonts w:ascii="仿宋" w:eastAsia="仿宋" w:hAnsi="仿宋" w:cs="仿宋" w:hint="eastAsia"/>
            <w:lang w:eastAsia="zh-CN"/>
          </w:rPr>
          <w:t>二十、法律法规与政策遵循</w:t>
        </w:r>
        <w:r>
          <w:tab/>
        </w:r>
        <w:r>
          <w:fldChar w:fldCharType="begin"/>
        </w:r>
        <w:r>
          <w:instrText xml:space="preserve"> PAGEREF _Toc16939 \h </w:instrText>
        </w:r>
        <w:r>
          <w:fldChar w:fldCharType="separate"/>
        </w:r>
        <w:r>
          <w:t>95</w:t>
        </w:r>
        <w:r>
          <w:fldChar w:fldCharType="end"/>
        </w:r>
      </w:hyperlink>
    </w:p>
    <w:p>
      <w:pPr>
        <w:pStyle w:val="TOC2"/>
        <w:tabs>
          <w:tab w:val="right" w:leader="dot" w:pos="8306"/>
        </w:tabs>
      </w:pPr>
      <w:hyperlink w:anchor="_Toc12191" w:history="1">
        <w:r>
          <w:rPr>
            <w:rFonts w:ascii="仿宋" w:eastAsia="仿宋" w:hAnsi="仿宋" w:cs="仿宋" w:hint="eastAsia"/>
            <w:lang w:eastAsia="zh-CN"/>
          </w:rPr>
          <w:t>(一)、法律法规遵守</w:t>
        </w:r>
        <w:r>
          <w:tab/>
        </w:r>
        <w:r>
          <w:fldChar w:fldCharType="begin"/>
        </w:r>
        <w:r>
          <w:instrText xml:space="preserve"> PAGEREF _Toc12191 \h </w:instrText>
        </w:r>
        <w:r>
          <w:fldChar w:fldCharType="separate"/>
        </w:r>
        <w:r>
          <w:t>95</w:t>
        </w:r>
        <w:r>
          <w:fldChar w:fldCharType="end"/>
        </w:r>
      </w:hyperlink>
    </w:p>
    <w:p>
      <w:pPr>
        <w:pStyle w:val="TOC2"/>
        <w:tabs>
          <w:tab w:val="right" w:leader="dot" w:pos="8306"/>
        </w:tabs>
      </w:pPr>
      <w:hyperlink w:anchor="_Toc18973" w:history="1">
        <w:r>
          <w:rPr>
            <w:rFonts w:ascii="仿宋" w:eastAsia="仿宋" w:hAnsi="仿宋" w:cs="仿宋" w:hint="eastAsia"/>
            <w:lang w:eastAsia="zh-CN"/>
          </w:rPr>
          <w:t>(二)、政策导向与利用</w:t>
        </w:r>
        <w:r>
          <w:tab/>
        </w:r>
        <w:r>
          <w:fldChar w:fldCharType="begin"/>
        </w:r>
        <w:r>
          <w:instrText xml:space="preserve"> PAGEREF _Toc18973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4572"/>
      <w:r>
        <w:rPr>
          <w:rFonts w:ascii="仿宋" w:eastAsia="仿宋" w:hAnsi="仿宋" w:cs="仿宋" w:hint="eastAsia"/>
          <w:sz w:val="28"/>
          <w:lang w:eastAsia="zh-CN"/>
        </w:rPr>
        <w:t>一、技术方案</w:t>
      </w:r>
      <w:bookmarkEnd w:id="2"/>
    </w:p>
    <w:p>
      <w:pPr>
        <w:pStyle w:val="Heading2"/>
        <w:rPr>
          <w:rFonts w:ascii="仿宋" w:eastAsia="仿宋" w:hAnsi="仿宋" w:cs="仿宋" w:hint="eastAsia"/>
          <w:lang w:eastAsia="zh-CN"/>
        </w:rPr>
      </w:pPr>
      <w:bookmarkStart w:id="3" w:name="_Toc14790"/>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研发分析在实现市场领先地位和推动核心业务突破性增长方面是极其重要的。为了成功实施企业发展战略，我们将着重关注以下几个关键领域的技术创新和管理实践：技术创新策略、市场营销策略、人才战略和品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策略：我们将积极打造持久的技术创新机制。具体而言，我们将引入现代国际化的管理方法，确保科研管理体系从产品规划、开发、技术研究、工艺设计、试制阶段到最终生产全流程的一体化。通过科研管理闭环，我们能够有序进行市场调研、产品规划、新产品开发、试制、性能验证和产品完善，从而最终实现批量生产。这种综合性方法有助于确保技术创新的连贯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https://d.book118.com/708041143131006046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推进剂贮存加注系统设备市场分析及竞争策略报告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推进剂贮存加注系统设备市场分析及竞争策略报告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推进剂贮存加注系统设备市场分析及竞争策略报告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推进剂贮存加注系统设备市场分析及竞争策略报告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推进剂贮存加注系统设备市场分析及竞争策略报告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A786F"/>
    <w:rsid w:val="42CA786F"/>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804114313100604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2024-03-17T14:02:00Z</dcterms:created>
  <dcterms:modified xsi:type="dcterms:W3CDTF">2024-03-17T14:02:40Z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7477437A20214D228AA29D28F065BE92_11</vt:lpwstr>
  </property>
  <property fmtid="{D5CDD505-2E9C-101B-9397-08002B2CF9AE}" pid="3" name="KSOProductBuildVer">
    <vt:lpwstr>2052-12.1.0.16412</vt:lpwstr>
  </property>
</Properties>
</file>