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0" w:history="1">
        <w:r>
          <w:rPr>
            <w:rFonts w:ascii="仿宋" w:eastAsia="仿宋" w:hAnsi="仿宋" w:cs="仿宋" w:hint="eastAsia"/>
            <w:lang w:eastAsia="zh-CN"/>
          </w:rPr>
          <w:t>序言</w:t>
        </w:r>
        <w:r>
          <w:tab/>
        </w:r>
        <w:r>
          <w:fldChar w:fldCharType="begin"/>
        </w:r>
        <w:r>
          <w:instrText xml:space="preserve"> PAGEREF _Toc20520 \h </w:instrText>
        </w:r>
        <w:r>
          <w:fldChar w:fldCharType="separate"/>
        </w:r>
        <w:r>
          <w:t>3</w:t>
        </w:r>
        <w:r>
          <w:fldChar w:fldCharType="end"/>
        </w:r>
      </w:hyperlink>
    </w:p>
    <w:p>
      <w:pPr>
        <w:pStyle w:val="TOC1"/>
        <w:tabs>
          <w:tab w:val="right" w:leader="dot" w:pos="8306"/>
        </w:tabs>
      </w:pPr>
      <w:hyperlink w:anchor="_Toc1408" w:history="1">
        <w:r>
          <w:rPr>
            <w:rFonts w:ascii="仿宋" w:eastAsia="仿宋" w:hAnsi="仿宋" w:cs="仿宋" w:hint="eastAsia"/>
            <w:lang w:eastAsia="zh-CN"/>
          </w:rPr>
          <w:t>一、产品规划分析</w:t>
        </w:r>
        <w:r>
          <w:tab/>
        </w:r>
        <w:r>
          <w:fldChar w:fldCharType="begin"/>
        </w:r>
        <w:r>
          <w:instrText xml:space="preserve"> PAGEREF _Toc1408 \h </w:instrText>
        </w:r>
        <w:r>
          <w:fldChar w:fldCharType="separate"/>
        </w:r>
        <w:r>
          <w:t>3</w:t>
        </w:r>
        <w:r>
          <w:fldChar w:fldCharType="end"/>
        </w:r>
      </w:hyperlink>
    </w:p>
    <w:p>
      <w:pPr>
        <w:pStyle w:val="TOC2"/>
        <w:tabs>
          <w:tab w:val="right" w:leader="dot" w:pos="8306"/>
        </w:tabs>
      </w:pPr>
      <w:hyperlink w:anchor="_Toc18499" w:history="1">
        <w:r>
          <w:rPr>
            <w:rFonts w:ascii="仿宋" w:eastAsia="仿宋" w:hAnsi="仿宋" w:cs="仿宋" w:hint="eastAsia"/>
            <w:lang w:eastAsia="zh-CN"/>
          </w:rPr>
          <w:t>(一)、产品规划</w:t>
        </w:r>
        <w:r>
          <w:tab/>
        </w:r>
        <w:r>
          <w:fldChar w:fldCharType="begin"/>
        </w:r>
        <w:r>
          <w:instrText xml:space="preserve"> PAGEREF _Toc18499 \h </w:instrText>
        </w:r>
        <w:r>
          <w:fldChar w:fldCharType="separate"/>
        </w:r>
        <w:r>
          <w:t>3</w:t>
        </w:r>
        <w:r>
          <w:fldChar w:fldCharType="end"/>
        </w:r>
      </w:hyperlink>
    </w:p>
    <w:p>
      <w:pPr>
        <w:pStyle w:val="TOC2"/>
        <w:tabs>
          <w:tab w:val="right" w:leader="dot" w:pos="8306"/>
        </w:tabs>
      </w:pPr>
      <w:hyperlink w:anchor="_Toc21320" w:history="1">
        <w:r>
          <w:rPr>
            <w:rFonts w:ascii="仿宋" w:eastAsia="仿宋" w:hAnsi="仿宋" w:cs="仿宋" w:hint="eastAsia"/>
            <w:lang w:eastAsia="zh-CN"/>
          </w:rPr>
          <w:t>(二)、建设规模</w:t>
        </w:r>
        <w:r>
          <w:tab/>
        </w:r>
        <w:r>
          <w:fldChar w:fldCharType="begin"/>
        </w:r>
        <w:r>
          <w:instrText xml:space="preserve"> PAGEREF _Toc21320 \h </w:instrText>
        </w:r>
        <w:r>
          <w:fldChar w:fldCharType="separate"/>
        </w:r>
        <w:r>
          <w:t>4</w:t>
        </w:r>
        <w:r>
          <w:fldChar w:fldCharType="end"/>
        </w:r>
      </w:hyperlink>
    </w:p>
    <w:p>
      <w:pPr>
        <w:pStyle w:val="TOC1"/>
        <w:tabs>
          <w:tab w:val="right" w:leader="dot" w:pos="8306"/>
        </w:tabs>
      </w:pPr>
      <w:hyperlink w:anchor="_Toc1341" w:history="1">
        <w:r>
          <w:rPr>
            <w:rFonts w:ascii="仿宋" w:eastAsia="仿宋" w:hAnsi="仿宋" w:cs="仿宋" w:hint="eastAsia"/>
            <w:lang w:eastAsia="zh-CN"/>
          </w:rPr>
          <w:t>二、市场分析、调研</w:t>
        </w:r>
        <w:r>
          <w:tab/>
        </w:r>
        <w:r>
          <w:fldChar w:fldCharType="begin"/>
        </w:r>
        <w:r>
          <w:instrText xml:space="preserve"> PAGEREF _Toc1341 \h </w:instrText>
        </w:r>
        <w:r>
          <w:fldChar w:fldCharType="separate"/>
        </w:r>
        <w:r>
          <w:t>5</w:t>
        </w:r>
        <w:r>
          <w:fldChar w:fldCharType="end"/>
        </w:r>
      </w:hyperlink>
    </w:p>
    <w:p>
      <w:pPr>
        <w:pStyle w:val="TOC2"/>
        <w:tabs>
          <w:tab w:val="right" w:leader="dot" w:pos="8306"/>
        </w:tabs>
      </w:pPr>
      <w:hyperlink w:anchor="_Toc20351" w:history="1">
        <w:r>
          <w:rPr>
            <w:rFonts w:ascii="仿宋" w:eastAsia="仿宋" w:hAnsi="仿宋" w:cs="仿宋" w:hint="eastAsia"/>
            <w:lang w:eastAsia="zh-CN"/>
          </w:rPr>
          <w:t>(一)、海缆行业分析</w:t>
        </w:r>
        <w:r>
          <w:tab/>
        </w:r>
        <w:r>
          <w:fldChar w:fldCharType="begin"/>
        </w:r>
        <w:r>
          <w:instrText xml:space="preserve"> PAGEREF _Toc20351 \h </w:instrText>
        </w:r>
        <w:r>
          <w:fldChar w:fldCharType="separate"/>
        </w:r>
        <w:r>
          <w:t>5</w:t>
        </w:r>
        <w:r>
          <w:fldChar w:fldCharType="end"/>
        </w:r>
      </w:hyperlink>
    </w:p>
    <w:p>
      <w:pPr>
        <w:pStyle w:val="TOC2"/>
        <w:tabs>
          <w:tab w:val="right" w:leader="dot" w:pos="8306"/>
        </w:tabs>
      </w:pPr>
      <w:hyperlink w:anchor="_Toc1219" w:history="1">
        <w:r>
          <w:rPr>
            <w:rFonts w:ascii="仿宋" w:eastAsia="仿宋" w:hAnsi="仿宋" w:cs="仿宋" w:hint="eastAsia"/>
            <w:lang w:eastAsia="zh-CN"/>
          </w:rPr>
          <w:t>(二)、海缆市场分析预测</w:t>
        </w:r>
        <w:r>
          <w:tab/>
        </w:r>
        <w:r>
          <w:fldChar w:fldCharType="begin"/>
        </w:r>
        <w:r>
          <w:instrText xml:space="preserve"> PAGEREF _Toc1219 \h </w:instrText>
        </w:r>
        <w:r>
          <w:fldChar w:fldCharType="separate"/>
        </w:r>
        <w:r>
          <w:t>5</w:t>
        </w:r>
        <w:r>
          <w:fldChar w:fldCharType="end"/>
        </w:r>
      </w:hyperlink>
    </w:p>
    <w:p>
      <w:pPr>
        <w:pStyle w:val="TOC1"/>
        <w:tabs>
          <w:tab w:val="right" w:leader="dot" w:pos="8306"/>
        </w:tabs>
      </w:pPr>
      <w:hyperlink w:anchor="_Toc19341" w:history="1">
        <w:r>
          <w:rPr>
            <w:rFonts w:ascii="仿宋" w:eastAsia="仿宋" w:hAnsi="仿宋" w:cs="仿宋" w:hint="eastAsia"/>
            <w:lang w:eastAsia="zh-CN"/>
          </w:rPr>
          <w:t>三、海缆项目土建工程</w:t>
        </w:r>
        <w:r>
          <w:tab/>
        </w:r>
        <w:r>
          <w:fldChar w:fldCharType="begin"/>
        </w:r>
        <w:r>
          <w:instrText xml:space="preserve"> PAGEREF _Toc19341 \h </w:instrText>
        </w:r>
        <w:r>
          <w:fldChar w:fldCharType="separate"/>
        </w:r>
        <w:r>
          <w:t>6</w:t>
        </w:r>
        <w:r>
          <w:fldChar w:fldCharType="end"/>
        </w:r>
      </w:hyperlink>
    </w:p>
    <w:p>
      <w:pPr>
        <w:pStyle w:val="TOC2"/>
        <w:tabs>
          <w:tab w:val="right" w:leader="dot" w:pos="8306"/>
        </w:tabs>
      </w:pPr>
      <w:hyperlink w:anchor="_Toc7008" w:history="1">
        <w:r>
          <w:rPr>
            <w:rFonts w:ascii="仿宋" w:eastAsia="仿宋" w:hAnsi="仿宋" w:cs="仿宋" w:hint="eastAsia"/>
            <w:lang w:eastAsia="zh-CN"/>
          </w:rPr>
          <w:t>(一)、建筑工程设计原则</w:t>
        </w:r>
        <w:r>
          <w:tab/>
        </w:r>
        <w:r>
          <w:fldChar w:fldCharType="begin"/>
        </w:r>
        <w:r>
          <w:instrText xml:space="preserve"> PAGEREF _Toc7008 \h </w:instrText>
        </w:r>
        <w:r>
          <w:fldChar w:fldCharType="separate"/>
        </w:r>
        <w:r>
          <w:t>6</w:t>
        </w:r>
        <w:r>
          <w:fldChar w:fldCharType="end"/>
        </w:r>
      </w:hyperlink>
    </w:p>
    <w:p>
      <w:pPr>
        <w:pStyle w:val="TOC2"/>
        <w:tabs>
          <w:tab w:val="right" w:leader="dot" w:pos="8306"/>
        </w:tabs>
      </w:pPr>
      <w:hyperlink w:anchor="_Toc30598" w:history="1">
        <w:r>
          <w:rPr>
            <w:rFonts w:ascii="仿宋" w:eastAsia="仿宋" w:hAnsi="仿宋" w:cs="仿宋" w:hint="eastAsia"/>
            <w:lang w:eastAsia="zh-CN"/>
          </w:rPr>
          <w:t>(二)、土建工程设计年限及安全等级</w:t>
        </w:r>
        <w:r>
          <w:tab/>
        </w:r>
        <w:r>
          <w:fldChar w:fldCharType="begin"/>
        </w:r>
        <w:r>
          <w:instrText xml:space="preserve"> PAGEREF _Toc30598 \h </w:instrText>
        </w:r>
        <w:r>
          <w:fldChar w:fldCharType="separate"/>
        </w:r>
        <w:r>
          <w:t>7</w:t>
        </w:r>
        <w:r>
          <w:fldChar w:fldCharType="end"/>
        </w:r>
      </w:hyperlink>
    </w:p>
    <w:p>
      <w:pPr>
        <w:pStyle w:val="TOC2"/>
        <w:tabs>
          <w:tab w:val="right" w:leader="dot" w:pos="8306"/>
        </w:tabs>
      </w:pPr>
      <w:hyperlink w:anchor="_Toc6053" w:history="1">
        <w:r>
          <w:rPr>
            <w:rFonts w:ascii="仿宋" w:eastAsia="仿宋" w:hAnsi="仿宋" w:cs="仿宋" w:hint="eastAsia"/>
            <w:lang w:eastAsia="zh-CN"/>
          </w:rPr>
          <w:t>(三)、建筑工程设计总体要求</w:t>
        </w:r>
        <w:r>
          <w:tab/>
        </w:r>
        <w:r>
          <w:fldChar w:fldCharType="begin"/>
        </w:r>
        <w:r>
          <w:instrText xml:space="preserve"> PAGEREF _Toc6053 \h </w:instrText>
        </w:r>
        <w:r>
          <w:fldChar w:fldCharType="separate"/>
        </w:r>
        <w:r>
          <w:t>9</w:t>
        </w:r>
        <w:r>
          <w:fldChar w:fldCharType="end"/>
        </w:r>
      </w:hyperlink>
    </w:p>
    <w:p>
      <w:pPr>
        <w:pStyle w:val="TOC2"/>
        <w:tabs>
          <w:tab w:val="right" w:leader="dot" w:pos="8306"/>
        </w:tabs>
      </w:pPr>
      <w:hyperlink w:anchor="_Toc4930" w:history="1">
        <w:r>
          <w:rPr>
            <w:rFonts w:ascii="仿宋" w:eastAsia="仿宋" w:hAnsi="仿宋" w:cs="仿宋" w:hint="eastAsia"/>
            <w:lang w:eastAsia="zh-CN"/>
          </w:rPr>
          <w:t>(四)、土建工程建设指标</w:t>
        </w:r>
        <w:r>
          <w:tab/>
        </w:r>
        <w:r>
          <w:fldChar w:fldCharType="begin"/>
        </w:r>
        <w:r>
          <w:instrText xml:space="preserve"> PAGEREF _Toc4930 \h </w:instrText>
        </w:r>
        <w:r>
          <w:fldChar w:fldCharType="separate"/>
        </w:r>
        <w:r>
          <w:t>9</w:t>
        </w:r>
        <w:r>
          <w:fldChar w:fldCharType="end"/>
        </w:r>
      </w:hyperlink>
    </w:p>
    <w:p>
      <w:pPr>
        <w:pStyle w:val="TOC1"/>
        <w:tabs>
          <w:tab w:val="right" w:leader="dot" w:pos="8306"/>
        </w:tabs>
      </w:pPr>
      <w:hyperlink w:anchor="_Toc24434" w:history="1">
        <w:r>
          <w:rPr>
            <w:rFonts w:ascii="仿宋" w:eastAsia="仿宋" w:hAnsi="仿宋" w:cs="仿宋" w:hint="eastAsia"/>
            <w:lang w:eastAsia="zh-CN"/>
          </w:rPr>
          <w:t>四、海缆项目概论</w:t>
        </w:r>
        <w:r>
          <w:tab/>
        </w:r>
        <w:r>
          <w:fldChar w:fldCharType="begin"/>
        </w:r>
        <w:r>
          <w:instrText xml:space="preserve"> PAGEREF _Toc24434 \h </w:instrText>
        </w:r>
        <w:r>
          <w:fldChar w:fldCharType="separate"/>
        </w:r>
        <w:r>
          <w:t>10</w:t>
        </w:r>
        <w:r>
          <w:fldChar w:fldCharType="end"/>
        </w:r>
      </w:hyperlink>
    </w:p>
    <w:p>
      <w:pPr>
        <w:pStyle w:val="TOC2"/>
        <w:tabs>
          <w:tab w:val="right" w:leader="dot" w:pos="8306"/>
        </w:tabs>
      </w:pPr>
      <w:hyperlink w:anchor="_Toc1273" w:history="1">
        <w:r>
          <w:rPr>
            <w:rFonts w:ascii="仿宋" w:eastAsia="仿宋" w:hAnsi="仿宋" w:cs="仿宋" w:hint="eastAsia"/>
            <w:lang w:eastAsia="zh-CN"/>
          </w:rPr>
          <w:t>(一)、海缆项目概况</w:t>
        </w:r>
        <w:r>
          <w:tab/>
        </w:r>
        <w:r>
          <w:fldChar w:fldCharType="begin"/>
        </w:r>
        <w:r>
          <w:instrText xml:space="preserve"> PAGEREF _Toc1273 \h </w:instrText>
        </w:r>
        <w:r>
          <w:fldChar w:fldCharType="separate"/>
        </w:r>
        <w:r>
          <w:t>10</w:t>
        </w:r>
        <w:r>
          <w:fldChar w:fldCharType="end"/>
        </w:r>
      </w:hyperlink>
    </w:p>
    <w:p>
      <w:pPr>
        <w:pStyle w:val="TOC2"/>
        <w:tabs>
          <w:tab w:val="right" w:leader="dot" w:pos="8306"/>
        </w:tabs>
      </w:pPr>
      <w:hyperlink w:anchor="_Toc24718" w:history="1">
        <w:r>
          <w:rPr>
            <w:rFonts w:ascii="仿宋" w:eastAsia="仿宋" w:hAnsi="仿宋" w:cs="仿宋" w:hint="eastAsia"/>
            <w:lang w:eastAsia="zh-CN"/>
          </w:rPr>
          <w:t>(二)、海缆项目目标</w:t>
        </w:r>
        <w:r>
          <w:tab/>
        </w:r>
        <w:r>
          <w:fldChar w:fldCharType="begin"/>
        </w:r>
        <w:r>
          <w:instrText xml:space="preserve"> PAGEREF _Toc24718 \h </w:instrText>
        </w:r>
        <w:r>
          <w:fldChar w:fldCharType="separate"/>
        </w:r>
        <w:r>
          <w:t>12</w:t>
        </w:r>
        <w:r>
          <w:fldChar w:fldCharType="end"/>
        </w:r>
      </w:hyperlink>
    </w:p>
    <w:p>
      <w:pPr>
        <w:pStyle w:val="TOC2"/>
        <w:tabs>
          <w:tab w:val="right" w:leader="dot" w:pos="8306"/>
        </w:tabs>
      </w:pPr>
      <w:hyperlink w:anchor="_Toc27140" w:history="1">
        <w:r>
          <w:rPr>
            <w:rFonts w:ascii="仿宋" w:eastAsia="仿宋" w:hAnsi="仿宋" w:cs="仿宋" w:hint="eastAsia"/>
            <w:lang w:eastAsia="zh-CN"/>
          </w:rPr>
          <w:t>(三)、海缆项目提出的理由</w:t>
        </w:r>
        <w:r>
          <w:tab/>
        </w:r>
        <w:r>
          <w:fldChar w:fldCharType="begin"/>
        </w:r>
        <w:r>
          <w:instrText xml:space="preserve"> PAGEREF _Toc27140 \h </w:instrText>
        </w:r>
        <w:r>
          <w:fldChar w:fldCharType="separate"/>
        </w:r>
        <w:r>
          <w:t>13</w:t>
        </w:r>
        <w:r>
          <w:fldChar w:fldCharType="end"/>
        </w:r>
      </w:hyperlink>
    </w:p>
    <w:p>
      <w:pPr>
        <w:pStyle w:val="TOC2"/>
        <w:tabs>
          <w:tab w:val="right" w:leader="dot" w:pos="8306"/>
        </w:tabs>
      </w:pPr>
      <w:hyperlink w:anchor="_Toc14063" w:history="1">
        <w:r>
          <w:rPr>
            <w:rFonts w:ascii="仿宋" w:eastAsia="仿宋" w:hAnsi="仿宋" w:cs="仿宋" w:hint="eastAsia"/>
            <w:lang w:eastAsia="zh-CN"/>
          </w:rPr>
          <w:t>(四)、海缆项目意义</w:t>
        </w:r>
        <w:r>
          <w:tab/>
        </w:r>
        <w:r>
          <w:fldChar w:fldCharType="begin"/>
        </w:r>
        <w:r>
          <w:instrText xml:space="preserve"> PAGEREF _Toc14063 \h </w:instrText>
        </w:r>
        <w:r>
          <w:fldChar w:fldCharType="separate"/>
        </w:r>
        <w:r>
          <w:t>14</w:t>
        </w:r>
        <w:r>
          <w:fldChar w:fldCharType="end"/>
        </w:r>
      </w:hyperlink>
    </w:p>
    <w:p>
      <w:pPr>
        <w:pStyle w:val="TOC2"/>
        <w:tabs>
          <w:tab w:val="right" w:leader="dot" w:pos="8306"/>
        </w:tabs>
      </w:pPr>
      <w:hyperlink w:anchor="_Toc6777" w:history="1">
        <w:r>
          <w:rPr>
            <w:rFonts w:ascii="仿宋" w:eastAsia="仿宋" w:hAnsi="仿宋" w:cs="仿宋" w:hint="eastAsia"/>
            <w:lang w:eastAsia="zh-CN"/>
          </w:rPr>
          <w:t>(五)、海缆项目背景</w:t>
        </w:r>
        <w:r>
          <w:tab/>
        </w:r>
        <w:r>
          <w:fldChar w:fldCharType="begin"/>
        </w:r>
        <w:r>
          <w:instrText xml:space="preserve"> PAGEREF _Toc6777 \h </w:instrText>
        </w:r>
        <w:r>
          <w:fldChar w:fldCharType="separate"/>
        </w:r>
        <w:r>
          <w:t>15</w:t>
        </w:r>
        <w:r>
          <w:fldChar w:fldCharType="end"/>
        </w:r>
      </w:hyperlink>
    </w:p>
    <w:p>
      <w:pPr>
        <w:pStyle w:val="TOC1"/>
        <w:tabs>
          <w:tab w:val="right" w:leader="dot" w:pos="8306"/>
        </w:tabs>
      </w:pPr>
      <w:hyperlink w:anchor="_Toc15974" w:history="1">
        <w:r>
          <w:rPr>
            <w:rFonts w:ascii="仿宋" w:eastAsia="仿宋" w:hAnsi="仿宋" w:cs="仿宋" w:hint="eastAsia"/>
            <w:lang w:eastAsia="zh-CN"/>
          </w:rPr>
          <w:t>五、海缆项目绩效评估</w:t>
        </w:r>
        <w:r>
          <w:tab/>
        </w:r>
        <w:r>
          <w:fldChar w:fldCharType="begin"/>
        </w:r>
        <w:r>
          <w:instrText xml:space="preserve"> PAGEREF _Toc15974 \h </w:instrText>
        </w:r>
        <w:r>
          <w:fldChar w:fldCharType="separate"/>
        </w:r>
        <w:r>
          <w:t>16</w:t>
        </w:r>
        <w:r>
          <w:fldChar w:fldCharType="end"/>
        </w:r>
      </w:hyperlink>
    </w:p>
    <w:p>
      <w:pPr>
        <w:pStyle w:val="TOC2"/>
        <w:tabs>
          <w:tab w:val="right" w:leader="dot" w:pos="8306"/>
        </w:tabs>
      </w:pPr>
      <w:hyperlink w:anchor="_Toc7858" w:history="1">
        <w:r>
          <w:rPr>
            <w:rFonts w:ascii="仿宋" w:eastAsia="仿宋" w:hAnsi="仿宋" w:cs="仿宋" w:hint="eastAsia"/>
            <w:lang w:eastAsia="zh-CN"/>
          </w:rPr>
          <w:t>(一)、绩效评估指标</w:t>
        </w:r>
        <w:r>
          <w:tab/>
        </w:r>
        <w:r>
          <w:fldChar w:fldCharType="begin"/>
        </w:r>
        <w:r>
          <w:instrText xml:space="preserve"> PAGEREF _Toc7858 \h </w:instrText>
        </w:r>
        <w:r>
          <w:fldChar w:fldCharType="separate"/>
        </w:r>
        <w:r>
          <w:t>16</w:t>
        </w:r>
        <w:r>
          <w:fldChar w:fldCharType="end"/>
        </w:r>
      </w:hyperlink>
    </w:p>
    <w:p>
      <w:pPr>
        <w:pStyle w:val="TOC2"/>
        <w:tabs>
          <w:tab w:val="right" w:leader="dot" w:pos="8306"/>
        </w:tabs>
      </w:pPr>
      <w:hyperlink w:anchor="_Toc12937" w:history="1">
        <w:r>
          <w:rPr>
            <w:rFonts w:ascii="仿宋" w:eastAsia="仿宋" w:hAnsi="仿宋" w:cs="仿宋" w:hint="eastAsia"/>
            <w:lang w:eastAsia="zh-CN"/>
          </w:rPr>
          <w:t>(二)、绩效评估方法</w:t>
        </w:r>
        <w:r>
          <w:tab/>
        </w:r>
        <w:r>
          <w:fldChar w:fldCharType="begin"/>
        </w:r>
        <w:r>
          <w:instrText xml:space="preserve"> PAGEREF _Toc12937 \h </w:instrText>
        </w:r>
        <w:r>
          <w:fldChar w:fldCharType="separate"/>
        </w:r>
        <w:r>
          <w:t>17</w:t>
        </w:r>
        <w:r>
          <w:fldChar w:fldCharType="end"/>
        </w:r>
      </w:hyperlink>
    </w:p>
    <w:p>
      <w:pPr>
        <w:pStyle w:val="TOC2"/>
        <w:tabs>
          <w:tab w:val="right" w:leader="dot" w:pos="8306"/>
        </w:tabs>
      </w:pPr>
      <w:hyperlink w:anchor="_Toc19968" w:history="1">
        <w:r>
          <w:rPr>
            <w:rFonts w:ascii="仿宋" w:eastAsia="仿宋" w:hAnsi="仿宋" w:cs="仿宋" w:hint="eastAsia"/>
            <w:lang w:eastAsia="zh-CN"/>
          </w:rPr>
          <w:t>(三)、绩效评估周期</w:t>
        </w:r>
        <w:r>
          <w:tab/>
        </w:r>
        <w:r>
          <w:fldChar w:fldCharType="begin"/>
        </w:r>
        <w:r>
          <w:instrText xml:space="preserve"> PAGEREF _Toc19968 \h </w:instrText>
        </w:r>
        <w:r>
          <w:fldChar w:fldCharType="separate"/>
        </w:r>
        <w:r>
          <w:t>18</w:t>
        </w:r>
        <w:r>
          <w:fldChar w:fldCharType="end"/>
        </w:r>
      </w:hyperlink>
    </w:p>
    <w:p>
      <w:pPr>
        <w:pStyle w:val="TOC1"/>
        <w:tabs>
          <w:tab w:val="right" w:leader="dot" w:pos="8306"/>
        </w:tabs>
      </w:pPr>
      <w:hyperlink w:anchor="_Toc22292" w:history="1">
        <w:r>
          <w:rPr>
            <w:rFonts w:ascii="仿宋" w:eastAsia="仿宋" w:hAnsi="仿宋" w:cs="仿宋" w:hint="eastAsia"/>
            <w:lang w:eastAsia="zh-CN"/>
          </w:rPr>
          <w:t>六、海缆项目文档管理</w:t>
        </w:r>
        <w:r>
          <w:tab/>
        </w:r>
        <w:r>
          <w:fldChar w:fldCharType="begin"/>
        </w:r>
        <w:r>
          <w:instrText xml:space="preserve"> PAGEREF _Toc22292 \h </w:instrText>
        </w:r>
        <w:r>
          <w:fldChar w:fldCharType="separate"/>
        </w:r>
        <w:r>
          <w:t>19</w:t>
        </w:r>
        <w:r>
          <w:fldChar w:fldCharType="end"/>
        </w:r>
      </w:hyperlink>
    </w:p>
    <w:p>
      <w:pPr>
        <w:pStyle w:val="TOC2"/>
        <w:tabs>
          <w:tab w:val="right" w:leader="dot" w:pos="8306"/>
        </w:tabs>
      </w:pPr>
      <w:hyperlink w:anchor="_Toc18465" w:history="1">
        <w:r>
          <w:rPr>
            <w:rFonts w:ascii="仿宋" w:eastAsia="仿宋" w:hAnsi="仿宋" w:cs="仿宋" w:hint="eastAsia"/>
            <w:lang w:eastAsia="zh-CN"/>
          </w:rPr>
          <w:t>(一)、文档编制与审查</w:t>
        </w:r>
        <w:r>
          <w:tab/>
        </w:r>
        <w:r>
          <w:fldChar w:fldCharType="begin"/>
        </w:r>
        <w:r>
          <w:instrText xml:space="preserve"> PAGEREF _Toc18465 \h </w:instrText>
        </w:r>
        <w:r>
          <w:fldChar w:fldCharType="separate"/>
        </w:r>
        <w:r>
          <w:t>19</w:t>
        </w:r>
        <w:r>
          <w:fldChar w:fldCharType="end"/>
        </w:r>
      </w:hyperlink>
    </w:p>
    <w:p>
      <w:pPr>
        <w:pStyle w:val="TOC2"/>
        <w:tabs>
          <w:tab w:val="right" w:leader="dot" w:pos="8306"/>
        </w:tabs>
      </w:pPr>
      <w:hyperlink w:anchor="_Toc13328" w:history="1">
        <w:r>
          <w:rPr>
            <w:rFonts w:ascii="仿宋" w:eastAsia="仿宋" w:hAnsi="仿宋" w:cs="仿宋" w:hint="eastAsia"/>
            <w:lang w:eastAsia="zh-CN"/>
          </w:rPr>
          <w:t>(二)、文档发布与分发</w:t>
        </w:r>
        <w:r>
          <w:tab/>
        </w:r>
        <w:r>
          <w:fldChar w:fldCharType="begin"/>
        </w:r>
        <w:r>
          <w:instrText xml:space="preserve"> PAGEREF _Toc13328 \h </w:instrText>
        </w:r>
        <w:r>
          <w:fldChar w:fldCharType="separate"/>
        </w:r>
        <w:r>
          <w:t>20</w:t>
        </w:r>
        <w:r>
          <w:fldChar w:fldCharType="end"/>
        </w:r>
      </w:hyperlink>
    </w:p>
    <w:p>
      <w:pPr>
        <w:pStyle w:val="TOC2"/>
        <w:tabs>
          <w:tab w:val="right" w:leader="dot" w:pos="8306"/>
        </w:tabs>
      </w:pPr>
      <w:hyperlink w:anchor="_Toc18221" w:history="1">
        <w:r>
          <w:rPr>
            <w:rFonts w:ascii="仿宋" w:eastAsia="仿宋" w:hAnsi="仿宋" w:cs="仿宋" w:hint="eastAsia"/>
            <w:lang w:eastAsia="zh-CN"/>
          </w:rPr>
          <w:t>(三)、文档存档与归档</w:t>
        </w:r>
        <w:r>
          <w:tab/>
        </w:r>
        <w:r>
          <w:fldChar w:fldCharType="begin"/>
        </w:r>
        <w:r>
          <w:instrText xml:space="preserve"> PAGEREF _Toc18221 \h </w:instrText>
        </w:r>
        <w:r>
          <w:fldChar w:fldCharType="separate"/>
        </w:r>
        <w:r>
          <w:t>21</w:t>
        </w:r>
        <w:r>
          <w:fldChar w:fldCharType="end"/>
        </w:r>
      </w:hyperlink>
    </w:p>
    <w:p>
      <w:pPr>
        <w:pStyle w:val="TOC1"/>
        <w:tabs>
          <w:tab w:val="right" w:leader="dot" w:pos="8306"/>
        </w:tabs>
      </w:pPr>
      <w:hyperlink w:anchor="_Toc3208" w:history="1">
        <w:r>
          <w:rPr>
            <w:rFonts w:ascii="仿宋" w:eastAsia="仿宋" w:hAnsi="仿宋" w:cs="仿宋" w:hint="eastAsia"/>
            <w:lang w:eastAsia="zh-CN"/>
          </w:rPr>
          <w:t>七、海缆项目经营效益</w:t>
        </w:r>
        <w:r>
          <w:tab/>
        </w:r>
        <w:r>
          <w:fldChar w:fldCharType="begin"/>
        </w:r>
        <w:r>
          <w:instrText xml:space="preserve"> PAGEREF _Toc3208 \h </w:instrText>
        </w:r>
        <w:r>
          <w:fldChar w:fldCharType="separate"/>
        </w:r>
        <w:r>
          <w:t>22</w:t>
        </w:r>
        <w:r>
          <w:fldChar w:fldCharType="end"/>
        </w:r>
      </w:hyperlink>
    </w:p>
    <w:p>
      <w:pPr>
        <w:pStyle w:val="TOC2"/>
        <w:tabs>
          <w:tab w:val="right" w:leader="dot" w:pos="8306"/>
        </w:tabs>
      </w:pPr>
      <w:hyperlink w:anchor="_Toc30225" w:history="1">
        <w:r>
          <w:rPr>
            <w:rFonts w:ascii="仿宋" w:eastAsia="仿宋" w:hAnsi="仿宋" w:cs="仿宋" w:hint="eastAsia"/>
            <w:lang w:eastAsia="zh-CN"/>
          </w:rPr>
          <w:t>(一)、经济评价财务测算</w:t>
        </w:r>
        <w:r>
          <w:tab/>
        </w:r>
        <w:r>
          <w:fldChar w:fldCharType="begin"/>
        </w:r>
        <w:r>
          <w:instrText xml:space="preserve"> PAGEREF _Toc30225 \h </w:instrText>
        </w:r>
        <w:r>
          <w:fldChar w:fldCharType="separate"/>
        </w:r>
        <w:r>
          <w:t>22</w:t>
        </w:r>
        <w:r>
          <w:fldChar w:fldCharType="end"/>
        </w:r>
      </w:hyperlink>
    </w:p>
    <w:p>
      <w:pPr>
        <w:pStyle w:val="TOC2"/>
        <w:tabs>
          <w:tab w:val="right" w:leader="dot" w:pos="8306"/>
        </w:tabs>
      </w:pPr>
      <w:hyperlink w:anchor="_Toc11157" w:history="1">
        <w:r>
          <w:rPr>
            <w:rFonts w:ascii="仿宋" w:eastAsia="仿宋" w:hAnsi="仿宋" w:cs="仿宋" w:hint="eastAsia"/>
            <w:lang w:eastAsia="zh-CN"/>
          </w:rPr>
          <w:t>(二)、海缆项目盈利能力分析</w:t>
        </w:r>
        <w:r>
          <w:tab/>
        </w:r>
        <w:r>
          <w:fldChar w:fldCharType="begin"/>
        </w:r>
        <w:r>
          <w:instrText xml:space="preserve"> PAGEREF _Toc11157 \h </w:instrText>
        </w:r>
        <w:r>
          <w:fldChar w:fldCharType="separate"/>
        </w:r>
        <w:r>
          <w:t>24</w:t>
        </w:r>
        <w:r>
          <w:fldChar w:fldCharType="end"/>
        </w:r>
      </w:hyperlink>
    </w:p>
    <w:p>
      <w:pPr>
        <w:pStyle w:val="TOC1"/>
        <w:tabs>
          <w:tab w:val="right" w:leader="dot" w:pos="8306"/>
        </w:tabs>
      </w:pPr>
      <w:hyperlink w:anchor="_Toc6108" w:history="1">
        <w:r>
          <w:rPr>
            <w:rFonts w:ascii="仿宋" w:eastAsia="仿宋" w:hAnsi="仿宋" w:cs="仿宋" w:hint="eastAsia"/>
            <w:lang w:eastAsia="zh-CN"/>
          </w:rPr>
          <w:t>八、海缆项目人力资源管理</w:t>
        </w:r>
        <w:r>
          <w:tab/>
        </w:r>
        <w:r>
          <w:fldChar w:fldCharType="begin"/>
        </w:r>
        <w:r>
          <w:instrText xml:space="preserve"> PAGEREF _Toc6108 \h </w:instrText>
        </w:r>
        <w:r>
          <w:fldChar w:fldCharType="separate"/>
        </w:r>
        <w:r>
          <w:t>24</w:t>
        </w:r>
        <w:r>
          <w:fldChar w:fldCharType="end"/>
        </w:r>
      </w:hyperlink>
    </w:p>
    <w:p>
      <w:pPr>
        <w:pStyle w:val="TOC2"/>
        <w:tabs>
          <w:tab w:val="right" w:leader="dot" w:pos="8306"/>
        </w:tabs>
      </w:pPr>
      <w:hyperlink w:anchor="_Toc17151" w:history="1">
        <w:r>
          <w:rPr>
            <w:rFonts w:ascii="仿宋" w:eastAsia="仿宋" w:hAnsi="仿宋" w:cs="仿宋" w:hint="eastAsia"/>
            <w:lang w:eastAsia="zh-CN"/>
          </w:rPr>
          <w:t>(一)、建立健全的预算管理制度</w:t>
        </w:r>
        <w:r>
          <w:tab/>
        </w:r>
        <w:r>
          <w:fldChar w:fldCharType="begin"/>
        </w:r>
        <w:r>
          <w:instrText xml:space="preserve"> PAGEREF _Toc17151 \h </w:instrText>
        </w:r>
        <w:r>
          <w:fldChar w:fldCharType="separate"/>
        </w:r>
        <w:r>
          <w:t>24</w:t>
        </w:r>
        <w:r>
          <w:fldChar w:fldCharType="end"/>
        </w:r>
      </w:hyperlink>
    </w:p>
    <w:p>
      <w:pPr>
        <w:pStyle w:val="TOC2"/>
        <w:tabs>
          <w:tab w:val="right" w:leader="dot" w:pos="8306"/>
        </w:tabs>
      </w:pPr>
      <w:hyperlink w:anchor="_Toc28256" w:history="1">
        <w:r>
          <w:rPr>
            <w:rFonts w:ascii="仿宋" w:eastAsia="仿宋" w:hAnsi="仿宋" w:cs="仿宋" w:hint="eastAsia"/>
            <w:lang w:eastAsia="zh-CN"/>
          </w:rPr>
          <w:t>(二)、加强资金流动监控</w:t>
        </w:r>
        <w:r>
          <w:tab/>
        </w:r>
        <w:r>
          <w:fldChar w:fldCharType="begin"/>
        </w:r>
        <w:r>
          <w:instrText xml:space="preserve"> PAGEREF _Toc28256 \h </w:instrText>
        </w:r>
        <w:r>
          <w:fldChar w:fldCharType="separate"/>
        </w:r>
        <w:r>
          <w:t>26</w:t>
        </w:r>
        <w:r>
          <w:fldChar w:fldCharType="end"/>
        </w:r>
      </w:hyperlink>
    </w:p>
    <w:p>
      <w:pPr>
        <w:pStyle w:val="TOC2"/>
        <w:tabs>
          <w:tab w:val="right" w:leader="dot" w:pos="8306"/>
        </w:tabs>
      </w:pPr>
      <w:hyperlink w:anchor="_Toc12239" w:history="1">
        <w:r>
          <w:rPr>
            <w:rFonts w:ascii="仿宋" w:eastAsia="仿宋" w:hAnsi="仿宋" w:cs="仿宋" w:hint="eastAsia"/>
            <w:lang w:eastAsia="zh-CN"/>
          </w:rPr>
          <w:t>(三)、制定完善的风险控制机制</w:t>
        </w:r>
        <w:r>
          <w:tab/>
        </w:r>
        <w:r>
          <w:fldChar w:fldCharType="begin"/>
        </w:r>
        <w:r>
          <w:instrText xml:space="preserve"> PAGEREF _Toc12239 \h </w:instrText>
        </w:r>
        <w:r>
          <w:fldChar w:fldCharType="separate"/>
        </w:r>
        <w:r>
          <w:t>27</w:t>
        </w:r>
        <w:r>
          <w:fldChar w:fldCharType="end"/>
        </w:r>
      </w:hyperlink>
    </w:p>
    <w:p>
      <w:pPr>
        <w:pStyle w:val="TOC2"/>
        <w:tabs>
          <w:tab w:val="right" w:leader="dot" w:pos="8306"/>
        </w:tabs>
      </w:pPr>
      <w:hyperlink w:anchor="_Toc762" w:history="1">
        <w:r>
          <w:rPr>
            <w:rFonts w:ascii="仿宋" w:eastAsia="仿宋" w:hAnsi="仿宋" w:cs="仿宋" w:hint="eastAsia"/>
            <w:lang w:eastAsia="zh-CN"/>
          </w:rPr>
          <w:t>(四)、优化成本管理</w:t>
        </w:r>
        <w:r>
          <w:tab/>
        </w:r>
        <w:r>
          <w:fldChar w:fldCharType="begin"/>
        </w:r>
        <w:r>
          <w:instrText xml:space="preserve"> PAGEREF _Toc762 \h </w:instrText>
        </w:r>
        <w:r>
          <w:fldChar w:fldCharType="separate"/>
        </w:r>
        <w:r>
          <w:t>28</w:t>
        </w:r>
        <w:r>
          <w:fldChar w:fldCharType="end"/>
        </w:r>
      </w:hyperlink>
    </w:p>
    <w:p>
      <w:pPr>
        <w:pStyle w:val="TOC1"/>
        <w:tabs>
          <w:tab w:val="right" w:leader="dot" w:pos="8306"/>
        </w:tabs>
      </w:pPr>
      <w:hyperlink w:anchor="_Toc23682" w:history="1">
        <w:r>
          <w:rPr>
            <w:rFonts w:ascii="仿宋" w:eastAsia="仿宋" w:hAnsi="仿宋" w:cs="仿宋" w:hint="eastAsia"/>
            <w:lang w:eastAsia="zh-CN"/>
          </w:rPr>
          <w:t>九、海缆项目人力资源培养与发展</w:t>
        </w:r>
        <w:r>
          <w:tab/>
        </w:r>
        <w:r>
          <w:fldChar w:fldCharType="begin"/>
        </w:r>
        <w:r>
          <w:instrText xml:space="preserve"> PAGEREF _Toc23682 \h </w:instrText>
        </w:r>
        <w:r>
          <w:fldChar w:fldCharType="separate"/>
        </w:r>
        <w:r>
          <w:t>30</w:t>
        </w:r>
        <w:r>
          <w:fldChar w:fldCharType="end"/>
        </w:r>
      </w:hyperlink>
    </w:p>
    <w:p>
      <w:pPr>
        <w:pStyle w:val="TOC2"/>
        <w:tabs>
          <w:tab w:val="right" w:leader="dot" w:pos="8306"/>
        </w:tabs>
      </w:pPr>
      <w:hyperlink w:anchor="_Toc19070" w:history="1">
        <w:r>
          <w:rPr>
            <w:rFonts w:ascii="仿宋" w:eastAsia="仿宋" w:hAnsi="仿宋" w:cs="仿宋" w:hint="eastAsia"/>
            <w:lang w:eastAsia="zh-CN"/>
          </w:rPr>
          <w:t>(一)、人才需求与规划</w:t>
        </w:r>
        <w:r>
          <w:tab/>
        </w:r>
        <w:r>
          <w:fldChar w:fldCharType="begin"/>
        </w:r>
        <w:r>
          <w:instrText xml:space="preserve"> PAGEREF _Toc19070 \h </w:instrText>
        </w:r>
        <w:r>
          <w:fldChar w:fldCharType="separate"/>
        </w:r>
        <w:r>
          <w:t>30</w:t>
        </w:r>
        <w:r>
          <w:fldChar w:fldCharType="end"/>
        </w:r>
      </w:hyperlink>
    </w:p>
    <w:p>
      <w:pPr>
        <w:pStyle w:val="TOC2"/>
        <w:tabs>
          <w:tab w:val="right" w:leader="dot" w:pos="8306"/>
        </w:tabs>
      </w:pPr>
      <w:hyperlink w:anchor="_Toc30142" w:history="1">
        <w:r>
          <w:rPr>
            <w:rFonts w:ascii="仿宋" w:eastAsia="仿宋" w:hAnsi="仿宋" w:cs="仿宋" w:hint="eastAsia"/>
            <w:lang w:eastAsia="zh-CN"/>
          </w:rPr>
          <w:t>(二)、培训与发展计划</w:t>
        </w:r>
        <w:r>
          <w:tab/>
        </w:r>
        <w:r>
          <w:fldChar w:fldCharType="begin"/>
        </w:r>
        <w:r>
          <w:instrText xml:space="preserve"> PAGEREF _Toc30142 \h </w:instrText>
        </w:r>
        <w:r>
          <w:fldChar w:fldCharType="separate"/>
        </w:r>
        <w:r>
          <w:t>30</w:t>
        </w:r>
        <w:r>
          <w:fldChar w:fldCharType="end"/>
        </w:r>
      </w:hyperlink>
    </w:p>
    <w:p>
      <w:pPr>
        <w:pStyle w:val="TOC1"/>
        <w:tabs>
          <w:tab w:val="right" w:leader="dot" w:pos="8306"/>
        </w:tabs>
      </w:pPr>
      <w:hyperlink w:anchor="_Toc9624" w:history="1">
        <w:r>
          <w:rPr>
            <w:rFonts w:ascii="仿宋" w:eastAsia="仿宋" w:hAnsi="仿宋" w:cs="仿宋" w:hint="eastAsia"/>
            <w:lang w:eastAsia="zh-CN"/>
          </w:rPr>
          <w:t>十、海缆项目计划安排</w:t>
        </w:r>
        <w:r>
          <w:tab/>
        </w:r>
        <w:r>
          <w:fldChar w:fldCharType="begin"/>
        </w:r>
        <w:r>
          <w:instrText xml:space="preserve"> PAGEREF _Toc9624 \h </w:instrText>
        </w:r>
        <w:r>
          <w:fldChar w:fldCharType="separate"/>
        </w:r>
        <w:r>
          <w:t>31</w:t>
        </w:r>
        <w:r>
          <w:fldChar w:fldCharType="end"/>
        </w:r>
      </w:hyperlink>
    </w:p>
    <w:p>
      <w:pPr>
        <w:pStyle w:val="TOC2"/>
        <w:tabs>
          <w:tab w:val="right" w:leader="dot" w:pos="8306"/>
        </w:tabs>
      </w:pPr>
      <w:hyperlink w:anchor="_Toc3504" w:history="1">
        <w:r>
          <w:rPr>
            <w:rFonts w:ascii="仿宋" w:eastAsia="仿宋" w:hAnsi="仿宋" w:cs="仿宋" w:hint="eastAsia"/>
            <w:lang w:eastAsia="zh-CN"/>
          </w:rPr>
          <w:t>(一)、建设周期</w:t>
        </w:r>
        <w:r>
          <w:tab/>
        </w:r>
        <w:r>
          <w:fldChar w:fldCharType="begin"/>
        </w:r>
        <w:r>
          <w:instrText xml:space="preserve"> PAGEREF _Toc3504 \h </w:instrText>
        </w:r>
        <w:r>
          <w:fldChar w:fldCharType="separate"/>
        </w:r>
        <w:r>
          <w:t>31</w:t>
        </w:r>
        <w:r>
          <w:fldChar w:fldCharType="end"/>
        </w:r>
      </w:hyperlink>
    </w:p>
    <w:p>
      <w:pPr>
        <w:pStyle w:val="TOC2"/>
        <w:tabs>
          <w:tab w:val="right" w:leader="dot" w:pos="8306"/>
        </w:tabs>
      </w:pPr>
      <w:hyperlink w:anchor="_Toc2337" w:history="1">
        <w:r>
          <w:rPr>
            <w:rFonts w:ascii="仿宋" w:eastAsia="仿宋" w:hAnsi="仿宋" w:cs="仿宋" w:hint="eastAsia"/>
            <w:lang w:eastAsia="zh-CN"/>
          </w:rPr>
          <w:t>(二)、建设进度</w:t>
        </w:r>
        <w:r>
          <w:tab/>
        </w:r>
        <w:r>
          <w:fldChar w:fldCharType="begin"/>
        </w:r>
        <w:r>
          <w:instrText xml:space="preserve"> PAGEREF _Toc2337 \h </w:instrText>
        </w:r>
        <w:r>
          <w:fldChar w:fldCharType="separate"/>
        </w:r>
        <w:r>
          <w:t>31</w:t>
        </w:r>
        <w:r>
          <w:fldChar w:fldCharType="end"/>
        </w:r>
      </w:hyperlink>
    </w:p>
    <w:p>
      <w:pPr>
        <w:pStyle w:val="TOC2"/>
        <w:tabs>
          <w:tab w:val="right" w:leader="dot" w:pos="8306"/>
        </w:tabs>
      </w:pPr>
      <w:hyperlink w:anchor="_Toc27533" w:history="1">
        <w:r>
          <w:rPr>
            <w:rFonts w:ascii="仿宋" w:eastAsia="仿宋" w:hAnsi="仿宋" w:cs="仿宋" w:hint="eastAsia"/>
            <w:lang w:eastAsia="zh-CN"/>
          </w:rPr>
          <w:t>(三)、进度安排注意事项</w:t>
        </w:r>
        <w:r>
          <w:tab/>
        </w:r>
        <w:r>
          <w:fldChar w:fldCharType="begin"/>
        </w:r>
        <w:r>
          <w:instrText xml:space="preserve"> PAGEREF _Toc27533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5" w:history="1">
        <w:r>
          <w:rPr>
            <w:rFonts w:ascii="仿宋" w:eastAsia="仿宋" w:hAnsi="仿宋" w:cs="仿宋" w:hint="eastAsia"/>
            <w:lang w:eastAsia="zh-CN"/>
          </w:rPr>
          <w:t>(四)、人力资源配置</w:t>
        </w:r>
        <w:r>
          <w:tab/>
        </w:r>
        <w:r>
          <w:fldChar w:fldCharType="begin"/>
        </w:r>
        <w:r>
          <w:instrText xml:space="preserve"> PAGEREF _Toc13885 \h </w:instrText>
        </w:r>
        <w:r>
          <w:fldChar w:fldCharType="separate"/>
        </w:r>
        <w:r>
          <w:t>34</w:t>
        </w:r>
        <w:r>
          <w:fldChar w:fldCharType="end"/>
        </w:r>
      </w:hyperlink>
    </w:p>
    <w:p>
      <w:pPr>
        <w:pStyle w:val="TOC1"/>
        <w:tabs>
          <w:tab w:val="right" w:leader="dot" w:pos="8306"/>
        </w:tabs>
      </w:pPr>
      <w:hyperlink w:anchor="_Toc28606" w:history="1">
        <w:r>
          <w:rPr>
            <w:rFonts w:ascii="仿宋" w:eastAsia="仿宋" w:hAnsi="仿宋" w:cs="仿宋" w:hint="eastAsia"/>
            <w:lang w:eastAsia="zh-CN"/>
          </w:rPr>
          <w:t>十一、生产安全保护</w:t>
        </w:r>
        <w:r>
          <w:tab/>
        </w:r>
        <w:r>
          <w:fldChar w:fldCharType="begin"/>
        </w:r>
        <w:r>
          <w:instrText xml:space="preserve"> PAGEREF _Toc28606 \h </w:instrText>
        </w:r>
        <w:r>
          <w:fldChar w:fldCharType="separate"/>
        </w:r>
        <w:r>
          <w:t>35</w:t>
        </w:r>
        <w:r>
          <w:fldChar w:fldCharType="end"/>
        </w:r>
      </w:hyperlink>
    </w:p>
    <w:p>
      <w:pPr>
        <w:pStyle w:val="TOC2"/>
        <w:tabs>
          <w:tab w:val="right" w:leader="dot" w:pos="8306"/>
        </w:tabs>
      </w:pPr>
      <w:hyperlink w:anchor="_Toc26682" w:history="1">
        <w:r>
          <w:rPr>
            <w:rFonts w:ascii="仿宋" w:eastAsia="仿宋" w:hAnsi="仿宋" w:cs="仿宋" w:hint="eastAsia"/>
            <w:lang w:eastAsia="zh-CN"/>
          </w:rPr>
          <w:t>(一)、消防安全</w:t>
        </w:r>
        <w:r>
          <w:tab/>
        </w:r>
        <w:r>
          <w:fldChar w:fldCharType="begin"/>
        </w:r>
        <w:r>
          <w:instrText xml:space="preserve"> PAGEREF _Toc26682 \h </w:instrText>
        </w:r>
        <w:r>
          <w:fldChar w:fldCharType="separate"/>
        </w:r>
        <w:r>
          <w:t>35</w:t>
        </w:r>
        <w:r>
          <w:fldChar w:fldCharType="end"/>
        </w:r>
      </w:hyperlink>
    </w:p>
    <w:p>
      <w:pPr>
        <w:pStyle w:val="TOC2"/>
        <w:tabs>
          <w:tab w:val="right" w:leader="dot" w:pos="8306"/>
        </w:tabs>
      </w:pPr>
      <w:hyperlink w:anchor="_Toc31421" w:history="1">
        <w:r>
          <w:rPr>
            <w:rFonts w:ascii="仿宋" w:eastAsia="仿宋" w:hAnsi="仿宋" w:cs="仿宋" w:hint="eastAsia"/>
            <w:lang w:eastAsia="zh-CN"/>
          </w:rPr>
          <w:t>(二)、防火防爆总图布置措施</w:t>
        </w:r>
        <w:r>
          <w:tab/>
        </w:r>
        <w:r>
          <w:fldChar w:fldCharType="begin"/>
        </w:r>
        <w:r>
          <w:instrText xml:space="preserve"> PAGEREF _Toc31421 \h </w:instrText>
        </w:r>
        <w:r>
          <w:fldChar w:fldCharType="separate"/>
        </w:r>
        <w:r>
          <w:t>36</w:t>
        </w:r>
        <w:r>
          <w:fldChar w:fldCharType="end"/>
        </w:r>
      </w:hyperlink>
    </w:p>
    <w:p>
      <w:pPr>
        <w:pStyle w:val="TOC2"/>
        <w:tabs>
          <w:tab w:val="right" w:leader="dot" w:pos="8306"/>
        </w:tabs>
      </w:pPr>
      <w:hyperlink w:anchor="_Toc20097" w:history="1">
        <w:r>
          <w:rPr>
            <w:rFonts w:ascii="仿宋" w:eastAsia="仿宋" w:hAnsi="仿宋" w:cs="仿宋" w:hint="eastAsia"/>
            <w:lang w:eastAsia="zh-CN"/>
          </w:rPr>
          <w:t>(三)、自然灾害防范措施</w:t>
        </w:r>
        <w:r>
          <w:tab/>
        </w:r>
        <w:r>
          <w:fldChar w:fldCharType="begin"/>
        </w:r>
        <w:r>
          <w:instrText xml:space="preserve"> PAGEREF _Toc20097 \h </w:instrText>
        </w:r>
        <w:r>
          <w:fldChar w:fldCharType="separate"/>
        </w:r>
        <w:r>
          <w:t>37</w:t>
        </w:r>
        <w:r>
          <w:fldChar w:fldCharType="end"/>
        </w:r>
      </w:hyperlink>
    </w:p>
    <w:p>
      <w:pPr>
        <w:pStyle w:val="TOC2"/>
        <w:tabs>
          <w:tab w:val="right" w:leader="dot" w:pos="8306"/>
        </w:tabs>
      </w:pPr>
      <w:hyperlink w:anchor="_Toc29628" w:history="1">
        <w:r>
          <w:rPr>
            <w:rFonts w:ascii="仿宋" w:eastAsia="仿宋" w:hAnsi="仿宋" w:cs="仿宋" w:hint="eastAsia"/>
            <w:lang w:eastAsia="zh-CN"/>
          </w:rPr>
          <w:t>(四)、安全色及安全标志使用要求</w:t>
        </w:r>
        <w:r>
          <w:tab/>
        </w:r>
        <w:r>
          <w:fldChar w:fldCharType="begin"/>
        </w:r>
        <w:r>
          <w:instrText xml:space="preserve"> PAGEREF _Toc29628 \h </w:instrText>
        </w:r>
        <w:r>
          <w:fldChar w:fldCharType="separate"/>
        </w:r>
        <w:r>
          <w:t>38</w:t>
        </w:r>
        <w:r>
          <w:fldChar w:fldCharType="end"/>
        </w:r>
      </w:hyperlink>
    </w:p>
    <w:p>
      <w:pPr>
        <w:pStyle w:val="TOC2"/>
        <w:tabs>
          <w:tab w:val="right" w:leader="dot" w:pos="8306"/>
        </w:tabs>
      </w:pPr>
      <w:hyperlink w:anchor="_Toc6951" w:history="1">
        <w:r>
          <w:rPr>
            <w:rFonts w:ascii="仿宋" w:eastAsia="仿宋" w:hAnsi="仿宋" w:cs="仿宋" w:hint="eastAsia"/>
            <w:lang w:eastAsia="zh-CN"/>
          </w:rPr>
          <w:t>(五)、防尘防毒措施</w:t>
        </w:r>
        <w:r>
          <w:tab/>
        </w:r>
        <w:r>
          <w:fldChar w:fldCharType="begin"/>
        </w:r>
        <w:r>
          <w:instrText xml:space="preserve"> PAGEREF _Toc6951 \h </w:instrText>
        </w:r>
        <w:r>
          <w:fldChar w:fldCharType="separate"/>
        </w:r>
        <w:r>
          <w:t>39</w:t>
        </w:r>
        <w:r>
          <w:fldChar w:fldCharType="end"/>
        </w:r>
      </w:hyperlink>
    </w:p>
    <w:p>
      <w:pPr>
        <w:pStyle w:val="TOC2"/>
        <w:tabs>
          <w:tab w:val="right" w:leader="dot" w:pos="8306"/>
        </w:tabs>
      </w:pPr>
      <w:hyperlink w:anchor="_Toc13696" w:history="1">
        <w:r>
          <w:rPr>
            <w:rFonts w:ascii="仿宋" w:eastAsia="仿宋" w:hAnsi="仿宋" w:cs="仿宋" w:hint="eastAsia"/>
            <w:lang w:eastAsia="zh-CN"/>
          </w:rPr>
          <w:t>(六)、防静电、触电防护及防雷措施</w:t>
        </w:r>
        <w:r>
          <w:tab/>
        </w:r>
        <w:r>
          <w:fldChar w:fldCharType="begin"/>
        </w:r>
        <w:r>
          <w:instrText xml:space="preserve"> PAGEREF _Toc13696 \h </w:instrText>
        </w:r>
        <w:r>
          <w:fldChar w:fldCharType="separate"/>
        </w:r>
        <w:r>
          <w:t>40</w:t>
        </w:r>
        <w:r>
          <w:fldChar w:fldCharType="end"/>
        </w:r>
      </w:hyperlink>
    </w:p>
    <w:p>
      <w:pPr>
        <w:pStyle w:val="TOC2"/>
        <w:tabs>
          <w:tab w:val="right" w:leader="dot" w:pos="8306"/>
        </w:tabs>
      </w:pPr>
      <w:hyperlink w:anchor="_Toc29399" w:history="1">
        <w:r>
          <w:rPr>
            <w:rFonts w:ascii="仿宋" w:eastAsia="仿宋" w:hAnsi="仿宋" w:cs="仿宋" w:hint="eastAsia"/>
            <w:lang w:eastAsia="zh-CN"/>
          </w:rPr>
          <w:t>(七)、机械设备安全保障措施</w:t>
        </w:r>
        <w:r>
          <w:tab/>
        </w:r>
        <w:r>
          <w:fldChar w:fldCharType="begin"/>
        </w:r>
        <w:r>
          <w:instrText xml:space="preserve"> PAGEREF _Toc29399 \h </w:instrText>
        </w:r>
        <w:r>
          <w:fldChar w:fldCharType="separate"/>
        </w:r>
        <w:r>
          <w:t>41</w:t>
        </w:r>
        <w:r>
          <w:fldChar w:fldCharType="end"/>
        </w:r>
      </w:hyperlink>
    </w:p>
    <w:p>
      <w:pPr>
        <w:pStyle w:val="TOC1"/>
        <w:tabs>
          <w:tab w:val="right" w:leader="dot" w:pos="8306"/>
        </w:tabs>
      </w:pPr>
      <w:hyperlink w:anchor="_Toc6938" w:history="1">
        <w:r>
          <w:rPr>
            <w:rFonts w:ascii="仿宋" w:eastAsia="仿宋" w:hAnsi="仿宋" w:cs="仿宋" w:hint="eastAsia"/>
            <w:lang w:eastAsia="zh-CN"/>
          </w:rPr>
          <w:t>十二、海缆项目投资规划</w:t>
        </w:r>
        <w:r>
          <w:tab/>
        </w:r>
        <w:r>
          <w:fldChar w:fldCharType="begin"/>
        </w:r>
        <w:r>
          <w:instrText xml:space="preserve"> PAGEREF _Toc6938 \h </w:instrText>
        </w:r>
        <w:r>
          <w:fldChar w:fldCharType="separate"/>
        </w:r>
        <w:r>
          <w:t>42</w:t>
        </w:r>
        <w:r>
          <w:fldChar w:fldCharType="end"/>
        </w:r>
      </w:hyperlink>
    </w:p>
    <w:p>
      <w:pPr>
        <w:pStyle w:val="TOC2"/>
        <w:tabs>
          <w:tab w:val="right" w:leader="dot" w:pos="8306"/>
        </w:tabs>
      </w:pPr>
      <w:hyperlink w:anchor="_Toc12586" w:history="1">
        <w:r>
          <w:rPr>
            <w:rFonts w:ascii="仿宋" w:eastAsia="仿宋" w:hAnsi="仿宋" w:cs="仿宋" w:hint="eastAsia"/>
            <w:lang w:eastAsia="zh-CN"/>
          </w:rPr>
          <w:t>(一)、海缆项目总投资估算</w:t>
        </w:r>
        <w:r>
          <w:tab/>
        </w:r>
        <w:r>
          <w:fldChar w:fldCharType="begin"/>
        </w:r>
        <w:r>
          <w:instrText xml:space="preserve"> PAGEREF _Toc12586 \h </w:instrText>
        </w:r>
        <w:r>
          <w:fldChar w:fldCharType="separate"/>
        </w:r>
        <w:r>
          <w:t>42</w:t>
        </w:r>
        <w:r>
          <w:fldChar w:fldCharType="end"/>
        </w:r>
      </w:hyperlink>
    </w:p>
    <w:p>
      <w:pPr>
        <w:pStyle w:val="TOC2"/>
        <w:tabs>
          <w:tab w:val="right" w:leader="dot" w:pos="8306"/>
        </w:tabs>
      </w:pPr>
      <w:hyperlink w:anchor="_Toc29539" w:history="1">
        <w:r>
          <w:rPr>
            <w:rFonts w:ascii="仿宋" w:eastAsia="仿宋" w:hAnsi="仿宋" w:cs="仿宋" w:hint="eastAsia"/>
            <w:lang w:eastAsia="zh-CN"/>
          </w:rPr>
          <w:t>(二)、资金筹措</w:t>
        </w:r>
        <w:r>
          <w:tab/>
        </w:r>
        <w:r>
          <w:fldChar w:fldCharType="begin"/>
        </w:r>
        <w:r>
          <w:instrText xml:space="preserve"> PAGEREF _Toc29539 \h </w:instrText>
        </w:r>
        <w:r>
          <w:fldChar w:fldCharType="separate"/>
        </w:r>
        <w:r>
          <w:t>44</w:t>
        </w:r>
        <w:r>
          <w:fldChar w:fldCharType="end"/>
        </w:r>
      </w:hyperlink>
    </w:p>
    <w:p>
      <w:pPr>
        <w:pStyle w:val="TOC1"/>
        <w:tabs>
          <w:tab w:val="right" w:leader="dot" w:pos="8306"/>
        </w:tabs>
      </w:pPr>
      <w:hyperlink w:anchor="_Toc19627" w:history="1">
        <w:r>
          <w:rPr>
            <w:rFonts w:ascii="仿宋" w:eastAsia="仿宋" w:hAnsi="仿宋" w:cs="仿宋" w:hint="eastAsia"/>
            <w:lang w:eastAsia="zh-CN"/>
          </w:rPr>
          <w:t>十三、质量管理体系</w:t>
        </w:r>
        <w:r>
          <w:tab/>
        </w:r>
        <w:r>
          <w:fldChar w:fldCharType="begin"/>
        </w:r>
        <w:r>
          <w:instrText xml:space="preserve"> PAGEREF _Toc19627 \h </w:instrText>
        </w:r>
        <w:r>
          <w:fldChar w:fldCharType="separate"/>
        </w:r>
        <w:r>
          <w:t>44</w:t>
        </w:r>
        <w:r>
          <w:fldChar w:fldCharType="end"/>
        </w:r>
      </w:hyperlink>
    </w:p>
    <w:p>
      <w:pPr>
        <w:pStyle w:val="TOC2"/>
        <w:tabs>
          <w:tab w:val="right" w:leader="dot" w:pos="8306"/>
        </w:tabs>
      </w:pPr>
      <w:hyperlink w:anchor="_Toc6506" w:history="1">
        <w:r>
          <w:rPr>
            <w:rFonts w:ascii="仿宋" w:eastAsia="仿宋" w:hAnsi="仿宋" w:cs="仿宋" w:hint="eastAsia"/>
            <w:lang w:eastAsia="zh-CN"/>
          </w:rPr>
          <w:t>(一)、质量目标与方针</w:t>
        </w:r>
        <w:r>
          <w:tab/>
        </w:r>
        <w:r>
          <w:fldChar w:fldCharType="begin"/>
        </w:r>
        <w:r>
          <w:instrText xml:space="preserve"> PAGEREF _Toc6506 \h </w:instrText>
        </w:r>
        <w:r>
          <w:fldChar w:fldCharType="separate"/>
        </w:r>
        <w:r>
          <w:t>44</w:t>
        </w:r>
        <w:r>
          <w:fldChar w:fldCharType="end"/>
        </w:r>
      </w:hyperlink>
    </w:p>
    <w:p>
      <w:pPr>
        <w:pStyle w:val="TOC2"/>
        <w:tabs>
          <w:tab w:val="right" w:leader="dot" w:pos="8306"/>
        </w:tabs>
      </w:pPr>
      <w:hyperlink w:anchor="_Toc16410" w:history="1">
        <w:r>
          <w:rPr>
            <w:rFonts w:ascii="仿宋" w:eastAsia="仿宋" w:hAnsi="仿宋" w:cs="仿宋" w:hint="eastAsia"/>
            <w:lang w:eastAsia="zh-CN"/>
          </w:rPr>
          <w:t>(二)、质量管理责任</w:t>
        </w:r>
        <w:r>
          <w:tab/>
        </w:r>
        <w:r>
          <w:fldChar w:fldCharType="begin"/>
        </w:r>
        <w:r>
          <w:instrText xml:space="preserve"> PAGEREF _Toc16410 \h </w:instrText>
        </w:r>
        <w:r>
          <w:fldChar w:fldCharType="separate"/>
        </w:r>
        <w:r>
          <w:t>45</w:t>
        </w:r>
        <w:r>
          <w:fldChar w:fldCharType="end"/>
        </w:r>
      </w:hyperlink>
    </w:p>
    <w:p>
      <w:pPr>
        <w:pStyle w:val="TOC2"/>
        <w:tabs>
          <w:tab w:val="right" w:leader="dot" w:pos="8306"/>
        </w:tabs>
      </w:pPr>
      <w:hyperlink w:anchor="_Toc8496" w:history="1">
        <w:r>
          <w:rPr>
            <w:rFonts w:ascii="仿宋" w:eastAsia="仿宋" w:hAnsi="仿宋" w:cs="仿宋" w:hint="eastAsia"/>
            <w:lang w:eastAsia="zh-CN"/>
          </w:rPr>
          <w:t>(三)、质量管理体系文件</w:t>
        </w:r>
        <w:r>
          <w:tab/>
        </w:r>
        <w:r>
          <w:fldChar w:fldCharType="begin"/>
        </w:r>
        <w:r>
          <w:instrText xml:space="preserve"> PAGEREF _Toc8496 \h </w:instrText>
        </w:r>
        <w:r>
          <w:fldChar w:fldCharType="separate"/>
        </w:r>
        <w:r>
          <w:t>47</w:t>
        </w:r>
        <w:r>
          <w:fldChar w:fldCharType="end"/>
        </w:r>
      </w:hyperlink>
    </w:p>
    <w:p>
      <w:pPr>
        <w:pStyle w:val="TOC2"/>
        <w:tabs>
          <w:tab w:val="right" w:leader="dot" w:pos="8306"/>
        </w:tabs>
      </w:pPr>
      <w:hyperlink w:anchor="_Toc19117" w:history="1">
        <w:r>
          <w:rPr>
            <w:rFonts w:ascii="仿宋" w:eastAsia="仿宋" w:hAnsi="仿宋" w:cs="仿宋" w:hint="eastAsia"/>
            <w:lang w:eastAsia="zh-CN"/>
          </w:rPr>
          <w:t>(四)、质量培训与教育</w:t>
        </w:r>
        <w:r>
          <w:tab/>
        </w:r>
        <w:r>
          <w:fldChar w:fldCharType="begin"/>
        </w:r>
        <w:r>
          <w:instrText xml:space="preserve"> PAGEREF _Toc19117 \h </w:instrText>
        </w:r>
        <w:r>
          <w:fldChar w:fldCharType="separate"/>
        </w:r>
        <w:r>
          <w:t>49</w:t>
        </w:r>
        <w:r>
          <w:fldChar w:fldCharType="end"/>
        </w:r>
      </w:hyperlink>
    </w:p>
    <w:p>
      <w:pPr>
        <w:pStyle w:val="TOC2"/>
        <w:tabs>
          <w:tab w:val="right" w:leader="dot" w:pos="8306"/>
        </w:tabs>
      </w:pPr>
      <w:hyperlink w:anchor="_Toc17255" w:history="1">
        <w:r>
          <w:rPr>
            <w:rFonts w:ascii="仿宋" w:eastAsia="仿宋" w:hAnsi="仿宋" w:cs="仿宋" w:hint="eastAsia"/>
            <w:lang w:eastAsia="zh-CN"/>
          </w:rPr>
          <w:t>(五)、质量审核与评价</w:t>
        </w:r>
        <w:r>
          <w:tab/>
        </w:r>
        <w:r>
          <w:fldChar w:fldCharType="begin"/>
        </w:r>
        <w:r>
          <w:instrText xml:space="preserve"> PAGEREF _Toc17255 \h </w:instrText>
        </w:r>
        <w:r>
          <w:fldChar w:fldCharType="separate"/>
        </w:r>
        <w:r>
          <w:t>50</w:t>
        </w:r>
        <w:r>
          <w:fldChar w:fldCharType="end"/>
        </w:r>
      </w:hyperlink>
    </w:p>
    <w:p>
      <w:pPr>
        <w:pStyle w:val="TOC2"/>
        <w:tabs>
          <w:tab w:val="right" w:leader="dot" w:pos="8306"/>
        </w:tabs>
      </w:pPr>
      <w:hyperlink w:anchor="_Toc10072" w:history="1">
        <w:r>
          <w:rPr>
            <w:rFonts w:ascii="仿宋" w:eastAsia="仿宋" w:hAnsi="仿宋" w:cs="仿宋" w:hint="eastAsia"/>
            <w:lang w:eastAsia="zh-CN"/>
          </w:rPr>
          <w:t>(六)、不符合与纠正措施</w:t>
        </w:r>
        <w:r>
          <w:tab/>
        </w:r>
        <w:r>
          <w:fldChar w:fldCharType="begin"/>
        </w:r>
        <w:r>
          <w:instrText xml:space="preserve"> PAGEREF _Toc10072 \h </w:instrText>
        </w:r>
        <w:r>
          <w:fldChar w:fldCharType="separate"/>
        </w:r>
        <w:r>
          <w:t>51</w:t>
        </w:r>
        <w:r>
          <w:fldChar w:fldCharType="end"/>
        </w:r>
      </w:hyperlink>
    </w:p>
    <w:p>
      <w:pPr>
        <w:pStyle w:val="TOC1"/>
        <w:tabs>
          <w:tab w:val="right" w:leader="dot" w:pos="8306"/>
        </w:tabs>
      </w:pPr>
      <w:hyperlink w:anchor="_Toc18451" w:history="1">
        <w:r>
          <w:rPr>
            <w:rFonts w:ascii="仿宋" w:eastAsia="仿宋" w:hAnsi="仿宋" w:cs="仿宋" w:hint="eastAsia"/>
            <w:lang w:eastAsia="zh-CN"/>
          </w:rPr>
          <w:t>十四、海缆项目实施保障措施</w:t>
        </w:r>
        <w:r>
          <w:tab/>
        </w:r>
        <w:r>
          <w:fldChar w:fldCharType="begin"/>
        </w:r>
        <w:r>
          <w:instrText xml:space="preserve"> PAGEREF _Toc18451 \h </w:instrText>
        </w:r>
        <w:r>
          <w:fldChar w:fldCharType="separate"/>
        </w:r>
        <w:r>
          <w:t>52</w:t>
        </w:r>
        <w:r>
          <w:fldChar w:fldCharType="end"/>
        </w:r>
      </w:hyperlink>
    </w:p>
    <w:p>
      <w:pPr>
        <w:pStyle w:val="TOC2"/>
        <w:tabs>
          <w:tab w:val="right" w:leader="dot" w:pos="8306"/>
        </w:tabs>
      </w:pPr>
      <w:hyperlink w:anchor="_Toc7020" w:history="1">
        <w:r>
          <w:rPr>
            <w:rFonts w:ascii="仿宋" w:eastAsia="仿宋" w:hAnsi="仿宋" w:cs="仿宋" w:hint="eastAsia"/>
            <w:lang w:eastAsia="zh-CN"/>
          </w:rPr>
          <w:t>(一)、海缆项目实施保障机制</w:t>
        </w:r>
        <w:r>
          <w:tab/>
        </w:r>
        <w:r>
          <w:fldChar w:fldCharType="begin"/>
        </w:r>
        <w:r>
          <w:instrText xml:space="preserve"> PAGEREF _Toc7020 \h </w:instrText>
        </w:r>
        <w:r>
          <w:fldChar w:fldCharType="separate"/>
        </w:r>
        <w:r>
          <w:t>52</w:t>
        </w:r>
        <w:r>
          <w:fldChar w:fldCharType="end"/>
        </w:r>
      </w:hyperlink>
    </w:p>
    <w:p>
      <w:pPr>
        <w:pStyle w:val="TOC2"/>
        <w:tabs>
          <w:tab w:val="right" w:leader="dot" w:pos="8306"/>
        </w:tabs>
      </w:pPr>
      <w:hyperlink w:anchor="_Toc28471" w:history="1">
        <w:r>
          <w:rPr>
            <w:rFonts w:ascii="仿宋" w:eastAsia="仿宋" w:hAnsi="仿宋" w:cs="仿宋" w:hint="eastAsia"/>
            <w:lang w:eastAsia="zh-CN"/>
          </w:rPr>
          <w:t>(二)、海缆项目法律合规要求</w:t>
        </w:r>
        <w:r>
          <w:tab/>
        </w:r>
        <w:r>
          <w:fldChar w:fldCharType="begin"/>
        </w:r>
        <w:r>
          <w:instrText xml:space="preserve"> PAGEREF _Toc28471 \h </w:instrText>
        </w:r>
        <w:r>
          <w:fldChar w:fldCharType="separate"/>
        </w:r>
        <w:r>
          <w:t>55</w:t>
        </w:r>
        <w:r>
          <w:fldChar w:fldCharType="end"/>
        </w:r>
      </w:hyperlink>
    </w:p>
    <w:p>
      <w:pPr>
        <w:pStyle w:val="TOC2"/>
        <w:tabs>
          <w:tab w:val="right" w:leader="dot" w:pos="8306"/>
        </w:tabs>
      </w:pPr>
      <w:hyperlink w:anchor="_Toc32517" w:history="1">
        <w:r>
          <w:rPr>
            <w:rFonts w:ascii="仿宋" w:eastAsia="仿宋" w:hAnsi="仿宋" w:cs="仿宋" w:hint="eastAsia"/>
            <w:lang w:eastAsia="zh-CN"/>
          </w:rPr>
          <w:t>(三)、海缆项目合同管理与法律事务</w:t>
        </w:r>
        <w:r>
          <w:tab/>
        </w:r>
        <w:r>
          <w:fldChar w:fldCharType="begin"/>
        </w:r>
        <w:r>
          <w:instrText xml:space="preserve"> PAGEREF _Toc32517 \h </w:instrText>
        </w:r>
        <w:r>
          <w:fldChar w:fldCharType="separate"/>
        </w:r>
        <w:r>
          <w:t>59</w:t>
        </w:r>
        <w:r>
          <w:fldChar w:fldCharType="end"/>
        </w:r>
      </w:hyperlink>
    </w:p>
    <w:p>
      <w:pPr>
        <w:pStyle w:val="TOC2"/>
        <w:tabs>
          <w:tab w:val="right" w:leader="dot" w:pos="8306"/>
        </w:tabs>
      </w:pPr>
      <w:hyperlink w:anchor="_Toc4091" w:history="1">
        <w:r>
          <w:rPr>
            <w:rFonts w:ascii="仿宋" w:eastAsia="仿宋" w:hAnsi="仿宋" w:cs="仿宋" w:hint="eastAsia"/>
            <w:lang w:eastAsia="zh-CN"/>
          </w:rPr>
          <w:t>(四)、海缆项目知识产权保护策略</w:t>
        </w:r>
        <w:r>
          <w:tab/>
        </w:r>
        <w:r>
          <w:fldChar w:fldCharType="begin"/>
        </w:r>
        <w:r>
          <w:instrText xml:space="preserve"> PAGEREF _Toc4091 \h </w:instrText>
        </w:r>
        <w:r>
          <w:fldChar w:fldCharType="separate"/>
        </w:r>
        <w:r>
          <w:t>65</w:t>
        </w:r>
        <w:r>
          <w:fldChar w:fldCharType="end"/>
        </w:r>
      </w:hyperlink>
    </w:p>
    <w:p>
      <w:pPr>
        <w:pStyle w:val="TOC1"/>
        <w:tabs>
          <w:tab w:val="right" w:leader="dot" w:pos="8306"/>
        </w:tabs>
      </w:pPr>
      <w:hyperlink w:anchor="_Toc13862" w:history="1">
        <w:r>
          <w:rPr>
            <w:rFonts w:ascii="仿宋" w:eastAsia="仿宋" w:hAnsi="仿宋" w:cs="仿宋" w:hint="eastAsia"/>
            <w:lang w:eastAsia="zh-CN"/>
          </w:rPr>
          <w:t>十五、营销与推广策略</w:t>
        </w:r>
        <w:r>
          <w:tab/>
        </w:r>
        <w:r>
          <w:fldChar w:fldCharType="begin"/>
        </w:r>
        <w:r>
          <w:instrText xml:space="preserve"> PAGEREF _Toc13862 \h </w:instrText>
        </w:r>
        <w:r>
          <w:fldChar w:fldCharType="separate"/>
        </w:r>
        <w:r>
          <w:t>68</w:t>
        </w:r>
        <w:r>
          <w:fldChar w:fldCharType="end"/>
        </w:r>
      </w:hyperlink>
    </w:p>
    <w:p>
      <w:pPr>
        <w:pStyle w:val="TOC2"/>
        <w:tabs>
          <w:tab w:val="right" w:leader="dot" w:pos="8306"/>
        </w:tabs>
      </w:pPr>
      <w:hyperlink w:anchor="_Toc10733" w:history="1">
        <w:r>
          <w:rPr>
            <w:rFonts w:ascii="仿宋" w:eastAsia="仿宋" w:hAnsi="仿宋" w:cs="仿宋" w:hint="eastAsia"/>
            <w:lang w:eastAsia="zh-CN"/>
          </w:rPr>
          <w:t>(一)、产品/服务定位与特点</w:t>
        </w:r>
        <w:r>
          <w:tab/>
        </w:r>
        <w:r>
          <w:fldChar w:fldCharType="begin"/>
        </w:r>
        <w:r>
          <w:instrText xml:space="preserve"> PAGEREF _Toc10733 \h </w:instrText>
        </w:r>
        <w:r>
          <w:fldChar w:fldCharType="separate"/>
        </w:r>
        <w:r>
          <w:t>68</w:t>
        </w:r>
        <w:r>
          <w:fldChar w:fldCharType="end"/>
        </w:r>
      </w:hyperlink>
    </w:p>
    <w:p>
      <w:pPr>
        <w:pStyle w:val="TOC2"/>
        <w:tabs>
          <w:tab w:val="right" w:leader="dot" w:pos="8306"/>
        </w:tabs>
      </w:pPr>
      <w:hyperlink w:anchor="_Toc1906" w:history="1">
        <w:r>
          <w:rPr>
            <w:rFonts w:ascii="仿宋" w:eastAsia="仿宋" w:hAnsi="仿宋" w:cs="仿宋" w:hint="eastAsia"/>
            <w:lang w:eastAsia="zh-CN"/>
          </w:rPr>
          <w:t>(二)、市场定位与竞争分析</w:t>
        </w:r>
        <w:r>
          <w:tab/>
        </w:r>
        <w:r>
          <w:fldChar w:fldCharType="begin"/>
        </w:r>
        <w:r>
          <w:instrText xml:space="preserve"> PAGEREF _Toc1906 \h </w:instrText>
        </w:r>
        <w:r>
          <w:fldChar w:fldCharType="separate"/>
        </w:r>
        <w:r>
          <w:t>69</w:t>
        </w:r>
        <w:r>
          <w:fldChar w:fldCharType="end"/>
        </w:r>
      </w:hyperlink>
    </w:p>
    <w:p>
      <w:pPr>
        <w:pStyle w:val="TOC2"/>
        <w:tabs>
          <w:tab w:val="right" w:leader="dot" w:pos="8306"/>
        </w:tabs>
      </w:pPr>
      <w:hyperlink w:anchor="_Toc16707" w:history="1">
        <w:r>
          <w:rPr>
            <w:rFonts w:ascii="仿宋" w:eastAsia="仿宋" w:hAnsi="仿宋" w:cs="仿宋" w:hint="eastAsia"/>
            <w:lang w:eastAsia="zh-CN"/>
          </w:rPr>
          <w:t>(三)、营销渠道与策略</w:t>
        </w:r>
        <w:r>
          <w:tab/>
        </w:r>
        <w:r>
          <w:fldChar w:fldCharType="begin"/>
        </w:r>
        <w:r>
          <w:instrText xml:space="preserve"> PAGEREF _Toc16707 \h </w:instrText>
        </w:r>
        <w:r>
          <w:fldChar w:fldCharType="separate"/>
        </w:r>
        <w:r>
          <w:t>70</w:t>
        </w:r>
        <w:r>
          <w:fldChar w:fldCharType="end"/>
        </w:r>
      </w:hyperlink>
    </w:p>
    <w:p>
      <w:pPr>
        <w:pStyle w:val="TOC2"/>
        <w:tabs>
          <w:tab w:val="right" w:leader="dot" w:pos="8306"/>
        </w:tabs>
      </w:pPr>
      <w:hyperlink w:anchor="_Toc26078" w:history="1">
        <w:r>
          <w:rPr>
            <w:rFonts w:ascii="仿宋" w:eastAsia="仿宋" w:hAnsi="仿宋" w:cs="仿宋" w:hint="eastAsia"/>
            <w:lang w:eastAsia="zh-CN"/>
          </w:rPr>
          <w:t>(四)、推广与宣传活动</w:t>
        </w:r>
        <w:r>
          <w:tab/>
        </w:r>
        <w:r>
          <w:fldChar w:fldCharType="begin"/>
        </w:r>
        <w:r>
          <w:instrText xml:space="preserve"> PAGEREF _Toc26078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海缆项目的主要产品是XXXX，预计年产值为XXX万元。这一产品在市场中占据着重要的地位，其广泛的应用范围使得该海缆项目的市场前景非常广阔。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缆项目的xxx产品作为重要的原材料之一，将在多个领域发挥关键作用。其在建筑、交通、能源等方面的广泛应用将为整个产业链提供强大的支持，形成产业协同效应。海缆项目的年产值XXX万XXX万XXX万万元不仅反映了其在市场上的巨大潜力，更预示着它对国民经济的积极贡献。这种关联度高、涉及面广的产业关系，使得该海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3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总征地面积为XXXX平方米，相当于约XX.XX亩，其中净用地面积为XXXX平方米，红线范围内相当于约XX.XX亩。这一用地规模充分考虑了海缆项目的建设需求，保障了海缆项目在合适的空间内得以充分发展。海缆项目规划的总建筑面积为XXXX平方米，其中主体工程建设占XXXX平方米，计容建筑面积达XXXX平方米。预计建筑工程的投资将达到XXXX万元，为海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计划购置的设备共计XXXX台（套），设备购置费用为XXXX万元。这一设备购置计划充分考虑到海缆项目的生产需求和技术要求，确保了海缆项目在生产运营中具备先进的技术装备和高效的生产能力。设备的合理配置将为海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计划总投资为XXXX万元，预计年实现营业收入为XXXX万元。这一产能规模的设定旨在确保海缆项目能够在投资与回报之间取得平衡，实现长期可持续的发展。海缆项目的总投资充分考虑到各个方面的需求，包括用地建设、设备购置等多个环节，以确保海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351"/>
      <w:r>
        <w:rPr>
          <w:rFonts w:ascii="仿宋" w:eastAsia="仿宋" w:hAnsi="仿宋" w:cs="仿宋" w:hint="eastAsia"/>
          <w:lang w:eastAsia="zh-CN"/>
        </w:rPr>
        <w:t>(一)、海缆行业分析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缆行业一直以来都是市场的关注焦点。行业内的发展趋势、竞争态势以及潜在机会都对海缆项目的推进产生深远的影响。通过深入研究行业的整体概貌，我们将更好地理解行业的核心特征，为海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缆行业，技术一直是推动创新和发展的关键因素。我们将对当前技术趋势进行详尽分析，包括但不限于人工智能、大数据应用、先进制造技术等。这有助于海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缆项目成功的基础。我们将对主要竞争对手进行深入研究，包括其市场份额、产品特点、市场定位等。通过全面了解竞争对手的优势和劣势，海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19"/>
      <w:r>
        <w:rPr>
          <w:rFonts w:ascii="仿宋" w:eastAsia="仿宋" w:hAnsi="仿宋" w:cs="仿宋" w:hint="eastAsia"/>
          <w:sz w:val="28"/>
          <w:lang w:eastAsia="zh-CN"/>
        </w:rPr>
        <w:t>(二)、海缆市场分析预测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通过对市场规模的深入调研，我们将预测海缆市场未来的增长趋势。这包括市场的整体规模、各细分领域的发展趋势等。海缆项目可以根据市场的扩张速度和潜在机会，制定更符合市场需求的发展策略。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缆项目实施过程中需要充分考虑的因素。我们将对市场风险进行全面评估，包括但不限于政策法规风险、市场竞争风险、技术变革风险等。通过对潜在风险的深入分析，海缆项目可以制定相应的风险缓解策略，降低不确定性对海缆项目的影响。</w:t>
      </w:r>
    </w:p>
    <w:p>
      <w:pPr>
        <w:pStyle w:val="Heading1"/>
        <w:ind w:firstLine="560" w:firstLineChars="200"/>
        <w:rPr>
          <w:rFonts w:ascii="仿宋" w:eastAsia="仿宋" w:hAnsi="仿宋" w:cs="仿宋" w:hint="eastAsia"/>
          <w:sz w:val="28"/>
          <w:lang w:eastAsia="zh-CN"/>
        </w:rPr>
      </w:pPr>
      <w:bookmarkStart w:id="8" w:name="_Toc19341"/>
      <w:r>
        <w:rPr>
          <w:rFonts w:ascii="仿宋" w:eastAsia="仿宋" w:hAnsi="仿宋" w:cs="仿宋" w:hint="eastAsia"/>
          <w:sz w:val="28"/>
          <w:lang w:eastAsia="zh-CN"/>
        </w:rPr>
        <w:t>三、海缆项目土建工程</w:t>
      </w:r>
      <w:bookmarkEnd w:id="8"/>
    </w:p>
    <w:p>
      <w:pPr>
        <w:pStyle w:val="Heading2"/>
        <w:rPr>
          <w:rFonts w:ascii="仿宋" w:eastAsia="仿宋" w:hAnsi="仿宋" w:cs="仿宋" w:hint="eastAsia"/>
          <w:lang w:eastAsia="zh-CN"/>
        </w:rPr>
      </w:pPr>
      <w:bookmarkStart w:id="9" w:name="_Toc70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在海缆项目的建筑工程设计中，我们将秉承一系列重要的设计原则，以确保海缆项目建筑在功能、美观、可持续性等方面达到最佳效果。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首要原则是确保建筑的功能性得到最大化的发挥。我们将充分理解海缆项目的实际需求，合理布局各个功能区域，保证建筑在满足业务需求的同时，提供高效的工作环境。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在建筑设计中，我们将综合考虑建设和运营成本。通过精细的经济效益分析，确保设计方案在高效利用资源的同时，对海缆项目的长期盈利能力有积极的贡献。</w:t>
      </w:r>
    </w:p>
    <w:p>
      <w:pPr>
        <w:pStyle w:val="Heading2"/>
        <w:ind w:firstLine="560" w:firstLineChars="200"/>
        <w:rPr>
          <w:rFonts w:ascii="仿宋" w:eastAsia="仿宋" w:hAnsi="仿宋" w:cs="仿宋" w:hint="eastAsia"/>
          <w:sz w:val="28"/>
          <w:lang w:eastAsia="zh-CN"/>
        </w:rPr>
      </w:pPr>
      <w:bookmarkStart w:id="10" w:name="_Toc3059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的土建工程设计中，我们将精准设定设计年限，结合海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05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海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93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本期工程海缆项目预计总建筑面积XXX平方米，其中：计容建筑面积XXX平方米，计划建筑工程投资XX万元，占海缆项目总投资的XX%。</w:t>
      </w:r>
    </w:p>
    <w:p>
      <w:pPr>
        <w:pStyle w:val="Heading1"/>
        <w:ind w:firstLine="560" w:firstLineChars="200"/>
        <w:rPr>
          <w:rFonts w:ascii="仿宋" w:eastAsia="仿宋" w:hAnsi="仿宋" w:cs="仿宋" w:hint="eastAsia"/>
          <w:sz w:val="28"/>
          <w:lang w:eastAsia="zh-CN"/>
        </w:rPr>
      </w:pPr>
      <w:bookmarkStart w:id="13" w:name="_Toc24434"/>
      <w:r>
        <w:rPr>
          <w:rFonts w:ascii="仿宋" w:eastAsia="仿宋" w:hAnsi="仿宋" w:cs="仿宋" w:hint="eastAsia"/>
          <w:sz w:val="28"/>
          <w:lang w:eastAsia="zh-CN"/>
        </w:rPr>
        <w:t>四、海缆项目概论</w:t>
      </w:r>
      <w:bookmarkEnd w:id="13"/>
    </w:p>
    <w:p>
      <w:pPr>
        <w:pStyle w:val="Heading2"/>
        <w:rPr>
          <w:rFonts w:ascii="仿宋" w:eastAsia="仿宋" w:hAnsi="仿宋" w:cs="仿宋" w:hint="eastAsia"/>
          <w:lang w:eastAsia="zh-CN"/>
        </w:rPr>
      </w:pPr>
      <w:bookmarkStart w:id="14" w:name="_Toc1273"/>
      <w:r>
        <w:rPr>
          <w:rFonts w:ascii="仿宋" w:eastAsia="仿宋" w:hAnsi="仿宋" w:cs="仿宋" w:hint="eastAsia"/>
          <w:lang w:eastAsia="zh-CN"/>
        </w:rPr>
        <w:t>(一)、海缆项目概况</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起源追溯至对市场的深入洞察。市场的不断演变与变革为海缆项目提供了难得的机遇。当前市场存在的需求缺口和变革的大环境共同构成了海缆项目的背景。这个海缆项目旨在充分利用市场机遇，填补行业中尚未满足的需求，为客户提供全新的解决方案。市场的变革和需求的增长使得这个海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海缆项目正式命名为海缆。这个名称不仅仅是一个标识，更代表了海缆项目的核心理念和愿景。它蕴含着海缆项目所要解决问题的关键字，具有强烈的表达和辨识度，为海缆项目树立了鲜明的品牌形象。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核心目标是提供一种全新、高效的解决方案，满足客户日益增长的需求。海缆项目追求的不仅仅是满足市场需求，更是在市场中获得卓越的竞争优势。通过不断提升产品或服务的质量和创新水平，海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全面涵盖了产品研发、制造、市场推广和售后服务，确保从产品设计到最终用户体验的全方位关注。这一全面的海缆项目范围是为了确保海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海缆项目时间表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海缆项目计划在未来18个月内完成，包括研发、测试、市场试点和正式推出等不同阶段。这个时间表的合理设计是为了确保海缆项目各个阶段的顺利推进，以便按时交付高质量的成果。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海缆项目总预算估算为XX百万美元，主要分配在研发、市场推广、人员培训和运营等方面。这一充足的预算为海缆项目提供了充足的资源，确保海缆项目在各个方面都能取得优异的表现。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海缆项目可能面临的风险包括市场接受度低、技术难题、竞争激烈等。海缆项目团队已经制定了相应的风险应对计划，通过前瞻性的风险管理，确保海缆项目在面对不确定性时能够迅速做出应对。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海缆项目汇聚了一支经验丰富、多领域专业素养的核心团队，确保海缆项目在各个方面都能拥有高水平的执行力。团队的协同作战是海缆项目成功的关键因素之一。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海缆项目的背景根植于市场对更高效、创新产品的渴望，同时也受到科技发展对行业格局的深刻改变的影响。这为海缆项目提供了广阔的发展空间和市场需求。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海缆项目现状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截至目前，海缆项目已完成市场调研和技术验证，取得了初步的成功。这为海缆项目在未来的发展奠定了坚实的基础，为更远大的目标打下了坚实的基石。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718"/>
      <w:r>
        <w:rPr>
          <w:rFonts w:ascii="仿宋" w:eastAsia="仿宋" w:hAnsi="仿宋" w:cs="仿宋" w:hint="eastAsia"/>
          <w:sz w:val="28"/>
          <w:lang w:eastAsia="zh-CN"/>
        </w:rPr>
        <w:t>(二)、海缆项目目标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keyword》海缆项目首要业务目标是在市场中占据有利地位，实现产品/服务的成功推广和销售。通过不断提升产品质量、创新性，海缆项目追求成为行业中的领导者，赢得更多客户的青睐。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在科技迅速发展的时代，海缆项目着眼于技术创新。通过持续的研发和技术升级，海缆项目旨在推出更具创新性的产品或服务，以满足市场对新鲜、先进解决方案的需求。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为了建立可持续的客户关系，海缆项目设定了客户满意度目标。通过提供卓越的产品质量和优质的客户服务，海缆项目追求赢得客户的信任和忠诚度，确保他们的满意度达到行业领先水平。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海缆项目注重社会责任和可持续发展。通过实施环保、社会责任海缆项目，海缆项目致力于在经济发展的同时保护环境，促进社会公平，实现可持续经营。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海缆项目的团队是实现目标的核心驱动力。因此，海缆项目设定了团队发展目标，包括提升团队成员的专业技能、培养领导力，以及搭建协同高效的团队工作氛围。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140"/>
      <w:r>
        <w:rPr>
          <w:rFonts w:ascii="仿宋" w:eastAsia="仿宋" w:hAnsi="仿宋" w:cs="仿宋" w:hint="eastAsia"/>
          <w:sz w:val="28"/>
          <w:lang w:eastAsia="zh-CN"/>
        </w:rPr>
        <w:t>(三)、海缆项目提出的理由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海缆项目提出的理由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源于对市场机遇的深刻洞察。当前市场中存在的需求缺口和行业发展趋势表明，有巨大的商业机会等待被开发。通过准确捕捉市场机遇，海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理念基于对技术创新的信仰。通过持续的研发和技术投入，海缆项目有望推出更具创新性的产品或服务。在科技飞速发展的当下，海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是为了增强企业的行业竞争力。通过提升产品或服务的质量和独特性，海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响应了消费者需求的变化。随着社会和科技的不断发展，消费者对产品和服务的需求也在发生变化。通过深入了解并及时回应消费者的新需求，海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海缆项目的提出是企业战略发展规划的一部分。在面对日益激烈的市场竞争和不断变化的商业环境中，海缆项目作为企业战略的一环，旨在为企业开辟新的增长领域，巩固企业在行业中的地位。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海缆项目的提出不仅仅是基于商业考量，还注重社会责任。通过推出环保、社会责任等方面的海缆项目，海缆企业可以在社会中树立积极形象，为社会做出积极贡献，实现经济效益和社会效益的双赢。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海缆项目的提出反映了对利益相关者期望的关注。包括客户、员工、投资者等利益相关者在企业发展中都有着各自的期望，海缆项目力求在满足这些期望的同时，取得更大的共赢。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063"/>
      <w:r>
        <w:rPr>
          <w:rFonts w:ascii="仿宋" w:eastAsia="仿宋" w:hAnsi="仿宋" w:cs="仿宋" w:hint="eastAsia"/>
          <w:sz w:val="28"/>
          <w:lang w:eastAsia="zh-CN"/>
        </w:rPr>
        <w:t>(四)、海缆项目意义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的首要意义在于提升企业的市场竞争力。通过持续的创新和对产品质量的高标准要求，海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缆项目的推进将促使行业技术水平的提升。通过引入先进技术和创新性解决方案，海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在社会层面，海缆项目不仅创造了大量就业机会，提高了就业水平，还注重社会责任和环保。通过参与社会公益事业和推动环保海缆项目，海缆项目为社会贡献了一份力量，体现了企业对社会的积极回馈。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6777"/>
      <w:r>
        <w:rPr>
          <w:rFonts w:ascii="仿宋" w:eastAsia="仿宋" w:hAnsi="仿宋" w:cs="仿宋" w:hint="eastAsia"/>
          <w:sz w:val="28"/>
          <w:lang w:eastAsia="zh-CN"/>
        </w:rPr>
        <w:t>(五)、海缆项目背景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在当今迅猛发展的商业环境中，海缆项目的动因根植于对多方面因素的审慎考量。这个海缆项目的提出并非孤立的决策，而是对企业所处背景深入思考的产物。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市场的不断演变是海缆项目背后的首要原因。科技的迅速发展和全球市场的快速变化使得企业必须灵活应对。海缆项目应运而生，旨在通过创新性的解决方案迎合市场的多变需求，赢得竞争中的先机。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竞争的激烈程度也是海缆项目背景中不可忽视的一环。企业需要在激烈竞争中脱颖而出，为此，海缆项目致力于打破常规，提供独特的价值主张，以吸引客户并确保市场份额的增长。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此外，社会对企业责任的期望也在逐渐升高。海缆项目充分融入了社会责任的理念，通过可持续经营和社会公益海缆项目，企图为社会贡献一份力量，在商业成功的同时关注社会价值。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5974"/>
      <w:r>
        <w:rPr>
          <w:rFonts w:ascii="仿宋" w:eastAsia="仿宋" w:hAnsi="仿宋" w:cs="仿宋" w:hint="eastAsia"/>
          <w:sz w:val="28"/>
          <w:lang w:eastAsia="zh-CN"/>
        </w:rPr>
        <w:t>五、海缆项目绩效评估</w:t>
      </w:r>
      <w:bookmarkEnd w:id="19"/>
    </w:p>
    <w:p>
      <w:pPr>
        <w:pStyle w:val="Heading2"/>
        <w:rPr>
          <w:rFonts w:ascii="仿宋" w:eastAsia="仿宋" w:hAnsi="仿宋" w:cs="仿宋" w:hint="eastAsia"/>
          <w:lang w:eastAsia="zh-CN"/>
        </w:rPr>
      </w:pPr>
      <w:bookmarkStart w:id="20" w:name="_Toc785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在海缆项目中，我们设计了一套全面的绩效评估指标，以确保海缆项目的可控和成功交付。这些指标跨足海缆项目目标、成本、进度和质量等多个维度，为我们提供了全面洞察海缆项目的健康状况。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目标达成率是我们关注的首要指标。我们设定了明确的目标，并通过定期监测和评估，迅速发现并应对潜在的目标偏差。这为海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缆项目进度作为关键的绩效指标之一，得到了精心的关注。我们制定了详细的海缆项目进度计划，并设立了进度符合度指标，确保实际进度与计划进度保持一致。这使我们能够快速发现和解决潜在的进度问题，保持海缆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https://d.book118.com/708046077007006027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E1B19"/>
    <w:rsid w:val="5D5E1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4607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2024-01-15T10:49:00Z</dcterms:created>
  <dcterms:modified xsi:type="dcterms:W3CDTF">2024-01-15T10:49:58Z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78B4B15D41D54619AB97461181C71F0B_11</vt:lpwstr>
  </property>
  <property fmtid="{D5CDD505-2E9C-101B-9397-08002B2CF9AE}" pid="3" name="KSOProductBuildVer">
    <vt:lpwstr>2052-12.1.0.16120</vt:lpwstr>
  </property>
</Properties>
</file>