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8" w:history="1">
        <w:r>
          <w:rPr>
            <w:rFonts w:ascii="仿宋" w:eastAsia="仿宋" w:hAnsi="仿宋" w:cs="仿宋" w:hint="eastAsia"/>
            <w:lang w:eastAsia="zh-CN"/>
          </w:rPr>
          <w:t>序言</w:t>
        </w:r>
        <w:r>
          <w:tab/>
        </w:r>
        <w:r>
          <w:fldChar w:fldCharType="begin"/>
        </w:r>
        <w:r>
          <w:instrText xml:space="preserve"> PAGEREF _Toc9868 \h </w:instrText>
        </w:r>
        <w:r>
          <w:fldChar w:fldCharType="separate"/>
        </w:r>
        <w:r>
          <w:t>3</w:t>
        </w:r>
        <w:r>
          <w:fldChar w:fldCharType="end"/>
        </w:r>
      </w:hyperlink>
    </w:p>
    <w:p>
      <w:pPr>
        <w:pStyle w:val="TOC1"/>
        <w:tabs>
          <w:tab w:val="right" w:leader="dot" w:pos="8306"/>
        </w:tabs>
      </w:pPr>
      <w:hyperlink w:anchor="_Toc24971" w:history="1">
        <w:r>
          <w:rPr>
            <w:rFonts w:ascii="仿宋" w:eastAsia="仿宋" w:hAnsi="仿宋" w:cs="仿宋" w:hint="eastAsia"/>
            <w:lang w:eastAsia="zh-CN"/>
          </w:rPr>
          <w:t>一、LED器件项目选址可行性分析</w:t>
        </w:r>
        <w:r>
          <w:tab/>
        </w:r>
        <w:r>
          <w:fldChar w:fldCharType="begin"/>
        </w:r>
        <w:r>
          <w:instrText xml:space="preserve"> PAGEREF _Toc24971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(一)、LED器件项目选址</w:t>
        </w:r>
        <w:r>
          <w:tab/>
        </w:r>
        <w:r>
          <w:fldChar w:fldCharType="begin"/>
        </w:r>
        <w:r>
          <w:instrText xml:space="preserve"> PAGEREF _Toc28315 \h </w:instrText>
        </w:r>
        <w:r>
          <w:fldChar w:fldCharType="separate"/>
        </w:r>
        <w:r>
          <w:t>3</w:t>
        </w:r>
        <w:r>
          <w:fldChar w:fldCharType="end"/>
        </w:r>
      </w:hyperlink>
    </w:p>
    <w:p>
      <w:pPr>
        <w:pStyle w:val="TOC2"/>
        <w:tabs>
          <w:tab w:val="right" w:leader="dot" w:pos="8306"/>
        </w:tabs>
      </w:pPr>
      <w:hyperlink w:anchor="_Toc10357" w:history="1">
        <w:r>
          <w:rPr>
            <w:rFonts w:ascii="仿宋" w:eastAsia="仿宋" w:hAnsi="仿宋" w:cs="仿宋" w:hint="eastAsia"/>
            <w:lang w:eastAsia="zh-CN"/>
          </w:rPr>
          <w:t>(二)、用地控制指标</w:t>
        </w:r>
        <w:r>
          <w:tab/>
        </w:r>
        <w:r>
          <w:fldChar w:fldCharType="begin"/>
        </w:r>
        <w:r>
          <w:instrText xml:space="preserve"> PAGEREF _Toc10357 \h </w:instrText>
        </w:r>
        <w:r>
          <w:fldChar w:fldCharType="separate"/>
        </w:r>
        <w:r>
          <w:t>3</w:t>
        </w:r>
        <w:r>
          <w:fldChar w:fldCharType="end"/>
        </w:r>
      </w:hyperlink>
    </w:p>
    <w:p>
      <w:pPr>
        <w:pStyle w:val="TOC2"/>
        <w:tabs>
          <w:tab w:val="right" w:leader="dot" w:pos="8306"/>
        </w:tabs>
      </w:pPr>
      <w:hyperlink w:anchor="_Toc17980" w:history="1">
        <w:r>
          <w:rPr>
            <w:rFonts w:ascii="仿宋" w:eastAsia="仿宋" w:hAnsi="仿宋" w:cs="仿宋" w:hint="eastAsia"/>
            <w:lang w:eastAsia="zh-CN"/>
          </w:rPr>
          <w:t>(三)、节约用地措施</w:t>
        </w:r>
        <w:r>
          <w:tab/>
        </w:r>
        <w:r>
          <w:fldChar w:fldCharType="begin"/>
        </w:r>
        <w:r>
          <w:instrText xml:space="preserve"> PAGEREF _Toc17980 \h </w:instrText>
        </w:r>
        <w:r>
          <w:fldChar w:fldCharType="separate"/>
        </w:r>
        <w:r>
          <w:t>5</w:t>
        </w:r>
        <w:r>
          <w:fldChar w:fldCharType="end"/>
        </w:r>
      </w:hyperlink>
    </w:p>
    <w:p>
      <w:pPr>
        <w:pStyle w:val="TOC2"/>
        <w:tabs>
          <w:tab w:val="right" w:leader="dot" w:pos="8306"/>
        </w:tabs>
      </w:pPr>
      <w:hyperlink w:anchor="_Toc32662" w:history="1">
        <w:r>
          <w:rPr>
            <w:rFonts w:ascii="仿宋" w:eastAsia="仿宋" w:hAnsi="仿宋" w:cs="仿宋" w:hint="eastAsia"/>
            <w:lang w:eastAsia="zh-CN"/>
          </w:rPr>
          <w:t>(四)、总图布置方案</w:t>
        </w:r>
        <w:r>
          <w:tab/>
        </w:r>
        <w:r>
          <w:fldChar w:fldCharType="begin"/>
        </w:r>
        <w:r>
          <w:instrText xml:space="preserve"> PAGEREF _Toc32662 \h </w:instrText>
        </w:r>
        <w:r>
          <w:fldChar w:fldCharType="separate"/>
        </w:r>
        <w:r>
          <w:t>6</w:t>
        </w:r>
        <w:r>
          <w:fldChar w:fldCharType="end"/>
        </w:r>
      </w:hyperlink>
    </w:p>
    <w:p>
      <w:pPr>
        <w:pStyle w:val="TOC2"/>
        <w:tabs>
          <w:tab w:val="right" w:leader="dot" w:pos="8306"/>
        </w:tabs>
      </w:pPr>
      <w:hyperlink w:anchor="_Toc32103" w:history="1">
        <w:r>
          <w:rPr>
            <w:rFonts w:ascii="仿宋" w:eastAsia="仿宋" w:hAnsi="仿宋" w:cs="仿宋" w:hint="eastAsia"/>
            <w:lang w:eastAsia="zh-CN"/>
          </w:rPr>
          <w:t>(五)、选址综合评价</w:t>
        </w:r>
        <w:r>
          <w:tab/>
        </w:r>
        <w:r>
          <w:fldChar w:fldCharType="begin"/>
        </w:r>
        <w:r>
          <w:instrText xml:space="preserve"> PAGEREF _Toc32103 \h </w:instrText>
        </w:r>
        <w:r>
          <w:fldChar w:fldCharType="separate"/>
        </w:r>
        <w:r>
          <w:t>7</w:t>
        </w:r>
        <w:r>
          <w:fldChar w:fldCharType="end"/>
        </w:r>
      </w:hyperlink>
    </w:p>
    <w:p>
      <w:pPr>
        <w:pStyle w:val="TOC1"/>
        <w:tabs>
          <w:tab w:val="right" w:leader="dot" w:pos="8306"/>
        </w:tabs>
      </w:pPr>
      <w:hyperlink w:anchor="_Toc8322" w:history="1">
        <w:r>
          <w:rPr>
            <w:rFonts w:ascii="仿宋" w:eastAsia="仿宋" w:hAnsi="仿宋" w:cs="仿宋" w:hint="eastAsia"/>
            <w:lang w:eastAsia="zh-CN"/>
          </w:rPr>
          <w:t>二、LED器件项目文档管理</w:t>
        </w:r>
        <w:r>
          <w:tab/>
        </w:r>
        <w:r>
          <w:fldChar w:fldCharType="begin"/>
        </w:r>
        <w:r>
          <w:instrText xml:space="preserve"> PAGEREF _Toc8322 \h </w:instrText>
        </w:r>
        <w:r>
          <w:fldChar w:fldCharType="separate"/>
        </w:r>
        <w:r>
          <w:t>8</w:t>
        </w:r>
        <w:r>
          <w:fldChar w:fldCharType="end"/>
        </w:r>
      </w:hyperlink>
    </w:p>
    <w:p>
      <w:pPr>
        <w:pStyle w:val="TOC2"/>
        <w:tabs>
          <w:tab w:val="right" w:leader="dot" w:pos="8306"/>
        </w:tabs>
      </w:pPr>
      <w:hyperlink w:anchor="_Toc21243" w:history="1">
        <w:r>
          <w:rPr>
            <w:rFonts w:ascii="仿宋" w:eastAsia="仿宋" w:hAnsi="仿宋" w:cs="仿宋" w:hint="eastAsia"/>
            <w:lang w:eastAsia="zh-CN"/>
          </w:rPr>
          <w:t>(一)、文档编制与审查</w:t>
        </w:r>
        <w:r>
          <w:tab/>
        </w:r>
        <w:r>
          <w:fldChar w:fldCharType="begin"/>
        </w:r>
        <w:r>
          <w:instrText xml:space="preserve"> PAGEREF _Toc21243 \h </w:instrText>
        </w:r>
        <w:r>
          <w:fldChar w:fldCharType="separate"/>
        </w:r>
        <w:r>
          <w:t>8</w:t>
        </w:r>
        <w:r>
          <w:fldChar w:fldCharType="end"/>
        </w:r>
      </w:hyperlink>
    </w:p>
    <w:p>
      <w:pPr>
        <w:pStyle w:val="TOC2"/>
        <w:tabs>
          <w:tab w:val="right" w:leader="dot" w:pos="8306"/>
        </w:tabs>
      </w:pPr>
      <w:hyperlink w:anchor="_Toc21482" w:history="1">
        <w:r>
          <w:rPr>
            <w:rFonts w:ascii="仿宋" w:eastAsia="仿宋" w:hAnsi="仿宋" w:cs="仿宋" w:hint="eastAsia"/>
            <w:lang w:eastAsia="zh-CN"/>
          </w:rPr>
          <w:t>(二)、文档发布与分发</w:t>
        </w:r>
        <w:r>
          <w:tab/>
        </w:r>
        <w:r>
          <w:fldChar w:fldCharType="begin"/>
        </w:r>
        <w:r>
          <w:instrText xml:space="preserve"> PAGEREF _Toc21482 \h </w:instrText>
        </w:r>
        <w:r>
          <w:fldChar w:fldCharType="separate"/>
        </w:r>
        <w:r>
          <w:t>9</w:t>
        </w:r>
        <w:r>
          <w:fldChar w:fldCharType="end"/>
        </w:r>
      </w:hyperlink>
    </w:p>
    <w:p>
      <w:pPr>
        <w:pStyle w:val="TOC2"/>
        <w:tabs>
          <w:tab w:val="right" w:leader="dot" w:pos="8306"/>
        </w:tabs>
      </w:pPr>
      <w:hyperlink w:anchor="_Toc1276" w:history="1">
        <w:r>
          <w:rPr>
            <w:rFonts w:ascii="仿宋" w:eastAsia="仿宋" w:hAnsi="仿宋" w:cs="仿宋" w:hint="eastAsia"/>
            <w:lang w:eastAsia="zh-CN"/>
          </w:rPr>
          <w:t>(三)、文档存档与归档</w:t>
        </w:r>
        <w:r>
          <w:tab/>
        </w:r>
        <w:r>
          <w:fldChar w:fldCharType="begin"/>
        </w:r>
        <w:r>
          <w:instrText xml:space="preserve"> PAGEREF _Toc1276 \h </w:instrText>
        </w:r>
        <w:r>
          <w:fldChar w:fldCharType="separate"/>
        </w:r>
        <w:r>
          <w:t>10</w:t>
        </w:r>
        <w:r>
          <w:fldChar w:fldCharType="end"/>
        </w:r>
      </w:hyperlink>
    </w:p>
    <w:p>
      <w:pPr>
        <w:pStyle w:val="TOC1"/>
        <w:tabs>
          <w:tab w:val="right" w:leader="dot" w:pos="8306"/>
        </w:tabs>
      </w:pPr>
      <w:hyperlink w:anchor="_Toc8020" w:history="1">
        <w:r>
          <w:rPr>
            <w:rFonts w:ascii="仿宋" w:eastAsia="仿宋" w:hAnsi="仿宋" w:cs="仿宋" w:hint="eastAsia"/>
            <w:lang w:eastAsia="zh-CN"/>
          </w:rPr>
          <w:t>三、LED器件项目概论</w:t>
        </w:r>
        <w:r>
          <w:tab/>
        </w:r>
        <w:r>
          <w:fldChar w:fldCharType="begin"/>
        </w:r>
        <w:r>
          <w:instrText xml:space="preserve"> PAGEREF _Toc8020 \h </w:instrText>
        </w:r>
        <w:r>
          <w:fldChar w:fldCharType="separate"/>
        </w:r>
        <w:r>
          <w:t>12</w:t>
        </w:r>
        <w:r>
          <w:fldChar w:fldCharType="end"/>
        </w:r>
      </w:hyperlink>
    </w:p>
    <w:p>
      <w:pPr>
        <w:pStyle w:val="TOC2"/>
        <w:tabs>
          <w:tab w:val="right" w:leader="dot" w:pos="8306"/>
        </w:tabs>
      </w:pPr>
      <w:hyperlink w:anchor="_Toc11280" w:history="1">
        <w:r>
          <w:rPr>
            <w:rFonts w:ascii="仿宋" w:eastAsia="仿宋" w:hAnsi="仿宋" w:cs="仿宋" w:hint="eastAsia"/>
            <w:lang w:eastAsia="zh-CN"/>
          </w:rPr>
          <w:t>(一)、LED器件项目概况</w:t>
        </w:r>
        <w:r>
          <w:tab/>
        </w:r>
        <w:r>
          <w:fldChar w:fldCharType="begin"/>
        </w:r>
        <w:r>
          <w:instrText xml:space="preserve"> PAGEREF _Toc11280 \h </w:instrText>
        </w:r>
        <w:r>
          <w:fldChar w:fldCharType="separate"/>
        </w:r>
        <w:r>
          <w:t>12</w:t>
        </w:r>
        <w:r>
          <w:fldChar w:fldCharType="end"/>
        </w:r>
      </w:hyperlink>
    </w:p>
    <w:p>
      <w:pPr>
        <w:pStyle w:val="TOC2"/>
        <w:tabs>
          <w:tab w:val="right" w:leader="dot" w:pos="8306"/>
        </w:tabs>
      </w:pPr>
      <w:hyperlink w:anchor="_Toc1343" w:history="1">
        <w:r>
          <w:rPr>
            <w:rFonts w:ascii="仿宋" w:eastAsia="仿宋" w:hAnsi="仿宋" w:cs="仿宋" w:hint="eastAsia"/>
            <w:lang w:eastAsia="zh-CN"/>
          </w:rPr>
          <w:t>(二)、LED器件项目目标</w:t>
        </w:r>
        <w:r>
          <w:tab/>
        </w:r>
        <w:r>
          <w:fldChar w:fldCharType="begin"/>
        </w:r>
        <w:r>
          <w:instrText xml:space="preserve"> PAGEREF _Toc1343 \h </w:instrText>
        </w:r>
        <w:r>
          <w:fldChar w:fldCharType="separate"/>
        </w:r>
        <w:r>
          <w:t>14</w:t>
        </w:r>
        <w:r>
          <w:fldChar w:fldCharType="end"/>
        </w:r>
      </w:hyperlink>
    </w:p>
    <w:p>
      <w:pPr>
        <w:pStyle w:val="TOC2"/>
        <w:tabs>
          <w:tab w:val="right" w:leader="dot" w:pos="8306"/>
        </w:tabs>
      </w:pPr>
      <w:hyperlink w:anchor="_Toc895" w:history="1">
        <w:r>
          <w:rPr>
            <w:rFonts w:ascii="仿宋" w:eastAsia="仿宋" w:hAnsi="仿宋" w:cs="仿宋" w:hint="eastAsia"/>
            <w:lang w:eastAsia="zh-CN"/>
          </w:rPr>
          <w:t>(三)、LED器件项目提出的理由</w:t>
        </w:r>
        <w:r>
          <w:tab/>
        </w:r>
        <w:r>
          <w:fldChar w:fldCharType="begin"/>
        </w:r>
        <w:r>
          <w:instrText xml:space="preserve"> PAGEREF _Toc895 \h </w:instrText>
        </w:r>
        <w:r>
          <w:fldChar w:fldCharType="separate"/>
        </w:r>
        <w:r>
          <w:t>15</w:t>
        </w:r>
        <w:r>
          <w:fldChar w:fldCharType="end"/>
        </w:r>
      </w:hyperlink>
    </w:p>
    <w:p>
      <w:pPr>
        <w:pStyle w:val="TOC2"/>
        <w:tabs>
          <w:tab w:val="right" w:leader="dot" w:pos="8306"/>
        </w:tabs>
      </w:pPr>
      <w:hyperlink w:anchor="_Toc5000" w:history="1">
        <w:r>
          <w:rPr>
            <w:rFonts w:ascii="仿宋" w:eastAsia="仿宋" w:hAnsi="仿宋" w:cs="仿宋" w:hint="eastAsia"/>
            <w:lang w:eastAsia="zh-CN"/>
          </w:rPr>
          <w:t>(四)、LED器件项目意义</w:t>
        </w:r>
        <w:r>
          <w:tab/>
        </w:r>
        <w:r>
          <w:fldChar w:fldCharType="begin"/>
        </w:r>
        <w:r>
          <w:instrText xml:space="preserve"> PAGEREF _Toc5000 \h </w:instrText>
        </w:r>
        <w:r>
          <w:fldChar w:fldCharType="separate"/>
        </w:r>
        <w:r>
          <w:t>16</w:t>
        </w:r>
        <w:r>
          <w:fldChar w:fldCharType="end"/>
        </w:r>
      </w:hyperlink>
    </w:p>
    <w:p>
      <w:pPr>
        <w:pStyle w:val="TOC2"/>
        <w:tabs>
          <w:tab w:val="right" w:leader="dot" w:pos="8306"/>
        </w:tabs>
      </w:pPr>
      <w:hyperlink w:anchor="_Toc2683" w:history="1">
        <w:r>
          <w:rPr>
            <w:rFonts w:ascii="仿宋" w:eastAsia="仿宋" w:hAnsi="仿宋" w:cs="仿宋" w:hint="eastAsia"/>
            <w:lang w:eastAsia="zh-CN"/>
          </w:rPr>
          <w:t>(五)、LED器件项目背景</w:t>
        </w:r>
        <w:r>
          <w:tab/>
        </w:r>
        <w:r>
          <w:fldChar w:fldCharType="begin"/>
        </w:r>
        <w:r>
          <w:instrText xml:space="preserve"> PAGEREF _Toc2683 \h </w:instrText>
        </w:r>
        <w:r>
          <w:fldChar w:fldCharType="separate"/>
        </w:r>
        <w:r>
          <w:t>17</w:t>
        </w:r>
        <w:r>
          <w:fldChar w:fldCharType="end"/>
        </w:r>
      </w:hyperlink>
    </w:p>
    <w:p>
      <w:pPr>
        <w:pStyle w:val="TOC1"/>
        <w:tabs>
          <w:tab w:val="right" w:leader="dot" w:pos="8306"/>
        </w:tabs>
      </w:pPr>
      <w:hyperlink w:anchor="_Toc6695" w:history="1">
        <w:r>
          <w:rPr>
            <w:rFonts w:ascii="仿宋" w:eastAsia="仿宋" w:hAnsi="仿宋" w:cs="仿宋" w:hint="eastAsia"/>
            <w:lang w:eastAsia="zh-CN"/>
          </w:rPr>
          <w:t>四、LED器件项目建设背景及必要性分析</w:t>
        </w:r>
        <w:r>
          <w:tab/>
        </w:r>
        <w:r>
          <w:fldChar w:fldCharType="begin"/>
        </w:r>
        <w:r>
          <w:instrText xml:space="preserve"> PAGEREF _Toc6695 \h </w:instrText>
        </w:r>
        <w:r>
          <w:fldChar w:fldCharType="separate"/>
        </w:r>
        <w:r>
          <w:t>18</w:t>
        </w:r>
        <w:r>
          <w:fldChar w:fldCharType="end"/>
        </w:r>
      </w:hyperlink>
    </w:p>
    <w:p>
      <w:pPr>
        <w:pStyle w:val="TOC2"/>
        <w:tabs>
          <w:tab w:val="right" w:leader="dot" w:pos="8306"/>
        </w:tabs>
      </w:pPr>
      <w:hyperlink w:anchor="_Toc4233" w:history="1">
        <w:r>
          <w:rPr>
            <w:rFonts w:ascii="仿宋" w:eastAsia="仿宋" w:hAnsi="仿宋" w:cs="仿宋" w:hint="eastAsia"/>
            <w:lang w:eastAsia="zh-CN"/>
          </w:rPr>
          <w:t>(一)、LED器件项目背景分析</w:t>
        </w:r>
        <w:r>
          <w:tab/>
        </w:r>
        <w:r>
          <w:fldChar w:fldCharType="begin"/>
        </w:r>
        <w:r>
          <w:instrText xml:space="preserve"> PAGEREF _Toc4233 \h </w:instrText>
        </w:r>
        <w:r>
          <w:fldChar w:fldCharType="separate"/>
        </w:r>
        <w:r>
          <w:t>18</w:t>
        </w:r>
        <w:r>
          <w:fldChar w:fldCharType="end"/>
        </w:r>
      </w:hyperlink>
    </w:p>
    <w:p>
      <w:pPr>
        <w:pStyle w:val="TOC2"/>
        <w:tabs>
          <w:tab w:val="right" w:leader="dot" w:pos="8306"/>
        </w:tabs>
      </w:pPr>
      <w:hyperlink w:anchor="_Toc29797" w:history="1">
        <w:r>
          <w:rPr>
            <w:rFonts w:ascii="仿宋" w:eastAsia="仿宋" w:hAnsi="仿宋" w:cs="仿宋" w:hint="eastAsia"/>
            <w:lang w:eastAsia="zh-CN"/>
          </w:rPr>
          <w:t>(二)、LED器件项目建设必要性分析</w:t>
        </w:r>
        <w:r>
          <w:tab/>
        </w:r>
        <w:r>
          <w:fldChar w:fldCharType="begin"/>
        </w:r>
        <w:r>
          <w:instrText xml:space="preserve"> PAGEREF _Toc29797 \h </w:instrText>
        </w:r>
        <w:r>
          <w:fldChar w:fldCharType="separate"/>
        </w:r>
        <w:r>
          <w:t>20</w:t>
        </w:r>
        <w:r>
          <w:fldChar w:fldCharType="end"/>
        </w:r>
      </w:hyperlink>
    </w:p>
    <w:p>
      <w:pPr>
        <w:pStyle w:val="TOC1"/>
        <w:tabs>
          <w:tab w:val="right" w:leader="dot" w:pos="8306"/>
        </w:tabs>
      </w:pPr>
      <w:hyperlink w:anchor="_Toc3639" w:history="1">
        <w:r>
          <w:rPr>
            <w:rFonts w:ascii="仿宋" w:eastAsia="仿宋" w:hAnsi="仿宋" w:cs="仿宋" w:hint="eastAsia"/>
            <w:lang w:eastAsia="zh-CN"/>
          </w:rPr>
          <w:t>五、LED器件项目土建工程</w:t>
        </w:r>
        <w:r>
          <w:tab/>
        </w:r>
        <w:r>
          <w:fldChar w:fldCharType="begin"/>
        </w:r>
        <w:r>
          <w:instrText xml:space="preserve"> PAGEREF _Toc3639 \h </w:instrText>
        </w:r>
        <w:r>
          <w:fldChar w:fldCharType="separate"/>
        </w:r>
        <w:r>
          <w:t>21</w:t>
        </w:r>
        <w:r>
          <w:fldChar w:fldCharType="end"/>
        </w:r>
      </w:hyperlink>
    </w:p>
    <w:p>
      <w:pPr>
        <w:pStyle w:val="TOC2"/>
        <w:tabs>
          <w:tab w:val="right" w:leader="dot" w:pos="8306"/>
        </w:tabs>
      </w:pPr>
      <w:hyperlink w:anchor="_Toc24899" w:history="1">
        <w:r>
          <w:rPr>
            <w:rFonts w:ascii="仿宋" w:eastAsia="仿宋" w:hAnsi="仿宋" w:cs="仿宋" w:hint="eastAsia"/>
            <w:lang w:eastAsia="zh-CN"/>
          </w:rPr>
          <w:t>(一)、建筑工程设计原则</w:t>
        </w:r>
        <w:r>
          <w:tab/>
        </w:r>
        <w:r>
          <w:fldChar w:fldCharType="begin"/>
        </w:r>
        <w:r>
          <w:instrText xml:space="preserve"> PAGEREF _Toc24899 \h </w:instrText>
        </w:r>
        <w:r>
          <w:fldChar w:fldCharType="separate"/>
        </w:r>
        <w:r>
          <w:t>21</w:t>
        </w:r>
        <w:r>
          <w:fldChar w:fldCharType="end"/>
        </w:r>
      </w:hyperlink>
    </w:p>
    <w:p>
      <w:pPr>
        <w:pStyle w:val="TOC2"/>
        <w:tabs>
          <w:tab w:val="right" w:leader="dot" w:pos="8306"/>
        </w:tabs>
      </w:pPr>
      <w:hyperlink w:anchor="_Toc29832" w:history="1">
        <w:r>
          <w:rPr>
            <w:rFonts w:ascii="仿宋" w:eastAsia="仿宋" w:hAnsi="仿宋" w:cs="仿宋" w:hint="eastAsia"/>
            <w:lang w:eastAsia="zh-CN"/>
          </w:rPr>
          <w:t>(二)、土建工程设计年限及安全等级</w:t>
        </w:r>
        <w:r>
          <w:tab/>
        </w:r>
        <w:r>
          <w:fldChar w:fldCharType="begin"/>
        </w:r>
        <w:r>
          <w:instrText xml:space="preserve"> PAGEREF _Toc29832 \h </w:instrText>
        </w:r>
        <w:r>
          <w:fldChar w:fldCharType="separate"/>
        </w:r>
        <w:r>
          <w:t>22</w:t>
        </w:r>
        <w:r>
          <w:fldChar w:fldCharType="end"/>
        </w:r>
      </w:hyperlink>
    </w:p>
    <w:p>
      <w:pPr>
        <w:pStyle w:val="TOC2"/>
        <w:tabs>
          <w:tab w:val="right" w:leader="dot" w:pos="8306"/>
        </w:tabs>
      </w:pPr>
      <w:hyperlink w:anchor="_Toc2993" w:history="1">
        <w:r>
          <w:rPr>
            <w:rFonts w:ascii="仿宋" w:eastAsia="仿宋" w:hAnsi="仿宋" w:cs="仿宋" w:hint="eastAsia"/>
            <w:lang w:eastAsia="zh-CN"/>
          </w:rPr>
          <w:t>(三)、建筑工程设计总体要求</w:t>
        </w:r>
        <w:r>
          <w:tab/>
        </w:r>
        <w:r>
          <w:fldChar w:fldCharType="begin"/>
        </w:r>
        <w:r>
          <w:instrText xml:space="preserve"> PAGEREF _Toc2993 \h </w:instrText>
        </w:r>
        <w:r>
          <w:fldChar w:fldCharType="separate"/>
        </w:r>
        <w:r>
          <w:t>24</w:t>
        </w:r>
        <w:r>
          <w:fldChar w:fldCharType="end"/>
        </w:r>
      </w:hyperlink>
    </w:p>
    <w:p>
      <w:pPr>
        <w:pStyle w:val="TOC2"/>
        <w:tabs>
          <w:tab w:val="right" w:leader="dot" w:pos="8306"/>
        </w:tabs>
      </w:pPr>
      <w:hyperlink w:anchor="_Toc12477" w:history="1">
        <w:r>
          <w:rPr>
            <w:rFonts w:ascii="仿宋" w:eastAsia="仿宋" w:hAnsi="仿宋" w:cs="仿宋" w:hint="eastAsia"/>
            <w:lang w:eastAsia="zh-CN"/>
          </w:rPr>
          <w:t>(四)、土建工程建设指标</w:t>
        </w:r>
        <w:r>
          <w:tab/>
        </w:r>
        <w:r>
          <w:fldChar w:fldCharType="begin"/>
        </w:r>
        <w:r>
          <w:instrText xml:space="preserve"> PAGEREF _Toc12477 \h </w:instrText>
        </w:r>
        <w:r>
          <w:fldChar w:fldCharType="separate"/>
        </w:r>
        <w:r>
          <w:t>24</w:t>
        </w:r>
        <w:r>
          <w:fldChar w:fldCharType="end"/>
        </w:r>
      </w:hyperlink>
    </w:p>
    <w:p>
      <w:pPr>
        <w:pStyle w:val="TOC1"/>
        <w:tabs>
          <w:tab w:val="right" w:leader="dot" w:pos="8306"/>
        </w:tabs>
      </w:pPr>
      <w:hyperlink w:anchor="_Toc10678" w:history="1">
        <w:r>
          <w:rPr>
            <w:rFonts w:ascii="仿宋" w:eastAsia="仿宋" w:hAnsi="仿宋" w:cs="仿宋" w:hint="eastAsia"/>
            <w:lang w:eastAsia="zh-CN"/>
          </w:rPr>
          <w:t>六、LED器件项目危机管理</w:t>
        </w:r>
        <w:r>
          <w:tab/>
        </w:r>
        <w:r>
          <w:fldChar w:fldCharType="begin"/>
        </w:r>
        <w:r>
          <w:instrText xml:space="preserve"> PAGEREF _Toc10678 \h </w:instrText>
        </w:r>
        <w:r>
          <w:fldChar w:fldCharType="separate"/>
        </w:r>
        <w:r>
          <w:t>24</w:t>
        </w:r>
        <w:r>
          <w:fldChar w:fldCharType="end"/>
        </w:r>
      </w:hyperlink>
    </w:p>
    <w:p>
      <w:pPr>
        <w:pStyle w:val="TOC2"/>
        <w:tabs>
          <w:tab w:val="right" w:leader="dot" w:pos="8306"/>
        </w:tabs>
      </w:pPr>
      <w:hyperlink w:anchor="_Toc20322" w:history="1">
        <w:r>
          <w:rPr>
            <w:rFonts w:ascii="仿宋" w:eastAsia="仿宋" w:hAnsi="仿宋" w:cs="仿宋" w:hint="eastAsia"/>
            <w:lang w:eastAsia="zh-CN"/>
          </w:rPr>
          <w:t>(一)、危机预警与识别</w:t>
        </w:r>
        <w:r>
          <w:tab/>
        </w:r>
        <w:r>
          <w:fldChar w:fldCharType="begin"/>
        </w:r>
        <w:r>
          <w:instrText xml:space="preserve"> PAGEREF _Toc20322 \h </w:instrText>
        </w:r>
        <w:r>
          <w:fldChar w:fldCharType="separate"/>
        </w:r>
        <w:r>
          <w:t>24</w:t>
        </w:r>
        <w:r>
          <w:fldChar w:fldCharType="end"/>
        </w:r>
      </w:hyperlink>
    </w:p>
    <w:p>
      <w:pPr>
        <w:pStyle w:val="TOC2"/>
        <w:tabs>
          <w:tab w:val="right" w:leader="dot" w:pos="8306"/>
        </w:tabs>
      </w:pPr>
      <w:hyperlink w:anchor="_Toc4552" w:history="1">
        <w:r>
          <w:rPr>
            <w:rFonts w:ascii="仿宋" w:eastAsia="仿宋" w:hAnsi="仿宋" w:cs="仿宋" w:hint="eastAsia"/>
            <w:lang w:eastAsia="zh-CN"/>
          </w:rPr>
          <w:t>(二)、危机应对与恢复</w:t>
        </w:r>
        <w:r>
          <w:tab/>
        </w:r>
        <w:r>
          <w:fldChar w:fldCharType="begin"/>
        </w:r>
        <w:r>
          <w:instrText xml:space="preserve"> PAGEREF _Toc4552 \h </w:instrText>
        </w:r>
        <w:r>
          <w:fldChar w:fldCharType="separate"/>
        </w:r>
        <w:r>
          <w:t>25</w:t>
        </w:r>
        <w:r>
          <w:fldChar w:fldCharType="end"/>
        </w:r>
      </w:hyperlink>
    </w:p>
    <w:p>
      <w:pPr>
        <w:pStyle w:val="TOC1"/>
        <w:tabs>
          <w:tab w:val="right" w:leader="dot" w:pos="8306"/>
        </w:tabs>
      </w:pPr>
      <w:hyperlink w:anchor="_Toc16585" w:history="1">
        <w:r>
          <w:rPr>
            <w:rFonts w:ascii="仿宋" w:eastAsia="仿宋" w:hAnsi="仿宋" w:cs="仿宋" w:hint="eastAsia"/>
            <w:lang w:eastAsia="zh-CN"/>
          </w:rPr>
          <w:t>七、LED器件项目计划安排</w:t>
        </w:r>
        <w:r>
          <w:tab/>
        </w:r>
        <w:r>
          <w:fldChar w:fldCharType="begin"/>
        </w:r>
        <w:r>
          <w:instrText xml:space="preserve"> PAGEREF _Toc16585 \h </w:instrText>
        </w:r>
        <w:r>
          <w:fldChar w:fldCharType="separate"/>
        </w:r>
        <w:r>
          <w:t>27</w:t>
        </w:r>
        <w:r>
          <w:fldChar w:fldCharType="end"/>
        </w:r>
      </w:hyperlink>
    </w:p>
    <w:p>
      <w:pPr>
        <w:pStyle w:val="TOC2"/>
        <w:tabs>
          <w:tab w:val="right" w:leader="dot" w:pos="8306"/>
        </w:tabs>
      </w:pPr>
      <w:hyperlink w:anchor="_Toc24538" w:history="1">
        <w:r>
          <w:rPr>
            <w:rFonts w:ascii="仿宋" w:eastAsia="仿宋" w:hAnsi="仿宋" w:cs="仿宋" w:hint="eastAsia"/>
            <w:lang w:eastAsia="zh-CN"/>
          </w:rPr>
          <w:t>(一)、建设周期</w:t>
        </w:r>
        <w:r>
          <w:tab/>
        </w:r>
        <w:r>
          <w:fldChar w:fldCharType="begin"/>
        </w:r>
        <w:r>
          <w:instrText xml:space="preserve"> PAGEREF _Toc24538 \h </w:instrText>
        </w:r>
        <w:r>
          <w:fldChar w:fldCharType="separate"/>
        </w:r>
        <w:r>
          <w:t>27</w:t>
        </w:r>
        <w:r>
          <w:fldChar w:fldCharType="end"/>
        </w:r>
      </w:hyperlink>
    </w:p>
    <w:p>
      <w:pPr>
        <w:pStyle w:val="TOC2"/>
        <w:tabs>
          <w:tab w:val="right" w:leader="dot" w:pos="8306"/>
        </w:tabs>
      </w:pPr>
      <w:hyperlink w:anchor="_Toc4699" w:history="1">
        <w:r>
          <w:rPr>
            <w:rFonts w:ascii="仿宋" w:eastAsia="仿宋" w:hAnsi="仿宋" w:cs="仿宋" w:hint="eastAsia"/>
            <w:lang w:eastAsia="zh-CN"/>
          </w:rPr>
          <w:t>(二)、建设进度</w:t>
        </w:r>
        <w:r>
          <w:tab/>
        </w:r>
        <w:r>
          <w:fldChar w:fldCharType="begin"/>
        </w:r>
        <w:r>
          <w:instrText xml:space="preserve"> PAGEREF _Toc4699 \h </w:instrText>
        </w:r>
        <w:r>
          <w:fldChar w:fldCharType="separate"/>
        </w:r>
        <w:r>
          <w:t>28</w:t>
        </w:r>
        <w:r>
          <w:fldChar w:fldCharType="end"/>
        </w:r>
      </w:hyperlink>
    </w:p>
    <w:p>
      <w:pPr>
        <w:pStyle w:val="TOC2"/>
        <w:tabs>
          <w:tab w:val="right" w:leader="dot" w:pos="8306"/>
        </w:tabs>
      </w:pPr>
      <w:hyperlink w:anchor="_Toc20463" w:history="1">
        <w:r>
          <w:rPr>
            <w:rFonts w:ascii="仿宋" w:eastAsia="仿宋" w:hAnsi="仿宋" w:cs="仿宋" w:hint="eastAsia"/>
            <w:lang w:eastAsia="zh-CN"/>
          </w:rPr>
          <w:t>(三)、进度安排注意事项</w:t>
        </w:r>
        <w:r>
          <w:tab/>
        </w:r>
        <w:r>
          <w:fldChar w:fldCharType="begin"/>
        </w:r>
        <w:r>
          <w:instrText xml:space="preserve"> PAGEREF _Toc20463 \h </w:instrText>
        </w:r>
        <w:r>
          <w:fldChar w:fldCharType="separate"/>
        </w:r>
        <w:r>
          <w:t>29</w:t>
        </w:r>
        <w:r>
          <w:fldChar w:fldCharType="end"/>
        </w:r>
      </w:hyperlink>
    </w:p>
    <w:p>
      <w:pPr>
        <w:pStyle w:val="TOC2"/>
        <w:tabs>
          <w:tab w:val="right" w:leader="dot" w:pos="8306"/>
        </w:tabs>
      </w:pPr>
      <w:hyperlink w:anchor="_Toc19296" w:history="1">
        <w:r>
          <w:rPr>
            <w:rFonts w:ascii="仿宋" w:eastAsia="仿宋" w:hAnsi="仿宋" w:cs="仿宋" w:hint="eastAsia"/>
            <w:lang w:eastAsia="zh-CN"/>
          </w:rPr>
          <w:t>(四)、人力资源配置</w:t>
        </w:r>
        <w:r>
          <w:tab/>
        </w:r>
        <w:r>
          <w:fldChar w:fldCharType="begin"/>
        </w:r>
        <w:r>
          <w:instrText xml:space="preserve"> PAGEREF _Toc19296 \h </w:instrText>
        </w:r>
        <w:r>
          <w:fldChar w:fldCharType="separate"/>
        </w:r>
        <w:r>
          <w:t>30</w:t>
        </w:r>
        <w:r>
          <w:fldChar w:fldCharType="end"/>
        </w:r>
      </w:hyperlink>
    </w:p>
    <w:p>
      <w:pPr>
        <w:pStyle w:val="TOC1"/>
        <w:tabs>
          <w:tab w:val="right" w:leader="dot" w:pos="8306"/>
        </w:tabs>
      </w:pPr>
      <w:hyperlink w:anchor="_Toc25138" w:history="1">
        <w:r>
          <w:rPr>
            <w:rFonts w:ascii="仿宋" w:eastAsia="仿宋" w:hAnsi="仿宋" w:cs="仿宋" w:hint="eastAsia"/>
            <w:lang w:eastAsia="zh-CN"/>
          </w:rPr>
          <w:t>八、LED器件项目风险管理</w:t>
        </w:r>
        <w:r>
          <w:tab/>
        </w:r>
        <w:r>
          <w:fldChar w:fldCharType="begin"/>
        </w:r>
        <w:r>
          <w:instrText xml:space="preserve"> PAGEREF _Toc25138 \h </w:instrText>
        </w:r>
        <w:r>
          <w:fldChar w:fldCharType="separate"/>
        </w:r>
        <w:r>
          <w:t>31</w:t>
        </w:r>
        <w:r>
          <w:fldChar w:fldCharType="end"/>
        </w:r>
      </w:hyperlink>
    </w:p>
    <w:p>
      <w:pPr>
        <w:pStyle w:val="TOC2"/>
        <w:tabs>
          <w:tab w:val="right" w:leader="dot" w:pos="8306"/>
        </w:tabs>
      </w:pPr>
      <w:hyperlink w:anchor="_Toc20792" w:history="1">
        <w:r>
          <w:rPr>
            <w:rFonts w:ascii="仿宋" w:eastAsia="仿宋" w:hAnsi="仿宋" w:cs="仿宋" w:hint="eastAsia"/>
            <w:lang w:eastAsia="zh-CN"/>
          </w:rPr>
          <w:t>(一)、风险识别与评估</w:t>
        </w:r>
        <w:r>
          <w:tab/>
        </w:r>
        <w:r>
          <w:fldChar w:fldCharType="begin"/>
        </w:r>
        <w:r>
          <w:instrText xml:space="preserve"> PAGEREF _Toc20792 \h </w:instrText>
        </w:r>
        <w:r>
          <w:fldChar w:fldCharType="separate"/>
        </w:r>
        <w:r>
          <w:t>31</w:t>
        </w:r>
        <w:r>
          <w:fldChar w:fldCharType="end"/>
        </w:r>
      </w:hyperlink>
    </w:p>
    <w:p>
      <w:pPr>
        <w:pStyle w:val="TOC2"/>
        <w:tabs>
          <w:tab w:val="right" w:leader="dot" w:pos="8306"/>
        </w:tabs>
      </w:pPr>
      <w:hyperlink w:anchor="_Toc15589" w:history="1">
        <w:r>
          <w:rPr>
            <w:rFonts w:ascii="仿宋" w:eastAsia="仿宋" w:hAnsi="仿宋" w:cs="仿宋" w:hint="eastAsia"/>
            <w:lang w:eastAsia="zh-CN"/>
          </w:rPr>
          <w:t>(二)、风险应对策略</w:t>
        </w:r>
        <w:r>
          <w:tab/>
        </w:r>
        <w:r>
          <w:fldChar w:fldCharType="begin"/>
        </w:r>
        <w:r>
          <w:instrText xml:space="preserve"> PAGEREF _Toc15589 \h </w:instrText>
        </w:r>
        <w:r>
          <w:fldChar w:fldCharType="separate"/>
        </w:r>
        <w:r>
          <w:t>32</w:t>
        </w:r>
        <w:r>
          <w:fldChar w:fldCharType="end"/>
        </w:r>
      </w:hyperlink>
    </w:p>
    <w:p>
      <w:pPr>
        <w:pStyle w:val="TOC2"/>
        <w:tabs>
          <w:tab w:val="right" w:leader="dot" w:pos="8306"/>
        </w:tabs>
      </w:pPr>
      <w:hyperlink w:anchor="_Toc5650" w:history="1">
        <w:r>
          <w:rPr>
            <w:rFonts w:ascii="仿宋" w:eastAsia="仿宋" w:hAnsi="仿宋" w:cs="仿宋" w:hint="eastAsia"/>
            <w:lang w:eastAsia="zh-CN"/>
          </w:rPr>
          <w:t>(三)、风险监控与控制</w:t>
        </w:r>
        <w:r>
          <w:tab/>
        </w:r>
        <w:r>
          <w:fldChar w:fldCharType="begin"/>
        </w:r>
        <w:r>
          <w:instrText xml:space="preserve"> PAGEREF _Toc5650 \h </w:instrText>
        </w:r>
        <w:r>
          <w:fldChar w:fldCharType="separate"/>
        </w:r>
        <w:r>
          <w:t>34</w:t>
        </w:r>
        <w:r>
          <w:fldChar w:fldCharType="end"/>
        </w:r>
      </w:hyperlink>
    </w:p>
    <w:p>
      <w:pPr>
        <w:pStyle w:val="TOC1"/>
        <w:tabs>
          <w:tab w:val="right" w:leader="dot" w:pos="8306"/>
        </w:tabs>
      </w:pPr>
      <w:hyperlink w:anchor="_Toc8864" w:history="1">
        <w:r>
          <w:rPr>
            <w:rFonts w:ascii="仿宋" w:eastAsia="仿宋" w:hAnsi="仿宋" w:cs="仿宋" w:hint="eastAsia"/>
            <w:lang w:eastAsia="zh-CN"/>
          </w:rPr>
          <w:t>九、LED器件项目社会影响</w:t>
        </w:r>
        <w:r>
          <w:tab/>
        </w:r>
        <w:r>
          <w:fldChar w:fldCharType="begin"/>
        </w:r>
        <w:r>
          <w:instrText xml:space="preserve"> PAGEREF _Toc8864 \h </w:instrText>
        </w:r>
        <w:r>
          <w:fldChar w:fldCharType="separate"/>
        </w:r>
        <w:r>
          <w:t>35</w:t>
        </w:r>
        <w:r>
          <w:fldChar w:fldCharType="end"/>
        </w:r>
      </w:hyperlink>
    </w:p>
    <w:p>
      <w:pPr>
        <w:pStyle w:val="TOC2"/>
        <w:tabs>
          <w:tab w:val="right" w:leader="dot" w:pos="8306"/>
        </w:tabs>
      </w:pPr>
      <w:hyperlink w:anchor="_Toc11940" w:history="1">
        <w:r>
          <w:rPr>
            <w:rFonts w:ascii="仿宋" w:eastAsia="仿宋" w:hAnsi="仿宋" w:cs="仿宋" w:hint="eastAsia"/>
            <w:lang w:eastAsia="zh-CN"/>
          </w:rPr>
          <w:t>(一)、社会责任与义务</w:t>
        </w:r>
        <w:r>
          <w:tab/>
        </w:r>
        <w:r>
          <w:fldChar w:fldCharType="begin"/>
        </w:r>
        <w:r>
          <w:instrText xml:space="preserve"> PAGEREF _Toc11940 \h </w:instrText>
        </w:r>
        <w:r>
          <w:fldChar w:fldCharType="separate"/>
        </w:r>
        <w:r>
          <w:t>35</w:t>
        </w:r>
        <w:r>
          <w:fldChar w:fldCharType="end"/>
        </w:r>
      </w:hyperlink>
    </w:p>
    <w:p>
      <w:pPr>
        <w:pStyle w:val="TOC2"/>
        <w:tabs>
          <w:tab w:val="right" w:leader="dot" w:pos="8306"/>
        </w:tabs>
      </w:pPr>
      <w:hyperlink w:anchor="_Toc18363" w:history="1">
        <w:r>
          <w:rPr>
            <w:rFonts w:ascii="仿宋" w:eastAsia="仿宋" w:hAnsi="仿宋" w:cs="仿宋" w:hint="eastAsia"/>
            <w:lang w:eastAsia="zh-CN"/>
          </w:rPr>
          <w:t>(二)、社会参与与沟通</w:t>
        </w:r>
        <w:r>
          <w:tab/>
        </w:r>
        <w:r>
          <w:fldChar w:fldCharType="begin"/>
        </w:r>
        <w:r>
          <w:instrText xml:space="preserve"> PAGEREF _Toc18363 \h </w:instrText>
        </w:r>
        <w:r>
          <w:fldChar w:fldCharType="separate"/>
        </w:r>
        <w:r>
          <w:t>36</w:t>
        </w:r>
        <w:r>
          <w:fldChar w:fldCharType="end"/>
        </w:r>
      </w:hyperlink>
    </w:p>
    <w:p>
      <w:pPr>
        <w:pStyle w:val="TOC1"/>
        <w:tabs>
          <w:tab w:val="right" w:leader="dot" w:pos="8306"/>
        </w:tabs>
      </w:pPr>
      <w:hyperlink w:anchor="_Toc3709" w:history="1">
        <w:r>
          <w:rPr>
            <w:rFonts w:ascii="仿宋" w:eastAsia="仿宋" w:hAnsi="仿宋" w:cs="仿宋" w:hint="eastAsia"/>
            <w:lang w:eastAsia="zh-CN"/>
          </w:rPr>
          <w:t>十、LED器件项目经营效益</w:t>
        </w:r>
        <w:r>
          <w:tab/>
        </w:r>
        <w:r>
          <w:fldChar w:fldCharType="begin"/>
        </w:r>
        <w:r>
          <w:instrText xml:space="preserve"> PAGEREF _Toc3709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84" w:history="1">
        <w:r>
          <w:rPr>
            <w:rFonts w:ascii="仿宋" w:eastAsia="仿宋" w:hAnsi="仿宋" w:cs="仿宋" w:hint="eastAsia"/>
            <w:lang w:eastAsia="zh-CN"/>
          </w:rPr>
          <w:t>(一)、经济评价财务测算</w:t>
        </w:r>
        <w:r>
          <w:tab/>
        </w:r>
        <w:r>
          <w:fldChar w:fldCharType="begin"/>
        </w:r>
        <w:r>
          <w:instrText xml:space="preserve"> PAGEREF _Toc26584 \h </w:instrText>
        </w:r>
        <w:r>
          <w:fldChar w:fldCharType="separate"/>
        </w:r>
        <w:r>
          <w:t>37</w:t>
        </w:r>
        <w:r>
          <w:fldChar w:fldCharType="end"/>
        </w:r>
      </w:hyperlink>
    </w:p>
    <w:p>
      <w:pPr>
        <w:pStyle w:val="TOC2"/>
        <w:tabs>
          <w:tab w:val="right" w:leader="dot" w:pos="8306"/>
        </w:tabs>
      </w:pPr>
      <w:hyperlink w:anchor="_Toc26580" w:history="1">
        <w:r>
          <w:rPr>
            <w:rFonts w:ascii="仿宋" w:eastAsia="仿宋" w:hAnsi="仿宋" w:cs="仿宋" w:hint="eastAsia"/>
            <w:lang w:eastAsia="zh-CN"/>
          </w:rPr>
          <w:t>(二)、LED器件项目盈利能力分析</w:t>
        </w:r>
        <w:r>
          <w:tab/>
        </w:r>
        <w:r>
          <w:fldChar w:fldCharType="begin"/>
        </w:r>
        <w:r>
          <w:instrText xml:space="preserve"> PAGEREF _Toc26580 \h </w:instrText>
        </w:r>
        <w:r>
          <w:fldChar w:fldCharType="separate"/>
        </w:r>
        <w:r>
          <w:t>38</w:t>
        </w:r>
        <w:r>
          <w:fldChar w:fldCharType="end"/>
        </w:r>
      </w:hyperlink>
    </w:p>
    <w:p>
      <w:pPr>
        <w:pStyle w:val="TOC1"/>
        <w:tabs>
          <w:tab w:val="right" w:leader="dot" w:pos="8306"/>
        </w:tabs>
      </w:pPr>
      <w:hyperlink w:anchor="_Toc17638" w:history="1">
        <w:r>
          <w:rPr>
            <w:rFonts w:ascii="仿宋" w:eastAsia="仿宋" w:hAnsi="仿宋" w:cs="仿宋" w:hint="eastAsia"/>
            <w:lang w:eastAsia="zh-CN"/>
          </w:rPr>
          <w:t>十一、LED器件项目人力资源培养与发展</w:t>
        </w:r>
        <w:r>
          <w:tab/>
        </w:r>
        <w:r>
          <w:fldChar w:fldCharType="begin"/>
        </w:r>
        <w:r>
          <w:instrText xml:space="preserve"> PAGEREF _Toc17638 \h </w:instrText>
        </w:r>
        <w:r>
          <w:fldChar w:fldCharType="separate"/>
        </w:r>
        <w:r>
          <w:t>39</w:t>
        </w:r>
        <w:r>
          <w:fldChar w:fldCharType="end"/>
        </w:r>
      </w:hyperlink>
    </w:p>
    <w:p>
      <w:pPr>
        <w:pStyle w:val="TOC2"/>
        <w:tabs>
          <w:tab w:val="right" w:leader="dot" w:pos="8306"/>
        </w:tabs>
      </w:pPr>
      <w:hyperlink w:anchor="_Toc21266" w:history="1">
        <w:r>
          <w:rPr>
            <w:rFonts w:ascii="仿宋" w:eastAsia="仿宋" w:hAnsi="仿宋" w:cs="仿宋" w:hint="eastAsia"/>
            <w:lang w:eastAsia="zh-CN"/>
          </w:rPr>
          <w:t>(一)、人才需求与规划</w:t>
        </w:r>
        <w:r>
          <w:tab/>
        </w:r>
        <w:r>
          <w:fldChar w:fldCharType="begin"/>
        </w:r>
        <w:r>
          <w:instrText xml:space="preserve"> PAGEREF _Toc21266 \h </w:instrText>
        </w:r>
        <w:r>
          <w:fldChar w:fldCharType="separate"/>
        </w:r>
        <w:r>
          <w:t>39</w:t>
        </w:r>
        <w:r>
          <w:fldChar w:fldCharType="end"/>
        </w:r>
      </w:hyperlink>
    </w:p>
    <w:p>
      <w:pPr>
        <w:pStyle w:val="TOC2"/>
        <w:tabs>
          <w:tab w:val="right" w:leader="dot" w:pos="8306"/>
        </w:tabs>
      </w:pPr>
      <w:hyperlink w:anchor="_Toc17173" w:history="1">
        <w:r>
          <w:rPr>
            <w:rFonts w:ascii="仿宋" w:eastAsia="仿宋" w:hAnsi="仿宋" w:cs="仿宋" w:hint="eastAsia"/>
            <w:lang w:eastAsia="zh-CN"/>
          </w:rPr>
          <w:t>(二)、培训与发展计划</w:t>
        </w:r>
        <w:r>
          <w:tab/>
        </w:r>
        <w:r>
          <w:fldChar w:fldCharType="begin"/>
        </w:r>
        <w:r>
          <w:instrText xml:space="preserve"> PAGEREF _Toc17173 \h </w:instrText>
        </w:r>
        <w:r>
          <w:fldChar w:fldCharType="separate"/>
        </w:r>
        <w:r>
          <w:t>39</w:t>
        </w:r>
        <w:r>
          <w:fldChar w:fldCharType="end"/>
        </w:r>
      </w:hyperlink>
    </w:p>
    <w:p>
      <w:pPr>
        <w:pStyle w:val="TOC1"/>
        <w:tabs>
          <w:tab w:val="right" w:leader="dot" w:pos="8306"/>
        </w:tabs>
      </w:pPr>
      <w:hyperlink w:anchor="_Toc17255" w:history="1">
        <w:r>
          <w:rPr>
            <w:rFonts w:ascii="仿宋" w:eastAsia="仿宋" w:hAnsi="仿宋" w:cs="仿宋" w:hint="eastAsia"/>
            <w:lang w:eastAsia="zh-CN"/>
          </w:rPr>
          <w:t>十二、LED器件项目投资规划</w:t>
        </w:r>
        <w:r>
          <w:tab/>
        </w:r>
        <w:r>
          <w:fldChar w:fldCharType="begin"/>
        </w:r>
        <w:r>
          <w:instrText xml:space="preserve"> PAGEREF _Toc17255 \h </w:instrText>
        </w:r>
        <w:r>
          <w:fldChar w:fldCharType="separate"/>
        </w:r>
        <w:r>
          <w:t>40</w:t>
        </w:r>
        <w:r>
          <w:fldChar w:fldCharType="end"/>
        </w:r>
      </w:hyperlink>
    </w:p>
    <w:p>
      <w:pPr>
        <w:pStyle w:val="TOC2"/>
        <w:tabs>
          <w:tab w:val="right" w:leader="dot" w:pos="8306"/>
        </w:tabs>
      </w:pPr>
      <w:hyperlink w:anchor="_Toc12691" w:history="1">
        <w:r>
          <w:rPr>
            <w:rFonts w:ascii="仿宋" w:eastAsia="仿宋" w:hAnsi="仿宋" w:cs="仿宋" w:hint="eastAsia"/>
            <w:lang w:eastAsia="zh-CN"/>
          </w:rPr>
          <w:t>(一)、LED器件项目总投资估算</w:t>
        </w:r>
        <w:r>
          <w:tab/>
        </w:r>
        <w:r>
          <w:fldChar w:fldCharType="begin"/>
        </w:r>
        <w:r>
          <w:instrText xml:space="preserve"> PAGEREF _Toc12691 \h </w:instrText>
        </w:r>
        <w:r>
          <w:fldChar w:fldCharType="separate"/>
        </w:r>
        <w:r>
          <w:t>40</w:t>
        </w:r>
        <w:r>
          <w:fldChar w:fldCharType="end"/>
        </w:r>
      </w:hyperlink>
    </w:p>
    <w:p>
      <w:pPr>
        <w:pStyle w:val="TOC2"/>
        <w:tabs>
          <w:tab w:val="right" w:leader="dot" w:pos="8306"/>
        </w:tabs>
      </w:pPr>
      <w:hyperlink w:anchor="_Toc14620" w:history="1">
        <w:r>
          <w:rPr>
            <w:rFonts w:ascii="仿宋" w:eastAsia="仿宋" w:hAnsi="仿宋" w:cs="仿宋" w:hint="eastAsia"/>
            <w:lang w:eastAsia="zh-CN"/>
          </w:rPr>
          <w:t>(二)、资金筹措</w:t>
        </w:r>
        <w:r>
          <w:tab/>
        </w:r>
        <w:r>
          <w:fldChar w:fldCharType="begin"/>
        </w:r>
        <w:r>
          <w:instrText xml:space="preserve"> PAGEREF _Toc14620 \h </w:instrText>
        </w:r>
        <w:r>
          <w:fldChar w:fldCharType="separate"/>
        </w:r>
        <w:r>
          <w:t>41</w:t>
        </w:r>
        <w:r>
          <w:fldChar w:fldCharType="end"/>
        </w:r>
      </w:hyperlink>
    </w:p>
    <w:p>
      <w:pPr>
        <w:pStyle w:val="TOC1"/>
        <w:tabs>
          <w:tab w:val="right" w:leader="dot" w:pos="8306"/>
        </w:tabs>
      </w:pPr>
      <w:hyperlink w:anchor="_Toc3595" w:history="1">
        <w:r>
          <w:rPr>
            <w:rFonts w:ascii="仿宋" w:eastAsia="仿宋" w:hAnsi="仿宋" w:cs="仿宋" w:hint="eastAsia"/>
            <w:lang w:eastAsia="zh-CN"/>
          </w:rPr>
          <w:t>十三、供应链管理</w:t>
        </w:r>
        <w:r>
          <w:tab/>
        </w:r>
        <w:r>
          <w:fldChar w:fldCharType="begin"/>
        </w:r>
        <w:r>
          <w:instrText xml:space="preserve"> PAGEREF _Toc3595 \h </w:instrText>
        </w:r>
        <w:r>
          <w:fldChar w:fldCharType="separate"/>
        </w:r>
        <w:r>
          <w:t>42</w:t>
        </w:r>
        <w:r>
          <w:fldChar w:fldCharType="end"/>
        </w:r>
      </w:hyperlink>
    </w:p>
    <w:p>
      <w:pPr>
        <w:pStyle w:val="TOC2"/>
        <w:tabs>
          <w:tab w:val="right" w:leader="dot" w:pos="8306"/>
        </w:tabs>
      </w:pPr>
      <w:hyperlink w:anchor="_Toc26512" w:history="1">
        <w:r>
          <w:rPr>
            <w:rFonts w:ascii="仿宋" w:eastAsia="仿宋" w:hAnsi="仿宋" w:cs="仿宋" w:hint="eastAsia"/>
            <w:lang w:eastAsia="zh-CN"/>
          </w:rPr>
          <w:t>(一)、供应链战略规划</w:t>
        </w:r>
        <w:r>
          <w:tab/>
        </w:r>
        <w:r>
          <w:fldChar w:fldCharType="begin"/>
        </w:r>
        <w:r>
          <w:instrText xml:space="preserve"> PAGEREF _Toc26512 \h </w:instrText>
        </w:r>
        <w:r>
          <w:fldChar w:fldCharType="separate"/>
        </w:r>
        <w:r>
          <w:t>42</w:t>
        </w:r>
        <w:r>
          <w:fldChar w:fldCharType="end"/>
        </w:r>
      </w:hyperlink>
    </w:p>
    <w:p>
      <w:pPr>
        <w:pStyle w:val="TOC2"/>
        <w:tabs>
          <w:tab w:val="right" w:leader="dot" w:pos="8306"/>
        </w:tabs>
      </w:pPr>
      <w:hyperlink w:anchor="_Toc16698" w:history="1">
        <w:r>
          <w:rPr>
            <w:rFonts w:ascii="仿宋" w:eastAsia="仿宋" w:hAnsi="仿宋" w:cs="仿宋" w:hint="eastAsia"/>
            <w:lang w:eastAsia="zh-CN"/>
          </w:rPr>
          <w:t>(二)、供应商选择与合作</w:t>
        </w:r>
        <w:r>
          <w:tab/>
        </w:r>
        <w:r>
          <w:fldChar w:fldCharType="begin"/>
        </w:r>
        <w:r>
          <w:instrText xml:space="preserve"> PAGEREF _Toc16698 \h </w:instrText>
        </w:r>
        <w:r>
          <w:fldChar w:fldCharType="separate"/>
        </w:r>
        <w:r>
          <w:t>43</w:t>
        </w:r>
        <w:r>
          <w:fldChar w:fldCharType="end"/>
        </w:r>
      </w:hyperlink>
    </w:p>
    <w:p>
      <w:pPr>
        <w:pStyle w:val="TOC2"/>
        <w:tabs>
          <w:tab w:val="right" w:leader="dot" w:pos="8306"/>
        </w:tabs>
      </w:pPr>
      <w:hyperlink w:anchor="_Toc29693" w:history="1">
        <w:r>
          <w:rPr>
            <w:rFonts w:ascii="仿宋" w:eastAsia="仿宋" w:hAnsi="仿宋" w:cs="仿宋" w:hint="eastAsia"/>
            <w:lang w:eastAsia="zh-CN"/>
          </w:rPr>
          <w:t>(三)、物流与库存管理</w:t>
        </w:r>
        <w:r>
          <w:tab/>
        </w:r>
        <w:r>
          <w:fldChar w:fldCharType="begin"/>
        </w:r>
        <w:r>
          <w:instrText xml:space="preserve"> PAGEREF _Toc29693 \h </w:instrText>
        </w:r>
        <w:r>
          <w:fldChar w:fldCharType="separate"/>
        </w:r>
        <w:r>
          <w:t>44</w:t>
        </w:r>
        <w:r>
          <w:fldChar w:fldCharType="end"/>
        </w:r>
      </w:hyperlink>
    </w:p>
    <w:p>
      <w:pPr>
        <w:pStyle w:val="TOC1"/>
        <w:tabs>
          <w:tab w:val="right" w:leader="dot" w:pos="8306"/>
        </w:tabs>
      </w:pPr>
      <w:hyperlink w:anchor="_Toc1308" w:history="1">
        <w:r>
          <w:rPr>
            <w:rFonts w:ascii="仿宋" w:eastAsia="仿宋" w:hAnsi="仿宋" w:cs="仿宋" w:hint="eastAsia"/>
            <w:lang w:eastAsia="zh-CN"/>
          </w:rPr>
          <w:t>十四、风险识别与分类</w:t>
        </w:r>
        <w:r>
          <w:tab/>
        </w:r>
        <w:r>
          <w:fldChar w:fldCharType="begin"/>
        </w:r>
        <w:r>
          <w:instrText xml:space="preserve"> PAGEREF _Toc1308 \h </w:instrText>
        </w:r>
        <w:r>
          <w:fldChar w:fldCharType="separate"/>
        </w:r>
        <w:r>
          <w:t>46</w:t>
        </w:r>
        <w:r>
          <w:fldChar w:fldCharType="end"/>
        </w:r>
      </w:hyperlink>
    </w:p>
    <w:p>
      <w:pPr>
        <w:pStyle w:val="TOC2"/>
        <w:tabs>
          <w:tab w:val="right" w:leader="dot" w:pos="8306"/>
        </w:tabs>
      </w:pPr>
      <w:hyperlink w:anchor="_Toc23414" w:history="1">
        <w:r>
          <w:rPr>
            <w:rFonts w:ascii="仿宋" w:eastAsia="仿宋" w:hAnsi="仿宋" w:cs="仿宋" w:hint="eastAsia"/>
            <w:lang w:eastAsia="zh-CN"/>
          </w:rPr>
          <w:t>(一)、风险识别</w:t>
        </w:r>
        <w:r>
          <w:tab/>
        </w:r>
        <w:r>
          <w:fldChar w:fldCharType="begin"/>
        </w:r>
        <w:r>
          <w:instrText xml:space="preserve"> PAGEREF _Toc23414 \h </w:instrText>
        </w:r>
        <w:r>
          <w:fldChar w:fldCharType="separate"/>
        </w:r>
        <w:r>
          <w:t>46</w:t>
        </w:r>
        <w:r>
          <w:fldChar w:fldCharType="end"/>
        </w:r>
      </w:hyperlink>
    </w:p>
    <w:p>
      <w:pPr>
        <w:pStyle w:val="TOC2"/>
        <w:tabs>
          <w:tab w:val="right" w:leader="dot" w:pos="8306"/>
        </w:tabs>
      </w:pPr>
      <w:hyperlink w:anchor="_Toc26998" w:history="1">
        <w:r>
          <w:rPr>
            <w:rFonts w:ascii="仿宋" w:eastAsia="仿宋" w:hAnsi="仿宋" w:cs="仿宋" w:hint="eastAsia"/>
            <w:lang w:eastAsia="zh-CN"/>
          </w:rPr>
          <w:t>(二)、风险分类</w:t>
        </w:r>
        <w:r>
          <w:tab/>
        </w:r>
        <w:r>
          <w:fldChar w:fldCharType="begin"/>
        </w:r>
        <w:r>
          <w:instrText xml:space="preserve"> PAGEREF _Toc26998 \h </w:instrText>
        </w:r>
        <w:r>
          <w:fldChar w:fldCharType="separate"/>
        </w:r>
        <w:r>
          <w:t>47</w:t>
        </w:r>
        <w:r>
          <w:fldChar w:fldCharType="end"/>
        </w:r>
      </w:hyperlink>
    </w:p>
    <w:p>
      <w:pPr>
        <w:pStyle w:val="TOC1"/>
        <w:tabs>
          <w:tab w:val="right" w:leader="dot" w:pos="8306"/>
        </w:tabs>
      </w:pPr>
      <w:hyperlink w:anchor="_Toc16827" w:history="1">
        <w:r>
          <w:rPr>
            <w:rFonts w:ascii="仿宋" w:eastAsia="仿宋" w:hAnsi="仿宋" w:cs="仿宋" w:hint="eastAsia"/>
            <w:lang w:eastAsia="zh-CN"/>
          </w:rPr>
          <w:t>十五、质量管理体系</w:t>
        </w:r>
        <w:r>
          <w:tab/>
        </w:r>
        <w:r>
          <w:fldChar w:fldCharType="begin"/>
        </w:r>
        <w:r>
          <w:instrText xml:space="preserve"> PAGEREF _Toc16827 \h </w:instrText>
        </w:r>
        <w:r>
          <w:fldChar w:fldCharType="separate"/>
        </w:r>
        <w:r>
          <w:t>49</w:t>
        </w:r>
        <w:r>
          <w:fldChar w:fldCharType="end"/>
        </w:r>
      </w:hyperlink>
    </w:p>
    <w:p>
      <w:pPr>
        <w:pStyle w:val="TOC2"/>
        <w:tabs>
          <w:tab w:val="right" w:leader="dot" w:pos="8306"/>
        </w:tabs>
      </w:pPr>
      <w:hyperlink w:anchor="_Toc20942" w:history="1">
        <w:r>
          <w:rPr>
            <w:rFonts w:ascii="仿宋" w:eastAsia="仿宋" w:hAnsi="仿宋" w:cs="仿宋" w:hint="eastAsia"/>
            <w:lang w:eastAsia="zh-CN"/>
          </w:rPr>
          <w:t>(一)、质量目标与方针</w:t>
        </w:r>
        <w:r>
          <w:tab/>
        </w:r>
        <w:r>
          <w:fldChar w:fldCharType="begin"/>
        </w:r>
        <w:r>
          <w:instrText xml:space="preserve"> PAGEREF _Toc20942 \h </w:instrText>
        </w:r>
        <w:r>
          <w:fldChar w:fldCharType="separate"/>
        </w:r>
        <w:r>
          <w:t>49</w:t>
        </w:r>
        <w:r>
          <w:fldChar w:fldCharType="end"/>
        </w:r>
      </w:hyperlink>
    </w:p>
    <w:p>
      <w:pPr>
        <w:pStyle w:val="TOC2"/>
        <w:tabs>
          <w:tab w:val="right" w:leader="dot" w:pos="8306"/>
        </w:tabs>
      </w:pPr>
      <w:hyperlink w:anchor="_Toc14299" w:history="1">
        <w:r>
          <w:rPr>
            <w:rFonts w:ascii="仿宋" w:eastAsia="仿宋" w:hAnsi="仿宋" w:cs="仿宋" w:hint="eastAsia"/>
            <w:lang w:eastAsia="zh-CN"/>
          </w:rPr>
          <w:t>(二)、质量管理责任</w:t>
        </w:r>
        <w:r>
          <w:tab/>
        </w:r>
        <w:r>
          <w:fldChar w:fldCharType="begin"/>
        </w:r>
        <w:r>
          <w:instrText xml:space="preserve"> PAGEREF _Toc14299 \h </w:instrText>
        </w:r>
        <w:r>
          <w:fldChar w:fldCharType="separate"/>
        </w:r>
        <w:r>
          <w:t>50</w:t>
        </w:r>
        <w:r>
          <w:fldChar w:fldCharType="end"/>
        </w:r>
      </w:hyperlink>
    </w:p>
    <w:p>
      <w:pPr>
        <w:pStyle w:val="TOC2"/>
        <w:tabs>
          <w:tab w:val="right" w:leader="dot" w:pos="8306"/>
        </w:tabs>
      </w:pPr>
      <w:hyperlink w:anchor="_Toc24596" w:history="1">
        <w:r>
          <w:rPr>
            <w:rFonts w:ascii="仿宋" w:eastAsia="仿宋" w:hAnsi="仿宋" w:cs="仿宋" w:hint="eastAsia"/>
            <w:lang w:eastAsia="zh-CN"/>
          </w:rPr>
          <w:t>(三)、质量管理体系文件</w:t>
        </w:r>
        <w:r>
          <w:tab/>
        </w:r>
        <w:r>
          <w:fldChar w:fldCharType="begin"/>
        </w:r>
        <w:r>
          <w:instrText xml:space="preserve"> PAGEREF _Toc24596 \h </w:instrText>
        </w:r>
        <w:r>
          <w:fldChar w:fldCharType="separate"/>
        </w:r>
        <w:r>
          <w:t>51</w:t>
        </w:r>
        <w:r>
          <w:fldChar w:fldCharType="end"/>
        </w:r>
      </w:hyperlink>
    </w:p>
    <w:p>
      <w:pPr>
        <w:pStyle w:val="TOC2"/>
        <w:tabs>
          <w:tab w:val="right" w:leader="dot" w:pos="8306"/>
        </w:tabs>
      </w:pPr>
      <w:hyperlink w:anchor="_Toc16572" w:history="1">
        <w:r>
          <w:rPr>
            <w:rFonts w:ascii="仿宋" w:eastAsia="仿宋" w:hAnsi="仿宋" w:cs="仿宋" w:hint="eastAsia"/>
            <w:lang w:eastAsia="zh-CN"/>
          </w:rPr>
          <w:t>(四)、质量培训与教育</w:t>
        </w:r>
        <w:r>
          <w:tab/>
        </w:r>
        <w:r>
          <w:fldChar w:fldCharType="begin"/>
        </w:r>
        <w:r>
          <w:instrText xml:space="preserve"> PAGEREF _Toc16572 \h </w:instrText>
        </w:r>
        <w:r>
          <w:fldChar w:fldCharType="separate"/>
        </w:r>
        <w:r>
          <w:t>53</w:t>
        </w:r>
        <w:r>
          <w:fldChar w:fldCharType="end"/>
        </w:r>
      </w:hyperlink>
    </w:p>
    <w:p>
      <w:pPr>
        <w:pStyle w:val="TOC2"/>
        <w:tabs>
          <w:tab w:val="right" w:leader="dot" w:pos="8306"/>
        </w:tabs>
      </w:pPr>
      <w:hyperlink w:anchor="_Toc6525" w:history="1">
        <w:r>
          <w:rPr>
            <w:rFonts w:ascii="仿宋" w:eastAsia="仿宋" w:hAnsi="仿宋" w:cs="仿宋" w:hint="eastAsia"/>
            <w:lang w:eastAsia="zh-CN"/>
          </w:rPr>
          <w:t>(五)、质量审核与评价</w:t>
        </w:r>
        <w:r>
          <w:tab/>
        </w:r>
        <w:r>
          <w:fldChar w:fldCharType="begin"/>
        </w:r>
        <w:r>
          <w:instrText xml:space="preserve"> PAGEREF _Toc6525 \h </w:instrText>
        </w:r>
        <w:r>
          <w:fldChar w:fldCharType="separate"/>
        </w:r>
        <w:r>
          <w:t>54</w:t>
        </w:r>
        <w:r>
          <w:fldChar w:fldCharType="end"/>
        </w:r>
      </w:hyperlink>
    </w:p>
    <w:p>
      <w:pPr>
        <w:pStyle w:val="TOC2"/>
        <w:tabs>
          <w:tab w:val="right" w:leader="dot" w:pos="8306"/>
        </w:tabs>
      </w:pPr>
      <w:hyperlink w:anchor="_Toc19196" w:history="1">
        <w:r>
          <w:rPr>
            <w:rFonts w:ascii="仿宋" w:eastAsia="仿宋" w:hAnsi="仿宋" w:cs="仿宋" w:hint="eastAsia"/>
            <w:lang w:eastAsia="zh-CN"/>
          </w:rPr>
          <w:t>(六)、不符合与纠正措施</w:t>
        </w:r>
        <w:r>
          <w:tab/>
        </w:r>
        <w:r>
          <w:fldChar w:fldCharType="begin"/>
        </w:r>
        <w:r>
          <w:instrText xml:space="preserve"> PAGEREF _Toc19196 \h </w:instrText>
        </w:r>
        <w:r>
          <w:fldChar w:fldCharType="separate"/>
        </w:r>
        <w:r>
          <w:t>56</w:t>
        </w:r>
        <w:r>
          <w:fldChar w:fldCharType="end"/>
        </w:r>
      </w:hyperlink>
    </w:p>
    <w:p>
      <w:pPr>
        <w:pStyle w:val="TOC1"/>
        <w:tabs>
          <w:tab w:val="right" w:leader="dot" w:pos="8306"/>
        </w:tabs>
      </w:pPr>
      <w:hyperlink w:anchor="_Toc16233" w:history="1">
        <w:r>
          <w:rPr>
            <w:rFonts w:ascii="仿宋" w:eastAsia="仿宋" w:hAnsi="仿宋" w:cs="仿宋" w:hint="eastAsia"/>
            <w:lang w:eastAsia="zh-CN"/>
          </w:rPr>
          <w:t>十六、LED器件项目实施时间节点</w:t>
        </w:r>
        <w:r>
          <w:tab/>
        </w:r>
        <w:r>
          <w:fldChar w:fldCharType="begin"/>
        </w:r>
        <w:r>
          <w:instrText xml:space="preserve"> PAGEREF _Toc16233 \h </w:instrText>
        </w:r>
        <w:r>
          <w:fldChar w:fldCharType="separate"/>
        </w:r>
        <w:r>
          <w:t>57</w:t>
        </w:r>
        <w:r>
          <w:fldChar w:fldCharType="end"/>
        </w:r>
      </w:hyperlink>
    </w:p>
    <w:p>
      <w:pPr>
        <w:pStyle w:val="TOC2"/>
        <w:tabs>
          <w:tab w:val="right" w:leader="dot" w:pos="8306"/>
        </w:tabs>
      </w:pPr>
      <w:hyperlink w:anchor="_Toc21198" w:history="1">
        <w:r>
          <w:rPr>
            <w:rFonts w:ascii="仿宋" w:eastAsia="仿宋" w:hAnsi="仿宋" w:cs="仿宋" w:hint="eastAsia"/>
            <w:lang w:eastAsia="zh-CN"/>
          </w:rPr>
          <w:t>(一)、LED器件项目启动阶段时间节点</w:t>
        </w:r>
        <w:r>
          <w:tab/>
        </w:r>
        <w:r>
          <w:fldChar w:fldCharType="begin"/>
        </w:r>
        <w:r>
          <w:instrText xml:space="preserve"> PAGEREF _Toc21198 \h </w:instrText>
        </w:r>
        <w:r>
          <w:fldChar w:fldCharType="separate"/>
        </w:r>
        <w:r>
          <w:t>57</w:t>
        </w:r>
        <w:r>
          <w:fldChar w:fldCharType="end"/>
        </w:r>
      </w:hyperlink>
    </w:p>
    <w:p>
      <w:pPr>
        <w:pStyle w:val="TOC2"/>
        <w:tabs>
          <w:tab w:val="right" w:leader="dot" w:pos="8306"/>
        </w:tabs>
      </w:pPr>
      <w:hyperlink w:anchor="_Toc25677" w:history="1">
        <w:r>
          <w:rPr>
            <w:rFonts w:ascii="仿宋" w:eastAsia="仿宋" w:hAnsi="仿宋" w:cs="仿宋" w:hint="eastAsia"/>
            <w:lang w:eastAsia="zh-CN"/>
          </w:rPr>
          <w:t>(二)、LED器件项目执行阶段时间节点</w:t>
        </w:r>
        <w:r>
          <w:tab/>
        </w:r>
        <w:r>
          <w:fldChar w:fldCharType="begin"/>
        </w:r>
        <w:r>
          <w:instrText xml:space="preserve"> PAGEREF _Toc25677 \h </w:instrText>
        </w:r>
        <w:r>
          <w:fldChar w:fldCharType="separate"/>
        </w:r>
        <w:r>
          <w:t>58</w:t>
        </w:r>
        <w:r>
          <w:fldChar w:fldCharType="end"/>
        </w:r>
      </w:hyperlink>
    </w:p>
    <w:p>
      <w:pPr>
        <w:pStyle w:val="TOC2"/>
        <w:tabs>
          <w:tab w:val="right" w:leader="dot" w:pos="8306"/>
        </w:tabs>
      </w:pPr>
      <w:hyperlink w:anchor="_Toc13241" w:history="1">
        <w:r>
          <w:rPr>
            <w:rFonts w:ascii="仿宋" w:eastAsia="仿宋" w:hAnsi="仿宋" w:cs="仿宋" w:hint="eastAsia"/>
            <w:lang w:eastAsia="zh-CN"/>
          </w:rPr>
          <w:t>(三)、LED器件项目完成阶段时间节点</w:t>
        </w:r>
        <w:r>
          <w:tab/>
        </w:r>
        <w:r>
          <w:fldChar w:fldCharType="begin"/>
        </w:r>
        <w:r>
          <w:instrText xml:space="preserve"> PAGEREF _Toc13241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71"/>
      <w:r>
        <w:rPr>
          <w:rFonts w:ascii="仿宋" w:eastAsia="仿宋" w:hAnsi="仿宋" w:cs="仿宋" w:hint="eastAsia"/>
          <w:sz w:val="28"/>
          <w:lang w:eastAsia="zh-CN"/>
        </w:rPr>
        <w:t>一、LED器件项目选址可行性分析</w:t>
      </w:r>
      <w:bookmarkEnd w:id="2"/>
    </w:p>
    <w:p>
      <w:pPr>
        <w:pStyle w:val="Heading2"/>
        <w:rPr>
          <w:rFonts w:ascii="仿宋" w:eastAsia="仿宋" w:hAnsi="仿宋" w:cs="仿宋" w:hint="eastAsia"/>
          <w:lang w:eastAsia="zh-CN"/>
        </w:rPr>
      </w:pPr>
      <w:bookmarkStart w:id="3" w:name="_Toc28315"/>
      <w:r>
        <w:rPr>
          <w:rFonts w:ascii="仿宋" w:eastAsia="仿宋" w:hAnsi="仿宋" w:cs="仿宋" w:hint="eastAsia"/>
          <w:lang w:eastAsia="zh-CN"/>
        </w:rPr>
        <w:t>(一)、LED器件项目选址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该LED器件项目选址位于XX省XX市XX区XXX街道</w:t>
      </w:r>
    </w:p>
    <w:p>
      <w:pPr>
        <w:pStyle w:val="Heading2"/>
        <w:ind w:firstLine="560" w:firstLineChars="200"/>
        <w:rPr>
          <w:rFonts w:ascii="仿宋" w:eastAsia="仿宋" w:hAnsi="仿宋" w:cs="仿宋" w:hint="eastAsia"/>
          <w:sz w:val="28"/>
          <w:lang w:eastAsia="zh-CN"/>
        </w:rPr>
      </w:pPr>
      <w:bookmarkStart w:id="4" w:name="_Toc103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LED器件项目的征地面积将根据LED器件项目的实际规模和需求进行精确规划。具体面积XXX平方米，旨在确保LED器件项目不仅能够满足当前的发展需求，还能够预留空间以适应未来的扩展。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净用地面积是在征地面积基础上去除不可利用面积后的实际可开发用地。具体面积XXX平方米，考虑到环保、交通、安全等多方面因素，以确保LED器件项目在整体利用效率上达到最优。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LED器件项目计划建设的建筑总规模具体面积XXX平方米。这一规模的确定综合考虑了LED器件项目的性质、规模，以及城市规划的相关要求，确保建筑布局与周边环境协调一致。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绿地率是LED器件项目用地中被规划为绿地的比例。具体面积XXX平方米，旨在通过合理规划绿地，改善LED器件项目周边环境，提升居民生活质量，并符合城市整体绿化规划。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确保LED器件项目选址与当地城市规划相一致，具体面积XXX平方米。通过与城市规划部门深入沟通，确保LED器件项目不仅符合城市的整体发展方向，还能够融入城市的发展布局，为城市的长远发展贡献力量。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充分了解并确保LED器件项目选址符合当地产业政策，具体面积XXX平方米。这包括LED器件项目对当地经济的促进作用，以及对相关产业的带动效应，确保LED器件项目与地方政府的产业政策保持一致，促进共赢合作。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确保LED器件项目选址具备必要的公共设施配套，具体面积XXX平方米。这包括交通便利性、教育、医疗等基础设施，以提高居民生活品质，使得LED器件项目选址更具吸引力。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考虑用地总体要求对当地社会稳定性的影响，具体面积XXX平方米。通过深入了解当地社区反馈，确保LED器件项目的选址和建设过程对当地社会和谐稳定产生积极作用。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器件项目选址不仅符合法规和规划，还在实际操作中具有可行性。这一全面规划将为LED器件项目的成功实施提供坚实的基础，确保LED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9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器件项目的设备规划和空间设计中，我们将采取灵活设备布局的措施。设备布局将根据实际需求进行灵活设计，避免不必要的浪费。通过合理规划设备摆放位置，我们将提高设备的利用率，减少设备间距，以确保LED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器件项目内部引入共享设施的概念，例如共享会议室、办公区等。通过这种方式，我们可以减少对资源的重复建设，提高资源共享效率，从而减小LED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6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器件项目的总图布置中，我们将不同功能区域进行明确的规划，以最大程度满足LED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1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LED器件项目对环境的影响是综合评价的重要因素之一。我们将详细考虑选址周边的自然环境、生态保护区、水源地等情况，确保LED器件项目的建设和运营对环境影响最小化，并符合当地的环保法规标准。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对选址的评价还需充分考虑当地政府的产业政策和法规。我们将详细了解LED器件项目所在地的相关政策，确保LED器件项目的规划和运营与当地法规相符，降低不必要的法律风险。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最后，我们将综合考虑用地成本，包括土地购置费用、土地开发成本等。通过对用地成本的详细评估，我们能够做出更为精确的经济效益分析，为LED器件项目的投资决策提供有力支持。</w:t>
      </w:r>
    </w:p>
    <w:p>
      <w:pPr>
        <w:pStyle w:val="Heading1"/>
        <w:ind w:firstLine="560" w:firstLineChars="200"/>
        <w:rPr>
          <w:rFonts w:ascii="仿宋" w:eastAsia="仿宋" w:hAnsi="仿宋" w:cs="仿宋" w:hint="eastAsia"/>
          <w:sz w:val="28"/>
          <w:lang w:eastAsia="zh-CN"/>
        </w:rPr>
      </w:pPr>
      <w:bookmarkStart w:id="8" w:name="_Toc8322"/>
      <w:r>
        <w:rPr>
          <w:rFonts w:ascii="仿宋" w:eastAsia="仿宋" w:hAnsi="仿宋" w:cs="仿宋" w:hint="eastAsia"/>
          <w:sz w:val="28"/>
          <w:lang w:eastAsia="zh-CN"/>
        </w:rPr>
        <w:t>二、LED器件项目文档管理</w:t>
      </w:r>
      <w:bookmarkEnd w:id="8"/>
    </w:p>
    <w:p>
      <w:pPr>
        <w:pStyle w:val="Heading2"/>
        <w:rPr>
          <w:rFonts w:ascii="仿宋" w:eastAsia="仿宋" w:hAnsi="仿宋" w:cs="仿宋" w:hint="eastAsia"/>
          <w:lang w:eastAsia="zh-CN"/>
        </w:rPr>
      </w:pPr>
      <w:bookmarkStart w:id="9" w:name="_Toc2124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LED器件项目高度重视文档的质量和准确性，以支持LED器件项目的各项活动和决策。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文档的编制始于LED器件项目计划的初期，我们制定了详细的文档编制计划，明确了每个文档的内容、格式和编写责任人。在LED器件项目启动阶段，我们首先编制了LED器件项目章程，明确定义了LED器件项目的目标、范围、风险等关键要素。随后，LED器件项目团队根据计划陆续编制了需求文档、设计文档、测试文档等各类文档，确保LED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ED器件项目管理中的重要环节，旨在确保LED器件项目文档符合质量标准和LED器件项目需求。在LED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除了内部审查，我们还进行了外部审查，邀请LED器件项目相关利益方和专业领域的专家对文档进行独立审查。这有助于获取更全面、客观的反馈，确保LED器件项目文档不仅符合内部标准，也满足外部需求。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LED器件项目在文档编制与审查方面建立了严格的管理机制，通过规范的流程和多维度的审查，确保LED器件项目文档的质量、准确性和可靠性，为LED器件项目的顺利推进提供了有力支持。</w:t>
      </w:r>
    </w:p>
    <w:p>
      <w:pPr>
        <w:pStyle w:val="Heading2"/>
        <w:ind w:firstLine="560" w:firstLineChars="200"/>
        <w:rPr>
          <w:rFonts w:ascii="仿宋" w:eastAsia="仿宋" w:hAnsi="仿宋" w:cs="仿宋" w:hint="eastAsia"/>
          <w:sz w:val="28"/>
          <w:lang w:eastAsia="zh-CN"/>
        </w:rPr>
      </w:pPr>
      <w:bookmarkStart w:id="10" w:name="_Toc214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我们采用了精细的权限控制，确保只有授权人员可以访问敏感信息。这种安全措施保护了LED器件项目文档的机密性，防止了未经授权的信息泄露。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文档存档与归档是LED器件项目生命周期中一个至关重要的环节，直接关系到LED器件项目信息的长期保存和历史记录的完整性。在LED器件项目中，我们实施了一系列有效的文档存档与归档管理策略：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020"/>
      <w:r>
        <w:rPr>
          <w:rFonts w:ascii="仿宋" w:eastAsia="仿宋" w:hAnsi="仿宋" w:cs="仿宋" w:hint="eastAsia"/>
          <w:sz w:val="28"/>
          <w:lang w:eastAsia="zh-CN"/>
        </w:rPr>
        <w:t>三、LED器件项目概论</w:t>
      </w:r>
      <w:bookmarkEnd w:id="12"/>
    </w:p>
    <w:p>
      <w:pPr>
        <w:pStyle w:val="Heading2"/>
        <w:rPr>
          <w:rFonts w:ascii="仿宋" w:eastAsia="仿宋" w:hAnsi="仿宋" w:cs="仿宋" w:hint="eastAsia"/>
          <w:lang w:eastAsia="zh-CN"/>
        </w:rPr>
      </w:pPr>
      <w:bookmarkStart w:id="13" w:name="_Toc11280"/>
      <w:r>
        <w:rPr>
          <w:rFonts w:ascii="仿宋" w:eastAsia="仿宋" w:hAnsi="仿宋" w:cs="仿宋" w:hint="eastAsia"/>
          <w:lang w:eastAsia="zh-CN"/>
        </w:rPr>
        <w:t>(一)、LED器件项目概况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起源追溯至对市场的深入洞察。市场的不断演变与变革为LED器件项目提供了难得的机遇。当前市场存在的需求缺口和变革的大环境共同构成了LED器件项目的背景。这个LED器件项目旨在充分利用市场机遇，填补行业中尚未满足的需求，为客户提供全新的解决方案。市场的变革和需求的增长使得这个LED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正式命名为LED器件。这个名称不仅仅是一个标识，更代表了LED器件项目的核心理念和愿景。它蕴含着LED器件项目所要解决问题的关键字，具有强烈的表达和辨识度，为LED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核心目标是提供一种全新、高效的解决方案，满足客户日益增长的需求。LED器件项目追求的不仅仅是满足市场需求，更是在市场中获得卓越的竞争优势。通过不断提升产品或服务的质量和创新水平，LED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LED器件项目范围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全面涵盖了产品研发、制造、市场推广和售后服务，确保从产品设计到最终用户体验的全方位关注。这一全面的LED器件项目范围是为了确保LED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LED器件项目计划在未来18个月内完成，包括研发、测试、市场试点和正式推出等不同阶段。这个时间表的合理设计是为了确保LED器件项目各个阶段的顺利推进，以便按时交付高质量的成果。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LED器件项目总预算估算为XX百万美元，主要分配在研发、市场推广、人员培训和运营等方面。这一充足的预算为LED器件项目提供了充足的资源，确保LED器件项目在各个方面都能取得优异的表现。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LED器件项目可能面临的风险包括市场接受度低、技术难题、竞争激烈等。LED器件项目团队已经制定了相应的风险应对计划，通过前瞻性的风险管理，确保LED器件项目在面对不确定性时能够迅速做出应对。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LED器件项目汇聚了一支经验丰富、多领域专业素养的核心团队，确保LED器件项目在各个方面都能拥有高水平的执行力。团队的协同作战是LED器件项目成功的关键因素之一。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LED器件项目背景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LED器件项目的背景根植于市场对更高效、创新产品的渴望，同时也受到科技发展对行业格局的深刻改变的影响。这为LED器件项目提供了广阔的发展空间和市场需求。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截至目前，LED器件项目已完成市场调研和技术验证，取得了初步的成功。这为LED器件项目在未来的发展奠定了坚实的基础，为更远大的目标打下了坚实的基石。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43"/>
      <w:r>
        <w:rPr>
          <w:rFonts w:ascii="仿宋" w:eastAsia="仿宋" w:hAnsi="仿宋" w:cs="仿宋" w:hint="eastAsia"/>
          <w:sz w:val="28"/>
          <w:lang w:eastAsia="zh-CN"/>
        </w:rPr>
        <w:t>(二)、LED器件项目目标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keyword》LED器件项目首要业务目标是在市场中占据有利地位，实现产品/服务的成功推广和销售。通过不断提升产品质量、创新性，LED器件项目追求成为行业中的领导者，赢得更多客户的青睐。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在科技迅速发展的时代，LED器件项目着眼于技术创新。通过持续的研发和技术升级，LED器件项目旨在推出更具创新性的产品或服务，以满足市场对新鲜、先进解决方案的需求。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为了建立可持续的客户关系，LED器件项目设定了客户满意度目标。通过提供卓越的产品质量和优质的客户服务，LED器件项目追求赢得客户的信任和忠诚度，确保他们的满意度达到行业领先水平。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LED器件项目注重社会责任和可持续发展。通过实施环保、社会责任LED器件项目，LED器件项目致力于在经济发展的同时保护环境，促进社会公平，实现可持续经营。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LED器件项目的团队是实现目标的核心驱动力。因此，LED器件项目设定了团队发展目标，包括提升团队成员的专业技能、培养领导力，以及搭建协同高效的团队工作氛围。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95"/>
      <w:r>
        <w:rPr>
          <w:rFonts w:ascii="仿宋" w:eastAsia="仿宋" w:hAnsi="仿宋" w:cs="仿宋" w:hint="eastAsia"/>
          <w:sz w:val="28"/>
          <w:lang w:eastAsia="zh-CN"/>
        </w:rPr>
        <w:t>(三)、LED器件项目提出的理由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LED器件项目提出的理由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提出源于对市场机遇的深刻洞察。当前市场中存在的需求缺口和行业发展趋势表明，有巨大的商业机会等待被开发。通过准确捕捉市场机遇，LED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理念基于对技术创新的信仰。通过持续的研发和技术投入，LED器件项目有望推出更具创新性的产品或服务。在科技飞速发展的当下，LED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提出是为了增强企业的行业竞争力。通过提升产品或服务的质量和独特性，LED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响应了消费者需求的变化。随着社会和科技的不断发展，消费者对产品和服务的需求也在发生变化。通过深入了解并及时回应消费者的新需求，LED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LED器件项目的提出是企业战略发展规划的一部分。在面对日益激烈的市场竞争和不断变化的商业环境中，LED器件项目作为企业战略的一环，旨在为企业开辟新的增长领域，巩固企业在行业中的地位。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LED器件项目的提出不仅仅是基于商业考量，还注重社会责任。通过推出环保、社会责任等方面的LED器件项目，LED器件企业可以在社会中树立积极形象，为社会做出积极贡献，实现经济效益和社会效益的双赢。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LED器件项目的提出反映了对利益相关者期望的关注。包括客户、员工、投资者等利益相关者在企业发展中都有着各自的期望，LED器件项目力求在满足这些期望的同时，取得更大的共赢。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000"/>
      <w:r>
        <w:rPr>
          <w:rFonts w:ascii="仿宋" w:eastAsia="仿宋" w:hAnsi="仿宋" w:cs="仿宋" w:hint="eastAsia"/>
          <w:sz w:val="28"/>
          <w:lang w:eastAsia="zh-CN"/>
        </w:rPr>
        <w:t>(四)、LED器件项目意义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https://d.book118.com/708046142033006030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12A69"/>
    <w:rsid w:val="0E012A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461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2024-01-20T12:33:00Z</dcterms:created>
  <dcterms:modified xsi:type="dcterms:W3CDTF">2024-01-20T12:34:00Z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A88E335B1B374A2D9A981754F0F0C30C_11</vt:lpwstr>
  </property>
  <property fmtid="{D5CDD505-2E9C-101B-9397-08002B2CF9AE}" pid="3" name="KSOProductBuildVer">
    <vt:lpwstr>2052-12.1.0.16120</vt:lpwstr>
  </property>
</Properties>
</file>