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轿车制品项目规划设计蓝图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8502" w:history="1">
        <w:r>
          <w:rPr>
            <w:rFonts w:ascii="仿宋" w:eastAsia="仿宋" w:hAnsi="仿宋" w:cs="仿宋" w:hint="eastAsia"/>
            <w:lang w:eastAsia="zh-CN"/>
          </w:rPr>
          <w:t>前言</w:t>
        </w:r>
        <w:r>
          <w:tab/>
        </w:r>
        <w:r>
          <w:fldChar w:fldCharType="begin"/>
        </w:r>
        <w:r>
          <w:instrText xml:space="preserve"> PAGEREF _Toc8502 \h </w:instrText>
        </w:r>
        <w:r>
          <w:fldChar w:fldCharType="separate"/>
        </w:r>
        <w:r>
          <w:t>3</w:t>
        </w:r>
        <w:r>
          <w:fldChar w:fldCharType="end"/>
        </w:r>
      </w:hyperlink>
    </w:p>
    <w:p>
      <w:pPr>
        <w:pStyle w:val="TOC1"/>
        <w:tabs>
          <w:tab w:val="right" w:leader="dot" w:pos="8306"/>
        </w:tabs>
      </w:pPr>
      <w:hyperlink w:anchor="_Toc28455" w:history="1">
        <w:r>
          <w:rPr>
            <w:rFonts w:ascii="仿宋" w:eastAsia="仿宋" w:hAnsi="仿宋" w:cs="仿宋" w:hint="eastAsia"/>
            <w:lang w:eastAsia="zh-CN"/>
          </w:rPr>
          <w:t>一、轿车制品项目建设背景及必要性分析</w:t>
        </w:r>
        <w:r>
          <w:tab/>
        </w:r>
        <w:r>
          <w:fldChar w:fldCharType="begin"/>
        </w:r>
        <w:r>
          <w:instrText xml:space="preserve"> PAGEREF _Toc28455 \h </w:instrText>
        </w:r>
        <w:r>
          <w:fldChar w:fldCharType="separate"/>
        </w:r>
        <w:r>
          <w:t>3</w:t>
        </w:r>
        <w:r>
          <w:fldChar w:fldCharType="end"/>
        </w:r>
      </w:hyperlink>
    </w:p>
    <w:p>
      <w:pPr>
        <w:pStyle w:val="TOC2"/>
        <w:tabs>
          <w:tab w:val="right" w:leader="dot" w:pos="8306"/>
        </w:tabs>
      </w:pPr>
      <w:hyperlink w:anchor="_Toc32280" w:history="1">
        <w:r>
          <w:rPr>
            <w:rFonts w:ascii="仿宋" w:eastAsia="仿宋" w:hAnsi="仿宋" w:cs="仿宋" w:hint="eastAsia"/>
            <w:lang w:eastAsia="zh-CN"/>
          </w:rPr>
          <w:t>(一)、轿车制品项目背景分析</w:t>
        </w:r>
        <w:r>
          <w:tab/>
        </w:r>
        <w:r>
          <w:fldChar w:fldCharType="begin"/>
        </w:r>
        <w:r>
          <w:instrText xml:space="preserve"> PAGEREF _Toc32280 \h </w:instrText>
        </w:r>
        <w:r>
          <w:fldChar w:fldCharType="separate"/>
        </w:r>
        <w:r>
          <w:t>3</w:t>
        </w:r>
        <w:r>
          <w:fldChar w:fldCharType="end"/>
        </w:r>
      </w:hyperlink>
    </w:p>
    <w:p>
      <w:pPr>
        <w:pStyle w:val="TOC2"/>
        <w:tabs>
          <w:tab w:val="right" w:leader="dot" w:pos="8306"/>
        </w:tabs>
      </w:pPr>
      <w:hyperlink w:anchor="_Toc15780" w:history="1">
        <w:r>
          <w:rPr>
            <w:rFonts w:ascii="仿宋" w:eastAsia="仿宋" w:hAnsi="仿宋" w:cs="仿宋" w:hint="eastAsia"/>
            <w:lang w:eastAsia="zh-CN"/>
          </w:rPr>
          <w:t>(二)、轿车制品项目建设必要性分析</w:t>
        </w:r>
        <w:r>
          <w:tab/>
        </w:r>
        <w:r>
          <w:fldChar w:fldCharType="begin"/>
        </w:r>
        <w:r>
          <w:instrText xml:space="preserve"> PAGEREF _Toc15780 \h </w:instrText>
        </w:r>
        <w:r>
          <w:fldChar w:fldCharType="separate"/>
        </w:r>
        <w:r>
          <w:t>5</w:t>
        </w:r>
        <w:r>
          <w:fldChar w:fldCharType="end"/>
        </w:r>
      </w:hyperlink>
    </w:p>
    <w:p>
      <w:pPr>
        <w:pStyle w:val="TOC1"/>
        <w:tabs>
          <w:tab w:val="right" w:leader="dot" w:pos="8306"/>
        </w:tabs>
      </w:pPr>
      <w:hyperlink w:anchor="_Toc30165" w:history="1">
        <w:r>
          <w:rPr>
            <w:rFonts w:ascii="仿宋" w:eastAsia="仿宋" w:hAnsi="仿宋" w:cs="仿宋" w:hint="eastAsia"/>
            <w:lang w:eastAsia="zh-CN"/>
          </w:rPr>
          <w:t>二、轿车制品项目文档管理</w:t>
        </w:r>
        <w:r>
          <w:tab/>
        </w:r>
        <w:r>
          <w:fldChar w:fldCharType="begin"/>
        </w:r>
        <w:r>
          <w:instrText xml:space="preserve"> PAGEREF _Toc30165 \h </w:instrText>
        </w:r>
        <w:r>
          <w:fldChar w:fldCharType="separate"/>
        </w:r>
        <w:r>
          <w:t>6</w:t>
        </w:r>
        <w:r>
          <w:fldChar w:fldCharType="end"/>
        </w:r>
      </w:hyperlink>
    </w:p>
    <w:p>
      <w:pPr>
        <w:pStyle w:val="TOC2"/>
        <w:tabs>
          <w:tab w:val="right" w:leader="dot" w:pos="8306"/>
        </w:tabs>
      </w:pPr>
      <w:hyperlink w:anchor="_Toc29939" w:history="1">
        <w:r>
          <w:rPr>
            <w:rFonts w:ascii="仿宋" w:eastAsia="仿宋" w:hAnsi="仿宋" w:cs="仿宋" w:hint="eastAsia"/>
            <w:lang w:eastAsia="zh-CN"/>
          </w:rPr>
          <w:t>(一)、文档编制与审查</w:t>
        </w:r>
        <w:r>
          <w:tab/>
        </w:r>
        <w:r>
          <w:fldChar w:fldCharType="begin"/>
        </w:r>
        <w:r>
          <w:instrText xml:space="preserve"> PAGEREF _Toc29939 \h </w:instrText>
        </w:r>
        <w:r>
          <w:fldChar w:fldCharType="separate"/>
        </w:r>
        <w:r>
          <w:t>6</w:t>
        </w:r>
        <w:r>
          <w:fldChar w:fldCharType="end"/>
        </w:r>
      </w:hyperlink>
    </w:p>
    <w:p>
      <w:pPr>
        <w:pStyle w:val="TOC2"/>
        <w:tabs>
          <w:tab w:val="right" w:leader="dot" w:pos="8306"/>
        </w:tabs>
      </w:pPr>
      <w:hyperlink w:anchor="_Toc7160" w:history="1">
        <w:r>
          <w:rPr>
            <w:rFonts w:ascii="仿宋" w:eastAsia="仿宋" w:hAnsi="仿宋" w:cs="仿宋" w:hint="eastAsia"/>
            <w:lang w:eastAsia="zh-CN"/>
          </w:rPr>
          <w:t>(二)、文档发布与分发</w:t>
        </w:r>
        <w:r>
          <w:tab/>
        </w:r>
        <w:r>
          <w:fldChar w:fldCharType="begin"/>
        </w:r>
        <w:r>
          <w:instrText xml:space="preserve"> PAGEREF _Toc7160 \h </w:instrText>
        </w:r>
        <w:r>
          <w:fldChar w:fldCharType="separate"/>
        </w:r>
        <w:r>
          <w:t>7</w:t>
        </w:r>
        <w:r>
          <w:fldChar w:fldCharType="end"/>
        </w:r>
      </w:hyperlink>
    </w:p>
    <w:p>
      <w:pPr>
        <w:pStyle w:val="TOC2"/>
        <w:tabs>
          <w:tab w:val="right" w:leader="dot" w:pos="8306"/>
        </w:tabs>
      </w:pPr>
      <w:hyperlink w:anchor="_Toc10107" w:history="1">
        <w:r>
          <w:rPr>
            <w:rFonts w:ascii="仿宋" w:eastAsia="仿宋" w:hAnsi="仿宋" w:cs="仿宋" w:hint="eastAsia"/>
            <w:lang w:eastAsia="zh-CN"/>
          </w:rPr>
          <w:t>(三)、文档存档与归档</w:t>
        </w:r>
        <w:r>
          <w:tab/>
        </w:r>
        <w:r>
          <w:fldChar w:fldCharType="begin"/>
        </w:r>
        <w:r>
          <w:instrText xml:space="preserve"> PAGEREF _Toc10107 \h </w:instrText>
        </w:r>
        <w:r>
          <w:fldChar w:fldCharType="separate"/>
        </w:r>
        <w:r>
          <w:t>8</w:t>
        </w:r>
        <w:r>
          <w:fldChar w:fldCharType="end"/>
        </w:r>
      </w:hyperlink>
    </w:p>
    <w:p>
      <w:pPr>
        <w:pStyle w:val="TOC1"/>
        <w:tabs>
          <w:tab w:val="right" w:leader="dot" w:pos="8306"/>
        </w:tabs>
      </w:pPr>
      <w:hyperlink w:anchor="_Toc31278" w:history="1">
        <w:r>
          <w:rPr>
            <w:rFonts w:ascii="仿宋" w:eastAsia="仿宋" w:hAnsi="仿宋" w:cs="仿宋" w:hint="eastAsia"/>
            <w:lang w:eastAsia="zh-CN"/>
          </w:rPr>
          <w:t>三、市场分析、调研</w:t>
        </w:r>
        <w:r>
          <w:tab/>
        </w:r>
        <w:r>
          <w:fldChar w:fldCharType="begin"/>
        </w:r>
        <w:r>
          <w:instrText xml:space="preserve"> PAGEREF _Toc31278 \h </w:instrText>
        </w:r>
        <w:r>
          <w:fldChar w:fldCharType="separate"/>
        </w:r>
        <w:r>
          <w:t>9</w:t>
        </w:r>
        <w:r>
          <w:fldChar w:fldCharType="end"/>
        </w:r>
      </w:hyperlink>
    </w:p>
    <w:p>
      <w:pPr>
        <w:pStyle w:val="TOC2"/>
        <w:tabs>
          <w:tab w:val="right" w:leader="dot" w:pos="8306"/>
        </w:tabs>
      </w:pPr>
      <w:hyperlink w:anchor="_Toc32141" w:history="1">
        <w:r>
          <w:rPr>
            <w:rFonts w:ascii="仿宋" w:eastAsia="仿宋" w:hAnsi="仿宋" w:cs="仿宋" w:hint="eastAsia"/>
            <w:lang w:eastAsia="zh-CN"/>
          </w:rPr>
          <w:t>(一)、轿车制品行业分析</w:t>
        </w:r>
        <w:r>
          <w:tab/>
        </w:r>
        <w:r>
          <w:fldChar w:fldCharType="begin"/>
        </w:r>
        <w:r>
          <w:instrText xml:space="preserve"> PAGEREF _Toc32141 \h </w:instrText>
        </w:r>
        <w:r>
          <w:fldChar w:fldCharType="separate"/>
        </w:r>
        <w:r>
          <w:t>9</w:t>
        </w:r>
        <w:r>
          <w:fldChar w:fldCharType="end"/>
        </w:r>
      </w:hyperlink>
    </w:p>
    <w:p>
      <w:pPr>
        <w:pStyle w:val="TOC2"/>
        <w:tabs>
          <w:tab w:val="right" w:leader="dot" w:pos="8306"/>
        </w:tabs>
      </w:pPr>
      <w:hyperlink w:anchor="_Toc12151" w:history="1">
        <w:r>
          <w:rPr>
            <w:rFonts w:ascii="仿宋" w:eastAsia="仿宋" w:hAnsi="仿宋" w:cs="仿宋" w:hint="eastAsia"/>
            <w:lang w:eastAsia="zh-CN"/>
          </w:rPr>
          <w:t>(二)、轿车制品市场分析预测</w:t>
        </w:r>
        <w:r>
          <w:tab/>
        </w:r>
        <w:r>
          <w:fldChar w:fldCharType="begin"/>
        </w:r>
        <w:r>
          <w:instrText xml:space="preserve"> PAGEREF _Toc12151 \h </w:instrText>
        </w:r>
        <w:r>
          <w:fldChar w:fldCharType="separate"/>
        </w:r>
        <w:r>
          <w:t>10</w:t>
        </w:r>
        <w:r>
          <w:fldChar w:fldCharType="end"/>
        </w:r>
      </w:hyperlink>
    </w:p>
    <w:p>
      <w:pPr>
        <w:pStyle w:val="TOC1"/>
        <w:tabs>
          <w:tab w:val="right" w:leader="dot" w:pos="8306"/>
        </w:tabs>
      </w:pPr>
      <w:hyperlink w:anchor="_Toc6745" w:history="1">
        <w:r>
          <w:rPr>
            <w:rFonts w:ascii="仿宋" w:eastAsia="仿宋" w:hAnsi="仿宋" w:cs="仿宋" w:hint="eastAsia"/>
            <w:lang w:eastAsia="zh-CN"/>
          </w:rPr>
          <w:t>四、轿车制品项目危机管理</w:t>
        </w:r>
        <w:r>
          <w:tab/>
        </w:r>
        <w:r>
          <w:fldChar w:fldCharType="begin"/>
        </w:r>
        <w:r>
          <w:instrText xml:space="preserve"> PAGEREF _Toc6745 \h </w:instrText>
        </w:r>
        <w:r>
          <w:fldChar w:fldCharType="separate"/>
        </w:r>
        <w:r>
          <w:t>11</w:t>
        </w:r>
        <w:r>
          <w:fldChar w:fldCharType="end"/>
        </w:r>
      </w:hyperlink>
    </w:p>
    <w:p>
      <w:pPr>
        <w:pStyle w:val="TOC2"/>
        <w:tabs>
          <w:tab w:val="right" w:leader="dot" w:pos="8306"/>
        </w:tabs>
      </w:pPr>
      <w:hyperlink w:anchor="_Toc31171" w:history="1">
        <w:r>
          <w:rPr>
            <w:rFonts w:ascii="仿宋" w:eastAsia="仿宋" w:hAnsi="仿宋" w:cs="仿宋" w:hint="eastAsia"/>
            <w:lang w:eastAsia="zh-CN"/>
          </w:rPr>
          <w:t>(一)、危机预警与识别</w:t>
        </w:r>
        <w:r>
          <w:tab/>
        </w:r>
        <w:r>
          <w:fldChar w:fldCharType="begin"/>
        </w:r>
        <w:r>
          <w:instrText xml:space="preserve"> PAGEREF _Toc31171 \h </w:instrText>
        </w:r>
        <w:r>
          <w:fldChar w:fldCharType="separate"/>
        </w:r>
        <w:r>
          <w:t>11</w:t>
        </w:r>
        <w:r>
          <w:fldChar w:fldCharType="end"/>
        </w:r>
      </w:hyperlink>
    </w:p>
    <w:p>
      <w:pPr>
        <w:pStyle w:val="TOC2"/>
        <w:tabs>
          <w:tab w:val="right" w:leader="dot" w:pos="8306"/>
        </w:tabs>
      </w:pPr>
      <w:hyperlink w:anchor="_Toc21891" w:history="1">
        <w:r>
          <w:rPr>
            <w:rFonts w:ascii="仿宋" w:eastAsia="仿宋" w:hAnsi="仿宋" w:cs="仿宋" w:hint="eastAsia"/>
            <w:lang w:eastAsia="zh-CN"/>
          </w:rPr>
          <w:t>(二)、危机应对与恢复</w:t>
        </w:r>
        <w:r>
          <w:tab/>
        </w:r>
        <w:r>
          <w:fldChar w:fldCharType="begin"/>
        </w:r>
        <w:r>
          <w:instrText xml:space="preserve"> PAGEREF _Toc21891 \h </w:instrText>
        </w:r>
        <w:r>
          <w:fldChar w:fldCharType="separate"/>
        </w:r>
        <w:r>
          <w:t>12</w:t>
        </w:r>
        <w:r>
          <w:fldChar w:fldCharType="end"/>
        </w:r>
      </w:hyperlink>
    </w:p>
    <w:p>
      <w:pPr>
        <w:pStyle w:val="TOC1"/>
        <w:tabs>
          <w:tab w:val="right" w:leader="dot" w:pos="8306"/>
        </w:tabs>
      </w:pPr>
      <w:hyperlink w:anchor="_Toc1466" w:history="1">
        <w:r>
          <w:rPr>
            <w:rFonts w:ascii="仿宋" w:eastAsia="仿宋" w:hAnsi="仿宋" w:cs="仿宋" w:hint="eastAsia"/>
            <w:lang w:eastAsia="zh-CN"/>
          </w:rPr>
          <w:t>五、轿车制品项目选址可行性分析</w:t>
        </w:r>
        <w:r>
          <w:tab/>
        </w:r>
        <w:r>
          <w:fldChar w:fldCharType="begin"/>
        </w:r>
        <w:r>
          <w:instrText xml:space="preserve"> PAGEREF _Toc1466 \h </w:instrText>
        </w:r>
        <w:r>
          <w:fldChar w:fldCharType="separate"/>
        </w:r>
        <w:r>
          <w:t>13</w:t>
        </w:r>
        <w:r>
          <w:fldChar w:fldCharType="end"/>
        </w:r>
      </w:hyperlink>
    </w:p>
    <w:p>
      <w:pPr>
        <w:pStyle w:val="TOC2"/>
        <w:tabs>
          <w:tab w:val="right" w:leader="dot" w:pos="8306"/>
        </w:tabs>
      </w:pPr>
      <w:hyperlink w:anchor="_Toc22113" w:history="1">
        <w:r>
          <w:rPr>
            <w:rFonts w:ascii="仿宋" w:eastAsia="仿宋" w:hAnsi="仿宋" w:cs="仿宋" w:hint="eastAsia"/>
            <w:lang w:eastAsia="zh-CN"/>
          </w:rPr>
          <w:t>(一)、轿车制品项目选址</w:t>
        </w:r>
        <w:r>
          <w:tab/>
        </w:r>
        <w:r>
          <w:fldChar w:fldCharType="begin"/>
        </w:r>
        <w:r>
          <w:instrText xml:space="preserve"> PAGEREF _Toc22113 \h </w:instrText>
        </w:r>
        <w:r>
          <w:fldChar w:fldCharType="separate"/>
        </w:r>
        <w:r>
          <w:t>13</w:t>
        </w:r>
        <w:r>
          <w:fldChar w:fldCharType="end"/>
        </w:r>
      </w:hyperlink>
    </w:p>
    <w:p>
      <w:pPr>
        <w:pStyle w:val="TOC2"/>
        <w:tabs>
          <w:tab w:val="right" w:leader="dot" w:pos="8306"/>
        </w:tabs>
      </w:pPr>
      <w:hyperlink w:anchor="_Toc32124" w:history="1">
        <w:r>
          <w:rPr>
            <w:rFonts w:ascii="仿宋" w:eastAsia="仿宋" w:hAnsi="仿宋" w:cs="仿宋" w:hint="eastAsia"/>
            <w:lang w:eastAsia="zh-CN"/>
          </w:rPr>
          <w:t>(二)、用地控制指标</w:t>
        </w:r>
        <w:r>
          <w:tab/>
        </w:r>
        <w:r>
          <w:fldChar w:fldCharType="begin"/>
        </w:r>
        <w:r>
          <w:instrText xml:space="preserve"> PAGEREF _Toc32124 \h </w:instrText>
        </w:r>
        <w:r>
          <w:fldChar w:fldCharType="separate"/>
        </w:r>
        <w:r>
          <w:t>13</w:t>
        </w:r>
        <w:r>
          <w:fldChar w:fldCharType="end"/>
        </w:r>
      </w:hyperlink>
    </w:p>
    <w:p>
      <w:pPr>
        <w:pStyle w:val="TOC2"/>
        <w:tabs>
          <w:tab w:val="right" w:leader="dot" w:pos="8306"/>
        </w:tabs>
      </w:pPr>
      <w:hyperlink w:anchor="_Toc17960" w:history="1">
        <w:r>
          <w:rPr>
            <w:rFonts w:ascii="仿宋" w:eastAsia="仿宋" w:hAnsi="仿宋" w:cs="仿宋" w:hint="eastAsia"/>
            <w:lang w:eastAsia="zh-CN"/>
          </w:rPr>
          <w:t>(三)、节约用地措施</w:t>
        </w:r>
        <w:r>
          <w:tab/>
        </w:r>
        <w:r>
          <w:fldChar w:fldCharType="begin"/>
        </w:r>
        <w:r>
          <w:instrText xml:space="preserve"> PAGEREF _Toc17960 \h </w:instrText>
        </w:r>
        <w:r>
          <w:fldChar w:fldCharType="separate"/>
        </w:r>
        <w:r>
          <w:t>15</w:t>
        </w:r>
        <w:r>
          <w:fldChar w:fldCharType="end"/>
        </w:r>
      </w:hyperlink>
    </w:p>
    <w:p>
      <w:pPr>
        <w:pStyle w:val="TOC2"/>
        <w:tabs>
          <w:tab w:val="right" w:leader="dot" w:pos="8306"/>
        </w:tabs>
      </w:pPr>
      <w:hyperlink w:anchor="_Toc22168" w:history="1">
        <w:r>
          <w:rPr>
            <w:rFonts w:ascii="仿宋" w:eastAsia="仿宋" w:hAnsi="仿宋" w:cs="仿宋" w:hint="eastAsia"/>
            <w:lang w:eastAsia="zh-CN"/>
          </w:rPr>
          <w:t>(四)、总图布置方案</w:t>
        </w:r>
        <w:r>
          <w:tab/>
        </w:r>
        <w:r>
          <w:fldChar w:fldCharType="begin"/>
        </w:r>
        <w:r>
          <w:instrText xml:space="preserve"> PAGEREF _Toc22168 \h </w:instrText>
        </w:r>
        <w:r>
          <w:fldChar w:fldCharType="separate"/>
        </w:r>
        <w:r>
          <w:t>16</w:t>
        </w:r>
        <w:r>
          <w:fldChar w:fldCharType="end"/>
        </w:r>
      </w:hyperlink>
    </w:p>
    <w:p>
      <w:pPr>
        <w:pStyle w:val="TOC2"/>
        <w:tabs>
          <w:tab w:val="right" w:leader="dot" w:pos="8306"/>
        </w:tabs>
      </w:pPr>
      <w:hyperlink w:anchor="_Toc14490" w:history="1">
        <w:r>
          <w:rPr>
            <w:rFonts w:ascii="仿宋" w:eastAsia="仿宋" w:hAnsi="仿宋" w:cs="仿宋" w:hint="eastAsia"/>
            <w:lang w:eastAsia="zh-CN"/>
          </w:rPr>
          <w:t>(五)、选址综合评价</w:t>
        </w:r>
        <w:r>
          <w:tab/>
        </w:r>
        <w:r>
          <w:fldChar w:fldCharType="begin"/>
        </w:r>
        <w:r>
          <w:instrText xml:space="preserve"> PAGEREF _Toc14490 \h </w:instrText>
        </w:r>
        <w:r>
          <w:fldChar w:fldCharType="separate"/>
        </w:r>
        <w:r>
          <w:t>17</w:t>
        </w:r>
        <w:r>
          <w:fldChar w:fldCharType="end"/>
        </w:r>
      </w:hyperlink>
    </w:p>
    <w:p>
      <w:pPr>
        <w:pStyle w:val="TOC1"/>
        <w:tabs>
          <w:tab w:val="right" w:leader="dot" w:pos="8306"/>
        </w:tabs>
      </w:pPr>
      <w:hyperlink w:anchor="_Toc8337" w:history="1">
        <w:r>
          <w:rPr>
            <w:rFonts w:ascii="仿宋" w:eastAsia="仿宋" w:hAnsi="仿宋" w:cs="仿宋" w:hint="eastAsia"/>
            <w:lang w:eastAsia="zh-CN"/>
          </w:rPr>
          <w:t>六、工艺说明</w:t>
        </w:r>
        <w:r>
          <w:tab/>
        </w:r>
        <w:r>
          <w:fldChar w:fldCharType="begin"/>
        </w:r>
        <w:r>
          <w:instrText xml:space="preserve"> PAGEREF _Toc8337 \h </w:instrText>
        </w:r>
        <w:r>
          <w:fldChar w:fldCharType="separate"/>
        </w:r>
        <w:r>
          <w:t>18</w:t>
        </w:r>
        <w:r>
          <w:fldChar w:fldCharType="end"/>
        </w:r>
      </w:hyperlink>
    </w:p>
    <w:p>
      <w:pPr>
        <w:pStyle w:val="TOC2"/>
        <w:tabs>
          <w:tab w:val="right" w:leader="dot" w:pos="8306"/>
        </w:tabs>
      </w:pPr>
      <w:hyperlink w:anchor="_Toc9960" w:history="1">
        <w:r>
          <w:rPr>
            <w:rFonts w:ascii="仿宋" w:eastAsia="仿宋" w:hAnsi="仿宋" w:cs="仿宋" w:hint="eastAsia"/>
            <w:lang w:eastAsia="zh-CN"/>
          </w:rPr>
          <w:t>(一)、技术管理特点</w:t>
        </w:r>
        <w:r>
          <w:tab/>
        </w:r>
        <w:r>
          <w:fldChar w:fldCharType="begin"/>
        </w:r>
        <w:r>
          <w:instrText xml:space="preserve"> PAGEREF _Toc9960 \h </w:instrText>
        </w:r>
        <w:r>
          <w:fldChar w:fldCharType="separate"/>
        </w:r>
        <w:r>
          <w:t>18</w:t>
        </w:r>
        <w:r>
          <w:fldChar w:fldCharType="end"/>
        </w:r>
      </w:hyperlink>
    </w:p>
    <w:p>
      <w:pPr>
        <w:pStyle w:val="TOC2"/>
        <w:tabs>
          <w:tab w:val="right" w:leader="dot" w:pos="8306"/>
        </w:tabs>
      </w:pPr>
      <w:hyperlink w:anchor="_Toc24738" w:history="1">
        <w:r>
          <w:rPr>
            <w:rFonts w:ascii="仿宋" w:eastAsia="仿宋" w:hAnsi="仿宋" w:cs="仿宋" w:hint="eastAsia"/>
            <w:lang w:eastAsia="zh-CN"/>
          </w:rPr>
          <w:t>(二)、轿车制品项目工艺技术设计方案</w:t>
        </w:r>
        <w:r>
          <w:tab/>
        </w:r>
        <w:r>
          <w:fldChar w:fldCharType="begin"/>
        </w:r>
        <w:r>
          <w:instrText xml:space="preserve"> PAGEREF _Toc24738 \h </w:instrText>
        </w:r>
        <w:r>
          <w:fldChar w:fldCharType="separate"/>
        </w:r>
        <w:r>
          <w:t>20</w:t>
        </w:r>
        <w:r>
          <w:fldChar w:fldCharType="end"/>
        </w:r>
      </w:hyperlink>
    </w:p>
    <w:p>
      <w:pPr>
        <w:pStyle w:val="TOC2"/>
        <w:tabs>
          <w:tab w:val="right" w:leader="dot" w:pos="8306"/>
        </w:tabs>
      </w:pPr>
      <w:hyperlink w:anchor="_Toc30440" w:history="1">
        <w:r>
          <w:rPr>
            <w:rFonts w:ascii="仿宋" w:eastAsia="仿宋" w:hAnsi="仿宋" w:cs="仿宋" w:hint="eastAsia"/>
            <w:lang w:eastAsia="zh-CN"/>
          </w:rPr>
          <w:t>(三)、设备选型方案</w:t>
        </w:r>
        <w:r>
          <w:tab/>
        </w:r>
        <w:r>
          <w:fldChar w:fldCharType="begin"/>
        </w:r>
        <w:r>
          <w:instrText xml:space="preserve"> PAGEREF _Toc30440 \h </w:instrText>
        </w:r>
        <w:r>
          <w:fldChar w:fldCharType="separate"/>
        </w:r>
        <w:r>
          <w:t>21</w:t>
        </w:r>
        <w:r>
          <w:fldChar w:fldCharType="end"/>
        </w:r>
      </w:hyperlink>
    </w:p>
    <w:p>
      <w:pPr>
        <w:pStyle w:val="TOC1"/>
        <w:tabs>
          <w:tab w:val="right" w:leader="dot" w:pos="8306"/>
        </w:tabs>
      </w:pPr>
      <w:hyperlink w:anchor="_Toc11433" w:history="1">
        <w:r>
          <w:rPr>
            <w:rFonts w:ascii="仿宋" w:eastAsia="仿宋" w:hAnsi="仿宋" w:cs="仿宋" w:hint="eastAsia"/>
            <w:lang w:eastAsia="zh-CN"/>
          </w:rPr>
          <w:t>七、轿车制品项目创新与研发</w:t>
        </w:r>
        <w:r>
          <w:tab/>
        </w:r>
        <w:r>
          <w:fldChar w:fldCharType="begin"/>
        </w:r>
        <w:r>
          <w:instrText xml:space="preserve"> PAGEREF _Toc11433 \h </w:instrText>
        </w:r>
        <w:r>
          <w:fldChar w:fldCharType="separate"/>
        </w:r>
        <w:r>
          <w:t>22</w:t>
        </w:r>
        <w:r>
          <w:fldChar w:fldCharType="end"/>
        </w:r>
      </w:hyperlink>
    </w:p>
    <w:p>
      <w:pPr>
        <w:pStyle w:val="TOC2"/>
        <w:tabs>
          <w:tab w:val="right" w:leader="dot" w:pos="8306"/>
        </w:tabs>
      </w:pPr>
      <w:hyperlink w:anchor="_Toc6360" w:history="1">
        <w:r>
          <w:rPr>
            <w:rFonts w:ascii="仿宋" w:eastAsia="仿宋" w:hAnsi="仿宋" w:cs="仿宋" w:hint="eastAsia"/>
            <w:lang w:eastAsia="zh-CN"/>
          </w:rPr>
          <w:t>(一)、创新策略与方向</w:t>
        </w:r>
        <w:r>
          <w:tab/>
        </w:r>
        <w:r>
          <w:fldChar w:fldCharType="begin"/>
        </w:r>
        <w:r>
          <w:instrText xml:space="preserve"> PAGEREF _Toc6360 \h </w:instrText>
        </w:r>
        <w:r>
          <w:fldChar w:fldCharType="separate"/>
        </w:r>
        <w:r>
          <w:t>22</w:t>
        </w:r>
        <w:r>
          <w:fldChar w:fldCharType="end"/>
        </w:r>
      </w:hyperlink>
    </w:p>
    <w:p>
      <w:pPr>
        <w:pStyle w:val="TOC2"/>
        <w:tabs>
          <w:tab w:val="right" w:leader="dot" w:pos="8306"/>
        </w:tabs>
      </w:pPr>
      <w:hyperlink w:anchor="_Toc1632" w:history="1">
        <w:r>
          <w:rPr>
            <w:rFonts w:ascii="仿宋" w:eastAsia="仿宋" w:hAnsi="仿宋" w:cs="仿宋" w:hint="eastAsia"/>
            <w:lang w:eastAsia="zh-CN"/>
          </w:rPr>
          <w:t>(二)、研发规划与投入</w:t>
        </w:r>
        <w:r>
          <w:tab/>
        </w:r>
        <w:r>
          <w:fldChar w:fldCharType="begin"/>
        </w:r>
        <w:r>
          <w:instrText xml:space="preserve"> PAGEREF _Toc1632 \h </w:instrText>
        </w:r>
        <w:r>
          <w:fldChar w:fldCharType="separate"/>
        </w:r>
        <w:r>
          <w:t>24</w:t>
        </w:r>
        <w:r>
          <w:fldChar w:fldCharType="end"/>
        </w:r>
      </w:hyperlink>
    </w:p>
    <w:p>
      <w:pPr>
        <w:pStyle w:val="TOC1"/>
        <w:tabs>
          <w:tab w:val="right" w:leader="dot" w:pos="8306"/>
        </w:tabs>
      </w:pPr>
      <w:hyperlink w:anchor="_Toc22587" w:history="1">
        <w:r>
          <w:rPr>
            <w:rFonts w:ascii="仿宋" w:eastAsia="仿宋" w:hAnsi="仿宋" w:cs="仿宋" w:hint="eastAsia"/>
            <w:lang w:eastAsia="zh-CN"/>
          </w:rPr>
          <w:t>八、轿车制品项目人力资源管理</w:t>
        </w:r>
        <w:r>
          <w:tab/>
        </w:r>
        <w:r>
          <w:fldChar w:fldCharType="begin"/>
        </w:r>
        <w:r>
          <w:instrText xml:space="preserve"> PAGEREF _Toc22587 \h </w:instrText>
        </w:r>
        <w:r>
          <w:fldChar w:fldCharType="separate"/>
        </w:r>
        <w:r>
          <w:t>25</w:t>
        </w:r>
        <w:r>
          <w:fldChar w:fldCharType="end"/>
        </w:r>
      </w:hyperlink>
    </w:p>
    <w:p>
      <w:pPr>
        <w:pStyle w:val="TOC2"/>
        <w:tabs>
          <w:tab w:val="right" w:leader="dot" w:pos="8306"/>
        </w:tabs>
      </w:pPr>
      <w:hyperlink w:anchor="_Toc16708" w:history="1">
        <w:r>
          <w:rPr>
            <w:rFonts w:ascii="仿宋" w:eastAsia="仿宋" w:hAnsi="仿宋" w:cs="仿宋" w:hint="eastAsia"/>
            <w:lang w:eastAsia="zh-CN"/>
          </w:rPr>
          <w:t>(一)、建立健全的预算管理制度</w:t>
        </w:r>
        <w:r>
          <w:tab/>
        </w:r>
        <w:r>
          <w:fldChar w:fldCharType="begin"/>
        </w:r>
        <w:r>
          <w:instrText xml:space="preserve"> PAGEREF _Toc16708 \h </w:instrText>
        </w:r>
        <w:r>
          <w:fldChar w:fldCharType="separate"/>
        </w:r>
        <w:r>
          <w:t>25</w:t>
        </w:r>
        <w:r>
          <w:fldChar w:fldCharType="end"/>
        </w:r>
      </w:hyperlink>
    </w:p>
    <w:p>
      <w:pPr>
        <w:pStyle w:val="TOC2"/>
        <w:tabs>
          <w:tab w:val="right" w:leader="dot" w:pos="8306"/>
        </w:tabs>
      </w:pPr>
      <w:hyperlink w:anchor="_Toc20702" w:history="1">
        <w:r>
          <w:rPr>
            <w:rFonts w:ascii="仿宋" w:eastAsia="仿宋" w:hAnsi="仿宋" w:cs="仿宋" w:hint="eastAsia"/>
            <w:lang w:eastAsia="zh-CN"/>
          </w:rPr>
          <w:t>(二)、加强资金流动监控</w:t>
        </w:r>
        <w:r>
          <w:tab/>
        </w:r>
        <w:r>
          <w:fldChar w:fldCharType="begin"/>
        </w:r>
        <w:r>
          <w:instrText xml:space="preserve"> PAGEREF _Toc20702 \h </w:instrText>
        </w:r>
        <w:r>
          <w:fldChar w:fldCharType="separate"/>
        </w:r>
        <w:r>
          <w:t>27</w:t>
        </w:r>
        <w:r>
          <w:fldChar w:fldCharType="end"/>
        </w:r>
      </w:hyperlink>
    </w:p>
    <w:p>
      <w:pPr>
        <w:pStyle w:val="TOC2"/>
        <w:tabs>
          <w:tab w:val="right" w:leader="dot" w:pos="8306"/>
        </w:tabs>
      </w:pPr>
      <w:hyperlink w:anchor="_Toc15622" w:history="1">
        <w:r>
          <w:rPr>
            <w:rFonts w:ascii="仿宋" w:eastAsia="仿宋" w:hAnsi="仿宋" w:cs="仿宋" w:hint="eastAsia"/>
            <w:lang w:eastAsia="zh-CN"/>
          </w:rPr>
          <w:t>(三)、制定完善的风险控制机制</w:t>
        </w:r>
        <w:r>
          <w:tab/>
        </w:r>
        <w:r>
          <w:fldChar w:fldCharType="begin"/>
        </w:r>
        <w:r>
          <w:instrText xml:space="preserve"> PAGEREF _Toc15622 \h </w:instrText>
        </w:r>
        <w:r>
          <w:fldChar w:fldCharType="separate"/>
        </w:r>
        <w:r>
          <w:t>28</w:t>
        </w:r>
        <w:r>
          <w:fldChar w:fldCharType="end"/>
        </w:r>
      </w:hyperlink>
    </w:p>
    <w:p>
      <w:pPr>
        <w:pStyle w:val="TOC2"/>
        <w:tabs>
          <w:tab w:val="right" w:leader="dot" w:pos="8306"/>
        </w:tabs>
      </w:pPr>
      <w:hyperlink w:anchor="_Toc2646" w:history="1">
        <w:r>
          <w:rPr>
            <w:rFonts w:ascii="仿宋" w:eastAsia="仿宋" w:hAnsi="仿宋" w:cs="仿宋" w:hint="eastAsia"/>
            <w:lang w:eastAsia="zh-CN"/>
          </w:rPr>
          <w:t>(四)、优化成本管理</w:t>
        </w:r>
        <w:r>
          <w:tab/>
        </w:r>
        <w:r>
          <w:fldChar w:fldCharType="begin"/>
        </w:r>
        <w:r>
          <w:instrText xml:space="preserve"> PAGEREF _Toc2646 \h </w:instrText>
        </w:r>
        <w:r>
          <w:fldChar w:fldCharType="separate"/>
        </w:r>
        <w:r>
          <w:t>29</w:t>
        </w:r>
        <w:r>
          <w:fldChar w:fldCharType="end"/>
        </w:r>
      </w:hyperlink>
    </w:p>
    <w:p>
      <w:pPr>
        <w:pStyle w:val="TOC1"/>
        <w:tabs>
          <w:tab w:val="right" w:leader="dot" w:pos="8306"/>
        </w:tabs>
      </w:pPr>
      <w:hyperlink w:anchor="_Toc4671" w:history="1">
        <w:r>
          <w:rPr>
            <w:rFonts w:ascii="仿宋" w:eastAsia="仿宋" w:hAnsi="仿宋" w:cs="仿宋" w:hint="eastAsia"/>
            <w:lang w:eastAsia="zh-CN"/>
          </w:rPr>
          <w:t>九、轿车制品项目环境影响分析</w:t>
        </w:r>
        <w:r>
          <w:tab/>
        </w:r>
        <w:r>
          <w:fldChar w:fldCharType="begin"/>
        </w:r>
        <w:r>
          <w:instrText xml:space="preserve"> PAGEREF _Toc4671 \h </w:instrText>
        </w:r>
        <w:r>
          <w:fldChar w:fldCharType="separate"/>
        </w:r>
        <w:r>
          <w:t>31</w:t>
        </w:r>
        <w:r>
          <w:fldChar w:fldCharType="end"/>
        </w:r>
      </w:hyperlink>
    </w:p>
    <w:p>
      <w:pPr>
        <w:pStyle w:val="TOC2"/>
        <w:tabs>
          <w:tab w:val="right" w:leader="dot" w:pos="8306"/>
        </w:tabs>
      </w:pPr>
      <w:hyperlink w:anchor="_Toc31591" w:history="1">
        <w:r>
          <w:rPr>
            <w:rFonts w:ascii="仿宋" w:eastAsia="仿宋" w:hAnsi="仿宋" w:cs="仿宋" w:hint="eastAsia"/>
            <w:lang w:eastAsia="zh-CN"/>
          </w:rPr>
          <w:t>(一)、建设区域环境质量现状</w:t>
        </w:r>
        <w:r>
          <w:tab/>
        </w:r>
        <w:r>
          <w:fldChar w:fldCharType="begin"/>
        </w:r>
        <w:r>
          <w:instrText xml:space="preserve"> PAGEREF _Toc31591 \h </w:instrText>
        </w:r>
        <w:r>
          <w:fldChar w:fldCharType="separate"/>
        </w:r>
        <w:r>
          <w:t>31</w:t>
        </w:r>
        <w:r>
          <w:fldChar w:fldCharType="end"/>
        </w:r>
      </w:hyperlink>
    </w:p>
    <w:p>
      <w:pPr>
        <w:pStyle w:val="TOC2"/>
        <w:tabs>
          <w:tab w:val="right" w:leader="dot" w:pos="8306"/>
        </w:tabs>
      </w:pPr>
      <w:hyperlink w:anchor="_Toc3059" w:history="1">
        <w:r>
          <w:rPr>
            <w:rFonts w:ascii="仿宋" w:eastAsia="仿宋" w:hAnsi="仿宋" w:cs="仿宋" w:hint="eastAsia"/>
            <w:lang w:eastAsia="zh-CN"/>
          </w:rPr>
          <w:t>(二)、建设期环境保护</w:t>
        </w:r>
        <w:r>
          <w:tab/>
        </w:r>
        <w:r>
          <w:fldChar w:fldCharType="begin"/>
        </w:r>
        <w:r>
          <w:instrText xml:space="preserve"> PAGEREF _Toc3059 \h </w:instrText>
        </w:r>
        <w:r>
          <w:fldChar w:fldCharType="separate"/>
        </w:r>
        <w:r>
          <w:t>32</w:t>
        </w:r>
        <w:r>
          <w:fldChar w:fldCharType="end"/>
        </w:r>
      </w:hyperlink>
    </w:p>
    <w:p>
      <w:pPr>
        <w:pStyle w:val="TOC2"/>
        <w:tabs>
          <w:tab w:val="right" w:leader="dot" w:pos="8306"/>
        </w:tabs>
      </w:pPr>
      <w:hyperlink w:anchor="_Toc18996" w:history="1">
        <w:r>
          <w:rPr>
            <w:rFonts w:ascii="仿宋" w:eastAsia="仿宋" w:hAnsi="仿宋" w:cs="仿宋" w:hint="eastAsia"/>
            <w:lang w:eastAsia="zh-CN"/>
          </w:rPr>
          <w:t>(三)、运营期环境保护</w:t>
        </w:r>
        <w:r>
          <w:tab/>
        </w:r>
        <w:r>
          <w:fldChar w:fldCharType="begin"/>
        </w:r>
        <w:r>
          <w:instrText xml:space="preserve"> PAGEREF _Toc18996 \h </w:instrText>
        </w:r>
        <w:r>
          <w:fldChar w:fldCharType="separate"/>
        </w:r>
        <w:r>
          <w:t>33</w:t>
        </w:r>
        <w:r>
          <w:fldChar w:fldCharType="end"/>
        </w:r>
      </w:hyperlink>
    </w:p>
    <w:p>
      <w:pPr>
        <w:pStyle w:val="TOC2"/>
        <w:tabs>
          <w:tab w:val="right" w:leader="dot" w:pos="8306"/>
        </w:tabs>
      </w:pPr>
      <w:hyperlink w:anchor="_Toc1013" w:history="1">
        <w:r>
          <w:rPr>
            <w:rFonts w:ascii="仿宋" w:eastAsia="仿宋" w:hAnsi="仿宋" w:cs="仿宋" w:hint="eastAsia"/>
            <w:lang w:eastAsia="zh-CN"/>
          </w:rPr>
          <w:t>(四)、轿车制品项目建设对区域经济的影响</w:t>
        </w:r>
        <w:r>
          <w:tab/>
        </w:r>
        <w:r>
          <w:fldChar w:fldCharType="begin"/>
        </w:r>
        <w:r>
          <w:instrText xml:space="preserve"> PAGEREF _Toc1013 \h </w:instrText>
        </w:r>
        <w:r>
          <w:fldChar w:fldCharType="separate"/>
        </w:r>
        <w:r>
          <w:t>35</w:t>
        </w:r>
        <w:r>
          <w:fldChar w:fldCharType="end"/>
        </w:r>
      </w:hyperlink>
    </w:p>
    <w:p>
      <w:pPr>
        <w:pStyle w:val="TOC2"/>
        <w:tabs>
          <w:tab w:val="right" w:leader="dot" w:pos="8306"/>
        </w:tabs>
      </w:pPr>
      <w:hyperlink w:anchor="_Toc27793" w:history="1">
        <w:r>
          <w:rPr>
            <w:rFonts w:ascii="仿宋" w:eastAsia="仿宋" w:hAnsi="仿宋" w:cs="仿宋" w:hint="eastAsia"/>
            <w:lang w:eastAsia="zh-CN"/>
          </w:rPr>
          <w:t>(五)、废弃物处理</w:t>
        </w:r>
        <w:r>
          <w:tab/>
        </w:r>
        <w:r>
          <w:fldChar w:fldCharType="begin"/>
        </w:r>
        <w:r>
          <w:instrText xml:space="preserve"> PAGEREF _Toc27793 \h </w:instrText>
        </w:r>
        <w:r>
          <w:fldChar w:fldCharType="separate"/>
        </w:r>
        <w:r>
          <w:t>36</w:t>
        </w:r>
        <w:r>
          <w:fldChar w:fldCharType="end"/>
        </w:r>
      </w:hyperlink>
    </w:p>
    <w:p>
      <w:pPr>
        <w:pStyle w:val="TOC2"/>
        <w:tabs>
          <w:tab w:val="right" w:leader="dot" w:pos="8306"/>
        </w:tabs>
      </w:pPr>
      <w:hyperlink w:anchor="_Toc22229" w:history="1">
        <w:r>
          <w:rPr>
            <w:rFonts w:ascii="仿宋" w:eastAsia="仿宋" w:hAnsi="仿宋" w:cs="仿宋" w:hint="eastAsia"/>
            <w:lang w:eastAsia="zh-CN"/>
          </w:rPr>
          <w:t>(六)、特殊环境影响分析</w:t>
        </w:r>
        <w:r>
          <w:tab/>
        </w:r>
        <w:r>
          <w:fldChar w:fldCharType="begin"/>
        </w:r>
        <w:r>
          <w:instrText xml:space="preserve"> PAGEREF _Toc22229 \h </w:instrText>
        </w:r>
        <w:r>
          <w:fldChar w:fldCharType="separate"/>
        </w:r>
        <w:r>
          <w:t>38</w:t>
        </w:r>
        <w:r>
          <w:fldChar w:fldCharType="end"/>
        </w:r>
      </w:hyperlink>
    </w:p>
    <w:p>
      <w:pPr>
        <w:pStyle w:val="TOC2"/>
        <w:tabs>
          <w:tab w:val="right" w:leader="dot" w:pos="8306"/>
        </w:tabs>
      </w:pPr>
      <w:hyperlink w:anchor="_Toc15028" w:history="1">
        <w:r>
          <w:rPr>
            <w:rFonts w:ascii="仿宋" w:eastAsia="仿宋" w:hAnsi="仿宋" w:cs="仿宋" w:hint="eastAsia"/>
            <w:lang w:eastAsia="zh-CN"/>
          </w:rPr>
          <w:t>(七)、清洁生产</w:t>
        </w:r>
        <w:r>
          <w:tab/>
        </w:r>
        <w:r>
          <w:fldChar w:fldCharType="begin"/>
        </w:r>
        <w:r>
          <w:instrText xml:space="preserve"> PAGEREF _Toc15028 \h </w:instrText>
        </w:r>
        <w:r>
          <w:fldChar w:fldCharType="separate"/>
        </w:r>
        <w:r>
          <w:t>39</w:t>
        </w:r>
        <w:r>
          <w:fldChar w:fldCharType="end"/>
        </w:r>
      </w:hyperlink>
    </w:p>
    <w:p>
      <w:pPr>
        <w:pStyle w:val="TOC2"/>
        <w:tabs>
          <w:tab w:val="right" w:leader="dot" w:pos="8306"/>
        </w:tabs>
      </w:pPr>
      <w:hyperlink w:anchor="_Toc14916" w:history="1">
        <w:r>
          <w:rPr>
            <w:rFonts w:ascii="仿宋" w:eastAsia="仿宋" w:hAnsi="仿宋" w:cs="仿宋" w:hint="eastAsia"/>
            <w:lang w:eastAsia="zh-CN"/>
          </w:rPr>
          <w:t>(八)、环境保护综合评价</w:t>
        </w:r>
        <w:r>
          <w:tab/>
        </w:r>
        <w:r>
          <w:fldChar w:fldCharType="begin"/>
        </w:r>
        <w:r>
          <w:instrText xml:space="preserve"> PAGEREF _Toc14916 \h </w:instrText>
        </w:r>
        <w:r>
          <w:fldChar w:fldCharType="separate"/>
        </w:r>
        <w:r>
          <w:t>40</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6506" w:history="1">
        <w:r>
          <w:rPr>
            <w:rFonts w:ascii="仿宋" w:eastAsia="仿宋" w:hAnsi="仿宋" w:cs="仿宋" w:hint="eastAsia"/>
            <w:lang w:eastAsia="zh-CN"/>
          </w:rPr>
          <w:t>十、轿车制品项目计划安排</w:t>
        </w:r>
        <w:r>
          <w:tab/>
        </w:r>
        <w:r>
          <w:fldChar w:fldCharType="begin"/>
        </w:r>
        <w:r>
          <w:instrText xml:space="preserve"> PAGEREF _Toc16506 \h </w:instrText>
        </w:r>
        <w:r>
          <w:fldChar w:fldCharType="separate"/>
        </w:r>
        <w:r>
          <w:t>41</w:t>
        </w:r>
        <w:r>
          <w:fldChar w:fldCharType="end"/>
        </w:r>
      </w:hyperlink>
    </w:p>
    <w:p>
      <w:pPr>
        <w:pStyle w:val="TOC2"/>
        <w:tabs>
          <w:tab w:val="right" w:leader="dot" w:pos="8306"/>
        </w:tabs>
      </w:pPr>
      <w:hyperlink w:anchor="_Toc19421" w:history="1">
        <w:r>
          <w:rPr>
            <w:rFonts w:ascii="仿宋" w:eastAsia="仿宋" w:hAnsi="仿宋" w:cs="仿宋" w:hint="eastAsia"/>
            <w:lang w:eastAsia="zh-CN"/>
          </w:rPr>
          <w:t>(一)、建设周期</w:t>
        </w:r>
        <w:r>
          <w:tab/>
        </w:r>
        <w:r>
          <w:fldChar w:fldCharType="begin"/>
        </w:r>
        <w:r>
          <w:instrText xml:space="preserve"> PAGEREF _Toc19421 \h </w:instrText>
        </w:r>
        <w:r>
          <w:fldChar w:fldCharType="separate"/>
        </w:r>
        <w:r>
          <w:t>41</w:t>
        </w:r>
        <w:r>
          <w:fldChar w:fldCharType="end"/>
        </w:r>
      </w:hyperlink>
    </w:p>
    <w:p>
      <w:pPr>
        <w:pStyle w:val="TOC2"/>
        <w:tabs>
          <w:tab w:val="right" w:leader="dot" w:pos="8306"/>
        </w:tabs>
      </w:pPr>
      <w:hyperlink w:anchor="_Toc2448" w:history="1">
        <w:r>
          <w:rPr>
            <w:rFonts w:ascii="仿宋" w:eastAsia="仿宋" w:hAnsi="仿宋" w:cs="仿宋" w:hint="eastAsia"/>
            <w:lang w:eastAsia="zh-CN"/>
          </w:rPr>
          <w:t>(二)、建设进度</w:t>
        </w:r>
        <w:r>
          <w:tab/>
        </w:r>
        <w:r>
          <w:fldChar w:fldCharType="begin"/>
        </w:r>
        <w:r>
          <w:instrText xml:space="preserve"> PAGEREF _Toc2448 \h </w:instrText>
        </w:r>
        <w:r>
          <w:fldChar w:fldCharType="separate"/>
        </w:r>
        <w:r>
          <w:t>42</w:t>
        </w:r>
        <w:r>
          <w:fldChar w:fldCharType="end"/>
        </w:r>
      </w:hyperlink>
    </w:p>
    <w:p>
      <w:pPr>
        <w:pStyle w:val="TOC2"/>
        <w:tabs>
          <w:tab w:val="right" w:leader="dot" w:pos="8306"/>
        </w:tabs>
      </w:pPr>
      <w:hyperlink w:anchor="_Toc17163" w:history="1">
        <w:r>
          <w:rPr>
            <w:rFonts w:ascii="仿宋" w:eastAsia="仿宋" w:hAnsi="仿宋" w:cs="仿宋" w:hint="eastAsia"/>
            <w:lang w:eastAsia="zh-CN"/>
          </w:rPr>
          <w:t>(三)、进度安排注意事项</w:t>
        </w:r>
        <w:r>
          <w:tab/>
        </w:r>
        <w:r>
          <w:fldChar w:fldCharType="begin"/>
        </w:r>
        <w:r>
          <w:instrText xml:space="preserve"> PAGEREF _Toc17163 \h </w:instrText>
        </w:r>
        <w:r>
          <w:fldChar w:fldCharType="separate"/>
        </w:r>
        <w:r>
          <w:t>43</w:t>
        </w:r>
        <w:r>
          <w:fldChar w:fldCharType="end"/>
        </w:r>
      </w:hyperlink>
    </w:p>
    <w:p>
      <w:pPr>
        <w:pStyle w:val="TOC2"/>
        <w:tabs>
          <w:tab w:val="right" w:leader="dot" w:pos="8306"/>
        </w:tabs>
      </w:pPr>
      <w:hyperlink w:anchor="_Toc18512" w:history="1">
        <w:r>
          <w:rPr>
            <w:rFonts w:ascii="仿宋" w:eastAsia="仿宋" w:hAnsi="仿宋" w:cs="仿宋" w:hint="eastAsia"/>
            <w:lang w:eastAsia="zh-CN"/>
          </w:rPr>
          <w:t>(四)、人力资源配置</w:t>
        </w:r>
        <w:r>
          <w:tab/>
        </w:r>
        <w:r>
          <w:fldChar w:fldCharType="begin"/>
        </w:r>
        <w:r>
          <w:instrText xml:space="preserve"> PAGEREF _Toc18512 \h </w:instrText>
        </w:r>
        <w:r>
          <w:fldChar w:fldCharType="separate"/>
        </w:r>
        <w:r>
          <w:t>45</w:t>
        </w:r>
        <w:r>
          <w:fldChar w:fldCharType="end"/>
        </w:r>
      </w:hyperlink>
    </w:p>
    <w:p>
      <w:pPr>
        <w:pStyle w:val="TOC1"/>
        <w:tabs>
          <w:tab w:val="right" w:leader="dot" w:pos="8306"/>
        </w:tabs>
      </w:pPr>
      <w:hyperlink w:anchor="_Toc18194" w:history="1">
        <w:r>
          <w:rPr>
            <w:rFonts w:ascii="仿宋" w:eastAsia="仿宋" w:hAnsi="仿宋" w:cs="仿宋" w:hint="eastAsia"/>
            <w:lang w:eastAsia="zh-CN"/>
          </w:rPr>
          <w:t>十一、轿车制品项目经营效益</w:t>
        </w:r>
        <w:r>
          <w:tab/>
        </w:r>
        <w:r>
          <w:fldChar w:fldCharType="begin"/>
        </w:r>
        <w:r>
          <w:instrText xml:space="preserve"> PAGEREF _Toc18194 \h </w:instrText>
        </w:r>
        <w:r>
          <w:fldChar w:fldCharType="separate"/>
        </w:r>
        <w:r>
          <w:t>45</w:t>
        </w:r>
        <w:r>
          <w:fldChar w:fldCharType="end"/>
        </w:r>
      </w:hyperlink>
    </w:p>
    <w:p>
      <w:pPr>
        <w:pStyle w:val="TOC2"/>
        <w:tabs>
          <w:tab w:val="right" w:leader="dot" w:pos="8306"/>
        </w:tabs>
      </w:pPr>
      <w:hyperlink w:anchor="_Toc29708" w:history="1">
        <w:r>
          <w:rPr>
            <w:rFonts w:ascii="仿宋" w:eastAsia="仿宋" w:hAnsi="仿宋" w:cs="仿宋" w:hint="eastAsia"/>
            <w:lang w:eastAsia="zh-CN"/>
          </w:rPr>
          <w:t>(一)、经济评价财务测算</w:t>
        </w:r>
        <w:r>
          <w:tab/>
        </w:r>
        <w:r>
          <w:fldChar w:fldCharType="begin"/>
        </w:r>
        <w:r>
          <w:instrText xml:space="preserve"> PAGEREF _Toc29708 \h </w:instrText>
        </w:r>
        <w:r>
          <w:fldChar w:fldCharType="separate"/>
        </w:r>
        <w:r>
          <w:t>45</w:t>
        </w:r>
        <w:r>
          <w:fldChar w:fldCharType="end"/>
        </w:r>
      </w:hyperlink>
    </w:p>
    <w:p>
      <w:pPr>
        <w:pStyle w:val="TOC2"/>
        <w:tabs>
          <w:tab w:val="right" w:leader="dot" w:pos="8306"/>
        </w:tabs>
      </w:pPr>
      <w:hyperlink w:anchor="_Toc12944" w:history="1">
        <w:r>
          <w:rPr>
            <w:rFonts w:ascii="仿宋" w:eastAsia="仿宋" w:hAnsi="仿宋" w:cs="仿宋" w:hint="eastAsia"/>
            <w:lang w:eastAsia="zh-CN"/>
          </w:rPr>
          <w:t>(二)、轿车制品项目盈利能力分析</w:t>
        </w:r>
        <w:r>
          <w:tab/>
        </w:r>
        <w:r>
          <w:fldChar w:fldCharType="begin"/>
        </w:r>
        <w:r>
          <w:instrText xml:space="preserve"> PAGEREF _Toc12944 \h </w:instrText>
        </w:r>
        <w:r>
          <w:fldChar w:fldCharType="separate"/>
        </w:r>
        <w:r>
          <w:t>47</w:t>
        </w:r>
        <w:r>
          <w:fldChar w:fldCharType="end"/>
        </w:r>
      </w:hyperlink>
    </w:p>
    <w:p>
      <w:pPr>
        <w:pStyle w:val="TOC1"/>
        <w:tabs>
          <w:tab w:val="right" w:leader="dot" w:pos="8306"/>
        </w:tabs>
      </w:pPr>
      <w:hyperlink w:anchor="_Toc8983" w:history="1">
        <w:r>
          <w:rPr>
            <w:rFonts w:ascii="仿宋" w:eastAsia="仿宋" w:hAnsi="仿宋" w:cs="仿宋" w:hint="eastAsia"/>
            <w:lang w:eastAsia="zh-CN"/>
          </w:rPr>
          <w:t>十二、轿车制品项目社会影响</w:t>
        </w:r>
        <w:r>
          <w:tab/>
        </w:r>
        <w:r>
          <w:fldChar w:fldCharType="begin"/>
        </w:r>
        <w:r>
          <w:instrText xml:space="preserve"> PAGEREF _Toc8983 \h </w:instrText>
        </w:r>
        <w:r>
          <w:fldChar w:fldCharType="separate"/>
        </w:r>
        <w:r>
          <w:t>47</w:t>
        </w:r>
        <w:r>
          <w:fldChar w:fldCharType="end"/>
        </w:r>
      </w:hyperlink>
    </w:p>
    <w:p>
      <w:pPr>
        <w:pStyle w:val="TOC2"/>
        <w:tabs>
          <w:tab w:val="right" w:leader="dot" w:pos="8306"/>
        </w:tabs>
      </w:pPr>
      <w:hyperlink w:anchor="_Toc6139" w:history="1">
        <w:r>
          <w:rPr>
            <w:rFonts w:ascii="仿宋" w:eastAsia="仿宋" w:hAnsi="仿宋" w:cs="仿宋" w:hint="eastAsia"/>
            <w:lang w:eastAsia="zh-CN"/>
          </w:rPr>
          <w:t>(一)、社会责任与义务</w:t>
        </w:r>
        <w:r>
          <w:tab/>
        </w:r>
        <w:r>
          <w:fldChar w:fldCharType="begin"/>
        </w:r>
        <w:r>
          <w:instrText xml:space="preserve"> PAGEREF _Toc6139 \h </w:instrText>
        </w:r>
        <w:r>
          <w:fldChar w:fldCharType="separate"/>
        </w:r>
        <w:r>
          <w:t>47</w:t>
        </w:r>
        <w:r>
          <w:fldChar w:fldCharType="end"/>
        </w:r>
      </w:hyperlink>
    </w:p>
    <w:p>
      <w:pPr>
        <w:pStyle w:val="TOC2"/>
        <w:tabs>
          <w:tab w:val="right" w:leader="dot" w:pos="8306"/>
        </w:tabs>
      </w:pPr>
      <w:hyperlink w:anchor="_Toc17881" w:history="1">
        <w:r>
          <w:rPr>
            <w:rFonts w:ascii="仿宋" w:eastAsia="仿宋" w:hAnsi="仿宋" w:cs="仿宋" w:hint="eastAsia"/>
            <w:lang w:eastAsia="zh-CN"/>
          </w:rPr>
          <w:t>(二)、社会参与与沟通</w:t>
        </w:r>
        <w:r>
          <w:tab/>
        </w:r>
        <w:r>
          <w:fldChar w:fldCharType="begin"/>
        </w:r>
        <w:r>
          <w:instrText xml:space="preserve"> PAGEREF _Toc17881 \h </w:instrText>
        </w:r>
        <w:r>
          <w:fldChar w:fldCharType="separate"/>
        </w:r>
        <w:r>
          <w:t>48</w:t>
        </w:r>
        <w:r>
          <w:fldChar w:fldCharType="end"/>
        </w:r>
      </w:hyperlink>
    </w:p>
    <w:p>
      <w:pPr>
        <w:pStyle w:val="TOC1"/>
        <w:tabs>
          <w:tab w:val="right" w:leader="dot" w:pos="8306"/>
        </w:tabs>
      </w:pPr>
      <w:hyperlink w:anchor="_Toc14032" w:history="1">
        <w:r>
          <w:rPr>
            <w:rFonts w:ascii="仿宋" w:eastAsia="仿宋" w:hAnsi="仿宋" w:cs="仿宋" w:hint="eastAsia"/>
            <w:lang w:eastAsia="zh-CN"/>
          </w:rPr>
          <w:t>十三、利益相关者分析与沟通计划</w:t>
        </w:r>
        <w:r>
          <w:tab/>
        </w:r>
        <w:r>
          <w:fldChar w:fldCharType="begin"/>
        </w:r>
        <w:r>
          <w:instrText xml:space="preserve"> PAGEREF _Toc14032 \h </w:instrText>
        </w:r>
        <w:r>
          <w:fldChar w:fldCharType="separate"/>
        </w:r>
        <w:r>
          <w:t>49</w:t>
        </w:r>
        <w:r>
          <w:fldChar w:fldCharType="end"/>
        </w:r>
      </w:hyperlink>
    </w:p>
    <w:p>
      <w:pPr>
        <w:pStyle w:val="TOC2"/>
        <w:tabs>
          <w:tab w:val="right" w:leader="dot" w:pos="8306"/>
        </w:tabs>
      </w:pPr>
      <w:hyperlink w:anchor="_Toc21414" w:history="1">
        <w:r>
          <w:rPr>
            <w:rFonts w:ascii="仿宋" w:eastAsia="仿宋" w:hAnsi="仿宋" w:cs="仿宋" w:hint="eastAsia"/>
            <w:lang w:eastAsia="zh-CN"/>
          </w:rPr>
          <w:t>(一)、利益相关者分析</w:t>
        </w:r>
        <w:r>
          <w:tab/>
        </w:r>
        <w:r>
          <w:fldChar w:fldCharType="begin"/>
        </w:r>
        <w:r>
          <w:instrText xml:space="preserve"> PAGEREF _Toc21414 \h </w:instrText>
        </w:r>
        <w:r>
          <w:fldChar w:fldCharType="separate"/>
        </w:r>
        <w:r>
          <w:t>49</w:t>
        </w:r>
        <w:r>
          <w:fldChar w:fldCharType="end"/>
        </w:r>
      </w:hyperlink>
    </w:p>
    <w:p>
      <w:pPr>
        <w:pStyle w:val="TOC2"/>
        <w:tabs>
          <w:tab w:val="right" w:leader="dot" w:pos="8306"/>
        </w:tabs>
      </w:pPr>
      <w:hyperlink w:anchor="_Toc20382" w:history="1">
        <w:r>
          <w:rPr>
            <w:rFonts w:ascii="仿宋" w:eastAsia="仿宋" w:hAnsi="仿宋" w:cs="仿宋" w:hint="eastAsia"/>
            <w:lang w:eastAsia="zh-CN"/>
          </w:rPr>
          <w:t>(二)、沟通计划</w:t>
        </w:r>
        <w:r>
          <w:tab/>
        </w:r>
        <w:r>
          <w:fldChar w:fldCharType="begin"/>
        </w:r>
        <w:r>
          <w:instrText xml:space="preserve"> PAGEREF _Toc20382 \h </w:instrText>
        </w:r>
        <w:r>
          <w:fldChar w:fldCharType="separate"/>
        </w:r>
        <w:r>
          <w:t>50</w:t>
        </w:r>
        <w:r>
          <w:fldChar w:fldCharType="end"/>
        </w:r>
      </w:hyperlink>
    </w:p>
    <w:p>
      <w:pPr>
        <w:pStyle w:val="TOC1"/>
        <w:tabs>
          <w:tab w:val="right" w:leader="dot" w:pos="8306"/>
        </w:tabs>
      </w:pPr>
      <w:hyperlink w:anchor="_Toc16184" w:history="1">
        <w:r>
          <w:rPr>
            <w:rFonts w:ascii="仿宋" w:eastAsia="仿宋" w:hAnsi="仿宋" w:cs="仿宋" w:hint="eastAsia"/>
            <w:lang w:eastAsia="zh-CN"/>
          </w:rPr>
          <w:t>十四、营销与推广策略</w:t>
        </w:r>
        <w:r>
          <w:tab/>
        </w:r>
        <w:r>
          <w:fldChar w:fldCharType="begin"/>
        </w:r>
        <w:r>
          <w:instrText xml:space="preserve"> PAGEREF _Toc16184 \h </w:instrText>
        </w:r>
        <w:r>
          <w:fldChar w:fldCharType="separate"/>
        </w:r>
        <w:r>
          <w:t>51</w:t>
        </w:r>
        <w:r>
          <w:fldChar w:fldCharType="end"/>
        </w:r>
      </w:hyperlink>
    </w:p>
    <w:p>
      <w:pPr>
        <w:pStyle w:val="TOC2"/>
        <w:tabs>
          <w:tab w:val="right" w:leader="dot" w:pos="8306"/>
        </w:tabs>
      </w:pPr>
      <w:hyperlink w:anchor="_Toc29972" w:history="1">
        <w:r>
          <w:rPr>
            <w:rFonts w:ascii="仿宋" w:eastAsia="仿宋" w:hAnsi="仿宋" w:cs="仿宋" w:hint="eastAsia"/>
            <w:lang w:eastAsia="zh-CN"/>
          </w:rPr>
          <w:t>(一)、产品/服务定位与特点</w:t>
        </w:r>
        <w:r>
          <w:tab/>
        </w:r>
        <w:r>
          <w:fldChar w:fldCharType="begin"/>
        </w:r>
        <w:r>
          <w:instrText xml:space="preserve"> PAGEREF _Toc29972 \h </w:instrText>
        </w:r>
        <w:r>
          <w:fldChar w:fldCharType="separate"/>
        </w:r>
        <w:r>
          <w:t>51</w:t>
        </w:r>
        <w:r>
          <w:fldChar w:fldCharType="end"/>
        </w:r>
      </w:hyperlink>
    </w:p>
    <w:p>
      <w:pPr>
        <w:pStyle w:val="TOC2"/>
        <w:tabs>
          <w:tab w:val="right" w:leader="dot" w:pos="8306"/>
        </w:tabs>
      </w:pPr>
      <w:hyperlink w:anchor="_Toc30707" w:history="1">
        <w:r>
          <w:rPr>
            <w:rFonts w:ascii="仿宋" w:eastAsia="仿宋" w:hAnsi="仿宋" w:cs="仿宋" w:hint="eastAsia"/>
            <w:lang w:eastAsia="zh-CN"/>
          </w:rPr>
          <w:t>(二)、市场定位与竞争分析</w:t>
        </w:r>
        <w:r>
          <w:tab/>
        </w:r>
        <w:r>
          <w:fldChar w:fldCharType="begin"/>
        </w:r>
        <w:r>
          <w:instrText xml:space="preserve"> PAGEREF _Toc30707 \h </w:instrText>
        </w:r>
        <w:r>
          <w:fldChar w:fldCharType="separate"/>
        </w:r>
        <w:r>
          <w:t>53</w:t>
        </w:r>
        <w:r>
          <w:fldChar w:fldCharType="end"/>
        </w:r>
      </w:hyperlink>
    </w:p>
    <w:p>
      <w:pPr>
        <w:pStyle w:val="TOC2"/>
        <w:tabs>
          <w:tab w:val="right" w:leader="dot" w:pos="8306"/>
        </w:tabs>
      </w:pPr>
      <w:hyperlink w:anchor="_Toc10927" w:history="1">
        <w:r>
          <w:rPr>
            <w:rFonts w:ascii="仿宋" w:eastAsia="仿宋" w:hAnsi="仿宋" w:cs="仿宋" w:hint="eastAsia"/>
            <w:lang w:eastAsia="zh-CN"/>
          </w:rPr>
          <w:t>(三)、营销渠道与策略</w:t>
        </w:r>
        <w:r>
          <w:tab/>
        </w:r>
        <w:r>
          <w:fldChar w:fldCharType="begin"/>
        </w:r>
        <w:r>
          <w:instrText xml:space="preserve"> PAGEREF _Toc10927 \h </w:instrText>
        </w:r>
        <w:r>
          <w:fldChar w:fldCharType="separate"/>
        </w:r>
        <w:r>
          <w:t>54</w:t>
        </w:r>
        <w:r>
          <w:fldChar w:fldCharType="end"/>
        </w:r>
      </w:hyperlink>
    </w:p>
    <w:p>
      <w:pPr>
        <w:pStyle w:val="TOC2"/>
        <w:tabs>
          <w:tab w:val="right" w:leader="dot" w:pos="8306"/>
        </w:tabs>
      </w:pPr>
      <w:hyperlink w:anchor="_Toc9827" w:history="1">
        <w:r>
          <w:rPr>
            <w:rFonts w:ascii="仿宋" w:eastAsia="仿宋" w:hAnsi="仿宋" w:cs="仿宋" w:hint="eastAsia"/>
            <w:lang w:eastAsia="zh-CN"/>
          </w:rPr>
          <w:t>(四)、推广与宣传活动</w:t>
        </w:r>
        <w:r>
          <w:tab/>
        </w:r>
        <w:r>
          <w:fldChar w:fldCharType="begin"/>
        </w:r>
        <w:r>
          <w:instrText xml:space="preserve"> PAGEREF _Toc9827 \h </w:instrText>
        </w:r>
        <w:r>
          <w:fldChar w:fldCharType="separate"/>
        </w:r>
        <w:r>
          <w:t>55</w:t>
        </w:r>
        <w:r>
          <w:fldChar w:fldCharType="end"/>
        </w:r>
      </w:hyperlink>
    </w:p>
    <w:p>
      <w:pPr>
        <w:pStyle w:val="TOC1"/>
        <w:tabs>
          <w:tab w:val="right" w:leader="dot" w:pos="8306"/>
        </w:tabs>
      </w:pPr>
      <w:hyperlink w:anchor="_Toc26053" w:history="1">
        <w:r>
          <w:rPr>
            <w:rFonts w:ascii="仿宋" w:eastAsia="仿宋" w:hAnsi="仿宋" w:cs="仿宋" w:hint="eastAsia"/>
            <w:lang w:eastAsia="zh-CN"/>
          </w:rPr>
          <w:t>十五、轿车制品项目治理与监督</w:t>
        </w:r>
        <w:r>
          <w:tab/>
        </w:r>
        <w:r>
          <w:fldChar w:fldCharType="begin"/>
        </w:r>
        <w:r>
          <w:instrText xml:space="preserve"> PAGEREF _Toc26053 \h </w:instrText>
        </w:r>
        <w:r>
          <w:fldChar w:fldCharType="separate"/>
        </w:r>
        <w:r>
          <w:t>60</w:t>
        </w:r>
        <w:r>
          <w:fldChar w:fldCharType="end"/>
        </w:r>
      </w:hyperlink>
    </w:p>
    <w:p>
      <w:pPr>
        <w:pStyle w:val="TOC2"/>
        <w:tabs>
          <w:tab w:val="right" w:leader="dot" w:pos="8306"/>
        </w:tabs>
      </w:pPr>
      <w:hyperlink w:anchor="_Toc1425" w:history="1">
        <w:r>
          <w:rPr>
            <w:rFonts w:ascii="仿宋" w:eastAsia="仿宋" w:hAnsi="仿宋" w:cs="仿宋" w:hint="eastAsia"/>
            <w:lang w:eastAsia="zh-CN"/>
          </w:rPr>
          <w:t>(一)、轿车制品项目治理结构</w:t>
        </w:r>
        <w:r>
          <w:tab/>
        </w:r>
        <w:r>
          <w:fldChar w:fldCharType="begin"/>
        </w:r>
        <w:r>
          <w:instrText xml:space="preserve"> PAGEREF _Toc1425 \h </w:instrText>
        </w:r>
        <w:r>
          <w:fldChar w:fldCharType="separate"/>
        </w:r>
        <w:r>
          <w:t>60</w:t>
        </w:r>
        <w:r>
          <w:fldChar w:fldCharType="end"/>
        </w:r>
      </w:hyperlink>
    </w:p>
    <w:p>
      <w:pPr>
        <w:pStyle w:val="TOC2"/>
        <w:tabs>
          <w:tab w:val="right" w:leader="dot" w:pos="8306"/>
        </w:tabs>
      </w:pPr>
      <w:hyperlink w:anchor="_Toc27649" w:history="1">
        <w:r>
          <w:rPr>
            <w:rFonts w:ascii="仿宋" w:eastAsia="仿宋" w:hAnsi="仿宋" w:cs="仿宋" w:hint="eastAsia"/>
            <w:lang w:eastAsia="zh-CN"/>
          </w:rPr>
          <w:t>(二)、监督与审计</w:t>
        </w:r>
        <w:r>
          <w:tab/>
        </w:r>
        <w:r>
          <w:fldChar w:fldCharType="begin"/>
        </w:r>
        <w:r>
          <w:instrText xml:space="preserve"> PAGEREF _Toc27649 \h </w:instrText>
        </w:r>
        <w:r>
          <w:fldChar w:fldCharType="separate"/>
        </w:r>
        <w:r>
          <w:t>62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8502"/>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28455"/>
      <w:r>
        <w:rPr>
          <w:rFonts w:ascii="仿宋" w:eastAsia="仿宋" w:hAnsi="仿宋" w:cs="仿宋" w:hint="eastAsia"/>
          <w:sz w:val="28"/>
          <w:lang w:eastAsia="zh-CN"/>
        </w:rPr>
        <w:t>一、轿车制品项目建设背景及必要性分析</w:t>
      </w:r>
      <w:bookmarkEnd w:id="2"/>
    </w:p>
    <w:p>
      <w:pPr>
        <w:pStyle w:val="Heading2"/>
        <w:rPr>
          <w:rFonts w:ascii="仿宋" w:eastAsia="仿宋" w:hAnsi="仿宋" w:cs="仿宋" w:hint="eastAsia"/>
          <w:lang w:eastAsia="zh-CN"/>
        </w:rPr>
      </w:pPr>
      <w:bookmarkStart w:id="3" w:name="_Toc32280"/>
      <w:r>
        <w:rPr>
          <w:rFonts w:ascii="仿宋" w:eastAsia="仿宋" w:hAnsi="仿宋" w:cs="仿宋" w:hint="eastAsia"/>
          <w:lang w:eastAsia="zh-CN"/>
        </w:rPr>
        <w:t>(一)、轿车制品项目背景分析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轿车制品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轿车制品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轿车制品项目在这个潮流中的定位。同时，我们将关注行业内涌现的新兴机遇，以便轿车制品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轿车制品项目提供了强大的发展动力。我们将聚焦于行业内最新的技术发展趋势，包括但不限于人工智能、大数据分析、物联网等领域。通过深度的技术研究，我们将确保轿车制品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轿车制品项目发展的源泉。我们将投入更多的精力对市场需求进行深入剖析，超越表面的需求，深入挖掘潜在的市场痛点和机遇。通过对市场需求的细致了解，轿车制品项目将更有针对性地设计解决方案，满足市场的多样化需求，从而更好地促进轿车制品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轿车制品项目战略至关重要。我们将对竞争态势进行更为深入的分析，包括但不限于市场份额、产品特点、客户满意度等多个维度。通过深度的竞争分析，轿车制品项目将能够更准确地把握市场脉搏，制定具有竞争力的轿车制品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行业内的法规和政策环境对轿车制品项目的发展具有直接的影响。我们将进行更为全面的法规和政策分析，了解行业发展中的潜在法律风险和合规挑战。通过充分了解和遵守相关法规，轿车制品项目将确保在法律框架内合法合规运营，为轿车制品项目的稳健发展提供有力支持。</w:t>
      </w:r>
    </w:p>
    <w:p>
      <w:pPr>
        <w:pStyle w:val="Heading2"/>
        <w:ind w:firstLine="560" w:firstLineChars="200"/>
        <w:rPr>
          <w:rFonts w:ascii="仿宋" w:eastAsia="仿宋" w:hAnsi="仿宋" w:cs="仿宋" w:hint="eastAsia"/>
          <w:sz w:val="28"/>
          <w:lang w:eastAsia="zh-CN"/>
        </w:rPr>
      </w:pPr>
      <w:bookmarkStart w:id="4" w:name="_Toc15780"/>
      <w:r>
        <w:rPr>
          <w:rFonts w:ascii="仿宋" w:eastAsia="仿宋" w:hAnsi="仿宋" w:cs="仿宋" w:hint="eastAsia"/>
          <w:sz w:val="28"/>
          <w:lang w:eastAsia="zh-CN"/>
        </w:rPr>
        <w:t>(二)、轿车制品项目建设必要性分析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轿车制品项目建设的迫切性源于对行业发展趋势的深刻洞察。我们正处于一个行业变革的时代，科技创新、数字化转型成为企业发展的关键动力。轿车制品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轿车制品项目建设不仅仅是为了跟上潮流，更是为了通过技术创新推动企业的持续发展。通过引入先进的技术和解决方案，轿车制品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轿车制品项目的建设成为必然选择，通过提高产品质量、拓展服务领域，从而在竞争中获得更多的机会。轿车制品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随着社会的发展，客户对产品和服务的需求变得更加多样化。轿车制品项目建设的必要性体现在对客户需求更精准的满足。通过轿车制品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轿车制品项目建设的背后是对企业持续创新的追求。只有通过不断创新，企业才能在竞争中立于不败之地。轿车制品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5" w:name="_Toc30165"/>
      <w:r>
        <w:rPr>
          <w:rFonts w:ascii="仿宋" w:eastAsia="仿宋" w:hAnsi="仿宋" w:cs="仿宋" w:hint="eastAsia"/>
          <w:sz w:val="28"/>
          <w:lang w:eastAsia="zh-CN"/>
        </w:rPr>
        <w:t>二、轿车制品项目文档管理</w:t>
      </w:r>
      <w:bookmarkEnd w:id="5"/>
    </w:p>
    <w:p>
      <w:pPr>
        <w:pStyle w:val="Heading2"/>
        <w:rPr>
          <w:rFonts w:ascii="仿宋" w:eastAsia="仿宋" w:hAnsi="仿宋" w:cs="仿宋" w:hint="eastAsia"/>
          <w:lang w:eastAsia="zh-CN"/>
        </w:rPr>
      </w:pPr>
      <w:bookmarkStart w:id="6" w:name="_Toc29939"/>
      <w:r>
        <w:rPr>
          <w:rFonts w:ascii="仿宋" w:eastAsia="仿宋" w:hAnsi="仿宋" w:cs="仿宋" w:hint="eastAsia"/>
          <w:lang w:eastAsia="zh-CN"/>
        </w:rPr>
        <w:t>(一)、文档编制与审查</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轿车制品项目高度重视文档的质量和准确性，以支持轿车制品项目的各项活动和决策。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轿车制品项目文档的编制始于轿车制品项目计划的初期，我们制定了详细的文档编制计划，明确了每个文档的内容、格式和编写责任人。在轿车制品项目启动阶段，我们首先编制了轿车制品项目章程，明确定义了轿车制品项目的目标、范围、风险等关键要素。随后，轿车制品项目团队根据计划陆续编制了需求文档、设计文档、测试文档等各类文档，确保轿车制品项目的每个阶段都有清晰的文档支持。</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轿车制品项目管理中的重要环节，旨在确保轿车制品项目文档符合质量标准和轿车制品项目需求。在轿车制品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除了内部审查，我们还进行了外部审查，邀请轿车制品项目相关利益方和专业领域的专家对文档进行独立审查。这有助于获取更全面、客观的反馈，确保轿车制品项目文档不仅符合内部标准，也满足外部需求。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轿车制品项目在文档编制与审查方面建立了严格的管理机制，通过规范的流程和多维度的审查，确保轿车制品项目文档的质量、准确性和可靠性，为轿车制品项目的顺利推进提供了有力支持。</w:t>
      </w:r>
    </w:p>
    <w:p>
      <w:pPr>
        <w:pStyle w:val="Heading2"/>
        <w:ind w:firstLine="560" w:firstLineChars="200"/>
        <w:rPr>
          <w:rFonts w:ascii="仿宋" w:eastAsia="仿宋" w:hAnsi="仿宋" w:cs="仿宋" w:hint="eastAsia"/>
          <w:sz w:val="28"/>
          <w:lang w:eastAsia="zh-CN"/>
        </w:rPr>
      </w:pPr>
      <w:bookmarkStart w:id="7" w:name="_Toc7160"/>
      <w:r>
        <w:rPr>
          <w:rFonts w:ascii="仿宋" w:eastAsia="仿宋" w:hAnsi="仿宋" w:cs="仿宋" w:hint="eastAsia"/>
          <w:sz w:val="28"/>
          <w:lang w:eastAsia="zh-CN"/>
        </w:rPr>
        <w:t>(二)、文档发布与分发</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在轿车制品项目中，我们致力于优化文档发布与分发过程，以确保信息的高效传递和团队间协作的顺畅进行。以下是我们采取的关键优化策略：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多渠道发布：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我们通过多渠道发布文档，包括电子邮件、轿车制品项目管理平台、内部网站等，以满足不同团队成员的偏好和需求。多渠道发布确保了信息的全面覆盖。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我们采用了精细的权限控制，确保只有授权人员可以访问敏感信息。这种安全措施保护了轿车制品项目文档的机密性，防止了未经授权的信息泄露。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8" w:name="_Toc10107"/>
      <w:r>
        <w:rPr>
          <w:rFonts w:ascii="仿宋" w:eastAsia="仿宋" w:hAnsi="仿宋" w:cs="仿宋" w:hint="eastAsia"/>
          <w:sz w:val="28"/>
          <w:lang w:eastAsia="zh-CN"/>
        </w:rPr>
        <w:t>(三)、文档存档与归档</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文档存档与归档是轿车制品项目生命周期中一个至关重要的环节，直接关系到轿车制品项目信息的长期保存和历史记录的完整性。在轿车制品项目中，我们实施了一系列有效的文档存档与归档管理策略：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存档周期规划：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9" w:name="_Toc31278"/>
      <w:r>
        <w:rPr>
          <w:rFonts w:ascii="仿宋" w:eastAsia="仿宋" w:hAnsi="仿宋" w:cs="仿宋" w:hint="eastAsia"/>
          <w:sz w:val="28"/>
          <w:lang w:eastAsia="zh-CN"/>
        </w:rPr>
        <w:t>三、市场分析、调研</w:t>
      </w:r>
      <w:bookmarkEnd w:id="9"/>
    </w:p>
    <w:p>
      <w:pPr>
        <w:pStyle w:val="Heading2"/>
        <w:rPr>
          <w:rFonts w:ascii="仿宋" w:eastAsia="仿宋" w:hAnsi="仿宋" w:cs="仿宋" w:hint="eastAsia"/>
          <w:lang w:eastAsia="zh-CN"/>
        </w:rPr>
      </w:pPr>
      <w:bookmarkStart w:id="10" w:name="_Toc32141"/>
      <w:r>
        <w:rPr>
          <w:rFonts w:ascii="仿宋" w:eastAsia="仿宋" w:hAnsi="仿宋" w:cs="仿宋" w:hint="eastAsia"/>
          <w:lang w:eastAsia="zh-CN"/>
        </w:rPr>
        <w:t>(一)、轿车制品行业分析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轿车制品行业一直以来都是市场的关注焦点。行业内的发展趋势、竞争态势以及潜在机会都对轿车制品项目的推进产生深远的影响。通过深入研究行业的整体概貌，我们将更好地理解行业的核心特征，为轿车制品项目的定位提供有力支持。</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轿车制品行业，技术一直是推动创新和发展的关键因素。我们将对当前技术趋势进行详尽分析，包括但不限于人工智能、大数据应用、先进制造技术等。这有助于轿车制品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轿车制品项目成功的基础。我们将对主要竞争对手进行深入研究，包括其市场份额、产品特点、市场定位等。通过全面了解竞争对手的优势和劣势，轿车制品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1" w:name="_Toc12151"/>
      <w:r>
        <w:rPr>
          <w:rFonts w:ascii="仿宋" w:eastAsia="仿宋" w:hAnsi="仿宋" w:cs="仿宋" w:hint="eastAsia"/>
          <w:sz w:val="28"/>
          <w:lang w:eastAsia="zh-CN"/>
        </w:rPr>
        <w:t>(二)、轿车制品市场分析预测</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通过对市场规模的深入调研，我们将预测轿车制品市场未来的增长趋势。这包括市场的整体规模、各细分领域的发展趋势等。轿车制品项目可以根据市场的扩张速度和潜在机会，制定更符合市场需求的发展策略。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轿车制品项目更好地定位目标市场，提供更符合消费者期待的解决方案。</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轿车制品项目实施过程中需要充分考虑的因素。我们将对市场风险进行全面评估，包括但不限于政策法规风险、市场竞争风险、技术变革风险等。通过对潜在风险的深入分析，轿车制品项目可以制定相应的风险缓解策略，降低不确定性对轿车制品项目的影响。</w:t>
      </w:r>
    </w:p>
    <w:p>
      <w:pPr>
        <w:pStyle w:val="Heading1"/>
        <w:ind w:firstLine="560" w:firstLineChars="200"/>
        <w:rPr>
          <w:rFonts w:ascii="仿宋" w:eastAsia="仿宋" w:hAnsi="仿宋" w:cs="仿宋" w:hint="eastAsia"/>
          <w:sz w:val="28"/>
          <w:lang w:eastAsia="zh-CN"/>
        </w:rPr>
      </w:pPr>
      <w:bookmarkStart w:id="12" w:name="_Toc6745"/>
      <w:r>
        <w:rPr>
          <w:rFonts w:ascii="仿宋" w:eastAsia="仿宋" w:hAnsi="仿宋" w:cs="仿宋" w:hint="eastAsia"/>
          <w:sz w:val="28"/>
          <w:lang w:eastAsia="zh-CN"/>
        </w:rPr>
        <w:t>四、轿车制品项目危机管理</w:t>
      </w:r>
      <w:bookmarkEnd w:id="12"/>
    </w:p>
    <w:p>
      <w:pPr>
        <w:pStyle w:val="Heading2"/>
        <w:rPr>
          <w:rFonts w:ascii="仿宋" w:eastAsia="仿宋" w:hAnsi="仿宋" w:cs="仿宋" w:hint="eastAsia"/>
          <w:lang w:eastAsia="zh-CN"/>
        </w:rPr>
      </w:pPr>
      <w:bookmarkStart w:id="13" w:name="_Toc31171"/>
      <w:r>
        <w:rPr>
          <w:rFonts w:ascii="仿宋" w:eastAsia="仿宋" w:hAnsi="仿宋" w:cs="仿宋" w:hint="eastAsia"/>
          <w:lang w:eastAsia="zh-CN"/>
        </w:rPr>
        <w:t>(一)、危机预警与识别</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轿车制品项目危机管理中，危机预警与识别是确保轿车制品项目稳健运行的核心步骤。通过建立全面的监测机制，轿车制品项目团队旨在及时发现和理解潜在的风险和危机因素，以便采取及时的预防和应对措施，确保轿车制品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首先，通过深入的风险评估，轿车制品项目团队全面分析了整个轿车制品项目和各个阶段可能存在的威胁。这包括准确评估每个潜在风险的发生概率和可能影响的程度，为后续危机预警提供了有力支持。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轿车制品项目团队着重于明确定义轿车制品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轿车制品项目进展的持续监控，团队能够及时发现潜在问题并作出迅速反应。轿车制品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在这一阶段，团队的专业素养和反应速度将发挥至关重要的作用，以确保潜在危机能够在初期得到有效的处理，最大程度地减轻负面影响。通过危机预警与识别，轿车制品项目得以更有序、可控地推进。</w:t>
      </w:r>
    </w:p>
    <w:p>
      <w:pPr>
        <w:pStyle w:val="Heading2"/>
        <w:ind w:firstLine="560" w:firstLineChars="200"/>
        <w:rPr>
          <w:rFonts w:ascii="仿宋" w:eastAsia="仿宋" w:hAnsi="仿宋" w:cs="仿宋" w:hint="eastAsia"/>
          <w:sz w:val="28"/>
          <w:lang w:eastAsia="zh-CN"/>
        </w:rPr>
      </w:pPr>
      <w:bookmarkStart w:id="14" w:name="_Toc21891"/>
      <w:r>
        <w:rPr>
          <w:rFonts w:ascii="仿宋" w:eastAsia="仿宋" w:hAnsi="仿宋" w:cs="仿宋" w:hint="eastAsia"/>
          <w:sz w:val="28"/>
          <w:lang w:eastAsia="zh-CN"/>
        </w:rPr>
        <w:t>(二)、危机应对与恢复</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在危机发生时，轿车制品项目团队立即行动，成立了应急小组。该小组的任务是迅速制定并实施紧急应对措施，以最小化潜在损失。以下是采取的主要措施：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暂停轿车制品项目进度：为遏制危机蔓延，轿车制品项目暂时停止进行，以便全面评估当前状况。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资源重新分配：重新评估轿车制品项目资源的分配，确保最大限度地减小损失。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实时沟通：与关键利益相关者建立实时沟通机制，向他们传递轿车制品项目危机的实际状况，保障轿车制品项目核心利益。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在紧急应对的同时，轿车制品项目团队强调了团队协作和有效沟通的重要性。以下是团队协作的关键举措：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信息共享机制：建立了信息共享平台，确保团队成员能够及时获取轿车制品项目危机的实时信息。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领导者沟通：轿车制品项目领导者通过定期会议和即时沟通工具，指导团队应对危机，保持团队稳定运行。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随着危机得到初步控制，轿车制品项目团队转向制定恢复计划，以确保轿车制品项目能够从中迅速恢复。主要恢复计划包括：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修复受损的进度计划：重新评估轿车制品项目进度，制定修复计划，确保轿车制品项目尽快回归正常进程。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重新调整资源分配：优化资源分配，确保轿车制品项目在有限资源下高效运转。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风险管理机制加强：对轿车制品项目风险进行全面评估，制定更强化的风险管理策略，以预防未来可能的危机。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5" w:name="_Toc1466"/>
      <w:r>
        <w:rPr>
          <w:rFonts w:ascii="仿宋" w:eastAsia="仿宋" w:hAnsi="仿宋" w:cs="仿宋" w:hint="eastAsia"/>
          <w:sz w:val="28"/>
          <w:lang w:eastAsia="zh-CN"/>
        </w:rPr>
        <w:t>五、轿车制品项目选址可行性分析</w:t>
      </w:r>
      <w:bookmarkEnd w:id="15"/>
    </w:p>
    <w:p>
      <w:pPr>
        <w:pStyle w:val="Heading2"/>
        <w:rPr>
          <w:rFonts w:ascii="仿宋" w:eastAsia="仿宋" w:hAnsi="仿宋" w:cs="仿宋" w:hint="eastAsia"/>
          <w:lang w:eastAsia="zh-CN"/>
        </w:rPr>
      </w:pPr>
      <w:bookmarkStart w:id="16" w:name="_Toc22113"/>
      <w:r>
        <w:rPr>
          <w:rFonts w:ascii="仿宋" w:eastAsia="仿宋" w:hAnsi="仿宋" w:cs="仿宋" w:hint="eastAsia"/>
          <w:lang w:eastAsia="zh-CN"/>
        </w:rPr>
        <w:t>(一)、轿车制品项目选址</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该轿车制品项目选址位于XX省XX市XX区XXX街道</w:t>
      </w:r>
    </w:p>
    <w:p>
      <w:pPr>
        <w:pStyle w:val="Heading2"/>
        <w:ind w:firstLine="560" w:firstLineChars="200"/>
        <w:rPr>
          <w:rFonts w:ascii="仿宋" w:eastAsia="仿宋" w:hAnsi="仿宋" w:cs="仿宋" w:hint="eastAsia"/>
          <w:sz w:val="28"/>
          <w:lang w:eastAsia="zh-CN"/>
        </w:rPr>
      </w:pPr>
      <w:bookmarkStart w:id="17" w:name="_Toc32124"/>
      <w:r>
        <w:rPr>
          <w:rFonts w:ascii="仿宋" w:eastAsia="仿宋" w:hAnsi="仿宋" w:cs="仿宋" w:hint="eastAsia"/>
          <w:sz w:val="28"/>
          <w:lang w:eastAsia="zh-CN"/>
        </w:rPr>
        <w:t>(二)、用地控制指标</w:t>
      </w:r>
      <w:bookmarkEnd w:id="17"/>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1. 征地面积： 轿车制品项目的征地面积将根据轿车制品项目的实际规模和需求进行精确规划。具体面积XXX平方米，旨在确保轿车制品项目不仅能够满足当前的发展需求，还能够预留空间以适应未来的扩展。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净用地面积是在征地面积基础上去除不可利用面积后的实际可开发用地。具体面积XXX平方米，考虑到环保、交通、安全等多方面因素，以确保轿车制品项目在整体利用效率上达到最优。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轿车制品项目计划建设的建筑总规模具体面积XXX平方米。这一规模的确定综合考虑了轿车制品项目的性质、规模，以及城市规划的相关要求，确保建筑布局与周边环境协调一致。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绿地率是轿车制品项目用地中被规划为绿地的比例。具体面积XXX平方米，旨在通过合理规划绿地，改善轿车制品项目周边环境，提升居民生活质量，并符合城市整体绿化规划。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容积率是用地上可以建设的建筑总体积与用地面积之比。具体面积XXX，通过合理的容积率规划，确保轿车制品项目建筑规模与周边环境和谐共生。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确保轿车制品项目选址与当地城市规划相一致，具体面积XXX平方米。通过与城市规划部门深入沟通，确保轿车制品项目不仅符合城市的整体发展方向，还能够融入城市的发展布局，为城市的长远发展贡献力量。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轿车制品项目选址符合当地产业政策，具体面积XXX平方米。这包括轿车制品项目对当地经济的促进作用，以及对相关产业的带动效应，确保轿车制品项目与地方政府的产业政策保持一致，促进共赢合作。</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8.</w:t>
      </w:r>
      <w:r>
        <w:rPr>
          <w:rFonts w:ascii="仿宋" w:eastAsia="仿宋" w:hAnsi="仿宋" w:cs="仿宋" w:hint="eastAsia"/>
          <w:sz w:val="28"/>
          <w:lang w:eastAsia="zh-CN"/>
        </w:rPr>
        <w:t xml:space="preserve"> 环保和可持续性：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用地总体要求必须符合环保和可持续发展的原则，具体面积XXX平方米。通过采用绿色建筑设计、节能减排等措施，确保轿车制品项目在建设和运营过程中对环境的影响最小化，达到可持续发展的要求。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确保轿车制品项目选址具备必要的公共设施配套，具体面积XXX平方米。这包括交通便利性、教育、医疗等基础设施，以提高居民生活品质，使得轿车制品项目选址更具吸引力。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考虑用地总体要求对当地社会稳定性的影响，具体面积XXX平方米。通过深入了解当地社区反馈，确保轿车制品项目的选址和建设过程对当地社会和谐稳定产生积极作用。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轿车制品项目选址不仅符合法规和规划，还在实际操作中具有可行性。这一全面规划将为轿车制品项目的成功实施提供坚实的基础，确保轿车制品项目选址阶段就能够奠定良好的发展基础。</w:t>
      </w:r>
    </w:p>
    <w:p>
      <w:pPr>
        <w:pStyle w:val="Heading2"/>
        <w:ind w:firstLine="560" w:firstLineChars="200"/>
        <w:rPr>
          <w:rFonts w:ascii="仿宋" w:eastAsia="仿宋" w:hAnsi="仿宋" w:cs="仿宋" w:hint="eastAsia"/>
          <w:sz w:val="28"/>
          <w:lang w:eastAsia="zh-CN"/>
        </w:rPr>
      </w:pPr>
      <w:bookmarkStart w:id="18" w:name="_Toc17960"/>
      <w:r>
        <w:rPr>
          <w:rFonts w:ascii="仿宋" w:eastAsia="仿宋" w:hAnsi="仿宋" w:cs="仿宋" w:hint="eastAsia"/>
          <w:sz w:val="28"/>
          <w:lang w:eastAsia="zh-CN"/>
        </w:rPr>
        <w:t>(三)、节约用地措施</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在轿车制品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轿车制品项目的设备规划和空间设计中，我们将采取灵活设备布局的措施。设备布局将根据实际需求进行灵活设计，避免不必要的浪费。通过合理规划设备摆放位置，我们将提高设备的利用率，减少设备间距，以确保轿车制品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轿车制品项目内部引入共享设施的概念，例如共享会议室、办公区等。通过这种方式，我们可以减少对资源的重复建设，提高资源共享效率，从而减小轿车制品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9" w:name="_Toc22168"/>
      <w:r>
        <w:rPr>
          <w:rFonts w:ascii="仿宋" w:eastAsia="仿宋" w:hAnsi="仿宋" w:cs="仿宋" w:hint="eastAsia"/>
          <w:sz w:val="28"/>
          <w:lang w:eastAsia="zh-CN"/>
        </w:rPr>
        <w:t>(四)、总图布置方案</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轿车制品项目的总图布置中，我们将不同功能区域进行明确的规划，以最大程度满足轿车制品项目的多元需求。生产区将被合理布置，确保生产线的顺畅运作；办公区域将被设计成开放、灵活的办公空间，促进团队协作；休闲区域将被设置为员工放松休息的场所，提高员工工作舒适度。</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https://d.book118.com/708054141111006046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轿车制品项目规划设计蓝图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轿车制品项目规划设计蓝图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轿车制品项目规划设计蓝图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轿车制品项目规划设计蓝图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轿车制品项目规划设计蓝图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轿车制品项目规划设计蓝图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轿车制品项目规划设计蓝图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轿车制品项目规划设计蓝图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轿车制品项目规划设计蓝图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轿车制品项目规划设计蓝图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轿车制品项目规划设计蓝图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轿车制品项目规划设计蓝图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轿车制品项目规划设计蓝图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轿车制品项目规划设计蓝图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轿车制品项目规划设计蓝图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轿车制品项目规划设计蓝图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轿车制品项目规划设计蓝图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1E072F4"/>
    <w:rsid w:val="11E072F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708054141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2024-03-04T10:03:00Z</dcterms:created>
  <dcterms:modified xsi:type="dcterms:W3CDTF">2024-03-04T10:03:33Z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CA484FDED3BB4133B5F6714DD733EB9D_11</vt:lpwstr>
  </property>
  <property fmtid="{D5CDD505-2E9C-101B-9397-08002B2CF9AE}" pid="3" name="KSOProductBuildVer">
    <vt:lpwstr>2052-12.1.0.16388</vt:lpwstr>
  </property>
</Properties>
</file>