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jc w:val="center"/>
        <w:rPr>
          <w:rFonts w:ascii="宋体" w:eastAsia="宋体" w:hAnsi="宋体" w:cs="宋体" w:hint="eastAsia"/>
          <w:b/>
          <w:sz w:val="60"/>
        </w:rPr>
        <w:sectPr>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油田注剂</w:t>
      </w:r>
      <w:r>
        <w:rPr>
          <w:rFonts w:ascii="宋体" w:eastAsia="宋体" w:hAnsi="宋体" w:cs="宋体" w:hint="eastAsia"/>
          <w:b/>
          <w:sz w:val="60"/>
          <w:lang w:eastAsia="zh-CN"/>
        </w:rPr>
        <w:t>项目创业计划书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06" w:history="1">
        <w:r>
          <w:rPr>
            <w:rFonts w:ascii="仿宋" w:eastAsia="仿宋" w:hAnsi="仿宋" w:cs="仿宋" w:hint="eastAsia"/>
            <w:lang w:eastAsia="zh-CN"/>
          </w:rPr>
          <w:t>概论</w:t>
        </w:r>
        <w:r>
          <w:tab/>
        </w:r>
        <w:r>
          <w:fldChar w:fldCharType="begin"/>
        </w:r>
        <w:r>
          <w:instrText xml:space="preserve"> PAGEREF _Toc5506 \h </w:instrText>
        </w:r>
        <w:r>
          <w:fldChar w:fldCharType="separate"/>
        </w:r>
        <w:r>
          <w:t>3</w:t>
        </w:r>
        <w:r>
          <w:fldChar w:fldCharType="end"/>
        </w:r>
      </w:hyperlink>
    </w:p>
    <w:p>
      <w:pPr>
        <w:pStyle w:val="TOC1"/>
        <w:tabs>
          <w:tab w:val="right" w:leader="dot" w:pos="8306"/>
        </w:tabs>
      </w:pPr>
      <w:hyperlink w:anchor="_Toc11328" w:history="1">
        <w:r>
          <w:rPr>
            <w:rFonts w:ascii="仿宋" w:eastAsia="仿宋" w:hAnsi="仿宋" w:cs="仿宋" w:hint="eastAsia"/>
            <w:lang w:eastAsia="zh-CN"/>
          </w:rPr>
          <w:t>一、油田注剂项目概论</w:t>
        </w:r>
        <w:r>
          <w:tab/>
        </w:r>
        <w:r>
          <w:fldChar w:fldCharType="begin"/>
        </w:r>
        <w:r>
          <w:instrText xml:space="preserve"> PAGEREF _Toc11328 \h </w:instrText>
        </w:r>
        <w:r>
          <w:fldChar w:fldCharType="separate"/>
        </w:r>
        <w:r>
          <w:t>3</w:t>
        </w:r>
        <w:r>
          <w:fldChar w:fldCharType="end"/>
        </w:r>
      </w:hyperlink>
    </w:p>
    <w:p>
      <w:pPr>
        <w:pStyle w:val="TOC2"/>
        <w:tabs>
          <w:tab w:val="right" w:leader="dot" w:pos="8306"/>
        </w:tabs>
      </w:pPr>
      <w:hyperlink w:anchor="_Toc22854" w:history="1">
        <w:r>
          <w:rPr>
            <w:rFonts w:ascii="仿宋" w:eastAsia="仿宋" w:hAnsi="仿宋" w:cs="仿宋" w:hint="eastAsia"/>
            <w:lang w:eastAsia="zh-CN"/>
          </w:rPr>
          <w:t>(一)、油田注剂项目承办单位基本情况</w:t>
        </w:r>
        <w:r>
          <w:tab/>
        </w:r>
        <w:r>
          <w:fldChar w:fldCharType="begin"/>
        </w:r>
        <w:r>
          <w:instrText xml:space="preserve"> PAGEREF _Toc22854 \h </w:instrText>
        </w:r>
        <w:r>
          <w:fldChar w:fldCharType="separate"/>
        </w:r>
        <w:r>
          <w:t>3</w:t>
        </w:r>
        <w:r>
          <w:fldChar w:fldCharType="end"/>
        </w:r>
      </w:hyperlink>
    </w:p>
    <w:p>
      <w:pPr>
        <w:pStyle w:val="TOC2"/>
        <w:tabs>
          <w:tab w:val="right" w:leader="dot" w:pos="8306"/>
        </w:tabs>
      </w:pPr>
      <w:hyperlink w:anchor="_Toc4961" w:history="1">
        <w:r>
          <w:rPr>
            <w:rFonts w:ascii="仿宋" w:eastAsia="仿宋" w:hAnsi="仿宋" w:cs="仿宋" w:hint="eastAsia"/>
            <w:lang w:eastAsia="zh-CN"/>
          </w:rPr>
          <w:t>(二)、油田注剂项目概况</w:t>
        </w:r>
        <w:r>
          <w:tab/>
        </w:r>
        <w:r>
          <w:fldChar w:fldCharType="begin"/>
        </w:r>
        <w:r>
          <w:instrText xml:space="preserve"> PAGEREF _Toc4961 \h </w:instrText>
        </w:r>
        <w:r>
          <w:fldChar w:fldCharType="separate"/>
        </w:r>
        <w:r>
          <w:t>3</w:t>
        </w:r>
        <w:r>
          <w:fldChar w:fldCharType="end"/>
        </w:r>
      </w:hyperlink>
    </w:p>
    <w:p>
      <w:pPr>
        <w:pStyle w:val="TOC2"/>
        <w:tabs>
          <w:tab w:val="right" w:leader="dot" w:pos="8306"/>
        </w:tabs>
      </w:pPr>
      <w:hyperlink w:anchor="_Toc8885" w:history="1">
        <w:r>
          <w:rPr>
            <w:rFonts w:ascii="仿宋" w:eastAsia="仿宋" w:hAnsi="仿宋" w:cs="仿宋" w:hint="eastAsia"/>
            <w:lang w:eastAsia="zh-CN"/>
          </w:rPr>
          <w:t>(三)、油田注剂项目评价</w:t>
        </w:r>
        <w:r>
          <w:tab/>
        </w:r>
        <w:r>
          <w:fldChar w:fldCharType="begin"/>
        </w:r>
        <w:r>
          <w:instrText xml:space="preserve"> PAGEREF _Toc8885 \h </w:instrText>
        </w:r>
        <w:r>
          <w:fldChar w:fldCharType="separate"/>
        </w:r>
        <w:r>
          <w:t>4</w:t>
        </w:r>
        <w:r>
          <w:fldChar w:fldCharType="end"/>
        </w:r>
      </w:hyperlink>
    </w:p>
    <w:p>
      <w:pPr>
        <w:pStyle w:val="TOC2"/>
        <w:tabs>
          <w:tab w:val="right" w:leader="dot" w:pos="8306"/>
        </w:tabs>
      </w:pPr>
      <w:hyperlink w:anchor="_Toc30782" w:history="1">
        <w:r>
          <w:rPr>
            <w:rFonts w:ascii="仿宋" w:eastAsia="仿宋" w:hAnsi="仿宋" w:cs="仿宋" w:hint="eastAsia"/>
            <w:lang w:eastAsia="zh-CN"/>
          </w:rPr>
          <w:t>(四)、主要经济指标</w:t>
        </w:r>
        <w:r>
          <w:tab/>
        </w:r>
        <w:r>
          <w:fldChar w:fldCharType="begin"/>
        </w:r>
        <w:r>
          <w:instrText xml:space="preserve"> PAGEREF _Toc30782 \h </w:instrText>
        </w:r>
        <w:r>
          <w:fldChar w:fldCharType="separate"/>
        </w:r>
        <w:r>
          <w:t>4</w:t>
        </w:r>
        <w:r>
          <w:fldChar w:fldCharType="end"/>
        </w:r>
      </w:hyperlink>
    </w:p>
    <w:p>
      <w:pPr>
        <w:pStyle w:val="TOC1"/>
        <w:tabs>
          <w:tab w:val="right" w:leader="dot" w:pos="8306"/>
        </w:tabs>
      </w:pPr>
      <w:hyperlink w:anchor="_Toc30666" w:history="1">
        <w:r>
          <w:rPr>
            <w:rFonts w:ascii="仿宋" w:eastAsia="仿宋" w:hAnsi="仿宋" w:cs="仿宋" w:hint="eastAsia"/>
            <w:lang w:eastAsia="zh-CN"/>
          </w:rPr>
          <w:t>二、市场分析</w:t>
        </w:r>
        <w:r>
          <w:tab/>
        </w:r>
        <w:r>
          <w:fldChar w:fldCharType="begin"/>
        </w:r>
        <w:r>
          <w:instrText xml:space="preserve"> PAGEREF _Toc30666 \h </w:instrText>
        </w:r>
        <w:r>
          <w:fldChar w:fldCharType="separate"/>
        </w:r>
        <w:r>
          <w:t>5</w:t>
        </w:r>
        <w:r>
          <w:fldChar w:fldCharType="end"/>
        </w:r>
      </w:hyperlink>
    </w:p>
    <w:p>
      <w:pPr>
        <w:pStyle w:val="TOC2"/>
        <w:tabs>
          <w:tab w:val="right" w:leader="dot" w:pos="8306"/>
        </w:tabs>
      </w:pPr>
      <w:hyperlink w:anchor="_Toc6304" w:history="1">
        <w:r>
          <w:rPr>
            <w:rFonts w:ascii="仿宋" w:eastAsia="仿宋" w:hAnsi="仿宋" w:cs="仿宋" w:hint="eastAsia"/>
            <w:lang w:eastAsia="zh-CN"/>
          </w:rPr>
          <w:t>(一)、行业基本情况</w:t>
        </w:r>
        <w:r>
          <w:tab/>
        </w:r>
        <w:r>
          <w:fldChar w:fldCharType="begin"/>
        </w:r>
        <w:r>
          <w:instrText xml:space="preserve"> PAGEREF _Toc6304 \h </w:instrText>
        </w:r>
        <w:r>
          <w:fldChar w:fldCharType="separate"/>
        </w:r>
        <w:r>
          <w:t>5</w:t>
        </w:r>
        <w:r>
          <w:fldChar w:fldCharType="end"/>
        </w:r>
      </w:hyperlink>
    </w:p>
    <w:p>
      <w:pPr>
        <w:pStyle w:val="TOC2"/>
        <w:tabs>
          <w:tab w:val="right" w:leader="dot" w:pos="8306"/>
        </w:tabs>
      </w:pPr>
      <w:hyperlink w:anchor="_Toc14303" w:history="1">
        <w:r>
          <w:rPr>
            <w:rFonts w:ascii="仿宋" w:eastAsia="仿宋" w:hAnsi="仿宋" w:cs="仿宋" w:hint="eastAsia"/>
            <w:lang w:eastAsia="zh-CN"/>
          </w:rPr>
          <w:t>(二)、市场分析</w:t>
        </w:r>
        <w:r>
          <w:tab/>
        </w:r>
        <w:r>
          <w:fldChar w:fldCharType="begin"/>
        </w:r>
        <w:r>
          <w:instrText xml:space="preserve"> PAGEREF _Toc14303 \h </w:instrText>
        </w:r>
        <w:r>
          <w:fldChar w:fldCharType="separate"/>
        </w:r>
        <w:r>
          <w:t>6</w:t>
        </w:r>
        <w:r>
          <w:fldChar w:fldCharType="end"/>
        </w:r>
      </w:hyperlink>
    </w:p>
    <w:p>
      <w:pPr>
        <w:pStyle w:val="TOC1"/>
        <w:tabs>
          <w:tab w:val="right" w:leader="dot" w:pos="8306"/>
        </w:tabs>
      </w:pPr>
      <w:hyperlink w:anchor="_Toc29774" w:history="1">
        <w:r>
          <w:rPr>
            <w:rFonts w:ascii="仿宋" w:eastAsia="仿宋" w:hAnsi="仿宋" w:cs="仿宋" w:hint="eastAsia"/>
            <w:lang w:eastAsia="zh-CN"/>
          </w:rPr>
          <w:t>三、技术方案</w:t>
        </w:r>
        <w:r>
          <w:tab/>
        </w:r>
        <w:r>
          <w:fldChar w:fldCharType="begin"/>
        </w:r>
        <w:r>
          <w:instrText xml:space="preserve"> PAGEREF _Toc29774 \h </w:instrText>
        </w:r>
        <w:r>
          <w:fldChar w:fldCharType="separate"/>
        </w:r>
        <w:r>
          <w:t>7</w:t>
        </w:r>
        <w:r>
          <w:fldChar w:fldCharType="end"/>
        </w:r>
      </w:hyperlink>
    </w:p>
    <w:p>
      <w:pPr>
        <w:pStyle w:val="TOC2"/>
        <w:tabs>
          <w:tab w:val="right" w:leader="dot" w:pos="8306"/>
        </w:tabs>
      </w:pPr>
      <w:hyperlink w:anchor="_Toc21036" w:history="1">
        <w:r>
          <w:rPr>
            <w:rFonts w:ascii="仿宋" w:eastAsia="仿宋" w:hAnsi="仿宋" w:cs="仿宋" w:hint="eastAsia"/>
            <w:lang w:eastAsia="zh-CN"/>
          </w:rPr>
          <w:t>(一)、企业技术研发分析</w:t>
        </w:r>
        <w:r>
          <w:tab/>
        </w:r>
        <w:r>
          <w:fldChar w:fldCharType="begin"/>
        </w:r>
        <w:r>
          <w:instrText xml:space="preserve"> PAGEREF _Toc21036 \h </w:instrText>
        </w:r>
        <w:r>
          <w:fldChar w:fldCharType="separate"/>
        </w:r>
        <w:r>
          <w:t>7</w:t>
        </w:r>
        <w:r>
          <w:fldChar w:fldCharType="end"/>
        </w:r>
      </w:hyperlink>
    </w:p>
    <w:p>
      <w:pPr>
        <w:pStyle w:val="TOC2"/>
        <w:tabs>
          <w:tab w:val="right" w:leader="dot" w:pos="8306"/>
        </w:tabs>
      </w:pPr>
      <w:hyperlink w:anchor="_Toc6658" w:history="1">
        <w:r>
          <w:rPr>
            <w:rFonts w:ascii="仿宋" w:eastAsia="仿宋" w:hAnsi="仿宋" w:cs="仿宋" w:hint="eastAsia"/>
            <w:lang w:eastAsia="zh-CN"/>
          </w:rPr>
          <w:t>(二)、油田注剂项目技术工艺分析</w:t>
        </w:r>
        <w:r>
          <w:tab/>
        </w:r>
        <w:r>
          <w:fldChar w:fldCharType="begin"/>
        </w:r>
        <w:r>
          <w:instrText xml:space="preserve"> PAGEREF _Toc6658 \h </w:instrText>
        </w:r>
        <w:r>
          <w:fldChar w:fldCharType="separate"/>
        </w:r>
        <w:r>
          <w:t>8</w:t>
        </w:r>
        <w:r>
          <w:fldChar w:fldCharType="end"/>
        </w:r>
      </w:hyperlink>
    </w:p>
    <w:p>
      <w:pPr>
        <w:pStyle w:val="TOC2"/>
        <w:tabs>
          <w:tab w:val="right" w:leader="dot" w:pos="8306"/>
        </w:tabs>
      </w:pPr>
      <w:hyperlink w:anchor="_Toc3419" w:history="1">
        <w:r>
          <w:rPr>
            <w:rFonts w:ascii="仿宋" w:eastAsia="仿宋" w:hAnsi="仿宋" w:cs="仿宋" w:hint="eastAsia"/>
            <w:lang w:eastAsia="zh-CN"/>
          </w:rPr>
          <w:t>(三)、油田注剂项目技术流程</w:t>
        </w:r>
        <w:r>
          <w:tab/>
        </w:r>
        <w:r>
          <w:fldChar w:fldCharType="begin"/>
        </w:r>
        <w:r>
          <w:instrText xml:space="preserve"> PAGEREF _Toc3419 \h </w:instrText>
        </w:r>
        <w:r>
          <w:fldChar w:fldCharType="separate"/>
        </w:r>
        <w:r>
          <w:t>10</w:t>
        </w:r>
        <w:r>
          <w:fldChar w:fldCharType="end"/>
        </w:r>
      </w:hyperlink>
    </w:p>
    <w:p>
      <w:pPr>
        <w:pStyle w:val="TOC2"/>
        <w:tabs>
          <w:tab w:val="right" w:leader="dot" w:pos="8306"/>
        </w:tabs>
      </w:pPr>
      <w:hyperlink w:anchor="_Toc17716" w:history="1">
        <w:r>
          <w:rPr>
            <w:rFonts w:ascii="仿宋" w:eastAsia="仿宋" w:hAnsi="仿宋" w:cs="仿宋" w:hint="eastAsia"/>
            <w:lang w:eastAsia="zh-CN"/>
          </w:rPr>
          <w:t>(四)、设备选型方案</w:t>
        </w:r>
        <w:r>
          <w:tab/>
        </w:r>
        <w:r>
          <w:fldChar w:fldCharType="begin"/>
        </w:r>
        <w:r>
          <w:instrText xml:space="preserve"> PAGEREF _Toc17716 \h </w:instrText>
        </w:r>
        <w:r>
          <w:fldChar w:fldCharType="separate"/>
        </w:r>
        <w:r>
          <w:t>11</w:t>
        </w:r>
        <w:r>
          <w:fldChar w:fldCharType="end"/>
        </w:r>
      </w:hyperlink>
    </w:p>
    <w:p>
      <w:pPr>
        <w:pStyle w:val="TOC1"/>
        <w:tabs>
          <w:tab w:val="right" w:leader="dot" w:pos="8306"/>
        </w:tabs>
      </w:pPr>
      <w:hyperlink w:anchor="_Toc20657" w:history="1">
        <w:r>
          <w:rPr>
            <w:rFonts w:ascii="仿宋" w:eastAsia="仿宋" w:hAnsi="仿宋" w:cs="仿宋" w:hint="eastAsia"/>
            <w:lang w:eastAsia="zh-CN"/>
          </w:rPr>
          <w:t>四、油田注剂项目选址说明</w:t>
        </w:r>
        <w:r>
          <w:tab/>
        </w:r>
        <w:r>
          <w:fldChar w:fldCharType="begin"/>
        </w:r>
        <w:r>
          <w:instrText xml:space="preserve"> PAGEREF _Toc20657 \h </w:instrText>
        </w:r>
        <w:r>
          <w:fldChar w:fldCharType="separate"/>
        </w:r>
        <w:r>
          <w:t>13</w:t>
        </w:r>
        <w:r>
          <w:fldChar w:fldCharType="end"/>
        </w:r>
      </w:hyperlink>
    </w:p>
    <w:p>
      <w:pPr>
        <w:pStyle w:val="TOC2"/>
        <w:tabs>
          <w:tab w:val="right" w:leader="dot" w:pos="8306"/>
        </w:tabs>
      </w:pPr>
      <w:hyperlink w:anchor="_Toc6928" w:history="1">
        <w:r>
          <w:rPr>
            <w:rFonts w:ascii="仿宋" w:eastAsia="仿宋" w:hAnsi="仿宋" w:cs="仿宋" w:hint="eastAsia"/>
            <w:lang w:eastAsia="zh-CN"/>
          </w:rPr>
          <w:t>(一)、油田注剂项目选址原则</w:t>
        </w:r>
        <w:r>
          <w:tab/>
        </w:r>
        <w:r>
          <w:fldChar w:fldCharType="begin"/>
        </w:r>
        <w:r>
          <w:instrText xml:space="preserve"> PAGEREF _Toc6928 \h </w:instrText>
        </w:r>
        <w:r>
          <w:fldChar w:fldCharType="separate"/>
        </w:r>
        <w:r>
          <w:t>13</w:t>
        </w:r>
        <w:r>
          <w:fldChar w:fldCharType="end"/>
        </w:r>
      </w:hyperlink>
    </w:p>
    <w:p>
      <w:pPr>
        <w:pStyle w:val="TOC2"/>
        <w:tabs>
          <w:tab w:val="right" w:leader="dot" w:pos="8306"/>
        </w:tabs>
      </w:pPr>
      <w:hyperlink w:anchor="_Toc9120" w:history="1">
        <w:r>
          <w:rPr>
            <w:rFonts w:ascii="仿宋" w:eastAsia="仿宋" w:hAnsi="仿宋" w:cs="仿宋" w:hint="eastAsia"/>
            <w:lang w:eastAsia="zh-CN"/>
          </w:rPr>
          <w:t>(二)、油田注剂项目选址</w:t>
        </w:r>
        <w:r>
          <w:tab/>
        </w:r>
        <w:r>
          <w:fldChar w:fldCharType="begin"/>
        </w:r>
        <w:r>
          <w:instrText xml:space="preserve"> PAGEREF _Toc9120 \h </w:instrText>
        </w:r>
        <w:r>
          <w:fldChar w:fldCharType="separate"/>
        </w:r>
        <w:r>
          <w:t>15</w:t>
        </w:r>
        <w:r>
          <w:fldChar w:fldCharType="end"/>
        </w:r>
      </w:hyperlink>
    </w:p>
    <w:p>
      <w:pPr>
        <w:pStyle w:val="TOC2"/>
        <w:tabs>
          <w:tab w:val="right" w:leader="dot" w:pos="8306"/>
        </w:tabs>
      </w:pPr>
      <w:hyperlink w:anchor="_Toc2132" w:history="1">
        <w:r>
          <w:rPr>
            <w:rFonts w:ascii="仿宋" w:eastAsia="仿宋" w:hAnsi="仿宋" w:cs="仿宋" w:hint="eastAsia"/>
            <w:lang w:eastAsia="zh-CN"/>
          </w:rPr>
          <w:t>(三)、建设条件分析</w:t>
        </w:r>
        <w:r>
          <w:tab/>
        </w:r>
        <w:r>
          <w:fldChar w:fldCharType="begin"/>
        </w:r>
        <w:r>
          <w:instrText xml:space="preserve"> PAGEREF _Toc2132 \h </w:instrText>
        </w:r>
        <w:r>
          <w:fldChar w:fldCharType="separate"/>
        </w:r>
        <w:r>
          <w:t>16</w:t>
        </w:r>
        <w:r>
          <w:fldChar w:fldCharType="end"/>
        </w:r>
      </w:hyperlink>
    </w:p>
    <w:p>
      <w:pPr>
        <w:pStyle w:val="TOC2"/>
        <w:tabs>
          <w:tab w:val="right" w:leader="dot" w:pos="8306"/>
        </w:tabs>
      </w:pPr>
      <w:hyperlink w:anchor="_Toc32444" w:history="1">
        <w:r>
          <w:rPr>
            <w:rFonts w:ascii="仿宋" w:eastAsia="仿宋" w:hAnsi="仿宋" w:cs="仿宋" w:hint="eastAsia"/>
            <w:lang w:eastAsia="zh-CN"/>
          </w:rPr>
          <w:t>(四)、用地控制指标</w:t>
        </w:r>
        <w:r>
          <w:tab/>
        </w:r>
        <w:r>
          <w:fldChar w:fldCharType="begin"/>
        </w:r>
        <w:r>
          <w:instrText xml:space="preserve"> PAGEREF _Toc32444 \h </w:instrText>
        </w:r>
        <w:r>
          <w:fldChar w:fldCharType="separate"/>
        </w:r>
        <w:r>
          <w:t>17</w:t>
        </w:r>
        <w:r>
          <w:fldChar w:fldCharType="end"/>
        </w:r>
      </w:hyperlink>
    </w:p>
    <w:p>
      <w:pPr>
        <w:pStyle w:val="TOC2"/>
        <w:tabs>
          <w:tab w:val="right" w:leader="dot" w:pos="8306"/>
        </w:tabs>
      </w:pPr>
      <w:hyperlink w:anchor="_Toc3818" w:history="1">
        <w:r>
          <w:rPr>
            <w:rFonts w:ascii="仿宋" w:eastAsia="仿宋" w:hAnsi="仿宋" w:cs="仿宋" w:hint="eastAsia"/>
            <w:lang w:eastAsia="zh-CN"/>
          </w:rPr>
          <w:t>(五)、地总体要求</w:t>
        </w:r>
        <w:r>
          <w:tab/>
        </w:r>
        <w:r>
          <w:fldChar w:fldCharType="begin"/>
        </w:r>
        <w:r>
          <w:instrText xml:space="preserve"> PAGEREF _Toc3818 \h </w:instrText>
        </w:r>
        <w:r>
          <w:fldChar w:fldCharType="separate"/>
        </w:r>
        <w:r>
          <w:t>19</w:t>
        </w:r>
        <w:r>
          <w:fldChar w:fldCharType="end"/>
        </w:r>
      </w:hyperlink>
    </w:p>
    <w:p>
      <w:pPr>
        <w:pStyle w:val="TOC2"/>
        <w:tabs>
          <w:tab w:val="right" w:leader="dot" w:pos="8306"/>
        </w:tabs>
      </w:pPr>
      <w:hyperlink w:anchor="_Toc8542" w:history="1">
        <w:r>
          <w:rPr>
            <w:rFonts w:ascii="仿宋" w:eastAsia="仿宋" w:hAnsi="仿宋" w:cs="仿宋" w:hint="eastAsia"/>
            <w:lang w:eastAsia="zh-CN"/>
          </w:rPr>
          <w:t>(六)、节约用地措施</w:t>
        </w:r>
        <w:r>
          <w:tab/>
        </w:r>
        <w:r>
          <w:fldChar w:fldCharType="begin"/>
        </w:r>
        <w:r>
          <w:instrText xml:space="preserve"> PAGEREF _Toc8542 \h </w:instrText>
        </w:r>
        <w:r>
          <w:fldChar w:fldCharType="separate"/>
        </w:r>
        <w:r>
          <w:t>20</w:t>
        </w:r>
        <w:r>
          <w:fldChar w:fldCharType="end"/>
        </w:r>
      </w:hyperlink>
    </w:p>
    <w:p>
      <w:pPr>
        <w:pStyle w:val="TOC2"/>
        <w:tabs>
          <w:tab w:val="right" w:leader="dot" w:pos="8306"/>
        </w:tabs>
      </w:pPr>
      <w:hyperlink w:anchor="_Toc2421" w:history="1">
        <w:r>
          <w:rPr>
            <w:rFonts w:ascii="仿宋" w:eastAsia="仿宋" w:hAnsi="仿宋" w:cs="仿宋" w:hint="eastAsia"/>
            <w:lang w:eastAsia="zh-CN"/>
          </w:rPr>
          <w:t>(七)、总图布置方案</w:t>
        </w:r>
        <w:r>
          <w:tab/>
        </w:r>
        <w:r>
          <w:fldChar w:fldCharType="begin"/>
        </w:r>
        <w:r>
          <w:instrText xml:space="preserve"> PAGEREF _Toc2421 \h </w:instrText>
        </w:r>
        <w:r>
          <w:fldChar w:fldCharType="separate"/>
        </w:r>
        <w:r>
          <w:t>21</w:t>
        </w:r>
        <w:r>
          <w:fldChar w:fldCharType="end"/>
        </w:r>
      </w:hyperlink>
    </w:p>
    <w:p>
      <w:pPr>
        <w:pStyle w:val="TOC2"/>
        <w:tabs>
          <w:tab w:val="right" w:leader="dot" w:pos="8306"/>
        </w:tabs>
      </w:pPr>
      <w:hyperlink w:anchor="_Toc31113" w:history="1">
        <w:r>
          <w:rPr>
            <w:rFonts w:ascii="仿宋" w:eastAsia="仿宋" w:hAnsi="仿宋" w:cs="仿宋" w:hint="eastAsia"/>
            <w:lang w:eastAsia="zh-CN"/>
          </w:rPr>
          <w:t>(八)、选址综合评价</w:t>
        </w:r>
        <w:r>
          <w:tab/>
        </w:r>
        <w:r>
          <w:fldChar w:fldCharType="begin"/>
        </w:r>
        <w:r>
          <w:instrText xml:space="preserve"> PAGEREF _Toc31113 \h </w:instrText>
        </w:r>
        <w:r>
          <w:fldChar w:fldCharType="separate"/>
        </w:r>
        <w:r>
          <w:t>23</w:t>
        </w:r>
        <w:r>
          <w:fldChar w:fldCharType="end"/>
        </w:r>
      </w:hyperlink>
    </w:p>
    <w:p>
      <w:pPr>
        <w:pStyle w:val="TOC1"/>
        <w:tabs>
          <w:tab w:val="right" w:leader="dot" w:pos="8306"/>
        </w:tabs>
      </w:pPr>
      <w:hyperlink w:anchor="_Toc23599" w:history="1">
        <w:r>
          <w:rPr>
            <w:rFonts w:ascii="仿宋" w:eastAsia="仿宋" w:hAnsi="仿宋" w:cs="仿宋" w:hint="eastAsia"/>
            <w:lang w:eastAsia="zh-CN"/>
          </w:rPr>
          <w:t>五、制度建设与员工手册</w:t>
        </w:r>
        <w:r>
          <w:tab/>
        </w:r>
        <w:r>
          <w:fldChar w:fldCharType="begin"/>
        </w:r>
        <w:r>
          <w:instrText xml:space="preserve"> PAGEREF _Toc23599 \h </w:instrText>
        </w:r>
        <w:r>
          <w:fldChar w:fldCharType="separate"/>
        </w:r>
        <w:r>
          <w:t>24</w:t>
        </w:r>
        <w:r>
          <w:fldChar w:fldCharType="end"/>
        </w:r>
      </w:hyperlink>
    </w:p>
    <w:p>
      <w:pPr>
        <w:pStyle w:val="TOC2"/>
        <w:tabs>
          <w:tab w:val="right" w:leader="dot" w:pos="8306"/>
        </w:tabs>
      </w:pPr>
      <w:hyperlink w:anchor="_Toc22474" w:history="1">
        <w:r>
          <w:rPr>
            <w:rFonts w:ascii="仿宋" w:eastAsia="仿宋" w:hAnsi="仿宋" w:cs="仿宋" w:hint="eastAsia"/>
            <w:lang w:eastAsia="zh-CN"/>
          </w:rPr>
          <w:t>(一)、公司制度体系规划</w:t>
        </w:r>
        <w:r>
          <w:tab/>
        </w:r>
        <w:r>
          <w:fldChar w:fldCharType="begin"/>
        </w:r>
        <w:r>
          <w:instrText xml:space="preserve"> PAGEREF _Toc22474 \h </w:instrText>
        </w:r>
        <w:r>
          <w:fldChar w:fldCharType="separate"/>
        </w:r>
        <w:r>
          <w:t>24</w:t>
        </w:r>
        <w:r>
          <w:fldChar w:fldCharType="end"/>
        </w:r>
      </w:hyperlink>
    </w:p>
    <w:p>
      <w:pPr>
        <w:pStyle w:val="TOC2"/>
        <w:tabs>
          <w:tab w:val="right" w:leader="dot" w:pos="8306"/>
        </w:tabs>
      </w:pPr>
      <w:hyperlink w:anchor="_Toc1478" w:history="1">
        <w:r>
          <w:rPr>
            <w:rFonts w:ascii="仿宋" w:eastAsia="仿宋" w:hAnsi="仿宋" w:cs="仿宋" w:hint="eastAsia"/>
            <w:lang w:eastAsia="zh-CN"/>
          </w:rPr>
          <w:t>(二)、员工手册编制与更新</w:t>
        </w:r>
        <w:r>
          <w:tab/>
        </w:r>
        <w:r>
          <w:fldChar w:fldCharType="begin"/>
        </w:r>
        <w:r>
          <w:instrText xml:space="preserve"> PAGEREF _Toc1478 \h </w:instrText>
        </w:r>
        <w:r>
          <w:fldChar w:fldCharType="separate"/>
        </w:r>
        <w:r>
          <w:t>25</w:t>
        </w:r>
        <w:r>
          <w:fldChar w:fldCharType="end"/>
        </w:r>
      </w:hyperlink>
    </w:p>
    <w:p>
      <w:pPr>
        <w:pStyle w:val="TOC2"/>
        <w:tabs>
          <w:tab w:val="right" w:leader="dot" w:pos="8306"/>
        </w:tabs>
      </w:pPr>
      <w:hyperlink w:anchor="_Toc14110" w:history="1">
        <w:r>
          <w:rPr>
            <w:rFonts w:ascii="仿宋" w:eastAsia="仿宋" w:hAnsi="仿宋" w:cs="仿宋" w:hint="eastAsia"/>
            <w:lang w:eastAsia="zh-CN"/>
          </w:rPr>
          <w:t>(三)、制度宣导与培训</w:t>
        </w:r>
        <w:r>
          <w:tab/>
        </w:r>
        <w:r>
          <w:fldChar w:fldCharType="begin"/>
        </w:r>
        <w:r>
          <w:instrText xml:space="preserve"> PAGEREF _Toc14110 \h </w:instrText>
        </w:r>
        <w:r>
          <w:fldChar w:fldCharType="separate"/>
        </w:r>
        <w:r>
          <w:t>27</w:t>
        </w:r>
        <w:r>
          <w:fldChar w:fldCharType="end"/>
        </w:r>
      </w:hyperlink>
    </w:p>
    <w:p>
      <w:pPr>
        <w:pStyle w:val="TOC2"/>
        <w:tabs>
          <w:tab w:val="right" w:leader="dot" w:pos="8306"/>
        </w:tabs>
      </w:pPr>
      <w:hyperlink w:anchor="_Toc22557" w:history="1">
        <w:r>
          <w:rPr>
            <w:rFonts w:ascii="仿宋" w:eastAsia="仿宋" w:hAnsi="仿宋" w:cs="仿宋" w:hint="eastAsia"/>
            <w:lang w:eastAsia="zh-CN"/>
          </w:rPr>
          <w:t>(四)、制度执行与监督</w:t>
        </w:r>
        <w:r>
          <w:tab/>
        </w:r>
        <w:r>
          <w:fldChar w:fldCharType="begin"/>
        </w:r>
        <w:r>
          <w:instrText xml:space="preserve"> PAGEREF _Toc22557 \h </w:instrText>
        </w:r>
        <w:r>
          <w:fldChar w:fldCharType="separate"/>
        </w:r>
        <w:r>
          <w:t>29</w:t>
        </w:r>
        <w:r>
          <w:fldChar w:fldCharType="end"/>
        </w:r>
      </w:hyperlink>
    </w:p>
    <w:p>
      <w:pPr>
        <w:pStyle w:val="TOC2"/>
        <w:tabs>
          <w:tab w:val="right" w:leader="dot" w:pos="8306"/>
        </w:tabs>
      </w:pPr>
      <w:hyperlink w:anchor="_Toc24885" w:history="1">
        <w:r>
          <w:rPr>
            <w:rFonts w:ascii="仿宋" w:eastAsia="仿宋" w:hAnsi="仿宋" w:cs="仿宋" w:hint="eastAsia"/>
            <w:lang w:eastAsia="zh-CN"/>
          </w:rPr>
          <w:t>(五)、制度评估与改进</w:t>
        </w:r>
        <w:r>
          <w:tab/>
        </w:r>
        <w:r>
          <w:fldChar w:fldCharType="begin"/>
        </w:r>
        <w:r>
          <w:instrText xml:space="preserve"> PAGEREF _Toc24885 \h </w:instrText>
        </w:r>
        <w:r>
          <w:fldChar w:fldCharType="separate"/>
        </w:r>
        <w:r>
          <w:t>30</w:t>
        </w:r>
        <w:r>
          <w:fldChar w:fldCharType="end"/>
        </w:r>
      </w:hyperlink>
    </w:p>
    <w:p>
      <w:pPr>
        <w:pStyle w:val="TOC1"/>
        <w:tabs>
          <w:tab w:val="right" w:leader="dot" w:pos="8306"/>
        </w:tabs>
      </w:pPr>
      <w:hyperlink w:anchor="_Toc8222" w:history="1">
        <w:r>
          <w:rPr>
            <w:rFonts w:ascii="仿宋" w:eastAsia="仿宋" w:hAnsi="仿宋" w:cs="仿宋" w:hint="eastAsia"/>
            <w:lang w:eastAsia="zh-CN"/>
          </w:rPr>
          <w:t>六、组织架构分析</w:t>
        </w:r>
        <w:r>
          <w:tab/>
        </w:r>
        <w:r>
          <w:fldChar w:fldCharType="begin"/>
        </w:r>
        <w:r>
          <w:instrText xml:space="preserve"> PAGEREF _Toc8222 \h </w:instrText>
        </w:r>
        <w:r>
          <w:fldChar w:fldCharType="separate"/>
        </w:r>
        <w:r>
          <w:t>31</w:t>
        </w:r>
        <w:r>
          <w:fldChar w:fldCharType="end"/>
        </w:r>
      </w:hyperlink>
    </w:p>
    <w:p>
      <w:pPr>
        <w:pStyle w:val="TOC2"/>
        <w:tabs>
          <w:tab w:val="right" w:leader="dot" w:pos="8306"/>
        </w:tabs>
      </w:pPr>
      <w:hyperlink w:anchor="_Toc14719" w:history="1">
        <w:r>
          <w:rPr>
            <w:rFonts w:ascii="仿宋" w:eastAsia="仿宋" w:hAnsi="仿宋" w:cs="仿宋" w:hint="eastAsia"/>
            <w:lang w:eastAsia="zh-CN"/>
          </w:rPr>
          <w:t>(一)、人力资源配置</w:t>
        </w:r>
        <w:r>
          <w:tab/>
        </w:r>
        <w:r>
          <w:fldChar w:fldCharType="begin"/>
        </w:r>
        <w:r>
          <w:instrText xml:space="preserve"> PAGEREF _Toc14719 \h </w:instrText>
        </w:r>
        <w:r>
          <w:fldChar w:fldCharType="separate"/>
        </w:r>
        <w:r>
          <w:t>31</w:t>
        </w:r>
        <w:r>
          <w:fldChar w:fldCharType="end"/>
        </w:r>
      </w:hyperlink>
    </w:p>
    <w:p>
      <w:pPr>
        <w:pStyle w:val="TOC2"/>
        <w:tabs>
          <w:tab w:val="right" w:leader="dot" w:pos="8306"/>
        </w:tabs>
      </w:pPr>
      <w:hyperlink w:anchor="_Toc31994" w:history="1">
        <w:r>
          <w:rPr>
            <w:rFonts w:ascii="仿宋" w:eastAsia="仿宋" w:hAnsi="仿宋" w:cs="仿宋" w:hint="eastAsia"/>
            <w:lang w:eastAsia="zh-CN"/>
          </w:rPr>
          <w:t>(二)、员工技能培训</w:t>
        </w:r>
        <w:r>
          <w:tab/>
        </w:r>
        <w:r>
          <w:fldChar w:fldCharType="begin"/>
        </w:r>
        <w:r>
          <w:instrText xml:space="preserve"> PAGEREF _Toc31994 \h </w:instrText>
        </w:r>
        <w:r>
          <w:fldChar w:fldCharType="separate"/>
        </w:r>
        <w:r>
          <w:t>32</w:t>
        </w:r>
        <w:r>
          <w:fldChar w:fldCharType="end"/>
        </w:r>
      </w:hyperlink>
    </w:p>
    <w:p>
      <w:pPr>
        <w:pStyle w:val="TOC1"/>
        <w:tabs>
          <w:tab w:val="right" w:leader="dot" w:pos="8306"/>
        </w:tabs>
      </w:pPr>
      <w:hyperlink w:anchor="_Toc3556" w:history="1">
        <w:r>
          <w:rPr>
            <w:rFonts w:ascii="仿宋" w:eastAsia="仿宋" w:hAnsi="仿宋" w:cs="仿宋" w:hint="eastAsia"/>
            <w:lang w:eastAsia="zh-CN"/>
          </w:rPr>
          <w:t>七、风险评估</w:t>
        </w:r>
        <w:r>
          <w:tab/>
        </w:r>
        <w:r>
          <w:fldChar w:fldCharType="begin"/>
        </w:r>
        <w:r>
          <w:instrText xml:space="preserve"> PAGEREF _Toc3556 \h </w:instrText>
        </w:r>
        <w:r>
          <w:fldChar w:fldCharType="separate"/>
        </w:r>
        <w:r>
          <w:t>34</w:t>
        </w:r>
        <w:r>
          <w:fldChar w:fldCharType="end"/>
        </w:r>
      </w:hyperlink>
    </w:p>
    <w:p>
      <w:pPr>
        <w:pStyle w:val="TOC2"/>
        <w:tabs>
          <w:tab w:val="right" w:leader="dot" w:pos="8306"/>
        </w:tabs>
      </w:pPr>
      <w:hyperlink w:anchor="_Toc27272" w:history="1">
        <w:r>
          <w:rPr>
            <w:rFonts w:ascii="仿宋" w:eastAsia="仿宋" w:hAnsi="仿宋" w:cs="仿宋" w:hint="eastAsia"/>
            <w:lang w:eastAsia="zh-CN"/>
          </w:rPr>
          <w:t>(一)、油田注剂项目风险分析</w:t>
        </w:r>
        <w:r>
          <w:tab/>
        </w:r>
        <w:r>
          <w:fldChar w:fldCharType="begin"/>
        </w:r>
        <w:r>
          <w:instrText xml:space="preserve"> PAGEREF _Toc27272 \h </w:instrText>
        </w:r>
        <w:r>
          <w:fldChar w:fldCharType="separate"/>
        </w:r>
        <w:r>
          <w:t>34</w:t>
        </w:r>
        <w:r>
          <w:fldChar w:fldCharType="end"/>
        </w:r>
      </w:hyperlink>
    </w:p>
    <w:p>
      <w:pPr>
        <w:pStyle w:val="TOC2"/>
        <w:tabs>
          <w:tab w:val="right" w:leader="dot" w:pos="8306"/>
        </w:tabs>
      </w:pPr>
      <w:hyperlink w:anchor="_Toc546" w:history="1">
        <w:r>
          <w:rPr>
            <w:rFonts w:ascii="仿宋" w:eastAsia="仿宋" w:hAnsi="仿宋" w:cs="仿宋" w:hint="eastAsia"/>
            <w:lang w:eastAsia="zh-CN"/>
          </w:rPr>
          <w:t>(二)、油田注剂项目风险对策</w:t>
        </w:r>
        <w:r>
          <w:tab/>
        </w:r>
        <w:r>
          <w:fldChar w:fldCharType="begin"/>
        </w:r>
        <w:r>
          <w:instrText xml:space="preserve"> PAGEREF _Toc546 \h </w:instrText>
        </w:r>
        <w:r>
          <w:fldChar w:fldCharType="separate"/>
        </w:r>
        <w:r>
          <w:t>35</w:t>
        </w:r>
        <w:r>
          <w:fldChar w:fldCharType="end"/>
        </w:r>
      </w:hyperlink>
    </w:p>
    <w:p>
      <w:pPr>
        <w:pStyle w:val="TOC1"/>
        <w:tabs>
          <w:tab w:val="right" w:leader="dot" w:pos="8306"/>
        </w:tabs>
      </w:pPr>
      <w:hyperlink w:anchor="_Toc24498" w:history="1">
        <w:r>
          <w:rPr>
            <w:rFonts w:ascii="仿宋" w:eastAsia="仿宋" w:hAnsi="仿宋" w:cs="仿宋" w:hint="eastAsia"/>
            <w:lang w:eastAsia="zh-CN"/>
          </w:rPr>
          <w:t>八、市场营销策略</w:t>
        </w:r>
        <w:r>
          <w:tab/>
        </w:r>
        <w:r>
          <w:fldChar w:fldCharType="begin"/>
        </w:r>
        <w:r>
          <w:instrText xml:space="preserve"> PAGEREF _Toc24498 \h </w:instrText>
        </w:r>
        <w:r>
          <w:fldChar w:fldCharType="separate"/>
        </w:r>
        <w:r>
          <w:t>35</w:t>
        </w:r>
        <w:r>
          <w:fldChar w:fldCharType="end"/>
        </w:r>
      </w:hyperlink>
    </w:p>
    <w:p>
      <w:pPr>
        <w:pStyle w:val="TOC2"/>
        <w:tabs>
          <w:tab w:val="right" w:leader="dot" w:pos="8306"/>
        </w:tabs>
      </w:pPr>
      <w:hyperlink w:anchor="_Toc4892" w:history="1">
        <w:r>
          <w:rPr>
            <w:rFonts w:ascii="仿宋" w:eastAsia="仿宋" w:hAnsi="仿宋" w:cs="仿宋" w:hint="eastAsia"/>
            <w:lang w:eastAsia="zh-CN"/>
          </w:rPr>
          <w:t>(一)、目标市场分析</w:t>
        </w:r>
        <w:r>
          <w:tab/>
        </w:r>
        <w:r>
          <w:fldChar w:fldCharType="begin"/>
        </w:r>
        <w:r>
          <w:instrText xml:space="preserve"> PAGEREF _Toc4892 \h </w:instrText>
        </w:r>
        <w:r>
          <w:fldChar w:fldCharType="separate"/>
        </w:r>
        <w:r>
          <w:t>35</w:t>
        </w:r>
        <w:r>
          <w:fldChar w:fldCharType="end"/>
        </w:r>
      </w:hyperlink>
    </w:p>
    <w:p>
      <w:pPr>
        <w:pStyle w:val="TOC2"/>
        <w:tabs>
          <w:tab w:val="right" w:leader="dot" w:pos="8306"/>
        </w:tabs>
      </w:pPr>
      <w:hyperlink w:anchor="_Toc10495" w:history="1">
        <w:r>
          <w:rPr>
            <w:rFonts w:ascii="仿宋" w:eastAsia="仿宋" w:hAnsi="仿宋" w:cs="仿宋" w:hint="eastAsia"/>
            <w:lang w:eastAsia="zh-CN"/>
          </w:rPr>
          <w:t>(二)、市场定位</w:t>
        </w:r>
        <w:r>
          <w:tab/>
        </w:r>
        <w:r>
          <w:fldChar w:fldCharType="begin"/>
        </w:r>
        <w:r>
          <w:instrText xml:space="preserve"> PAGEREF _Toc10495 \h </w:instrText>
        </w:r>
        <w:r>
          <w:fldChar w:fldCharType="separate"/>
        </w:r>
        <w:r>
          <w:t>36</w:t>
        </w:r>
        <w:r>
          <w:fldChar w:fldCharType="end"/>
        </w:r>
      </w:hyperlink>
    </w:p>
    <w:p>
      <w:pPr>
        <w:pStyle w:val="TOC2"/>
        <w:tabs>
          <w:tab w:val="right" w:leader="dot" w:pos="8306"/>
        </w:tabs>
      </w:pPr>
      <w:hyperlink w:anchor="_Toc22946" w:history="1">
        <w:r>
          <w:rPr>
            <w:rFonts w:ascii="仿宋" w:eastAsia="仿宋" w:hAnsi="仿宋" w:cs="仿宋" w:hint="eastAsia"/>
            <w:lang w:eastAsia="zh-CN"/>
          </w:rPr>
          <w:t>(三)、产品定价策略</w:t>
        </w:r>
        <w:r>
          <w:tab/>
        </w:r>
        <w:r>
          <w:fldChar w:fldCharType="begin"/>
        </w:r>
        <w:r>
          <w:instrText xml:space="preserve"> PAGEREF _Toc22946 \h </w:instrText>
        </w:r>
        <w:r>
          <w:fldChar w:fldCharType="separate"/>
        </w:r>
        <w:r>
          <w:t>37</w:t>
        </w:r>
        <w:r>
          <w:fldChar w:fldCharType="end"/>
        </w:r>
      </w:hyperlink>
    </w:p>
    <w:p>
      <w:pPr>
        <w:pStyle w:val="TOC2"/>
        <w:tabs>
          <w:tab w:val="right" w:leader="dot" w:pos="8306"/>
        </w:tabs>
      </w:pPr>
      <w:hyperlink w:anchor="_Toc10433" w:history="1">
        <w:r>
          <w:rPr>
            <w:rFonts w:ascii="仿宋" w:eastAsia="仿宋" w:hAnsi="仿宋" w:cs="仿宋" w:hint="eastAsia"/>
            <w:lang w:eastAsia="zh-CN"/>
          </w:rPr>
          <w:t>(四)、渠道与分销策略</w:t>
        </w:r>
        <w:r>
          <w:tab/>
        </w:r>
        <w:r>
          <w:fldChar w:fldCharType="begin"/>
        </w:r>
        <w:r>
          <w:instrText xml:space="preserve"> PAGEREF _Toc10433 \h </w:instrText>
        </w:r>
        <w:r>
          <w:fldChar w:fldCharType="separate"/>
        </w:r>
        <w:r>
          <w:t>37</w:t>
        </w:r>
        <w:r>
          <w:fldChar w:fldCharType="end"/>
        </w:r>
      </w:hyperlink>
    </w:p>
    <w:p>
      <w:pPr>
        <w:pStyle w:val="TOC2"/>
        <w:tabs>
          <w:tab w:val="right" w:leader="dot" w:pos="8306"/>
        </w:tabs>
      </w:pPr>
      <w:hyperlink w:anchor="_Toc12412" w:history="1">
        <w:r>
          <w:rPr>
            <w:rFonts w:ascii="仿宋" w:eastAsia="仿宋" w:hAnsi="仿宋" w:cs="仿宋" w:hint="eastAsia"/>
            <w:lang w:eastAsia="zh-CN"/>
          </w:rPr>
          <w:t>(五)、促销与广告策略</w:t>
        </w:r>
        <w:r>
          <w:tab/>
        </w:r>
        <w:r>
          <w:fldChar w:fldCharType="begin"/>
        </w:r>
        <w:r>
          <w:instrText xml:space="preserve"> PAGEREF _Toc12412 \h </w:instrText>
        </w:r>
        <w:r>
          <w:fldChar w:fldCharType="separate"/>
        </w:r>
        <w:r>
          <w:t>38</w:t>
        </w:r>
        <w:r>
          <w:fldChar w:fldCharType="end"/>
        </w:r>
      </w:hyperlink>
    </w:p>
    <w:p>
      <w:pPr>
        <w:pStyle w:val="TOC2"/>
        <w:tabs>
          <w:tab w:val="right" w:leader="dot" w:pos="8306"/>
        </w:tabs>
        <w:sectPr>
          <w:type w:val="nextPage"/>
          <w:pgSz w:w="11906" w:h="16838"/>
          <w:pgMar w:top="1440" w:right="1800" w:bottom="1440" w:left="1800" w:header="851" w:footer="992" w:gutter="0"/>
          <w:pgNumType w:start="2"/>
          <w:cols w:num="1" w:space="425"/>
          <w:titlePg w:val="0"/>
          <w:docGrid w:type="lines" w:linePitch="312" w:charSpace="0"/>
        </w:sectPr>
      </w:pPr>
      <w:hyperlink w:anchor="_Toc12662" w:history="1">
        <w:r>
          <w:rPr>
            <w:rFonts w:ascii="仿宋" w:eastAsia="仿宋" w:hAnsi="仿宋" w:cs="仿宋" w:hint="eastAsia"/>
            <w:lang w:eastAsia="zh-CN"/>
          </w:rPr>
          <w:t>(六)、售后服务策略</w:t>
        </w:r>
        <w:r>
          <w:tab/>
        </w:r>
        <w:r>
          <w:fldChar w:fldCharType="begin"/>
        </w:r>
        <w:r>
          <w:instrText xml:space="preserve"> PAGEREF _Toc12662 \h </w:instrText>
        </w:r>
        <w:r>
          <w:fldChar w:fldCharType="separate"/>
        </w:r>
        <w:r>
          <w:t>38</w:t>
        </w:r>
        <w:r>
          <w:fldChar w:fldCharType="end"/>
        </w:r>
      </w:hyperlink>
    </w:p>
    <w:p>
      <w:pPr>
        <w:pStyle w:val="TOC1"/>
        <w:tabs>
          <w:tab w:val="right" w:leader="dot" w:pos="8306"/>
        </w:tabs>
      </w:pPr>
      <w:hyperlink w:anchor="_Toc16311" w:history="1">
        <w:r>
          <w:rPr>
            <w:rFonts w:ascii="仿宋" w:eastAsia="仿宋" w:hAnsi="仿宋" w:cs="仿宋" w:hint="eastAsia"/>
            <w:lang w:eastAsia="zh-CN"/>
          </w:rPr>
          <w:t>九、实施计划</w:t>
        </w:r>
        <w:r>
          <w:tab/>
        </w:r>
        <w:r>
          <w:fldChar w:fldCharType="begin"/>
        </w:r>
        <w:r>
          <w:instrText xml:space="preserve"> PAGEREF _Toc16311 \h </w:instrText>
        </w:r>
        <w:r>
          <w:fldChar w:fldCharType="separate"/>
        </w:r>
        <w:r>
          <w:t>38</w:t>
        </w:r>
        <w:r>
          <w:fldChar w:fldCharType="end"/>
        </w:r>
      </w:hyperlink>
    </w:p>
    <w:p>
      <w:pPr>
        <w:pStyle w:val="TOC2"/>
        <w:tabs>
          <w:tab w:val="right" w:leader="dot" w:pos="8306"/>
        </w:tabs>
      </w:pPr>
      <w:hyperlink w:anchor="_Toc5203" w:history="1">
        <w:r>
          <w:rPr>
            <w:rFonts w:ascii="仿宋" w:eastAsia="仿宋" w:hAnsi="仿宋" w:cs="仿宋" w:hint="eastAsia"/>
            <w:lang w:eastAsia="zh-CN"/>
          </w:rPr>
          <w:t>(一)、建设周期</w:t>
        </w:r>
        <w:r>
          <w:tab/>
        </w:r>
        <w:r>
          <w:fldChar w:fldCharType="begin"/>
        </w:r>
        <w:r>
          <w:instrText xml:space="preserve"> PAGEREF _Toc5203 \h </w:instrText>
        </w:r>
        <w:r>
          <w:fldChar w:fldCharType="separate"/>
        </w:r>
        <w:r>
          <w:t>38</w:t>
        </w:r>
        <w:r>
          <w:fldChar w:fldCharType="end"/>
        </w:r>
      </w:hyperlink>
    </w:p>
    <w:p>
      <w:pPr>
        <w:pStyle w:val="TOC2"/>
        <w:tabs>
          <w:tab w:val="right" w:leader="dot" w:pos="8306"/>
        </w:tabs>
      </w:pPr>
      <w:hyperlink w:anchor="_Toc16272" w:history="1">
        <w:r>
          <w:rPr>
            <w:rFonts w:ascii="仿宋" w:eastAsia="仿宋" w:hAnsi="仿宋" w:cs="仿宋" w:hint="eastAsia"/>
            <w:lang w:eastAsia="zh-CN"/>
          </w:rPr>
          <w:t>(二)、建设进度</w:t>
        </w:r>
        <w:r>
          <w:tab/>
        </w:r>
        <w:r>
          <w:fldChar w:fldCharType="begin"/>
        </w:r>
        <w:r>
          <w:instrText xml:space="preserve"> PAGEREF _Toc16272 \h </w:instrText>
        </w:r>
        <w:r>
          <w:fldChar w:fldCharType="separate"/>
        </w:r>
        <w:r>
          <w:t>39</w:t>
        </w:r>
        <w:r>
          <w:fldChar w:fldCharType="end"/>
        </w:r>
      </w:hyperlink>
    </w:p>
    <w:p>
      <w:pPr>
        <w:pStyle w:val="TOC2"/>
        <w:tabs>
          <w:tab w:val="right" w:leader="dot" w:pos="8306"/>
        </w:tabs>
      </w:pPr>
      <w:hyperlink w:anchor="_Toc3356" w:history="1">
        <w:r>
          <w:rPr>
            <w:rFonts w:ascii="仿宋" w:eastAsia="仿宋" w:hAnsi="仿宋" w:cs="仿宋" w:hint="eastAsia"/>
            <w:lang w:eastAsia="zh-CN"/>
          </w:rPr>
          <w:t>(三)、进度安排注意事项</w:t>
        </w:r>
        <w:r>
          <w:tab/>
        </w:r>
        <w:r>
          <w:fldChar w:fldCharType="begin"/>
        </w:r>
        <w:r>
          <w:instrText xml:space="preserve"> PAGEREF _Toc3356 \h </w:instrText>
        </w:r>
        <w:r>
          <w:fldChar w:fldCharType="separate"/>
        </w:r>
        <w:r>
          <w:t>39</w:t>
        </w:r>
        <w:r>
          <w:fldChar w:fldCharType="end"/>
        </w:r>
      </w:hyperlink>
    </w:p>
    <w:p>
      <w:pPr>
        <w:pStyle w:val="TOC2"/>
        <w:tabs>
          <w:tab w:val="right" w:leader="dot" w:pos="8306"/>
        </w:tabs>
      </w:pPr>
      <w:hyperlink w:anchor="_Toc5990" w:history="1">
        <w:r>
          <w:rPr>
            <w:rFonts w:ascii="仿宋" w:eastAsia="仿宋" w:hAnsi="仿宋" w:cs="仿宋" w:hint="eastAsia"/>
            <w:lang w:eastAsia="zh-CN"/>
          </w:rPr>
          <w:t>(四)、人力资源配置和员工培训</w:t>
        </w:r>
        <w:r>
          <w:tab/>
        </w:r>
        <w:r>
          <w:fldChar w:fldCharType="begin"/>
        </w:r>
        <w:r>
          <w:instrText xml:space="preserve"> PAGEREF _Toc5990 \h </w:instrText>
        </w:r>
        <w:r>
          <w:fldChar w:fldCharType="separate"/>
        </w:r>
        <w:r>
          <w:t>39</w:t>
        </w:r>
        <w:r>
          <w:fldChar w:fldCharType="end"/>
        </w:r>
      </w:hyperlink>
    </w:p>
    <w:p>
      <w:pPr>
        <w:pStyle w:val="TOC2"/>
        <w:tabs>
          <w:tab w:val="right" w:leader="dot" w:pos="8306"/>
        </w:tabs>
      </w:pPr>
      <w:hyperlink w:anchor="_Toc15786" w:history="1">
        <w:r>
          <w:rPr>
            <w:rFonts w:ascii="仿宋" w:eastAsia="仿宋" w:hAnsi="仿宋" w:cs="仿宋" w:hint="eastAsia"/>
            <w:lang w:eastAsia="zh-CN"/>
          </w:rPr>
          <w:t>(五)、油田注剂项目实施保障</w:t>
        </w:r>
        <w:r>
          <w:tab/>
        </w:r>
        <w:r>
          <w:fldChar w:fldCharType="begin"/>
        </w:r>
        <w:r>
          <w:instrText xml:space="preserve"> PAGEREF _Toc15786 \h </w:instrText>
        </w:r>
        <w:r>
          <w:fldChar w:fldCharType="separate"/>
        </w:r>
        <w:r>
          <w:t>40</w:t>
        </w:r>
        <w:r>
          <w:fldChar w:fldCharType="end"/>
        </w:r>
      </w:hyperlink>
    </w:p>
    <w:p>
      <w:pPr>
        <w:pStyle w:val="TOC1"/>
        <w:tabs>
          <w:tab w:val="right" w:leader="dot" w:pos="8306"/>
        </w:tabs>
      </w:pPr>
      <w:hyperlink w:anchor="_Toc24994" w:history="1">
        <w:r>
          <w:rPr>
            <w:rFonts w:ascii="仿宋" w:eastAsia="仿宋" w:hAnsi="仿宋" w:cs="仿宋" w:hint="eastAsia"/>
            <w:lang w:eastAsia="zh-CN"/>
          </w:rPr>
          <w:t>十、制度建设与员工手册</w:t>
        </w:r>
        <w:r>
          <w:tab/>
        </w:r>
        <w:r>
          <w:fldChar w:fldCharType="begin"/>
        </w:r>
        <w:r>
          <w:instrText xml:space="preserve"> PAGEREF _Toc24994 \h </w:instrText>
        </w:r>
        <w:r>
          <w:fldChar w:fldCharType="separate"/>
        </w:r>
        <w:r>
          <w:t>40</w:t>
        </w:r>
        <w:r>
          <w:fldChar w:fldCharType="end"/>
        </w:r>
      </w:hyperlink>
    </w:p>
    <w:p>
      <w:pPr>
        <w:pStyle w:val="TOC2"/>
        <w:tabs>
          <w:tab w:val="right" w:leader="dot" w:pos="8306"/>
        </w:tabs>
      </w:pPr>
      <w:hyperlink w:anchor="_Toc16093" w:history="1">
        <w:r>
          <w:rPr>
            <w:rFonts w:ascii="仿宋" w:eastAsia="仿宋" w:hAnsi="仿宋" w:cs="仿宋" w:hint="eastAsia"/>
            <w:lang w:eastAsia="zh-CN"/>
          </w:rPr>
          <w:t>(一)、公司制度建设</w:t>
        </w:r>
        <w:r>
          <w:tab/>
        </w:r>
        <w:r>
          <w:fldChar w:fldCharType="begin"/>
        </w:r>
        <w:r>
          <w:instrText xml:space="preserve"> PAGEREF _Toc16093 \h </w:instrText>
        </w:r>
        <w:r>
          <w:fldChar w:fldCharType="separate"/>
        </w:r>
        <w:r>
          <w:t>40</w:t>
        </w:r>
        <w:r>
          <w:fldChar w:fldCharType="end"/>
        </w:r>
      </w:hyperlink>
    </w:p>
    <w:p>
      <w:pPr>
        <w:pStyle w:val="TOC2"/>
        <w:tabs>
          <w:tab w:val="right" w:leader="dot" w:pos="8306"/>
        </w:tabs>
      </w:pPr>
      <w:hyperlink w:anchor="_Toc25461" w:history="1">
        <w:r>
          <w:rPr>
            <w:rFonts w:ascii="仿宋" w:eastAsia="仿宋" w:hAnsi="仿宋" w:cs="仿宋" w:hint="eastAsia"/>
            <w:lang w:eastAsia="zh-CN"/>
          </w:rPr>
          <w:t>(二)、员工手册编制</w:t>
        </w:r>
        <w:r>
          <w:tab/>
        </w:r>
        <w:r>
          <w:fldChar w:fldCharType="begin"/>
        </w:r>
        <w:r>
          <w:instrText xml:space="preserve"> PAGEREF _Toc25461 \h </w:instrText>
        </w:r>
        <w:r>
          <w:fldChar w:fldCharType="separate"/>
        </w:r>
        <w:r>
          <w:t>42</w:t>
        </w:r>
        <w:r>
          <w:fldChar w:fldCharType="end"/>
        </w:r>
      </w:hyperlink>
    </w:p>
    <w:p>
      <w:pPr>
        <w:pStyle w:val="TOC2"/>
        <w:tabs>
          <w:tab w:val="right" w:leader="dot" w:pos="8306"/>
        </w:tabs>
      </w:pPr>
      <w:hyperlink w:anchor="_Toc14785" w:history="1">
        <w:r>
          <w:rPr>
            <w:rFonts w:ascii="仿宋" w:eastAsia="仿宋" w:hAnsi="仿宋" w:cs="仿宋" w:hint="eastAsia"/>
            <w:lang w:eastAsia="zh-CN"/>
          </w:rPr>
          <w:t>(三)、制度宣导与培训</w:t>
        </w:r>
        <w:r>
          <w:tab/>
        </w:r>
        <w:r>
          <w:fldChar w:fldCharType="begin"/>
        </w:r>
        <w:r>
          <w:instrText xml:space="preserve"> PAGEREF _Toc14785 \h </w:instrText>
        </w:r>
        <w:r>
          <w:fldChar w:fldCharType="separate"/>
        </w:r>
        <w:r>
          <w:t>44</w:t>
        </w:r>
        <w:r>
          <w:fldChar w:fldCharType="end"/>
        </w:r>
      </w:hyperlink>
    </w:p>
    <w:p>
      <w:pPr>
        <w:pStyle w:val="TOC2"/>
        <w:tabs>
          <w:tab w:val="right" w:leader="dot" w:pos="8306"/>
        </w:tabs>
      </w:pPr>
      <w:hyperlink w:anchor="_Toc16339" w:history="1">
        <w:r>
          <w:rPr>
            <w:rFonts w:ascii="仿宋" w:eastAsia="仿宋" w:hAnsi="仿宋" w:cs="仿宋" w:hint="eastAsia"/>
            <w:lang w:eastAsia="zh-CN"/>
          </w:rPr>
          <w:t>(四)、制度执行与监督</w:t>
        </w:r>
        <w:r>
          <w:tab/>
        </w:r>
        <w:r>
          <w:fldChar w:fldCharType="begin"/>
        </w:r>
        <w:r>
          <w:instrText xml:space="preserve"> PAGEREF _Toc16339 \h </w:instrText>
        </w:r>
        <w:r>
          <w:fldChar w:fldCharType="separate"/>
        </w:r>
        <w:r>
          <w:t>45</w:t>
        </w:r>
        <w:r>
          <w:fldChar w:fldCharType="end"/>
        </w:r>
      </w:hyperlink>
    </w:p>
    <w:p>
      <w:pPr>
        <w:pStyle w:val="TOC2"/>
        <w:tabs>
          <w:tab w:val="right" w:leader="dot" w:pos="8306"/>
        </w:tabs>
      </w:pPr>
      <w:hyperlink w:anchor="_Toc21292" w:history="1">
        <w:r>
          <w:rPr>
            <w:rFonts w:ascii="仿宋" w:eastAsia="仿宋" w:hAnsi="仿宋" w:cs="仿宋" w:hint="eastAsia"/>
            <w:lang w:eastAsia="zh-CN"/>
          </w:rPr>
          <w:t>(五)、制度优化与更新</w:t>
        </w:r>
        <w:r>
          <w:tab/>
        </w:r>
        <w:r>
          <w:fldChar w:fldCharType="begin"/>
        </w:r>
        <w:r>
          <w:instrText xml:space="preserve"> PAGEREF _Toc21292 \h </w:instrText>
        </w:r>
        <w:r>
          <w:fldChar w:fldCharType="separate"/>
        </w:r>
        <w:r>
          <w:t>47</w:t>
        </w:r>
        <w:r>
          <w:fldChar w:fldCharType="end"/>
        </w:r>
      </w:hyperlink>
    </w:p>
    <w:p>
      <w:pPr>
        <w:pStyle w:val="TOC1"/>
        <w:tabs>
          <w:tab w:val="right" w:leader="dot" w:pos="8306"/>
        </w:tabs>
      </w:pPr>
      <w:hyperlink w:anchor="_Toc10018" w:history="1">
        <w:r>
          <w:rPr>
            <w:rFonts w:ascii="仿宋" w:eastAsia="仿宋" w:hAnsi="仿宋" w:cs="仿宋" w:hint="eastAsia"/>
            <w:lang w:eastAsia="zh-CN"/>
          </w:rPr>
          <w:t>十一、供应链管理</w:t>
        </w:r>
        <w:r>
          <w:tab/>
        </w:r>
        <w:r>
          <w:fldChar w:fldCharType="begin"/>
        </w:r>
        <w:r>
          <w:instrText xml:space="preserve"> PAGEREF _Toc10018 \h </w:instrText>
        </w:r>
        <w:r>
          <w:fldChar w:fldCharType="separate"/>
        </w:r>
        <w:r>
          <w:t>48</w:t>
        </w:r>
        <w:r>
          <w:fldChar w:fldCharType="end"/>
        </w:r>
      </w:hyperlink>
    </w:p>
    <w:p>
      <w:pPr>
        <w:pStyle w:val="TOC2"/>
        <w:tabs>
          <w:tab w:val="right" w:leader="dot" w:pos="8306"/>
        </w:tabs>
      </w:pPr>
      <w:hyperlink w:anchor="_Toc17711" w:history="1">
        <w:r>
          <w:rPr>
            <w:rFonts w:ascii="仿宋" w:eastAsia="仿宋" w:hAnsi="仿宋" w:cs="仿宋" w:hint="eastAsia"/>
            <w:lang w:eastAsia="zh-CN"/>
          </w:rPr>
          <w:t>(一)、供应链战略规划</w:t>
        </w:r>
        <w:r>
          <w:tab/>
        </w:r>
        <w:r>
          <w:fldChar w:fldCharType="begin"/>
        </w:r>
        <w:r>
          <w:instrText xml:space="preserve"> PAGEREF _Toc17711 \h </w:instrText>
        </w:r>
        <w:r>
          <w:fldChar w:fldCharType="separate"/>
        </w:r>
        <w:r>
          <w:t>48</w:t>
        </w:r>
        <w:r>
          <w:fldChar w:fldCharType="end"/>
        </w:r>
      </w:hyperlink>
    </w:p>
    <w:p>
      <w:pPr>
        <w:pStyle w:val="TOC2"/>
        <w:tabs>
          <w:tab w:val="right" w:leader="dot" w:pos="8306"/>
        </w:tabs>
      </w:pPr>
      <w:hyperlink w:anchor="_Toc4459" w:history="1">
        <w:r>
          <w:rPr>
            <w:rFonts w:ascii="仿宋" w:eastAsia="仿宋" w:hAnsi="仿宋" w:cs="仿宋" w:hint="eastAsia"/>
            <w:lang w:eastAsia="zh-CN"/>
          </w:rPr>
          <w:t>(二)、供应商选择与评估</w:t>
        </w:r>
        <w:r>
          <w:tab/>
        </w:r>
        <w:r>
          <w:fldChar w:fldCharType="begin"/>
        </w:r>
        <w:r>
          <w:instrText xml:space="preserve"> PAGEREF _Toc4459 \h </w:instrText>
        </w:r>
        <w:r>
          <w:fldChar w:fldCharType="separate"/>
        </w:r>
        <w:r>
          <w:t>49</w:t>
        </w:r>
        <w:r>
          <w:fldChar w:fldCharType="end"/>
        </w:r>
      </w:hyperlink>
    </w:p>
    <w:p>
      <w:pPr>
        <w:pStyle w:val="TOC2"/>
        <w:tabs>
          <w:tab w:val="right" w:leader="dot" w:pos="8306"/>
        </w:tabs>
      </w:pPr>
      <w:hyperlink w:anchor="_Toc7424" w:history="1">
        <w:r>
          <w:rPr>
            <w:rFonts w:ascii="仿宋" w:eastAsia="仿宋" w:hAnsi="仿宋" w:cs="仿宋" w:hint="eastAsia"/>
            <w:lang w:eastAsia="zh-CN"/>
          </w:rPr>
          <w:t>(三)、物流与库存管理</w:t>
        </w:r>
        <w:r>
          <w:tab/>
        </w:r>
        <w:r>
          <w:fldChar w:fldCharType="begin"/>
        </w:r>
        <w:r>
          <w:instrText xml:space="preserve"> PAGEREF _Toc7424 \h </w:instrText>
        </w:r>
        <w:r>
          <w:fldChar w:fldCharType="separate"/>
        </w:r>
        <w:r>
          <w:t>50</w:t>
        </w:r>
        <w:r>
          <w:fldChar w:fldCharType="end"/>
        </w:r>
      </w:hyperlink>
    </w:p>
    <w:p>
      <w:pPr>
        <w:pStyle w:val="TOC2"/>
        <w:tabs>
          <w:tab w:val="right" w:leader="dot" w:pos="8306"/>
        </w:tabs>
      </w:pPr>
      <w:hyperlink w:anchor="_Toc16149" w:history="1">
        <w:r>
          <w:rPr>
            <w:rFonts w:ascii="仿宋" w:eastAsia="仿宋" w:hAnsi="仿宋" w:cs="仿宋" w:hint="eastAsia"/>
            <w:lang w:eastAsia="zh-CN"/>
          </w:rPr>
          <w:t>(四)、供应链风险管理</w:t>
        </w:r>
        <w:r>
          <w:tab/>
        </w:r>
        <w:r>
          <w:fldChar w:fldCharType="begin"/>
        </w:r>
        <w:r>
          <w:instrText xml:space="preserve"> PAGEREF _Toc16149 \h </w:instrText>
        </w:r>
        <w:r>
          <w:fldChar w:fldCharType="separate"/>
        </w:r>
        <w:r>
          <w:t>52</w:t>
        </w:r>
        <w:r>
          <w:fldChar w:fldCharType="end"/>
        </w:r>
      </w:hyperlink>
    </w:p>
    <w:p>
      <w:pPr>
        <w:pStyle w:val="TOC2"/>
        <w:tabs>
          <w:tab w:val="right" w:leader="dot" w:pos="8306"/>
        </w:tabs>
      </w:pPr>
      <w:hyperlink w:anchor="_Toc2381" w:history="1">
        <w:r>
          <w:rPr>
            <w:rFonts w:ascii="仿宋" w:eastAsia="仿宋" w:hAnsi="仿宋" w:cs="仿宋" w:hint="eastAsia"/>
            <w:lang w:eastAsia="zh-CN"/>
          </w:rPr>
          <w:t>(五)、供应链协同与信息共享</w:t>
        </w:r>
        <w:r>
          <w:tab/>
        </w:r>
        <w:r>
          <w:fldChar w:fldCharType="begin"/>
        </w:r>
        <w:r>
          <w:instrText xml:space="preserve"> PAGEREF _Toc2381 \h </w:instrText>
        </w:r>
        <w:r>
          <w:fldChar w:fldCharType="separate"/>
        </w:r>
        <w:r>
          <w:t>53</w:t>
        </w:r>
        <w:r>
          <w:fldChar w:fldCharType="end"/>
        </w:r>
      </w:hyperlink>
    </w:p>
    <w:p>
      <w:pPr>
        <w:pStyle w:val="TOC1"/>
        <w:tabs>
          <w:tab w:val="right" w:leader="dot" w:pos="8306"/>
        </w:tabs>
      </w:pPr>
      <w:hyperlink w:anchor="_Toc23662" w:history="1">
        <w:r>
          <w:rPr>
            <w:rFonts w:ascii="仿宋" w:eastAsia="仿宋" w:hAnsi="仿宋" w:cs="仿宋" w:hint="eastAsia"/>
            <w:lang w:eastAsia="zh-CN"/>
          </w:rPr>
          <w:t>十二、公司治理与法律合规</w:t>
        </w:r>
        <w:r>
          <w:tab/>
        </w:r>
        <w:r>
          <w:fldChar w:fldCharType="begin"/>
        </w:r>
        <w:r>
          <w:instrText xml:space="preserve"> PAGEREF _Toc23662 \h </w:instrText>
        </w:r>
        <w:r>
          <w:fldChar w:fldCharType="separate"/>
        </w:r>
        <w:r>
          <w:t>54</w:t>
        </w:r>
        <w:r>
          <w:fldChar w:fldCharType="end"/>
        </w:r>
      </w:hyperlink>
    </w:p>
    <w:p>
      <w:pPr>
        <w:pStyle w:val="TOC2"/>
        <w:tabs>
          <w:tab w:val="right" w:leader="dot" w:pos="8306"/>
        </w:tabs>
      </w:pPr>
      <w:hyperlink w:anchor="_Toc17436" w:history="1">
        <w:r>
          <w:rPr>
            <w:rFonts w:ascii="仿宋" w:eastAsia="仿宋" w:hAnsi="仿宋" w:cs="仿宋" w:hint="eastAsia"/>
            <w:lang w:eastAsia="zh-CN"/>
          </w:rPr>
          <w:t>(一)、公司治理结构</w:t>
        </w:r>
        <w:r>
          <w:tab/>
        </w:r>
        <w:r>
          <w:fldChar w:fldCharType="begin"/>
        </w:r>
        <w:r>
          <w:instrText xml:space="preserve"> PAGEREF _Toc17436 \h </w:instrText>
        </w:r>
        <w:r>
          <w:fldChar w:fldCharType="separate"/>
        </w:r>
        <w:r>
          <w:t>54</w:t>
        </w:r>
        <w:r>
          <w:fldChar w:fldCharType="end"/>
        </w:r>
      </w:hyperlink>
    </w:p>
    <w:p>
      <w:pPr>
        <w:pStyle w:val="TOC2"/>
        <w:tabs>
          <w:tab w:val="right" w:leader="dot" w:pos="8306"/>
        </w:tabs>
      </w:pPr>
      <w:hyperlink w:anchor="_Toc18066" w:history="1">
        <w:r>
          <w:rPr>
            <w:rFonts w:ascii="仿宋" w:eastAsia="仿宋" w:hAnsi="仿宋" w:cs="仿宋" w:hint="eastAsia"/>
            <w:lang w:eastAsia="zh-CN"/>
          </w:rPr>
          <w:t>(二)、董事会运作与决策</w:t>
        </w:r>
        <w:r>
          <w:tab/>
        </w:r>
        <w:r>
          <w:fldChar w:fldCharType="begin"/>
        </w:r>
        <w:r>
          <w:instrText xml:space="preserve"> PAGEREF _Toc18066 \h </w:instrText>
        </w:r>
        <w:r>
          <w:fldChar w:fldCharType="separate"/>
        </w:r>
        <w:r>
          <w:t>56</w:t>
        </w:r>
        <w:r>
          <w:fldChar w:fldCharType="end"/>
        </w:r>
      </w:hyperlink>
    </w:p>
    <w:p>
      <w:pPr>
        <w:pStyle w:val="TOC2"/>
        <w:tabs>
          <w:tab w:val="right" w:leader="dot" w:pos="8306"/>
        </w:tabs>
      </w:pPr>
      <w:hyperlink w:anchor="_Toc15515" w:history="1">
        <w:r>
          <w:rPr>
            <w:rFonts w:ascii="仿宋" w:eastAsia="仿宋" w:hAnsi="仿宋" w:cs="仿宋" w:hint="eastAsia"/>
            <w:lang w:eastAsia="zh-CN"/>
          </w:rPr>
          <w:t>(三)、内部控制与审计</w:t>
        </w:r>
        <w:r>
          <w:tab/>
        </w:r>
        <w:r>
          <w:fldChar w:fldCharType="begin"/>
        </w:r>
        <w:r>
          <w:instrText xml:space="preserve"> PAGEREF _Toc15515 \h </w:instrText>
        </w:r>
        <w:r>
          <w:fldChar w:fldCharType="separate"/>
        </w:r>
        <w:r>
          <w:t>57</w:t>
        </w:r>
        <w:r>
          <w:fldChar w:fldCharType="end"/>
        </w:r>
      </w:hyperlink>
    </w:p>
    <w:p>
      <w:pPr>
        <w:pStyle w:val="TOC2"/>
        <w:tabs>
          <w:tab w:val="right" w:leader="dot" w:pos="8306"/>
        </w:tabs>
      </w:pPr>
      <w:hyperlink w:anchor="_Toc9328" w:history="1">
        <w:r>
          <w:rPr>
            <w:rFonts w:ascii="仿宋" w:eastAsia="仿宋" w:hAnsi="仿宋" w:cs="仿宋" w:hint="eastAsia"/>
            <w:lang w:eastAsia="zh-CN"/>
          </w:rPr>
          <w:t>(四)、法律法规合规体系</w:t>
        </w:r>
        <w:r>
          <w:tab/>
        </w:r>
        <w:r>
          <w:fldChar w:fldCharType="begin"/>
        </w:r>
        <w:r>
          <w:instrText xml:space="preserve"> PAGEREF _Toc9328 \h </w:instrText>
        </w:r>
        <w:r>
          <w:fldChar w:fldCharType="separate"/>
        </w:r>
        <w:r>
          <w:t>58</w:t>
        </w:r>
        <w:r>
          <w:fldChar w:fldCharType="end"/>
        </w:r>
      </w:hyperlink>
    </w:p>
    <w:p>
      <w:pPr>
        <w:pStyle w:val="TOC2"/>
        <w:tabs>
          <w:tab w:val="right" w:leader="dot" w:pos="8306"/>
        </w:tabs>
      </w:pPr>
      <w:hyperlink w:anchor="_Toc2196" w:history="1">
        <w:r>
          <w:rPr>
            <w:rFonts w:ascii="仿宋" w:eastAsia="仿宋" w:hAnsi="仿宋" w:cs="仿宋" w:hint="eastAsia"/>
            <w:lang w:eastAsia="zh-CN"/>
          </w:rPr>
          <w:t>(五)、企业社会责任与道德经营</w:t>
        </w:r>
        <w:r>
          <w:tab/>
        </w:r>
        <w:r>
          <w:fldChar w:fldCharType="begin"/>
        </w:r>
        <w:r>
          <w:instrText xml:space="preserve"> PAGEREF _Toc2196 \h </w:instrText>
        </w:r>
        <w:r>
          <w:fldChar w:fldCharType="separate"/>
        </w:r>
        <w:r>
          <w:t>60</w:t>
        </w:r>
        <w:r>
          <w:fldChar w:fldCharType="end"/>
        </w:r>
      </w:hyperlink>
    </w:p>
    <w:p>
      <w:pPr>
        <w:pStyle w:val="TOC1"/>
        <w:tabs>
          <w:tab w:val="right" w:leader="dot" w:pos="8306"/>
        </w:tabs>
      </w:pPr>
      <w:hyperlink w:anchor="_Toc23795" w:history="1">
        <w:r>
          <w:rPr>
            <w:rFonts w:ascii="仿宋" w:eastAsia="仿宋" w:hAnsi="仿宋" w:cs="仿宋" w:hint="eastAsia"/>
            <w:lang w:eastAsia="zh-CN"/>
          </w:rPr>
          <w:t>十三、油田注剂项目管理与团队协作</w:t>
        </w:r>
        <w:r>
          <w:tab/>
        </w:r>
        <w:r>
          <w:fldChar w:fldCharType="begin"/>
        </w:r>
        <w:r>
          <w:instrText xml:space="preserve"> PAGEREF _Toc23795 \h </w:instrText>
        </w:r>
        <w:r>
          <w:fldChar w:fldCharType="separate"/>
        </w:r>
        <w:r>
          <w:t>61</w:t>
        </w:r>
        <w:r>
          <w:fldChar w:fldCharType="end"/>
        </w:r>
      </w:hyperlink>
    </w:p>
    <w:p>
      <w:pPr>
        <w:pStyle w:val="TOC2"/>
        <w:tabs>
          <w:tab w:val="right" w:leader="dot" w:pos="8306"/>
        </w:tabs>
      </w:pPr>
      <w:hyperlink w:anchor="_Toc8800" w:history="1">
        <w:r>
          <w:rPr>
            <w:rFonts w:ascii="仿宋" w:eastAsia="仿宋" w:hAnsi="仿宋" w:cs="仿宋" w:hint="eastAsia"/>
            <w:lang w:eastAsia="zh-CN"/>
          </w:rPr>
          <w:t>(一)、油田注剂项目管理方法论</w:t>
        </w:r>
        <w:r>
          <w:tab/>
        </w:r>
        <w:r>
          <w:fldChar w:fldCharType="begin"/>
        </w:r>
        <w:r>
          <w:instrText xml:space="preserve"> PAGEREF _Toc8800 \h </w:instrText>
        </w:r>
        <w:r>
          <w:fldChar w:fldCharType="separate"/>
        </w:r>
        <w:r>
          <w:t>61</w:t>
        </w:r>
        <w:r>
          <w:fldChar w:fldCharType="end"/>
        </w:r>
      </w:hyperlink>
    </w:p>
    <w:p>
      <w:pPr>
        <w:pStyle w:val="TOC2"/>
        <w:tabs>
          <w:tab w:val="right" w:leader="dot" w:pos="8306"/>
        </w:tabs>
      </w:pPr>
      <w:hyperlink w:anchor="_Toc31657" w:history="1">
        <w:r>
          <w:rPr>
            <w:rFonts w:ascii="仿宋" w:eastAsia="仿宋" w:hAnsi="仿宋" w:cs="仿宋" w:hint="eastAsia"/>
            <w:lang w:eastAsia="zh-CN"/>
          </w:rPr>
          <w:t>(二)、油田注剂项目计划与进度管理</w:t>
        </w:r>
        <w:r>
          <w:tab/>
        </w:r>
        <w:r>
          <w:fldChar w:fldCharType="begin"/>
        </w:r>
        <w:r>
          <w:instrText xml:space="preserve"> PAGEREF _Toc31657 \h </w:instrText>
        </w:r>
        <w:r>
          <w:fldChar w:fldCharType="separate"/>
        </w:r>
        <w:r>
          <w:t>62</w:t>
        </w:r>
        <w:r>
          <w:fldChar w:fldCharType="end"/>
        </w:r>
      </w:hyperlink>
    </w:p>
    <w:p>
      <w:pPr>
        <w:pStyle w:val="TOC2"/>
        <w:tabs>
          <w:tab w:val="right" w:leader="dot" w:pos="8306"/>
        </w:tabs>
      </w:pPr>
      <w:hyperlink w:anchor="_Toc24461" w:history="1">
        <w:r>
          <w:rPr>
            <w:rFonts w:ascii="仿宋" w:eastAsia="仿宋" w:hAnsi="仿宋" w:cs="仿宋" w:hint="eastAsia"/>
            <w:lang w:eastAsia="zh-CN"/>
          </w:rPr>
          <w:t>(三)、团队组建与角色分工</w:t>
        </w:r>
        <w:r>
          <w:tab/>
        </w:r>
        <w:r>
          <w:fldChar w:fldCharType="begin"/>
        </w:r>
        <w:r>
          <w:instrText xml:space="preserve"> PAGEREF _Toc24461 \h </w:instrText>
        </w:r>
        <w:r>
          <w:fldChar w:fldCharType="separate"/>
        </w:r>
        <w:r>
          <w:t>63</w:t>
        </w:r>
        <w:r>
          <w:fldChar w:fldCharType="end"/>
        </w:r>
      </w:hyperlink>
    </w:p>
    <w:p>
      <w:pPr>
        <w:pStyle w:val="TOC2"/>
        <w:tabs>
          <w:tab w:val="right" w:leader="dot" w:pos="8306"/>
        </w:tabs>
      </w:pPr>
      <w:hyperlink w:anchor="_Toc24406" w:history="1">
        <w:r>
          <w:rPr>
            <w:rFonts w:ascii="仿宋" w:eastAsia="仿宋" w:hAnsi="仿宋" w:cs="仿宋" w:hint="eastAsia"/>
            <w:lang w:eastAsia="zh-CN"/>
          </w:rPr>
          <w:t>(四)、沟通与协作机制</w:t>
        </w:r>
        <w:r>
          <w:tab/>
        </w:r>
        <w:r>
          <w:fldChar w:fldCharType="begin"/>
        </w:r>
        <w:r>
          <w:instrText xml:space="preserve"> PAGEREF _Toc24406 \h </w:instrText>
        </w:r>
        <w:r>
          <w:fldChar w:fldCharType="separate"/>
        </w:r>
        <w:r>
          <w:t>63</w:t>
        </w:r>
        <w:r>
          <w:fldChar w:fldCharType="end"/>
        </w:r>
      </w:hyperlink>
    </w:p>
    <w:p>
      <w:pPr>
        <w:pStyle w:val="TOC2"/>
        <w:tabs>
          <w:tab w:val="right" w:leader="dot" w:pos="8306"/>
        </w:tabs>
      </w:pPr>
      <w:hyperlink w:anchor="_Toc11665" w:history="1">
        <w:r>
          <w:rPr>
            <w:rFonts w:ascii="仿宋" w:eastAsia="仿宋" w:hAnsi="仿宋" w:cs="仿宋" w:hint="eastAsia"/>
            <w:lang w:eastAsia="zh-CN"/>
          </w:rPr>
          <w:t>(五)、油田注剂项目风险管理与应对</w:t>
        </w:r>
        <w:r>
          <w:tab/>
        </w:r>
        <w:r>
          <w:fldChar w:fldCharType="begin"/>
        </w:r>
        <w:r>
          <w:instrText xml:space="preserve"> PAGEREF _Toc11665 \h </w:instrText>
        </w:r>
        <w:r>
          <w:fldChar w:fldCharType="separate"/>
        </w:r>
        <w:r>
          <w:t>64</w:t>
        </w:r>
        <w:r>
          <w:fldChar w:fldCharType="end"/>
        </w:r>
      </w:hyperlink>
    </w:p>
    <w:p>
      <w:pPr>
        <w:pStyle w:val="TOC1"/>
        <w:tabs>
          <w:tab w:val="right" w:leader="dot" w:pos="8306"/>
        </w:tabs>
      </w:pPr>
      <w:hyperlink w:anchor="_Toc10828" w:history="1">
        <w:r>
          <w:rPr>
            <w:rFonts w:ascii="仿宋" w:eastAsia="仿宋" w:hAnsi="仿宋" w:cs="仿宋" w:hint="eastAsia"/>
            <w:lang w:eastAsia="zh-CN"/>
          </w:rPr>
          <w:t>十四、人力资源管理</w:t>
        </w:r>
        <w:r>
          <w:tab/>
        </w:r>
        <w:r>
          <w:fldChar w:fldCharType="begin"/>
        </w:r>
        <w:r>
          <w:instrText xml:space="preserve"> PAGEREF _Toc10828 \h </w:instrText>
        </w:r>
        <w:r>
          <w:fldChar w:fldCharType="separate"/>
        </w:r>
        <w:r>
          <w:t>65</w:t>
        </w:r>
        <w:r>
          <w:fldChar w:fldCharType="end"/>
        </w:r>
      </w:hyperlink>
    </w:p>
    <w:p>
      <w:pPr>
        <w:pStyle w:val="TOC2"/>
        <w:tabs>
          <w:tab w:val="right" w:leader="dot" w:pos="8306"/>
        </w:tabs>
      </w:pPr>
      <w:hyperlink w:anchor="_Toc19780" w:history="1">
        <w:r>
          <w:rPr>
            <w:rFonts w:ascii="仿宋" w:eastAsia="仿宋" w:hAnsi="仿宋" w:cs="仿宋" w:hint="eastAsia"/>
            <w:lang w:eastAsia="zh-CN"/>
          </w:rPr>
          <w:t>(一)、人力资源战略规划</w:t>
        </w:r>
        <w:r>
          <w:tab/>
        </w:r>
        <w:r>
          <w:fldChar w:fldCharType="begin"/>
        </w:r>
        <w:r>
          <w:instrText xml:space="preserve"> PAGEREF _Toc19780 \h </w:instrText>
        </w:r>
        <w:r>
          <w:fldChar w:fldCharType="separate"/>
        </w:r>
        <w:r>
          <w:t>65</w:t>
        </w:r>
        <w:r>
          <w:fldChar w:fldCharType="end"/>
        </w:r>
      </w:hyperlink>
    </w:p>
    <w:p>
      <w:pPr>
        <w:pStyle w:val="TOC2"/>
        <w:tabs>
          <w:tab w:val="right" w:leader="dot" w:pos="8306"/>
        </w:tabs>
      </w:pPr>
      <w:hyperlink w:anchor="_Toc27283" w:history="1">
        <w:r>
          <w:rPr>
            <w:rFonts w:ascii="仿宋" w:eastAsia="仿宋" w:hAnsi="仿宋" w:cs="仿宋" w:hint="eastAsia"/>
            <w:lang w:eastAsia="zh-CN"/>
          </w:rPr>
          <w:t>(二)、人员招聘与选拔</w:t>
        </w:r>
        <w:r>
          <w:tab/>
        </w:r>
        <w:r>
          <w:fldChar w:fldCharType="begin"/>
        </w:r>
        <w:r>
          <w:instrText xml:space="preserve"> PAGEREF _Toc27283 \h </w:instrText>
        </w:r>
        <w:r>
          <w:fldChar w:fldCharType="separate"/>
        </w:r>
        <w:r>
          <w:t>66</w:t>
        </w:r>
        <w:r>
          <w:fldChar w:fldCharType="end"/>
        </w:r>
      </w:hyperlink>
    </w:p>
    <w:p>
      <w:pPr>
        <w:pStyle w:val="TOC2"/>
        <w:tabs>
          <w:tab w:val="right" w:leader="dot" w:pos="8306"/>
        </w:tabs>
      </w:pPr>
      <w:hyperlink w:anchor="_Toc19188" w:history="1">
        <w:r>
          <w:rPr>
            <w:rFonts w:ascii="仿宋" w:eastAsia="仿宋" w:hAnsi="仿宋" w:cs="仿宋" w:hint="eastAsia"/>
            <w:lang w:eastAsia="zh-CN"/>
          </w:rPr>
          <w:t>(三)、员工培训与发展</w:t>
        </w:r>
        <w:r>
          <w:tab/>
        </w:r>
        <w:r>
          <w:fldChar w:fldCharType="begin"/>
        </w:r>
        <w:r>
          <w:instrText xml:space="preserve"> PAGEREF _Toc19188 \h </w:instrText>
        </w:r>
        <w:r>
          <w:fldChar w:fldCharType="separate"/>
        </w:r>
        <w:r>
          <w:t>68</w:t>
        </w:r>
        <w:r>
          <w:fldChar w:fldCharType="end"/>
        </w:r>
      </w:hyperlink>
    </w:p>
    <w:p>
      <w:pPr>
        <w:pStyle w:val="TOC2"/>
        <w:tabs>
          <w:tab w:val="right" w:leader="dot" w:pos="8306"/>
        </w:tabs>
      </w:pPr>
      <w:hyperlink w:anchor="_Toc24597" w:history="1">
        <w:r>
          <w:rPr>
            <w:rFonts w:ascii="仿宋" w:eastAsia="仿宋" w:hAnsi="仿宋" w:cs="仿宋" w:hint="eastAsia"/>
            <w:lang w:eastAsia="zh-CN"/>
          </w:rPr>
          <w:t>(四)、绩效管理与激励</w:t>
        </w:r>
        <w:r>
          <w:tab/>
        </w:r>
        <w:r>
          <w:fldChar w:fldCharType="begin"/>
        </w:r>
        <w:r>
          <w:instrText xml:space="preserve"> PAGEREF _Toc24597 \h </w:instrText>
        </w:r>
        <w:r>
          <w:fldChar w:fldCharType="separate"/>
        </w:r>
        <w:r>
          <w:t>68</w:t>
        </w:r>
        <w:r>
          <w:fldChar w:fldCharType="end"/>
        </w:r>
      </w:hyperlink>
    </w:p>
    <w:p>
      <w:pPr>
        <w:pStyle w:val="TOC2"/>
        <w:tabs>
          <w:tab w:val="right" w:leader="dot" w:pos="8306"/>
        </w:tabs>
      </w:pPr>
      <w:hyperlink w:anchor="_Toc8274" w:history="1">
        <w:r>
          <w:rPr>
            <w:rFonts w:ascii="仿宋" w:eastAsia="仿宋" w:hAnsi="仿宋" w:cs="仿宋" w:hint="eastAsia"/>
            <w:lang w:eastAsia="zh-CN"/>
          </w:rPr>
          <w:t>(五)、职业规划与晋升</w:t>
        </w:r>
        <w:r>
          <w:tab/>
        </w:r>
        <w:r>
          <w:fldChar w:fldCharType="begin"/>
        </w:r>
        <w:r>
          <w:instrText xml:space="preserve"> PAGEREF _Toc8274 \h </w:instrText>
        </w:r>
        <w:r>
          <w:fldChar w:fldCharType="separate"/>
        </w:r>
        <w:r>
          <w:t>69</w:t>
        </w:r>
        <w:r>
          <w:fldChar w:fldCharType="end"/>
        </w:r>
      </w:hyperlink>
    </w:p>
    <w:p>
      <w:pPr>
        <w:pStyle w:val="TOC2"/>
        <w:tabs>
          <w:tab w:val="right" w:leader="dot" w:pos="8306"/>
        </w:tabs>
      </w:pPr>
      <w:hyperlink w:anchor="_Toc14705" w:history="1">
        <w:r>
          <w:rPr>
            <w:rFonts w:ascii="仿宋" w:eastAsia="仿宋" w:hAnsi="仿宋" w:cs="仿宋" w:hint="eastAsia"/>
            <w:lang w:eastAsia="zh-CN"/>
          </w:rPr>
          <w:t>(六)、员工关系与团队建设</w:t>
        </w:r>
        <w:r>
          <w:tab/>
        </w:r>
        <w:r>
          <w:fldChar w:fldCharType="begin"/>
        </w:r>
        <w:r>
          <w:instrText xml:space="preserve"> PAGEREF _Toc14705 \h </w:instrText>
        </w:r>
        <w:r>
          <w:fldChar w:fldCharType="separate"/>
        </w:r>
        <w:r>
          <w:t>70</w:t>
        </w:r>
        <w:r>
          <w:fldChar w:fldCharType="end"/>
        </w:r>
      </w:hyperlink>
    </w:p>
    <w:p>
      <w:pPr>
        <w:pStyle w:val="TOC1"/>
        <w:tabs>
          <w:tab w:val="right" w:leader="dot" w:pos="8306"/>
        </w:tabs>
      </w:pPr>
      <w:hyperlink w:anchor="_Toc5765" w:history="1">
        <w:r>
          <w:rPr>
            <w:rFonts w:ascii="仿宋" w:eastAsia="仿宋" w:hAnsi="仿宋" w:cs="仿宋" w:hint="eastAsia"/>
            <w:lang w:eastAsia="zh-CN"/>
          </w:rPr>
          <w:t>十五、质量管理与持续改进</w:t>
        </w:r>
        <w:r>
          <w:tab/>
        </w:r>
        <w:r>
          <w:fldChar w:fldCharType="begin"/>
        </w:r>
        <w:r>
          <w:instrText xml:space="preserve"> PAGEREF _Toc5765 \h </w:instrText>
        </w:r>
        <w:r>
          <w:fldChar w:fldCharType="separate"/>
        </w:r>
        <w:r>
          <w:t>73</w:t>
        </w:r>
        <w:r>
          <w:fldChar w:fldCharType="end"/>
        </w:r>
      </w:hyperlink>
    </w:p>
    <w:p>
      <w:pPr>
        <w:pStyle w:val="TOC2"/>
        <w:tabs>
          <w:tab w:val="right" w:leader="dot" w:pos="8306"/>
        </w:tabs>
      </w:pPr>
      <w:hyperlink w:anchor="_Toc9249" w:history="1">
        <w:r>
          <w:rPr>
            <w:rFonts w:ascii="仿宋" w:eastAsia="仿宋" w:hAnsi="仿宋" w:cs="仿宋" w:hint="eastAsia"/>
            <w:lang w:eastAsia="zh-CN"/>
          </w:rPr>
          <w:t>(一)、质量管理体系建设</w:t>
        </w:r>
        <w:r>
          <w:tab/>
        </w:r>
        <w:r>
          <w:fldChar w:fldCharType="begin"/>
        </w:r>
        <w:r>
          <w:instrText xml:space="preserve"> PAGEREF _Toc9249 \h </w:instrText>
        </w:r>
        <w:r>
          <w:fldChar w:fldCharType="separate"/>
        </w:r>
        <w:r>
          <w:t>73</w:t>
        </w:r>
        <w:r>
          <w:fldChar w:fldCharType="end"/>
        </w:r>
      </w:hyperlink>
    </w:p>
    <w:p>
      <w:pPr>
        <w:pStyle w:val="TOC2"/>
        <w:tabs>
          <w:tab w:val="right" w:leader="dot" w:pos="8306"/>
        </w:tabs>
      </w:pPr>
      <w:hyperlink w:anchor="_Toc29230" w:history="1">
        <w:r>
          <w:rPr>
            <w:rFonts w:ascii="仿宋" w:eastAsia="仿宋" w:hAnsi="仿宋" w:cs="仿宋" w:hint="eastAsia"/>
            <w:lang w:eastAsia="zh-CN"/>
          </w:rPr>
          <w:t>(二)、生产过程控制</w:t>
        </w:r>
        <w:r>
          <w:tab/>
        </w:r>
        <w:r>
          <w:fldChar w:fldCharType="begin"/>
        </w:r>
        <w:r>
          <w:instrText xml:space="preserve"> PAGEREF _Toc29230 \h </w:instrText>
        </w:r>
        <w:r>
          <w:fldChar w:fldCharType="separate"/>
        </w:r>
        <w:r>
          <w:t>74</w:t>
        </w:r>
        <w:r>
          <w:fldChar w:fldCharType="end"/>
        </w:r>
      </w:hyperlink>
    </w:p>
    <w:p>
      <w:pPr>
        <w:pStyle w:val="TOC2"/>
        <w:tabs>
          <w:tab w:val="right" w:leader="dot" w:pos="8306"/>
        </w:tabs>
      </w:pPr>
      <w:hyperlink w:anchor="_Toc13081" w:history="1">
        <w:r>
          <w:rPr>
            <w:rFonts w:ascii="仿宋" w:eastAsia="仿宋" w:hAnsi="仿宋" w:cs="仿宋" w:hint="eastAsia"/>
            <w:lang w:eastAsia="zh-CN"/>
          </w:rPr>
          <w:t>(三)、产品质量检验与测试</w:t>
        </w:r>
        <w:r>
          <w:tab/>
        </w:r>
        <w:r>
          <w:fldChar w:fldCharType="begin"/>
        </w:r>
        <w:r>
          <w:instrText xml:space="preserve"> PAGEREF _Toc13081 \h </w:instrText>
        </w:r>
        <w:r>
          <w:fldChar w:fldCharType="separate"/>
        </w:r>
        <w:r>
          <w:t>75</w:t>
        </w:r>
        <w:r>
          <w:fldChar w:fldCharType="end"/>
        </w:r>
      </w:hyperlink>
    </w:p>
    <w:p>
      <w:pPr>
        <w:pStyle w:val="TOC2"/>
        <w:tabs>
          <w:tab w:val="right" w:leader="dot" w:pos="8306"/>
        </w:tabs>
      </w:pPr>
      <w:hyperlink w:anchor="_Toc25" w:history="1">
        <w:r>
          <w:rPr>
            <w:rFonts w:ascii="仿宋" w:eastAsia="仿宋" w:hAnsi="仿宋" w:cs="仿宋" w:hint="eastAsia"/>
            <w:lang w:eastAsia="zh-CN"/>
          </w:rPr>
          <w:t>(四)、用户反馈与质量改进</w:t>
        </w:r>
        <w:r>
          <w:tab/>
        </w:r>
        <w:r>
          <w:fldChar w:fldCharType="begin"/>
        </w:r>
        <w:r>
          <w:instrText xml:space="preserve"> PAGEREF _Toc25 \h </w:instrText>
        </w:r>
        <w:r>
          <w:fldChar w:fldCharType="separate"/>
        </w:r>
        <w:r>
          <w:t>76</w:t>
        </w:r>
        <w:r>
          <w:fldChar w:fldCharType="end"/>
        </w:r>
      </w:hyperlink>
    </w:p>
    <w:p>
      <w:pPr>
        <w:pStyle w:val="TOC2"/>
        <w:tabs>
          <w:tab w:val="right" w:leader="dot" w:pos="8306"/>
        </w:tabs>
      </w:pPr>
      <w:hyperlink w:anchor="_Toc30467" w:history="1">
        <w:r>
          <w:rPr>
            <w:rFonts w:ascii="仿宋" w:eastAsia="仿宋" w:hAnsi="仿宋" w:cs="仿宋" w:hint="eastAsia"/>
            <w:lang w:eastAsia="zh-CN"/>
          </w:rPr>
          <w:t>(五)、质量认证与标准化</w:t>
        </w:r>
        <w:r>
          <w:tab/>
        </w:r>
        <w:r>
          <w:fldChar w:fldCharType="begin"/>
        </w:r>
        <w:r>
          <w:instrText xml:space="preserve"> PAGEREF _Toc30467 \h </w:instrText>
        </w:r>
        <w:r>
          <w:fldChar w:fldCharType="separate"/>
        </w:r>
        <w:r>
          <w:t>77</w:t>
        </w:r>
        <w:r>
          <w:fldChar w:fldCharType="end"/>
        </w:r>
      </w:hyperlink>
    </w:p>
    <w:p>
      <w:pPr>
        <w:sectPr>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55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w:t>
      </w:r>
      <w:r>
        <w:rPr>
          <w:rFonts w:ascii="仿宋" w:eastAsia="仿宋" w:hAnsi="仿宋" w:cs="仿宋" w:hint="eastAsia"/>
          <w:sz w:val="28"/>
          <w:lang w:eastAsia="zh-CN"/>
        </w:rPr>
        <w:t>项目商业计划书</w:t>
      </w:r>
      <w:r>
        <w:rPr>
          <w:rFonts w:ascii="仿宋" w:eastAsia="仿宋" w:hAnsi="仿宋" w:cs="仿宋" w:hint="eastAsia"/>
          <w:sz w:val="28"/>
          <w:lang w:eastAsia="zh-CN"/>
        </w:rPr>
        <w:t>是一个系统性的文档，旨在规范和指导油田注剂项目的实施过程。本方案的开展将包括油田注剂项目的目的和背景、需求分析、项目范围、时间计划、资源分配等重要内容。此方案的编写旨在促进知识和经验的交流，为相关人员提供一个共同认知的平台。请注意，本方案不可做为商业用途，只用作学习交流。</w:t>
      </w:r>
    </w:p>
    <w:p>
      <w:pPr>
        <w:pStyle w:val="Heading1"/>
        <w:ind w:firstLine="560" w:firstLineChars="200"/>
        <w:rPr>
          <w:rFonts w:ascii="仿宋" w:eastAsia="仿宋" w:hAnsi="仿宋" w:cs="仿宋" w:hint="eastAsia"/>
          <w:sz w:val="28"/>
          <w:lang w:eastAsia="zh-CN"/>
        </w:rPr>
      </w:pPr>
      <w:bookmarkStart w:id="2" w:name="_Toc11328"/>
      <w:r>
        <w:rPr>
          <w:rFonts w:ascii="仿宋" w:eastAsia="仿宋" w:hAnsi="仿宋" w:cs="仿宋" w:hint="eastAsia"/>
          <w:sz w:val="28"/>
          <w:lang w:eastAsia="zh-CN"/>
        </w:rPr>
        <w:t>一、油田注剂项目概论</w:t>
      </w:r>
      <w:bookmarkEnd w:id="2"/>
    </w:p>
    <w:p>
      <w:pPr>
        <w:pStyle w:val="Heading2"/>
        <w:rPr>
          <w:rFonts w:ascii="仿宋" w:eastAsia="仿宋" w:hAnsi="仿宋" w:cs="仿宋" w:hint="eastAsia"/>
          <w:lang w:eastAsia="zh-CN"/>
        </w:rPr>
      </w:pPr>
      <w:bookmarkStart w:id="3" w:name="_Toc22854"/>
      <w:r>
        <w:rPr>
          <w:rFonts w:ascii="仿宋" w:eastAsia="仿宋" w:hAnsi="仿宋" w:cs="仿宋" w:hint="eastAsia"/>
          <w:lang w:eastAsia="zh-CN"/>
        </w:rPr>
        <w:t>(一)、油田注剂项目承办单位基本情况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 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 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成立时间： XX年XX月XX日</w:t>
      </w:r>
    </w:p>
    <w:p>
      <w:pPr>
        <w:ind w:firstLine="560" w:firstLineChars="200"/>
        <w:rPr>
          <w:rFonts w:ascii="仿宋" w:eastAsia="仿宋" w:hAnsi="仿宋" w:cs="仿宋" w:hint="eastAsia"/>
          <w:sz w:val="28"/>
        </w:rPr>
      </w:pPr>
      <w:r>
        <w:rPr>
          <w:rFonts w:ascii="仿宋" w:eastAsia="仿宋" w:hAnsi="仿宋" w:cs="仿宋" w:hint="eastAsia"/>
          <w:sz w:val="28"/>
          <w:lang w:eastAsia="zh-CN"/>
        </w:rPr>
        <w:t>法定代表人： XX</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经营范围： XX业务、XX业务、XX业务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企业简介： XX公司成立于XX年，是一家专注于XX领域的企业。公司以提供高品质XX服务而闻名，拥有一支充满创造力和实力的团队。我们的使命是XX，愿景是XX，核心价值观是XX。</w:t>
      </w:r>
    </w:p>
    <w:p>
      <w:pPr>
        <w:pStyle w:val="Heading2"/>
        <w:ind w:firstLine="560" w:firstLineChars="200"/>
        <w:rPr>
          <w:rFonts w:ascii="仿宋" w:eastAsia="仿宋" w:hAnsi="仿宋" w:cs="仿宋" w:hint="eastAsia"/>
          <w:sz w:val="28"/>
          <w:lang w:eastAsia="zh-CN"/>
        </w:rPr>
      </w:pPr>
      <w:bookmarkStart w:id="4" w:name="_Toc4961"/>
      <w:r>
        <w:rPr>
          <w:rFonts w:ascii="仿宋" w:eastAsia="仿宋" w:hAnsi="仿宋" w:cs="仿宋" w:hint="eastAsia"/>
          <w:sz w:val="28"/>
          <w:lang w:eastAsia="zh-CN"/>
        </w:rPr>
        <w:t>(二)、油田注剂项目概况</w:t>
      </w:r>
      <w:bookmarkEnd w:id="4"/>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油田注剂项目名称： 油田注剂项目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油田注剂项目类型： 制造业</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油田注剂项目地点： XX市XX区</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油田注剂项目规模： 投资XX万元，年产值XX万元，占地面积XX平方米</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油田注剂项目周期： 建设期XX个月，运营期XX年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油田注剂项目背景： 油田注剂项目的建设旨在XX，将为XX领域带来新的发展机遇。</w:t>
      </w:r>
    </w:p>
    <w:p>
      <w:pPr>
        <w:pStyle w:val="Heading2"/>
        <w:ind w:firstLine="560" w:firstLineChars="200"/>
        <w:rPr>
          <w:rFonts w:ascii="仿宋" w:eastAsia="仿宋" w:hAnsi="仿宋" w:cs="仿宋" w:hint="eastAsia"/>
          <w:sz w:val="28"/>
          <w:lang w:eastAsia="zh-CN"/>
        </w:rPr>
      </w:pPr>
      <w:bookmarkStart w:id="5" w:name="_Toc8885"/>
      <w:r>
        <w:rPr>
          <w:rFonts w:ascii="仿宋" w:eastAsia="仿宋" w:hAnsi="仿宋" w:cs="仿宋" w:hint="eastAsia"/>
          <w:sz w:val="28"/>
          <w:lang w:eastAsia="zh-CN"/>
        </w:rPr>
        <w:t>(三)、油田注剂项目评价</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市场前景： 该油田注剂项目处于XX行业，市场前景广阔，有望在未来取得可观的市场份额。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竞争优势： 我们具备先进的XX技术，以及在XX方面的专业经验，将在市场竞争中占据有利位置。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风险分析： 尽管存在一些市场和技术上的风险，但通过XX策略和XX措施，我们将努力降低潜在风险。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可行性分析： 经过全面的技术、市场和财务可行性分析，该油田注剂项目具备较高的实施可行性。</w:t>
      </w:r>
    </w:p>
    <w:p>
      <w:pPr>
        <w:pStyle w:val="Heading2"/>
        <w:ind w:firstLine="560" w:firstLineChars="200"/>
        <w:rPr>
          <w:rFonts w:ascii="仿宋" w:eastAsia="仿宋" w:hAnsi="仿宋" w:cs="仿宋" w:hint="eastAsia"/>
          <w:sz w:val="28"/>
          <w:lang w:eastAsia="zh-CN"/>
        </w:rPr>
      </w:pPr>
      <w:bookmarkStart w:id="6" w:name="_Toc30782"/>
      <w:r>
        <w:rPr>
          <w:rFonts w:ascii="仿宋" w:eastAsia="仿宋" w:hAnsi="仿宋" w:cs="仿宋" w:hint="eastAsia"/>
          <w:sz w:val="28"/>
          <w:lang w:eastAsia="zh-CN"/>
        </w:rPr>
        <w:t>(四)、主要经济指标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预计投资总额： 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预计年产值： XX万元</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预计年利润： 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就业人数： 预计创造就业机会XX人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投资回收期： 预计投资回收期为XX年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财务内部收益率： 预计财务内部收益率为XX%</w:t>
      </w:r>
    </w:p>
    <w:p>
      <w:pPr>
        <w:pStyle w:val="Heading1"/>
        <w:ind w:firstLine="560" w:firstLineChars="200"/>
        <w:rPr>
          <w:rFonts w:ascii="仿宋" w:eastAsia="仿宋" w:hAnsi="仿宋" w:cs="仿宋" w:hint="eastAsia"/>
          <w:sz w:val="28"/>
          <w:lang w:eastAsia="zh-CN"/>
        </w:rPr>
      </w:pPr>
      <w:bookmarkStart w:id="7" w:name="_Toc30666"/>
      <w:r>
        <w:rPr>
          <w:rFonts w:ascii="仿宋" w:eastAsia="仿宋" w:hAnsi="仿宋" w:cs="仿宋" w:hint="eastAsia"/>
          <w:sz w:val="28"/>
          <w:lang w:eastAsia="zh-CN"/>
        </w:rPr>
        <w:t>二、市场分析</w:t>
      </w:r>
      <w:bookmarkEnd w:id="7"/>
    </w:p>
    <w:p>
      <w:pPr>
        <w:pStyle w:val="Heading2"/>
        <w:rPr>
          <w:rFonts w:ascii="仿宋" w:eastAsia="仿宋" w:hAnsi="仿宋" w:cs="仿宋" w:hint="eastAsia"/>
          <w:lang w:eastAsia="zh-CN"/>
        </w:rPr>
      </w:pPr>
      <w:bookmarkStart w:id="8" w:name="_Toc6304"/>
      <w:r>
        <w:rPr>
          <w:rFonts w:ascii="仿宋" w:eastAsia="仿宋" w:hAnsi="仿宋" w:cs="仿宋" w:hint="eastAsia"/>
          <w:lang w:eastAsia="zh-CN"/>
        </w:rPr>
        <w:t>(一)、行业基本情况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油田注剂行业作为一个充满活力的领域，涵盖了广泛的产品和服务，为国家经济的健康发展做出了积极贡献。其多元化的业务领域使得该行业成为科技进步、市场需求不断演变的前沿阵地。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市场规模庞大，呈现出年复一年的增长势头。这一增长主要受益于消费者对高品质产品和创新服务的持续追求。随着消费者对技术和创新的渴望不断提高，市场规模不仅持续扩大，而且为新进入者提供了更多的机会，使行业内竞争更加激烈。</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行业内部，存在一些市场份额较高的龙头企业，这些企业通常拥有雄厚的技术实力和广泛的品牌影响力。然而，随着新兴力量的崛起，市场上的竞争格局愈发多元化。新进入者通过不断创新和灵活的战略，逐渐在市场上崭露头角，形成了多层次的竞争格局。</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技术水平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迅猛发展，油田注剂行业在技术上取得了显著的突破。高新技术的广泛应用，如人工智能、大数据分析等，不仅提高了生产效率，还拓展了产品和服务的边界。这种技术水平的提升为行业带来了更多的发展可能性，同时也推动了行业朝着数字化和智能化方向迅速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4303"/>
      <w:r>
        <w:rPr>
          <w:rFonts w:ascii="仿宋" w:eastAsia="仿宋" w:hAnsi="仿宋" w:cs="仿宋" w:hint="eastAsia"/>
          <w:sz w:val="28"/>
          <w:lang w:eastAsia="zh-CN"/>
        </w:rPr>
        <w:t>(二)、市场分析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**油田注剂行业**是一片充满活力的领域，囊括了广泛的产品和服务。根据最新的统计数据，该行业在过去几年保持了平稳增长，为国家经济的健康发展做出了积极贡献。行业内涉及的领域包括但不限于XXX</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者的需求不断演变，对高品质、高技术含量的产品和服务的追求愈发强烈。因此，市场上对于满足这些高标准的产品的需求也在不断上升。这为企业提供了创新和升级产品线的机会，尤其是在追求科技感和个性化的新一代消费者中更为明显。</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油田注剂行业市场规模庞大，年复一年的增长势头不减。这主要受益于消费者对高品质产品和创新服务的不断追求。市场规模的扩大也为新进入者提供了更多的机遇，加剧了行业内的竞争。</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行业内存在一些具有较高市场份额的企业，它们通常拥有雄厚的技术实力和品牌影响力。与此同时，新兴力量通过不断创新和灵活的战略在市场上崭露头角，形成了多层次的竞争格局。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随着科技的飞速发展，油田注剂行业在技术上取得了显著的突破。高新技术的应用，如人工智能、大数据分析等，不仅提高了生产效率，也拓展了产品和服务的边界，为行业带来了更多的发展可能性。</w:t>
      </w:r>
    </w:p>
    <w:p>
      <w:pPr>
        <w:pStyle w:val="Heading1"/>
        <w:ind w:firstLine="560" w:firstLineChars="200"/>
        <w:rPr>
          <w:rFonts w:ascii="仿宋" w:eastAsia="仿宋" w:hAnsi="仿宋" w:cs="仿宋" w:hint="eastAsia"/>
          <w:sz w:val="28"/>
          <w:lang w:eastAsia="zh-CN"/>
        </w:rPr>
      </w:pPr>
      <w:bookmarkStart w:id="10" w:name="_Toc29774"/>
      <w:r>
        <w:rPr>
          <w:rFonts w:ascii="仿宋" w:eastAsia="仿宋" w:hAnsi="仿宋" w:cs="仿宋" w:hint="eastAsia"/>
          <w:sz w:val="28"/>
          <w:lang w:eastAsia="zh-CN"/>
        </w:rPr>
        <w:t>三、技术方案</w:t>
      </w:r>
      <w:bookmarkEnd w:id="10"/>
    </w:p>
    <w:p>
      <w:pPr>
        <w:pStyle w:val="Heading2"/>
        <w:rPr>
          <w:rFonts w:ascii="仿宋" w:eastAsia="仿宋" w:hAnsi="仿宋" w:cs="仿宋" w:hint="eastAsia"/>
          <w:lang w:eastAsia="zh-CN"/>
        </w:rPr>
      </w:pPr>
      <w:bookmarkStart w:id="11" w:name="_Toc21036"/>
      <w:r>
        <w:rPr>
          <w:rFonts w:ascii="仿宋" w:eastAsia="仿宋" w:hAnsi="仿宋" w:cs="仿宋" w:hint="eastAsia"/>
          <w:lang w:eastAsia="zh-CN"/>
        </w:rPr>
        <w:t>(一)、企业技术研发分析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在新产品开发领域，我们将贯彻市场占有率最大化和核心业务跨越式发展的战略，以技术创新、市场营销、人才培养和品牌建设为核心，全面推进企业技术研发的管理和实践。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坚持技术创新的前瞻性，将其纳入企业发展规划的核心。通过引入现代国际化的管理方法，建立全方位的科研管理体系，涵盖规划、开发、技术、工艺、试制等各个环节。这一闭环管理体系旨在保障新产品研发过程中市场调研、产品规划、产品开发、新产品试制、性能验证、产品完善和批量生产等工作的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市场营销战略</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在市场营销战略上寻求跨足式发展，确保新产品不仅具备技术创新的优势，也能在市场上获得广泛认可。通过深入分析市场需求，精准定位产品，实施差异化营销策略，提升产品在竞争激烈市场中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是技术创新的核心推动力。我们将建设具备创新能力和协同精神的研发团队，通过人才培养、引进和激励等手段，搭建一个有利于创新的人才生态系统。通过不断提升员工的技术水平和创新意识，实现企业长期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品牌战略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在新产品推向市场时，我们将注重品牌建设，打造具有良好口碑和品牌影响力的产品。通过品牌战略的持续实施，我们的产品将更好地满足消费者需求，提升品牌在市场中的竞争力。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通过全面协调技术创新、市场营销、人才和品牌等方面的战略，我们致力于构建一个能够持续进行科技创新的企业体系，推动企业技术研发工作在高效、有序、创新的环境中蓬勃发展。</w:t>
      </w:r>
    </w:p>
    <w:p>
      <w:pPr>
        <w:pStyle w:val="Heading2"/>
        <w:ind w:firstLine="560" w:firstLineChars="200"/>
        <w:rPr>
          <w:rFonts w:ascii="仿宋" w:eastAsia="仿宋" w:hAnsi="仿宋" w:cs="仿宋" w:hint="eastAsia"/>
          <w:sz w:val="28"/>
          <w:lang w:eastAsia="zh-CN"/>
        </w:rPr>
      </w:pPr>
      <w:bookmarkStart w:id="12" w:name="_Toc6658"/>
      <w:r>
        <w:rPr>
          <w:rFonts w:ascii="仿宋" w:eastAsia="仿宋" w:hAnsi="仿宋" w:cs="仿宋" w:hint="eastAsia"/>
          <w:sz w:val="28"/>
          <w:lang w:eastAsia="zh-CN"/>
        </w:rPr>
        <w:t>(二)、油田注剂项目技术工艺分析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在选择生产技术方案时，我们遵循以下原则，以确保技术先进、经济合理、资源综合利用：</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技术先进可行： 采用先进的集散型控制系统，由计算机统一控制整个生产线的各工艺参数，以提高产品质量稳定性，同时降低物料消耗。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经济上合理有利： 在工艺设备的配置上，依据节能原则选择新型节能设备，优先考虑环境保护型设备，以满足产品方案的要求。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综合利用资源： 严格按行业规范组织生产经营活动，有效控制产品质量，提供优质产品和服务。保障工艺流程能够满足油田注剂项目产品要求，加强员工技术培训，严格按照工艺流程技术要求进行操作，提高产品合格率。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高起点、优质量、专业化、经济规模： 采用新技术、新工艺和高效率专用设备，使用高质量的原辅材料，稳定和提高产品质量，制造高附加值的产品，不断提高企业市场竞争力。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三同时原则： 油田注剂项目建设贯彻“三同时”的原则，注重环境保护、职业安全卫生、消防及节能等各项措施的落实。</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工艺技术来源及特点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油田注剂项目拟采用国内成熟的生产工艺，生产技术由生产技术人员和研发技术人员共同制定。所采用的技术具有能耗低、高质量、高环保性的特点，所生产的产品已经在国内外市场获得认可。</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技术保障措施</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油田注剂项目的技术保障措施从设计、施工、试运行到投产、销售等各个环节，都聘请专家进行专门指导，以确保油田注剂项目在技术开发和生产技术应用上达到现代化生产水平。这种综合的技术支持将确保油田注剂项目的可持续发展和高效运营。</w:t>
      </w:r>
    </w:p>
    <w:p>
      <w:pPr>
        <w:pStyle w:val="Heading2"/>
        <w:ind w:firstLine="560" w:firstLineChars="200"/>
        <w:rPr>
          <w:rFonts w:ascii="仿宋" w:eastAsia="仿宋" w:hAnsi="仿宋" w:cs="仿宋" w:hint="eastAsia"/>
          <w:sz w:val="28"/>
          <w:lang w:eastAsia="zh-CN"/>
        </w:rPr>
      </w:pPr>
      <w:bookmarkStart w:id="13" w:name="_Toc3419"/>
      <w:r>
        <w:rPr>
          <w:rFonts w:ascii="仿宋" w:eastAsia="仿宋" w:hAnsi="仿宋" w:cs="仿宋" w:hint="eastAsia"/>
          <w:sz w:val="28"/>
          <w:lang w:eastAsia="zh-CN"/>
        </w:rPr>
        <w:t>(三)、油田注剂项目技术流程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产品研发阶段: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进行市场调研，明确市场需求。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制定产品规划和技术验证计划。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工艺设计: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基于研发成果，设计生产工艺。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确保工艺流程高效、稳定。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根据工艺设计，选择先进可靠的生产设备。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试制阶段: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进行小规模试制，验证工艺和设备可行性。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调整和优化流程。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批量生产: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在试制成功后，进行正式批量生产。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确保生产过程的稳定性。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建立完善的质量控制体系。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通过质量检测、过程监控确保产品符合标准。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产品交付: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进行产品包装和入库。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确保产品完好无损，满足客户需求。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https://d.book118.com/708060125126006035</w:t>
        </w:r>
      </w:hyperlink>
    </w:p>
    <w:p>
      <w:pPr>
        <w:ind w:firstLine="560" w:firstLineChars="200"/>
        <w:rPr>
          <w:rFonts w:ascii="仿宋" w:eastAsia="仿宋" w:hAnsi="仿宋" w:cs="仿宋" w:hint="eastAsia"/>
          <w:sz w:val="28"/>
        </w:rPr>
      </w:pPr>
    </w:p>
    <w:sectPr>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68340A"/>
    <w:rsid w:val="4C6834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TOC1">
    <w:name w:val="toc 1"/>
    <w:basedOn w:val="Normal"/>
    <w:next w:val="Normal"/>
  </w:style>
  <w:style w:type="paragraph" w:styleId="TOC2">
    <w:name w:val="toc 2"/>
    <w:basedOn w:val="Normal"/>
    <w:next w:val="Normal"/>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08060125126006035"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fly</dc:creator>
  <cp:lastModifiedBy>fly</cp:lastModifiedBy>
  <cp:revision>1</cp:revision>
  <dcterms:created xsi:type="dcterms:W3CDTF">2024-01-27T19:47:00Z</dcterms:created>
  <dcterms:modified xsi:type="dcterms:W3CDTF">2024-01-27T19:48:44Z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C2B34E488F3F4629B1B384733109EACA_11</vt:lpwstr>
  </property>
  <property fmtid="{D5CDD505-2E9C-101B-9397-08002B2CF9AE}" pid="3" name="KSOProductBuildVer">
    <vt:lpwstr>2052-12.1.0.16250</vt:lpwstr>
  </property>
</Properties>
</file>