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5753B" w14:paraId="2BDF919D" w14:textId="77777777">
      <w:pPr>
        <w:rPr>
          <w:rFonts w:ascii="仿宋" w:eastAsia="仿宋" w:hAnsi="仿宋" w:cs="仿宋"/>
          <w:b/>
          <w:sz w:val="40"/>
        </w:rPr>
      </w:pPr>
    </w:p>
    <w:p w:rsidR="00B5753B" w14:paraId="3AE210F2" w14:textId="77777777">
      <w:pPr>
        <w:rPr>
          <w:rFonts w:ascii="仿宋" w:eastAsia="仿宋" w:hAnsi="仿宋" w:cs="仿宋"/>
          <w:b/>
          <w:sz w:val="40"/>
        </w:rPr>
      </w:pPr>
    </w:p>
    <w:p w:rsidR="00B5753B" w14:paraId="0DB0F6BF" w14:textId="77777777">
      <w:pPr>
        <w:rPr>
          <w:rFonts w:ascii="仿宋" w:eastAsia="仿宋" w:hAnsi="仿宋" w:cs="仿宋"/>
          <w:b/>
          <w:sz w:val="40"/>
        </w:rPr>
      </w:pPr>
    </w:p>
    <w:p w:rsidR="00B5753B" w14:paraId="58F6C744"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植入性支架行业相关投资计划提议</w:t>
      </w:r>
    </w:p>
    <w:p w:rsidR="00B5753B" w14:paraId="0E47594B" w14:textId="77777777">
      <w:pPr>
        <w:jc w:val="center"/>
        <w:rPr>
          <w:rFonts w:ascii="仿宋" w:eastAsia="仿宋" w:hAnsi="仿宋" w:cs="仿宋"/>
          <w:b/>
          <w:sz w:val="40"/>
        </w:rPr>
      </w:pPr>
      <w:r>
        <w:rPr>
          <w:rFonts w:ascii="仿宋" w:eastAsia="仿宋" w:hAnsi="仿宋" w:cs="仿宋" w:hint="eastAsia"/>
          <w:b/>
          <w:sz w:val="40"/>
        </w:rPr>
        <w:t>目录</w:t>
      </w:r>
    </w:p>
    <w:p w:rsidR="00B5753B" w14:paraId="623940B3" w14:textId="77777777">
      <w:pPr>
        <w:pStyle w:val="TOC1"/>
        <w:tabs>
          <w:tab w:val="right" w:leader="dot" w:pos="8306"/>
        </w:tabs>
      </w:pPr>
      <w:r>
        <w:fldChar w:fldCharType="begin"/>
      </w:r>
      <w:r>
        <w:instrText>TOC \h \z</w:instrText>
      </w:r>
      <w:r>
        <w:fldChar w:fldCharType="separate"/>
      </w:r>
      <w:hyperlink w:anchor="_Toc13206" w:history="1">
        <w:r>
          <w:rPr>
            <w:rFonts w:ascii="仿宋" w:eastAsia="仿宋" w:hAnsi="仿宋" w:cs="仿宋" w:hint="eastAsia"/>
          </w:rPr>
          <w:t>前言</w:t>
        </w:r>
        <w:r>
          <w:tab/>
        </w:r>
        <w:r>
          <w:fldChar w:fldCharType="begin"/>
        </w:r>
        <w:r>
          <w:instrText xml:space="preserve"> PAGEREF _Toc13206 \h </w:instrText>
        </w:r>
        <w:r>
          <w:fldChar w:fldCharType="separate"/>
        </w:r>
        <w:r>
          <w:t>3</w:t>
        </w:r>
        <w:r>
          <w:fldChar w:fldCharType="end"/>
        </w:r>
      </w:hyperlink>
    </w:p>
    <w:p w:rsidR="00B5753B" w14:paraId="4974048B" w14:textId="77777777">
      <w:pPr>
        <w:pStyle w:val="TOC1"/>
        <w:tabs>
          <w:tab w:val="right" w:leader="dot" w:pos="8306"/>
        </w:tabs>
      </w:pPr>
      <w:hyperlink w:anchor="_Toc19742" w:history="1">
        <w:r>
          <w:rPr>
            <w:rFonts w:ascii="仿宋" w:eastAsia="仿宋" w:hAnsi="仿宋" w:cs="仿宋" w:hint="eastAsia"/>
          </w:rPr>
          <w:t>一、植入性支架项目选址方案</w:t>
        </w:r>
        <w:r>
          <w:tab/>
        </w:r>
        <w:r>
          <w:fldChar w:fldCharType="begin"/>
        </w:r>
        <w:r>
          <w:instrText xml:space="preserve"> PAGEREF _Toc19742 \h </w:instrText>
        </w:r>
        <w:r>
          <w:fldChar w:fldCharType="separate"/>
        </w:r>
        <w:r>
          <w:t>3</w:t>
        </w:r>
        <w:r>
          <w:fldChar w:fldCharType="end"/>
        </w:r>
      </w:hyperlink>
    </w:p>
    <w:p w:rsidR="00B5753B" w14:paraId="02DF2975" w14:textId="77777777">
      <w:pPr>
        <w:pStyle w:val="TOC2"/>
        <w:tabs>
          <w:tab w:val="right" w:leader="dot" w:pos="8306"/>
        </w:tabs>
      </w:pPr>
      <w:hyperlink w:anchor="_Toc13964" w:history="1">
        <w:r>
          <w:rPr>
            <w:rFonts w:ascii="仿宋" w:eastAsia="仿宋" w:hAnsi="仿宋" w:cs="仿宋" w:hint="eastAsia"/>
          </w:rPr>
          <w:t>（一）植入性支架项目选址原则</w:t>
        </w:r>
        <w:r>
          <w:tab/>
        </w:r>
        <w:r>
          <w:fldChar w:fldCharType="begin"/>
        </w:r>
        <w:r>
          <w:instrText xml:space="preserve"> PAGEREF _Toc13964 \h </w:instrText>
        </w:r>
        <w:r>
          <w:fldChar w:fldCharType="separate"/>
        </w:r>
        <w:r>
          <w:t>3</w:t>
        </w:r>
        <w:r>
          <w:fldChar w:fldCharType="end"/>
        </w:r>
      </w:hyperlink>
    </w:p>
    <w:p w:rsidR="00B5753B" w14:paraId="464622A1" w14:textId="77777777">
      <w:pPr>
        <w:pStyle w:val="TOC2"/>
        <w:tabs>
          <w:tab w:val="right" w:leader="dot" w:pos="8306"/>
        </w:tabs>
      </w:pPr>
      <w:hyperlink w:anchor="_Toc26721" w:history="1">
        <w:r>
          <w:rPr>
            <w:rFonts w:ascii="仿宋" w:eastAsia="仿宋" w:hAnsi="仿宋" w:cs="仿宋" w:hint="eastAsia"/>
          </w:rPr>
          <w:t>（二）建设区基本情况</w:t>
        </w:r>
        <w:r>
          <w:tab/>
        </w:r>
        <w:r>
          <w:fldChar w:fldCharType="begin"/>
        </w:r>
        <w:r>
          <w:instrText xml:space="preserve"> PAGEREF _Toc26721 \h </w:instrText>
        </w:r>
        <w:r>
          <w:fldChar w:fldCharType="separate"/>
        </w:r>
        <w:r>
          <w:t>3</w:t>
        </w:r>
        <w:r>
          <w:fldChar w:fldCharType="end"/>
        </w:r>
      </w:hyperlink>
    </w:p>
    <w:p w:rsidR="00B5753B" w14:paraId="0BAB4C04" w14:textId="77777777">
      <w:pPr>
        <w:pStyle w:val="TOC2"/>
        <w:tabs>
          <w:tab w:val="right" w:leader="dot" w:pos="8306"/>
        </w:tabs>
      </w:pPr>
      <w:hyperlink w:anchor="_Toc6138" w:history="1">
        <w:r>
          <w:rPr>
            <w:rFonts w:ascii="仿宋" w:eastAsia="仿宋" w:hAnsi="仿宋" w:cs="仿宋" w:hint="eastAsia"/>
          </w:rPr>
          <w:t>（三）产业发展方向</w:t>
        </w:r>
        <w:r>
          <w:tab/>
        </w:r>
        <w:r>
          <w:fldChar w:fldCharType="begin"/>
        </w:r>
        <w:r>
          <w:instrText xml:space="preserve"> PAGEREF _Toc6138 \h </w:instrText>
        </w:r>
        <w:r>
          <w:fldChar w:fldCharType="separate"/>
        </w:r>
        <w:r>
          <w:t>4</w:t>
        </w:r>
        <w:r>
          <w:fldChar w:fldCharType="end"/>
        </w:r>
      </w:hyperlink>
    </w:p>
    <w:p w:rsidR="00B5753B" w14:paraId="458FF18C" w14:textId="77777777">
      <w:pPr>
        <w:pStyle w:val="TOC2"/>
        <w:tabs>
          <w:tab w:val="right" w:leader="dot" w:pos="8306"/>
        </w:tabs>
      </w:pPr>
      <w:hyperlink w:anchor="_Toc19349" w:history="1">
        <w:r>
          <w:rPr>
            <w:rFonts w:ascii="仿宋" w:eastAsia="仿宋" w:hAnsi="仿宋" w:cs="仿宋" w:hint="eastAsia"/>
          </w:rPr>
          <w:t>（四）植入性支架项目选址综合评价</w:t>
        </w:r>
        <w:r>
          <w:tab/>
        </w:r>
        <w:r>
          <w:fldChar w:fldCharType="begin"/>
        </w:r>
        <w:r>
          <w:instrText xml:space="preserve"> PAGEREF _Toc19349 \h </w:instrText>
        </w:r>
        <w:r>
          <w:fldChar w:fldCharType="separate"/>
        </w:r>
        <w:r>
          <w:t>6</w:t>
        </w:r>
        <w:r>
          <w:fldChar w:fldCharType="end"/>
        </w:r>
      </w:hyperlink>
    </w:p>
    <w:p w:rsidR="00B5753B" w14:paraId="3E325543" w14:textId="77777777">
      <w:pPr>
        <w:pStyle w:val="TOC1"/>
        <w:tabs>
          <w:tab w:val="right" w:leader="dot" w:pos="8306"/>
        </w:tabs>
      </w:pPr>
      <w:hyperlink w:anchor="_Toc29826" w:history="1">
        <w:r>
          <w:rPr>
            <w:rFonts w:ascii="仿宋" w:eastAsia="仿宋" w:hAnsi="仿宋" w:cs="仿宋" w:hint="eastAsia"/>
          </w:rPr>
          <w:t>二、植入性支架项目投资背景分析</w:t>
        </w:r>
        <w:r>
          <w:tab/>
        </w:r>
        <w:r>
          <w:fldChar w:fldCharType="begin"/>
        </w:r>
        <w:r>
          <w:instrText xml:space="preserve"> PAGEREF _Toc29826 \h </w:instrText>
        </w:r>
        <w:r>
          <w:fldChar w:fldCharType="separate"/>
        </w:r>
        <w:r>
          <w:t>7</w:t>
        </w:r>
        <w:r>
          <w:fldChar w:fldCharType="end"/>
        </w:r>
      </w:hyperlink>
    </w:p>
    <w:p w:rsidR="00B5753B" w14:paraId="2BFDB72B" w14:textId="77777777">
      <w:pPr>
        <w:pStyle w:val="TOC2"/>
        <w:tabs>
          <w:tab w:val="right" w:leader="dot" w:pos="8306"/>
        </w:tabs>
      </w:pPr>
      <w:hyperlink w:anchor="_Toc19888" w:history="1">
        <w:r>
          <w:rPr>
            <w:rFonts w:ascii="仿宋" w:eastAsia="仿宋" w:hAnsi="仿宋" w:cs="仿宋" w:hint="eastAsia"/>
          </w:rPr>
          <w:t>（一）行业背景分析</w:t>
        </w:r>
        <w:r>
          <w:tab/>
        </w:r>
        <w:r>
          <w:fldChar w:fldCharType="begin"/>
        </w:r>
        <w:r>
          <w:instrText xml:space="preserve"> PAGEREF _Toc19888 \h </w:instrText>
        </w:r>
        <w:r>
          <w:fldChar w:fldCharType="separate"/>
        </w:r>
        <w:r>
          <w:t>7</w:t>
        </w:r>
        <w:r>
          <w:fldChar w:fldCharType="end"/>
        </w:r>
      </w:hyperlink>
    </w:p>
    <w:p w:rsidR="00B5753B" w14:paraId="3F68BF91" w14:textId="77777777">
      <w:pPr>
        <w:pStyle w:val="TOC2"/>
        <w:tabs>
          <w:tab w:val="right" w:leader="dot" w:pos="8306"/>
        </w:tabs>
      </w:pPr>
      <w:hyperlink w:anchor="_Toc10421" w:history="1">
        <w:r>
          <w:rPr>
            <w:rFonts w:ascii="仿宋" w:eastAsia="仿宋" w:hAnsi="仿宋" w:cs="仿宋" w:hint="eastAsia"/>
          </w:rPr>
          <w:t>（二）产业发展分析</w:t>
        </w:r>
        <w:r>
          <w:tab/>
        </w:r>
        <w:r>
          <w:fldChar w:fldCharType="begin"/>
        </w:r>
        <w:r>
          <w:instrText xml:space="preserve"> PAGEREF _Toc10421 \h </w:instrText>
        </w:r>
        <w:r>
          <w:fldChar w:fldCharType="separate"/>
        </w:r>
        <w:r>
          <w:t>8</w:t>
        </w:r>
        <w:r>
          <w:fldChar w:fldCharType="end"/>
        </w:r>
      </w:hyperlink>
    </w:p>
    <w:p w:rsidR="00B5753B" w14:paraId="3089FA70" w14:textId="77777777">
      <w:pPr>
        <w:pStyle w:val="TOC1"/>
        <w:tabs>
          <w:tab w:val="right" w:leader="dot" w:pos="8306"/>
        </w:tabs>
      </w:pPr>
      <w:hyperlink w:anchor="_Toc31913" w:history="1">
        <w:r>
          <w:rPr>
            <w:rFonts w:ascii="仿宋" w:eastAsia="仿宋" w:hAnsi="仿宋" w:cs="仿宋" w:hint="eastAsia"/>
          </w:rPr>
          <w:t>三、建筑工程方案</w:t>
        </w:r>
        <w:r>
          <w:tab/>
        </w:r>
        <w:r>
          <w:fldChar w:fldCharType="begin"/>
        </w:r>
        <w:r>
          <w:instrText xml:space="preserve"> PAGEREF _Toc31913 \h </w:instrText>
        </w:r>
        <w:r>
          <w:fldChar w:fldCharType="separate"/>
        </w:r>
        <w:r>
          <w:t>9</w:t>
        </w:r>
        <w:r>
          <w:fldChar w:fldCharType="end"/>
        </w:r>
      </w:hyperlink>
    </w:p>
    <w:p w:rsidR="00B5753B" w14:paraId="38596F95" w14:textId="77777777">
      <w:pPr>
        <w:pStyle w:val="TOC2"/>
        <w:tabs>
          <w:tab w:val="right" w:leader="dot" w:pos="8306"/>
        </w:tabs>
      </w:pPr>
      <w:hyperlink w:anchor="_Toc18352" w:history="1">
        <w:r>
          <w:rPr>
            <w:rFonts w:ascii="仿宋" w:eastAsia="仿宋" w:hAnsi="仿宋" w:cs="仿宋" w:hint="eastAsia"/>
          </w:rPr>
          <w:t>（一）植入性支架项目工程设计总体要求</w:t>
        </w:r>
        <w:r>
          <w:tab/>
        </w:r>
        <w:r>
          <w:fldChar w:fldCharType="begin"/>
        </w:r>
        <w:r>
          <w:instrText xml:space="preserve"> PAGEREF _Toc18352 \h </w:instrText>
        </w:r>
        <w:r>
          <w:fldChar w:fldCharType="separate"/>
        </w:r>
        <w:r>
          <w:t>9</w:t>
        </w:r>
        <w:r>
          <w:fldChar w:fldCharType="end"/>
        </w:r>
      </w:hyperlink>
    </w:p>
    <w:p w:rsidR="00B5753B" w14:paraId="5A1A7940" w14:textId="77777777">
      <w:pPr>
        <w:pStyle w:val="TOC2"/>
        <w:tabs>
          <w:tab w:val="right" w:leader="dot" w:pos="8306"/>
        </w:tabs>
      </w:pPr>
      <w:hyperlink w:anchor="_Toc28711" w:history="1">
        <w:r>
          <w:rPr>
            <w:rFonts w:ascii="仿宋" w:eastAsia="仿宋" w:hAnsi="仿宋" w:cs="仿宋" w:hint="eastAsia"/>
          </w:rPr>
          <w:t>（二）建设方案</w:t>
        </w:r>
        <w:r>
          <w:tab/>
        </w:r>
        <w:r>
          <w:fldChar w:fldCharType="begin"/>
        </w:r>
        <w:r>
          <w:instrText xml:space="preserve"> PAGEREF _Toc28711 \h </w:instrText>
        </w:r>
        <w:r>
          <w:fldChar w:fldCharType="separate"/>
        </w:r>
        <w:r>
          <w:t>13</w:t>
        </w:r>
        <w:r>
          <w:fldChar w:fldCharType="end"/>
        </w:r>
      </w:hyperlink>
    </w:p>
    <w:p w:rsidR="00B5753B" w14:paraId="44AA6916" w14:textId="77777777">
      <w:pPr>
        <w:pStyle w:val="TOC2"/>
        <w:tabs>
          <w:tab w:val="right" w:leader="dot" w:pos="8306"/>
        </w:tabs>
      </w:pPr>
      <w:hyperlink w:anchor="_Toc32656" w:history="1">
        <w:r>
          <w:rPr>
            <w:rFonts w:ascii="仿宋" w:eastAsia="仿宋" w:hAnsi="仿宋" w:cs="仿宋" w:hint="eastAsia"/>
          </w:rPr>
          <w:t>（三）建筑工程建设指标</w:t>
        </w:r>
        <w:r>
          <w:tab/>
        </w:r>
        <w:r>
          <w:fldChar w:fldCharType="begin"/>
        </w:r>
        <w:r>
          <w:instrText xml:space="preserve"> PAGEREF _Toc32656 \h </w:instrText>
        </w:r>
        <w:r>
          <w:fldChar w:fldCharType="separate"/>
        </w:r>
        <w:r>
          <w:t>15</w:t>
        </w:r>
        <w:r>
          <w:fldChar w:fldCharType="end"/>
        </w:r>
      </w:hyperlink>
    </w:p>
    <w:p w:rsidR="00B5753B" w14:paraId="588E4CDA" w14:textId="77777777">
      <w:pPr>
        <w:pStyle w:val="TOC1"/>
        <w:tabs>
          <w:tab w:val="right" w:leader="dot" w:pos="8306"/>
        </w:tabs>
      </w:pPr>
      <w:hyperlink w:anchor="_Toc1685" w:history="1">
        <w:r>
          <w:rPr>
            <w:rFonts w:ascii="仿宋" w:eastAsia="仿宋" w:hAnsi="仿宋" w:cs="仿宋" w:hint="eastAsia"/>
          </w:rPr>
          <w:t>四、原材料及成品管理</w:t>
        </w:r>
        <w:r>
          <w:tab/>
        </w:r>
        <w:r>
          <w:fldChar w:fldCharType="begin"/>
        </w:r>
        <w:r>
          <w:instrText xml:space="preserve"> PAGEREF _Toc1685 \h </w:instrText>
        </w:r>
        <w:r>
          <w:fldChar w:fldCharType="separate"/>
        </w:r>
        <w:r>
          <w:t>15</w:t>
        </w:r>
        <w:r>
          <w:fldChar w:fldCharType="end"/>
        </w:r>
      </w:hyperlink>
    </w:p>
    <w:p w:rsidR="00B5753B" w14:paraId="66273B8F" w14:textId="77777777">
      <w:pPr>
        <w:pStyle w:val="TOC2"/>
        <w:tabs>
          <w:tab w:val="right" w:leader="dot" w:pos="8306"/>
        </w:tabs>
      </w:pPr>
      <w:hyperlink w:anchor="_Toc8888" w:history="1">
        <w:r>
          <w:rPr>
            <w:rFonts w:ascii="仿宋" w:eastAsia="仿宋" w:hAnsi="仿宋" w:cs="仿宋" w:hint="eastAsia"/>
          </w:rPr>
          <w:t>（一）植入性支架项目建设期原辅材料供应情况</w:t>
        </w:r>
        <w:r>
          <w:tab/>
        </w:r>
        <w:r>
          <w:fldChar w:fldCharType="begin"/>
        </w:r>
        <w:r>
          <w:instrText xml:space="preserve"> PAGEREF _Toc8888 \h </w:instrText>
        </w:r>
        <w:r>
          <w:fldChar w:fldCharType="separate"/>
        </w:r>
        <w:r>
          <w:t>15</w:t>
        </w:r>
        <w:r>
          <w:fldChar w:fldCharType="end"/>
        </w:r>
      </w:hyperlink>
    </w:p>
    <w:p w:rsidR="00B5753B" w14:paraId="0A24BA2A" w14:textId="77777777">
      <w:pPr>
        <w:pStyle w:val="TOC2"/>
        <w:tabs>
          <w:tab w:val="right" w:leader="dot" w:pos="8306"/>
        </w:tabs>
      </w:pPr>
      <w:hyperlink w:anchor="_Toc2025" w:history="1">
        <w:r>
          <w:rPr>
            <w:rFonts w:ascii="仿宋" w:eastAsia="仿宋" w:hAnsi="仿宋" w:cs="仿宋" w:hint="eastAsia"/>
          </w:rPr>
          <w:t>（二）植入性支架项目运营期原辅材料供应及质量管理</w:t>
        </w:r>
        <w:r>
          <w:tab/>
        </w:r>
        <w:r>
          <w:fldChar w:fldCharType="begin"/>
        </w:r>
        <w:r>
          <w:instrText xml:space="preserve"> PAGEREF _Toc2025 \h </w:instrText>
        </w:r>
        <w:r>
          <w:fldChar w:fldCharType="separate"/>
        </w:r>
        <w:r>
          <w:t>16</w:t>
        </w:r>
        <w:r>
          <w:fldChar w:fldCharType="end"/>
        </w:r>
      </w:hyperlink>
    </w:p>
    <w:p w:rsidR="00B5753B" w14:paraId="3E068F3C" w14:textId="77777777">
      <w:pPr>
        <w:pStyle w:val="TOC1"/>
        <w:tabs>
          <w:tab w:val="right" w:leader="dot" w:pos="8306"/>
        </w:tabs>
      </w:pPr>
      <w:hyperlink w:anchor="_Toc1013" w:history="1">
        <w:r>
          <w:rPr>
            <w:rFonts w:ascii="仿宋" w:eastAsia="仿宋" w:hAnsi="仿宋" w:cs="仿宋" w:hint="eastAsia"/>
          </w:rPr>
          <w:t>五、行业前景及市场预测</w:t>
        </w:r>
        <w:r>
          <w:tab/>
        </w:r>
        <w:r>
          <w:fldChar w:fldCharType="begin"/>
        </w:r>
        <w:r>
          <w:instrText xml:space="preserve"> PAGEREF _Toc1013 \h </w:instrText>
        </w:r>
        <w:r>
          <w:fldChar w:fldCharType="separate"/>
        </w:r>
        <w:r>
          <w:t>17</w:t>
        </w:r>
        <w:r>
          <w:fldChar w:fldCharType="end"/>
        </w:r>
      </w:hyperlink>
    </w:p>
    <w:p w:rsidR="00B5753B" w14:paraId="1CB1D08F" w14:textId="77777777">
      <w:pPr>
        <w:pStyle w:val="TOC2"/>
        <w:tabs>
          <w:tab w:val="right" w:leader="dot" w:pos="8306"/>
        </w:tabs>
      </w:pPr>
      <w:hyperlink w:anchor="_Toc17319" w:history="1">
        <w:r>
          <w:rPr>
            <w:rFonts w:ascii="仿宋" w:eastAsia="仿宋" w:hAnsi="仿宋" w:cs="仿宋" w:hint="eastAsia"/>
          </w:rPr>
          <w:t>（一）行业基本情况</w:t>
        </w:r>
        <w:r>
          <w:tab/>
        </w:r>
        <w:r>
          <w:fldChar w:fldCharType="begin"/>
        </w:r>
        <w:r>
          <w:instrText xml:space="preserve"> PAGEREF _Toc17319 \h </w:instrText>
        </w:r>
        <w:r>
          <w:fldChar w:fldCharType="separate"/>
        </w:r>
        <w:r>
          <w:t>17</w:t>
        </w:r>
        <w:r>
          <w:fldChar w:fldCharType="end"/>
        </w:r>
      </w:hyperlink>
    </w:p>
    <w:p w:rsidR="00B5753B" w14:paraId="6C9AB6AB" w14:textId="77777777">
      <w:pPr>
        <w:pStyle w:val="TOC2"/>
        <w:tabs>
          <w:tab w:val="right" w:leader="dot" w:pos="8306"/>
        </w:tabs>
      </w:pPr>
      <w:hyperlink w:anchor="_Toc1279" w:history="1">
        <w:r>
          <w:rPr>
            <w:rFonts w:ascii="仿宋" w:eastAsia="仿宋" w:hAnsi="仿宋" w:cs="仿宋" w:hint="eastAsia"/>
          </w:rPr>
          <w:t>（二）市场分析</w:t>
        </w:r>
        <w:r>
          <w:tab/>
        </w:r>
        <w:r>
          <w:fldChar w:fldCharType="begin"/>
        </w:r>
        <w:r>
          <w:instrText xml:space="preserve"> PAGEREF _Toc1279 \h </w:instrText>
        </w:r>
        <w:r>
          <w:fldChar w:fldCharType="separate"/>
        </w:r>
        <w:r>
          <w:t>19</w:t>
        </w:r>
        <w:r>
          <w:fldChar w:fldCharType="end"/>
        </w:r>
      </w:hyperlink>
    </w:p>
    <w:p w:rsidR="00B5753B" w14:paraId="065EAB38" w14:textId="77777777">
      <w:pPr>
        <w:pStyle w:val="TOC1"/>
        <w:tabs>
          <w:tab w:val="right" w:leader="dot" w:pos="8306"/>
        </w:tabs>
      </w:pPr>
      <w:hyperlink w:anchor="_Toc11231" w:history="1">
        <w:r>
          <w:rPr>
            <w:rFonts w:ascii="仿宋" w:eastAsia="仿宋" w:hAnsi="仿宋" w:cs="仿宋" w:hint="eastAsia"/>
          </w:rPr>
          <w:t>六、节能方案</w:t>
        </w:r>
        <w:r>
          <w:tab/>
        </w:r>
        <w:r>
          <w:fldChar w:fldCharType="begin"/>
        </w:r>
        <w:r>
          <w:instrText xml:space="preserve"> PAGEREF _Toc11231 \h </w:instrText>
        </w:r>
        <w:r>
          <w:fldChar w:fldCharType="separate"/>
        </w:r>
        <w:r>
          <w:t>20</w:t>
        </w:r>
        <w:r>
          <w:fldChar w:fldCharType="end"/>
        </w:r>
      </w:hyperlink>
    </w:p>
    <w:p w:rsidR="00B5753B" w14:paraId="78DB48CD" w14:textId="77777777">
      <w:pPr>
        <w:pStyle w:val="TOC2"/>
        <w:tabs>
          <w:tab w:val="right" w:leader="dot" w:pos="8306"/>
        </w:tabs>
      </w:pPr>
      <w:hyperlink w:anchor="_Toc29174" w:history="1">
        <w:r>
          <w:rPr>
            <w:rFonts w:ascii="仿宋" w:eastAsia="仿宋" w:hAnsi="仿宋" w:cs="仿宋" w:hint="eastAsia"/>
          </w:rPr>
          <w:t>（一）植入性支架项目节能概述</w:t>
        </w:r>
        <w:r>
          <w:tab/>
        </w:r>
        <w:r>
          <w:fldChar w:fldCharType="begin"/>
        </w:r>
        <w:r>
          <w:instrText xml:space="preserve"> PAGEREF _Toc29174 \h </w:instrText>
        </w:r>
        <w:r>
          <w:fldChar w:fldCharType="separate"/>
        </w:r>
        <w:r>
          <w:t>20</w:t>
        </w:r>
        <w:r>
          <w:fldChar w:fldCharType="end"/>
        </w:r>
      </w:hyperlink>
    </w:p>
    <w:p w:rsidR="00B5753B" w14:paraId="0F84C8ED" w14:textId="77777777">
      <w:pPr>
        <w:pStyle w:val="TOC2"/>
        <w:tabs>
          <w:tab w:val="right" w:leader="dot" w:pos="8306"/>
        </w:tabs>
      </w:pPr>
      <w:hyperlink w:anchor="_Toc15673" w:history="1">
        <w:r>
          <w:rPr>
            <w:rFonts w:ascii="仿宋" w:eastAsia="仿宋" w:hAnsi="仿宋" w:cs="仿宋" w:hint="eastAsia"/>
          </w:rPr>
          <w:t>（二）能源</w:t>
        </w:r>
        <w:r>
          <w:rPr>
            <w:rFonts w:ascii="仿宋" w:eastAsia="仿宋" w:hAnsi="仿宋" w:cs="仿宋" w:hint="eastAsia"/>
          </w:rPr>
          <w:t>消费种类和数量分析</w:t>
        </w:r>
        <w:r>
          <w:tab/>
        </w:r>
        <w:r>
          <w:fldChar w:fldCharType="begin"/>
        </w:r>
        <w:r>
          <w:instrText xml:space="preserve"> PAGEREF _Toc15673 \h </w:instrText>
        </w:r>
        <w:r>
          <w:fldChar w:fldCharType="separate"/>
        </w:r>
        <w:r>
          <w:t>21</w:t>
        </w:r>
        <w:r>
          <w:fldChar w:fldCharType="end"/>
        </w:r>
      </w:hyperlink>
    </w:p>
    <w:p w:rsidR="00B5753B" w14:paraId="741CE7AA" w14:textId="77777777">
      <w:pPr>
        <w:pStyle w:val="TOC2"/>
        <w:tabs>
          <w:tab w:val="right" w:leader="dot" w:pos="8306"/>
        </w:tabs>
      </w:pPr>
      <w:hyperlink w:anchor="_Toc22982" w:history="1">
        <w:r>
          <w:rPr>
            <w:rFonts w:ascii="仿宋" w:eastAsia="仿宋" w:hAnsi="仿宋" w:cs="仿宋" w:hint="eastAsia"/>
          </w:rPr>
          <w:t>（三）植入性支架项目节能措施</w:t>
        </w:r>
        <w:r>
          <w:tab/>
        </w:r>
        <w:r>
          <w:fldChar w:fldCharType="begin"/>
        </w:r>
        <w:r>
          <w:instrText xml:space="preserve"> PAGEREF _Toc22982 \h </w:instrText>
        </w:r>
        <w:r>
          <w:fldChar w:fldCharType="separate"/>
        </w:r>
        <w:r>
          <w:t>23</w:t>
        </w:r>
        <w:r>
          <w:fldChar w:fldCharType="end"/>
        </w:r>
      </w:hyperlink>
    </w:p>
    <w:p w:rsidR="00B5753B" w14:paraId="13F04E1C" w14:textId="77777777">
      <w:pPr>
        <w:pStyle w:val="TOC2"/>
        <w:tabs>
          <w:tab w:val="right" w:leader="dot" w:pos="8306"/>
        </w:tabs>
      </w:pPr>
      <w:hyperlink w:anchor="_Toc17487" w:history="1">
        <w:r>
          <w:rPr>
            <w:rFonts w:ascii="仿宋" w:eastAsia="仿宋" w:hAnsi="仿宋" w:cs="仿宋" w:hint="eastAsia"/>
          </w:rPr>
          <w:t>（四）节能综合评价</w:t>
        </w:r>
        <w:r>
          <w:tab/>
        </w:r>
        <w:r>
          <w:fldChar w:fldCharType="begin"/>
        </w:r>
        <w:r>
          <w:instrText xml:space="preserve"> PAGEREF _Toc17487 \h </w:instrText>
        </w:r>
        <w:r>
          <w:fldChar w:fldCharType="separate"/>
        </w:r>
        <w:r>
          <w:t>25</w:t>
        </w:r>
        <w:r>
          <w:fldChar w:fldCharType="end"/>
        </w:r>
      </w:hyperlink>
    </w:p>
    <w:p w:rsidR="00B5753B" w14:paraId="04F14AA3" w14:textId="77777777">
      <w:pPr>
        <w:pStyle w:val="TOC1"/>
        <w:tabs>
          <w:tab w:val="right" w:leader="dot" w:pos="8306"/>
        </w:tabs>
      </w:pPr>
      <w:hyperlink w:anchor="_Toc21138" w:history="1">
        <w:r>
          <w:rPr>
            <w:rFonts w:ascii="仿宋" w:eastAsia="仿宋" w:hAnsi="仿宋" w:cs="仿宋" w:hint="eastAsia"/>
          </w:rPr>
          <w:t>七、植入性支架项目规划进度</w:t>
        </w:r>
        <w:r>
          <w:tab/>
        </w:r>
        <w:r>
          <w:fldChar w:fldCharType="begin"/>
        </w:r>
        <w:r>
          <w:instrText xml:space="preserve"> PAGEREF _Toc21138 \h </w:instrText>
        </w:r>
        <w:r>
          <w:fldChar w:fldCharType="separate"/>
        </w:r>
        <w:r>
          <w:t>26</w:t>
        </w:r>
        <w:r>
          <w:fldChar w:fldCharType="end"/>
        </w:r>
      </w:hyperlink>
    </w:p>
    <w:p w:rsidR="00B5753B" w14:paraId="37C9071D" w14:textId="77777777">
      <w:pPr>
        <w:pStyle w:val="TOC2"/>
        <w:tabs>
          <w:tab w:val="right" w:leader="dot" w:pos="8306"/>
        </w:tabs>
      </w:pPr>
      <w:hyperlink w:anchor="_Toc21219" w:history="1">
        <w:r>
          <w:rPr>
            <w:rFonts w:ascii="仿宋" w:eastAsia="仿宋" w:hAnsi="仿宋" w:cs="仿宋" w:hint="eastAsia"/>
          </w:rPr>
          <w:t>（一）植入性支架项目进度安排</w:t>
        </w:r>
        <w:r>
          <w:tab/>
        </w:r>
        <w:r>
          <w:fldChar w:fldCharType="begin"/>
        </w:r>
        <w:r>
          <w:instrText xml:space="preserve"> PAGEREF _Toc21219 \h </w:instrText>
        </w:r>
        <w:r>
          <w:fldChar w:fldCharType="separate"/>
        </w:r>
        <w:r>
          <w:t>26</w:t>
        </w:r>
        <w:r>
          <w:fldChar w:fldCharType="end"/>
        </w:r>
      </w:hyperlink>
    </w:p>
    <w:p w:rsidR="00B5753B" w14:paraId="3622AA58" w14:textId="77777777">
      <w:pPr>
        <w:pStyle w:val="TOC2"/>
        <w:tabs>
          <w:tab w:val="right" w:leader="dot" w:pos="8306"/>
        </w:tabs>
      </w:pPr>
      <w:hyperlink w:anchor="_Toc21143" w:history="1">
        <w:r>
          <w:rPr>
            <w:rFonts w:ascii="仿宋" w:eastAsia="仿宋" w:hAnsi="仿宋" w:cs="仿宋" w:hint="eastAsia"/>
          </w:rPr>
          <w:t>（二）植入性支架项目实施保障措施</w:t>
        </w:r>
        <w:r>
          <w:tab/>
        </w:r>
        <w:r>
          <w:fldChar w:fldCharType="begin"/>
        </w:r>
        <w:r>
          <w:instrText xml:space="preserve"> PAGEREF _Toc21143 \h </w:instrText>
        </w:r>
        <w:r>
          <w:fldChar w:fldCharType="separate"/>
        </w:r>
        <w:r>
          <w:t>26</w:t>
        </w:r>
        <w:r>
          <w:fldChar w:fldCharType="end"/>
        </w:r>
      </w:hyperlink>
    </w:p>
    <w:p w:rsidR="00B5753B" w14:paraId="6AEDBE65" w14:textId="77777777">
      <w:pPr>
        <w:pStyle w:val="TOC1"/>
        <w:tabs>
          <w:tab w:val="right" w:leader="dot" w:pos="8306"/>
        </w:tabs>
      </w:pPr>
      <w:hyperlink w:anchor="_Toc2993" w:history="1">
        <w:r>
          <w:rPr>
            <w:rFonts w:ascii="仿宋" w:eastAsia="仿宋" w:hAnsi="仿宋" w:cs="仿宋" w:hint="eastAsia"/>
          </w:rPr>
          <w:t>八、环境保护分析</w:t>
        </w:r>
        <w:r>
          <w:tab/>
        </w:r>
        <w:r>
          <w:fldChar w:fldCharType="begin"/>
        </w:r>
        <w:r>
          <w:instrText xml:space="preserve"> PAGEREF _Toc2993 \h </w:instrText>
        </w:r>
        <w:r>
          <w:fldChar w:fldCharType="separate"/>
        </w:r>
        <w:r>
          <w:t>27</w:t>
        </w:r>
        <w:r>
          <w:fldChar w:fldCharType="end"/>
        </w:r>
      </w:hyperlink>
    </w:p>
    <w:p w:rsidR="00B5753B" w14:paraId="3DAE0D05" w14:textId="77777777">
      <w:pPr>
        <w:pStyle w:val="TOC2"/>
        <w:tabs>
          <w:tab w:val="right" w:leader="dot" w:pos="8306"/>
        </w:tabs>
      </w:pPr>
      <w:hyperlink w:anchor="_Toc18739" w:history="1">
        <w:r>
          <w:rPr>
            <w:rFonts w:ascii="仿宋" w:eastAsia="仿宋" w:hAnsi="仿宋" w:cs="仿宋" w:hint="eastAsia"/>
          </w:rPr>
          <w:t>（一）环境保护综述</w:t>
        </w:r>
        <w:r>
          <w:tab/>
        </w:r>
        <w:r>
          <w:fldChar w:fldCharType="begin"/>
        </w:r>
        <w:r>
          <w:instrText xml:space="preserve"> PAGEREF _Toc18739 \h </w:instrText>
        </w:r>
        <w:r>
          <w:fldChar w:fldCharType="separate"/>
        </w:r>
        <w:r>
          <w:t>27</w:t>
        </w:r>
        <w:r>
          <w:fldChar w:fldCharType="end"/>
        </w:r>
      </w:hyperlink>
    </w:p>
    <w:p w:rsidR="00B5753B" w14:paraId="59365B0C" w14:textId="77777777">
      <w:pPr>
        <w:pStyle w:val="TOC2"/>
        <w:tabs>
          <w:tab w:val="right" w:leader="dot" w:pos="8306"/>
        </w:tabs>
      </w:pPr>
      <w:hyperlink w:anchor="_Toc25071" w:history="1">
        <w:r>
          <w:rPr>
            <w:rFonts w:ascii="仿宋" w:eastAsia="仿宋" w:hAnsi="仿宋" w:cs="仿宋" w:hint="eastAsia"/>
          </w:rPr>
          <w:t>（二）施工期环境影响分析</w:t>
        </w:r>
        <w:r>
          <w:tab/>
        </w:r>
        <w:r>
          <w:fldChar w:fldCharType="begin"/>
        </w:r>
        <w:r>
          <w:instrText xml:space="preserve"> PAGEREF _Toc25071 \h </w:instrText>
        </w:r>
        <w:r>
          <w:fldChar w:fldCharType="separate"/>
        </w:r>
        <w:r>
          <w:t>27</w:t>
        </w:r>
        <w:r>
          <w:fldChar w:fldCharType="end"/>
        </w:r>
      </w:hyperlink>
    </w:p>
    <w:p w:rsidR="00B5753B" w14:paraId="154FBA39" w14:textId="77777777">
      <w:pPr>
        <w:pStyle w:val="TOC2"/>
        <w:tabs>
          <w:tab w:val="right" w:leader="dot" w:pos="8306"/>
        </w:tabs>
      </w:pPr>
      <w:hyperlink w:anchor="_Toc16611" w:history="1">
        <w:r>
          <w:rPr>
            <w:rFonts w:ascii="仿宋" w:eastAsia="仿宋" w:hAnsi="仿宋" w:cs="仿宋" w:hint="eastAsia"/>
          </w:rPr>
          <w:t>（三）营运期环境影响分析</w:t>
        </w:r>
        <w:r>
          <w:tab/>
        </w:r>
        <w:r>
          <w:fldChar w:fldCharType="begin"/>
        </w:r>
        <w:r>
          <w:instrText xml:space="preserve"> PAGEREF _Toc16611 \h </w:instrText>
        </w:r>
        <w:r>
          <w:fldChar w:fldCharType="separate"/>
        </w:r>
        <w:r>
          <w:t>30</w:t>
        </w:r>
        <w:r>
          <w:fldChar w:fldCharType="end"/>
        </w:r>
      </w:hyperlink>
    </w:p>
    <w:p w:rsidR="00B5753B" w14:paraId="2EA7CE89" w14:textId="77777777">
      <w:pPr>
        <w:pStyle w:val="TOC2"/>
        <w:tabs>
          <w:tab w:val="right" w:leader="dot" w:pos="8306"/>
        </w:tabs>
      </w:pPr>
      <w:hyperlink w:anchor="_Toc4542" w:history="1">
        <w:r>
          <w:rPr>
            <w:rFonts w:ascii="仿宋" w:eastAsia="仿宋" w:hAnsi="仿宋" w:cs="仿宋" w:hint="eastAsia"/>
          </w:rPr>
          <w:t>（四）综合评价</w:t>
        </w:r>
        <w:r>
          <w:tab/>
        </w:r>
        <w:r>
          <w:fldChar w:fldCharType="begin"/>
        </w:r>
        <w:r>
          <w:instrText xml:space="preserve"> PAGEREF _Toc4542 \h </w:instrText>
        </w:r>
        <w:r>
          <w:fldChar w:fldCharType="separate"/>
        </w:r>
        <w:r>
          <w:t>31</w:t>
        </w:r>
        <w:r>
          <w:fldChar w:fldCharType="end"/>
        </w:r>
      </w:hyperlink>
    </w:p>
    <w:p w:rsidR="00B5753B" w14:paraId="76AB2F97" w14:textId="77777777">
      <w:pPr>
        <w:pStyle w:val="TOC1"/>
        <w:tabs>
          <w:tab w:val="right" w:leader="dot" w:pos="8306"/>
        </w:tabs>
      </w:pPr>
      <w:hyperlink w:anchor="_Toc23162" w:history="1">
        <w:r>
          <w:rPr>
            <w:rFonts w:ascii="仿宋" w:eastAsia="仿宋" w:hAnsi="仿宋" w:cs="仿宋" w:hint="eastAsia"/>
          </w:rPr>
          <w:t>九、劳动安全评价</w:t>
        </w:r>
        <w:r>
          <w:tab/>
        </w:r>
        <w:r>
          <w:fldChar w:fldCharType="begin"/>
        </w:r>
        <w:r>
          <w:instrText xml:space="preserve"> PAGEREF _Toc23162 \h </w:instrText>
        </w:r>
        <w:r>
          <w:fldChar w:fldCharType="separate"/>
        </w:r>
        <w:r>
          <w:t>32</w:t>
        </w:r>
        <w:r>
          <w:fldChar w:fldCharType="end"/>
        </w:r>
      </w:hyperlink>
    </w:p>
    <w:p w:rsidR="00B5753B" w14:paraId="204D9B2F" w14:textId="77777777">
      <w:pPr>
        <w:pStyle w:val="TOC2"/>
        <w:tabs>
          <w:tab w:val="right" w:leader="dot" w:pos="8306"/>
        </w:tabs>
      </w:pPr>
      <w:hyperlink w:anchor="_Toc269" w:history="1">
        <w:r>
          <w:rPr>
            <w:rFonts w:ascii="仿宋" w:eastAsia="仿宋" w:hAnsi="仿宋" w:cs="仿宋" w:hint="eastAsia"/>
          </w:rPr>
          <w:t>（一）</w:t>
        </w:r>
        <w:r>
          <w:rPr>
            <w:rFonts w:ascii="仿宋" w:eastAsia="仿宋" w:hAnsi="仿宋" w:cs="仿宋" w:hint="eastAsia"/>
          </w:rPr>
          <w:t>设计依据</w:t>
        </w:r>
        <w:r>
          <w:tab/>
        </w:r>
        <w:r>
          <w:fldChar w:fldCharType="begin"/>
        </w:r>
        <w:r>
          <w:instrText xml:space="preserve"> PAGEREF _Toc269 \h </w:instrText>
        </w:r>
        <w:r>
          <w:fldChar w:fldCharType="separate"/>
        </w:r>
        <w:r>
          <w:t>32</w:t>
        </w:r>
        <w:r>
          <w:fldChar w:fldCharType="end"/>
        </w:r>
      </w:hyperlink>
    </w:p>
    <w:p w:rsidR="00B5753B" w14:paraId="5C472021" w14:textId="77777777">
      <w:pPr>
        <w:pStyle w:val="TOC2"/>
        <w:tabs>
          <w:tab w:val="right" w:leader="dot" w:pos="8306"/>
        </w:tabs>
      </w:pPr>
      <w:hyperlink w:anchor="_Toc13033" w:history="1">
        <w:r>
          <w:rPr>
            <w:rFonts w:ascii="仿宋" w:eastAsia="仿宋" w:hAnsi="仿宋" w:cs="仿宋" w:hint="eastAsia"/>
          </w:rPr>
          <w:t>（二）主要防范措施</w:t>
        </w:r>
        <w:r>
          <w:tab/>
        </w:r>
        <w:r>
          <w:fldChar w:fldCharType="begin"/>
        </w:r>
        <w:r>
          <w:instrText xml:space="preserve"> PAGEREF _Toc13033 \h </w:instrText>
        </w:r>
        <w:r>
          <w:fldChar w:fldCharType="separate"/>
        </w:r>
        <w:r>
          <w:t>34</w:t>
        </w:r>
        <w:r>
          <w:fldChar w:fldCharType="end"/>
        </w:r>
      </w:hyperlink>
    </w:p>
    <w:p w:rsidR="00B5753B" w14:paraId="2FA88BD3" w14:textId="77777777">
      <w:pPr>
        <w:pStyle w:val="TOC2"/>
        <w:tabs>
          <w:tab w:val="right" w:leader="dot" w:pos="8306"/>
        </w:tabs>
      </w:pPr>
      <w:hyperlink w:anchor="_Toc29897" w:history="1">
        <w:r>
          <w:rPr>
            <w:rFonts w:ascii="仿宋" w:eastAsia="仿宋" w:hAnsi="仿宋" w:cs="仿宋" w:hint="eastAsia"/>
          </w:rPr>
          <w:t>（三）劳动安全预期效果评价</w:t>
        </w:r>
        <w:r>
          <w:tab/>
        </w:r>
        <w:r>
          <w:fldChar w:fldCharType="begin"/>
        </w:r>
        <w:r>
          <w:instrText xml:space="preserve"> PAGEREF _Toc29897 \h </w:instrText>
        </w:r>
        <w:r>
          <w:fldChar w:fldCharType="separate"/>
        </w:r>
        <w:r>
          <w:t>36</w:t>
        </w:r>
        <w:r>
          <w:fldChar w:fldCharType="end"/>
        </w:r>
      </w:hyperlink>
    </w:p>
    <w:p w:rsidR="00B5753B" w14:paraId="7008DE76" w14:textId="77777777">
      <w:pPr>
        <w:pStyle w:val="TOC1"/>
        <w:tabs>
          <w:tab w:val="right" w:leader="dot" w:pos="8306"/>
        </w:tabs>
      </w:pPr>
      <w:hyperlink w:anchor="_Toc4159" w:history="1">
        <w:r>
          <w:rPr>
            <w:rFonts w:ascii="仿宋" w:eastAsia="仿宋" w:hAnsi="仿宋" w:cs="仿宋" w:hint="eastAsia"/>
          </w:rPr>
          <w:t>十、经济效益分析</w:t>
        </w:r>
        <w:r>
          <w:tab/>
        </w:r>
        <w:r>
          <w:fldChar w:fldCharType="begin"/>
        </w:r>
        <w:r>
          <w:instrText xml:space="preserve"> PAGEREF _Toc4159 \h </w:instrText>
        </w:r>
        <w:r>
          <w:fldChar w:fldCharType="separate"/>
        </w:r>
        <w:r>
          <w:t>37</w:t>
        </w:r>
        <w:r>
          <w:fldChar w:fldCharType="end"/>
        </w:r>
      </w:hyperlink>
    </w:p>
    <w:p w:rsidR="00B5753B" w14:paraId="1F4B59A4" w14:textId="77777777">
      <w:pPr>
        <w:pStyle w:val="TOC2"/>
        <w:tabs>
          <w:tab w:val="right" w:leader="dot" w:pos="8306"/>
        </w:tabs>
      </w:pPr>
      <w:hyperlink w:anchor="_Toc9288" w:history="1">
        <w:r>
          <w:rPr>
            <w:rFonts w:ascii="仿宋" w:eastAsia="仿宋" w:hAnsi="仿宋" w:cs="仿宋" w:hint="eastAsia"/>
          </w:rPr>
          <w:t>（一）基本假设及基础参数选取</w:t>
        </w:r>
        <w:r>
          <w:tab/>
        </w:r>
        <w:r>
          <w:fldChar w:fldCharType="begin"/>
        </w:r>
        <w:r>
          <w:instrText xml:space="preserve"> PAGEREF _Toc9288 \h </w:instrText>
        </w:r>
        <w:r>
          <w:fldChar w:fldCharType="separate"/>
        </w:r>
        <w:r>
          <w:t>37</w:t>
        </w:r>
        <w:r>
          <w:fldChar w:fldCharType="end"/>
        </w:r>
      </w:hyperlink>
    </w:p>
    <w:p w:rsidR="00B5753B" w14:paraId="28BABD53" w14:textId="77777777">
      <w:pPr>
        <w:pStyle w:val="TOC2"/>
        <w:tabs>
          <w:tab w:val="right" w:leader="dot" w:pos="8306"/>
        </w:tabs>
      </w:pPr>
      <w:hyperlink w:anchor="_Toc22489" w:history="1">
        <w:r>
          <w:rPr>
            <w:rFonts w:ascii="仿宋" w:eastAsia="仿宋" w:hAnsi="仿宋" w:cs="仿宋" w:hint="eastAsia"/>
          </w:rPr>
          <w:t>（二）经济评价财务测算</w:t>
        </w:r>
        <w:r>
          <w:tab/>
        </w:r>
        <w:r>
          <w:fldChar w:fldCharType="begin"/>
        </w:r>
        <w:r>
          <w:instrText xml:space="preserve"> PAGEREF _Toc22489 \h </w:instrText>
        </w:r>
        <w:r>
          <w:fldChar w:fldCharType="separate"/>
        </w:r>
        <w:r>
          <w:t>38</w:t>
        </w:r>
        <w:r>
          <w:fldChar w:fldCharType="end"/>
        </w:r>
      </w:hyperlink>
    </w:p>
    <w:p w:rsidR="00B5753B" w14:paraId="1EFDDD57" w14:textId="77777777">
      <w:pPr>
        <w:pStyle w:val="TOC2"/>
        <w:tabs>
          <w:tab w:val="right" w:leader="dot" w:pos="8306"/>
        </w:tabs>
      </w:pPr>
      <w:hyperlink w:anchor="_Toc17746" w:history="1">
        <w:r>
          <w:rPr>
            <w:rFonts w:ascii="仿宋" w:eastAsia="仿宋" w:hAnsi="仿宋" w:cs="仿宋" w:hint="eastAsia"/>
          </w:rPr>
          <w:t>（三）植入性支架项目盈利能力分析</w:t>
        </w:r>
        <w:r>
          <w:tab/>
        </w:r>
        <w:r>
          <w:fldChar w:fldCharType="begin"/>
        </w:r>
        <w:r>
          <w:instrText xml:space="preserve"> PAGEREF _Toc17746 \h </w:instrText>
        </w:r>
        <w:r>
          <w:fldChar w:fldCharType="separate"/>
        </w:r>
        <w:r>
          <w:t>40</w:t>
        </w:r>
        <w:r>
          <w:fldChar w:fldCharType="end"/>
        </w:r>
      </w:hyperlink>
    </w:p>
    <w:p w:rsidR="00B5753B" w14:paraId="0C211153" w14:textId="77777777">
      <w:pPr>
        <w:pStyle w:val="TOC2"/>
        <w:tabs>
          <w:tab w:val="right" w:leader="dot" w:pos="8306"/>
        </w:tabs>
      </w:pPr>
      <w:hyperlink w:anchor="_Toc7892" w:history="1">
        <w:r>
          <w:rPr>
            <w:rFonts w:ascii="仿宋" w:eastAsia="仿宋" w:hAnsi="仿宋" w:cs="仿宋" w:hint="eastAsia"/>
          </w:rPr>
          <w:t>（四）财务生存能力分析</w:t>
        </w:r>
        <w:r>
          <w:tab/>
        </w:r>
        <w:r>
          <w:fldChar w:fldCharType="begin"/>
        </w:r>
        <w:r>
          <w:instrText xml:space="preserve"> PAGEREF _Toc7892 \h </w:instrText>
        </w:r>
        <w:r>
          <w:fldChar w:fldCharType="separate"/>
        </w:r>
        <w:r>
          <w:t>41</w:t>
        </w:r>
        <w:r>
          <w:fldChar w:fldCharType="end"/>
        </w:r>
      </w:hyperlink>
    </w:p>
    <w:p w:rsidR="00B5753B" w14:paraId="6BA251E6"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8474" w:history="1">
        <w:r>
          <w:rPr>
            <w:rFonts w:ascii="仿宋" w:eastAsia="仿宋" w:hAnsi="仿宋" w:cs="仿宋" w:hint="eastAsia"/>
          </w:rPr>
          <w:t>（五）偿债能力分析</w:t>
        </w:r>
        <w:r>
          <w:tab/>
        </w:r>
        <w:r>
          <w:fldChar w:fldCharType="begin"/>
        </w:r>
        <w:r>
          <w:instrText xml:space="preserve"> PAGEREF _Toc28474 \h </w:instrText>
        </w:r>
        <w:r>
          <w:fldChar w:fldCharType="separate"/>
        </w:r>
        <w:r>
          <w:t>41</w:t>
        </w:r>
        <w:r>
          <w:fldChar w:fldCharType="end"/>
        </w:r>
      </w:hyperlink>
    </w:p>
    <w:p w:rsidR="00B5753B" w14:paraId="4D2CDFF6" w14:textId="77777777">
      <w:pPr>
        <w:pStyle w:val="TOC2"/>
        <w:tabs>
          <w:tab w:val="right" w:leader="dot" w:pos="8306"/>
        </w:tabs>
      </w:pPr>
      <w:hyperlink w:anchor="_Toc18393" w:history="1">
        <w:r>
          <w:rPr>
            <w:rFonts w:ascii="仿宋" w:eastAsia="仿宋" w:hAnsi="仿宋" w:cs="仿宋" w:hint="eastAsia"/>
          </w:rPr>
          <w:t>（六）经济评价结论</w:t>
        </w:r>
        <w:r>
          <w:tab/>
        </w:r>
        <w:r>
          <w:fldChar w:fldCharType="begin"/>
        </w:r>
        <w:r>
          <w:instrText xml:space="preserve"> PAGEREF _Toc18393 \h </w:instrText>
        </w:r>
        <w:r>
          <w:fldChar w:fldCharType="separate"/>
        </w:r>
        <w:r>
          <w:t>43</w:t>
        </w:r>
        <w:r>
          <w:fldChar w:fldCharType="end"/>
        </w:r>
      </w:hyperlink>
    </w:p>
    <w:p w:rsidR="00B5753B" w14:paraId="4D98C080" w14:textId="77777777">
      <w:pPr>
        <w:pStyle w:val="TOC1"/>
        <w:tabs>
          <w:tab w:val="right" w:leader="dot" w:pos="8306"/>
        </w:tabs>
      </w:pPr>
      <w:hyperlink w:anchor="_Toc28554" w:history="1">
        <w:r>
          <w:rPr>
            <w:rFonts w:ascii="仿宋" w:eastAsia="仿宋" w:hAnsi="仿宋" w:cs="仿宋" w:hint="eastAsia"/>
          </w:rPr>
          <w:t>十一、管理团队</w:t>
        </w:r>
        <w:r>
          <w:tab/>
        </w:r>
        <w:r>
          <w:fldChar w:fldCharType="begin"/>
        </w:r>
        <w:r>
          <w:instrText xml:space="preserve"> PAGEREF _Toc28554 \h </w:instrText>
        </w:r>
        <w:r>
          <w:fldChar w:fldCharType="separate"/>
        </w:r>
        <w:r>
          <w:t>43</w:t>
        </w:r>
        <w:r>
          <w:fldChar w:fldCharType="end"/>
        </w:r>
      </w:hyperlink>
    </w:p>
    <w:p w:rsidR="00B5753B" w14:paraId="781DCA0F" w14:textId="77777777">
      <w:pPr>
        <w:pStyle w:val="TOC2"/>
        <w:tabs>
          <w:tab w:val="right" w:leader="dot" w:pos="8306"/>
        </w:tabs>
      </w:pPr>
      <w:hyperlink w:anchor="_Toc11131" w:history="1">
        <w:r>
          <w:rPr>
            <w:rFonts w:ascii="仿宋" w:eastAsia="仿宋" w:hAnsi="仿宋" w:cs="仿宋" w:hint="eastAsia"/>
          </w:rPr>
          <w:t>（一）管理层简介</w:t>
        </w:r>
        <w:r>
          <w:tab/>
        </w:r>
        <w:r>
          <w:fldChar w:fldCharType="begin"/>
        </w:r>
        <w:r>
          <w:instrText xml:space="preserve"> PAGEREF _Toc11131 \h </w:instrText>
        </w:r>
        <w:r>
          <w:fldChar w:fldCharType="separate"/>
        </w:r>
        <w:r>
          <w:t>43</w:t>
        </w:r>
        <w:r>
          <w:fldChar w:fldCharType="end"/>
        </w:r>
      </w:hyperlink>
    </w:p>
    <w:p w:rsidR="00B5753B" w14:paraId="29DDA04E" w14:textId="77777777">
      <w:pPr>
        <w:pStyle w:val="TOC2"/>
        <w:tabs>
          <w:tab w:val="right" w:leader="dot" w:pos="8306"/>
        </w:tabs>
      </w:pPr>
      <w:hyperlink w:anchor="_Toc18313" w:history="1">
        <w:r>
          <w:rPr>
            <w:rFonts w:ascii="仿宋" w:eastAsia="仿宋" w:hAnsi="仿宋" w:cs="仿宋" w:hint="eastAsia"/>
          </w:rPr>
          <w:t>（二）组织结构</w:t>
        </w:r>
        <w:r>
          <w:tab/>
        </w:r>
        <w:r>
          <w:fldChar w:fldCharType="begin"/>
        </w:r>
        <w:r>
          <w:instrText xml:space="preserve"> PAGEREF _Toc18313 \h </w:instrText>
        </w:r>
        <w:r>
          <w:fldChar w:fldCharType="separate"/>
        </w:r>
        <w:r>
          <w:t>45</w:t>
        </w:r>
        <w:r>
          <w:fldChar w:fldCharType="end"/>
        </w:r>
      </w:hyperlink>
    </w:p>
    <w:p w:rsidR="00B5753B" w14:paraId="365B97BE" w14:textId="77777777">
      <w:pPr>
        <w:pStyle w:val="TOC2"/>
        <w:tabs>
          <w:tab w:val="right" w:leader="dot" w:pos="8306"/>
        </w:tabs>
      </w:pPr>
      <w:hyperlink w:anchor="_Toc2288" w:history="1">
        <w:r>
          <w:rPr>
            <w:rFonts w:ascii="仿宋" w:eastAsia="仿宋" w:hAnsi="仿宋" w:cs="仿宋" w:hint="eastAsia"/>
          </w:rPr>
          <w:t>（三）岗位职责</w:t>
        </w:r>
        <w:r>
          <w:tab/>
        </w:r>
        <w:r>
          <w:fldChar w:fldCharType="begin"/>
        </w:r>
        <w:r>
          <w:instrText xml:space="preserve"> PAGEREF _Toc2288 \h </w:instrText>
        </w:r>
        <w:r>
          <w:fldChar w:fldCharType="separate"/>
        </w:r>
        <w:r>
          <w:t>46</w:t>
        </w:r>
        <w:r>
          <w:fldChar w:fldCharType="end"/>
        </w:r>
      </w:hyperlink>
    </w:p>
    <w:p w:rsidR="00B5753B" w14:paraId="72D931D5"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B5753B" w14:paraId="36ACA4AD" w14:textId="77777777">
      <w:pPr>
        <w:pStyle w:val="Heading1"/>
        <w:jc w:val="center"/>
        <w:rPr>
          <w:rFonts w:ascii="仿宋" w:eastAsia="仿宋" w:hAnsi="仿宋" w:cs="仿宋"/>
        </w:rPr>
      </w:pPr>
      <w:bookmarkStart w:id="0" w:name="_Toc13206"/>
      <w:r>
        <w:rPr>
          <w:rFonts w:ascii="仿宋" w:eastAsia="仿宋" w:hAnsi="仿宋" w:cs="仿宋" w:hint="eastAsia"/>
        </w:rPr>
        <w:t>前言</w:t>
      </w:r>
      <w:bookmarkEnd w:id="0"/>
    </w:p>
    <w:p w:rsidR="00B5753B" w14:paraId="18364389"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B5753B" w14:paraId="74C9AB91" w14:textId="77777777">
      <w:pPr>
        <w:pStyle w:val="Heading1"/>
        <w:ind w:firstLine="560" w:firstLineChars="200"/>
        <w:rPr>
          <w:rFonts w:ascii="仿宋" w:eastAsia="仿宋" w:hAnsi="仿宋" w:cs="仿宋"/>
          <w:sz w:val="28"/>
        </w:rPr>
      </w:pPr>
      <w:bookmarkStart w:id="1" w:name="_Toc19742"/>
      <w:r>
        <w:rPr>
          <w:rFonts w:ascii="仿宋" w:eastAsia="仿宋" w:hAnsi="仿宋" w:cs="仿宋" w:hint="eastAsia"/>
          <w:sz w:val="28"/>
        </w:rPr>
        <w:t>一、植入性支架项目选址方案</w:t>
      </w:r>
      <w:bookmarkEnd w:id="1"/>
    </w:p>
    <w:p w:rsidR="00B5753B" w14:paraId="77C7E0D8" w14:textId="77777777">
      <w:pPr>
        <w:pStyle w:val="Heading2"/>
        <w:rPr>
          <w:rFonts w:ascii="仿宋" w:eastAsia="仿宋" w:hAnsi="仿宋" w:cs="仿宋"/>
        </w:rPr>
      </w:pPr>
      <w:bookmarkStart w:id="2" w:name="_Toc13964"/>
      <w:r>
        <w:rPr>
          <w:rFonts w:ascii="仿宋" w:eastAsia="仿宋" w:hAnsi="仿宋" w:cs="仿宋" w:hint="eastAsia"/>
        </w:rPr>
        <w:t>（一）植入性支架项目选址原则</w:t>
      </w:r>
      <w:bookmarkEnd w:id="2"/>
    </w:p>
    <w:p w:rsidR="00B5753B" w14:paraId="4A09B262" w14:textId="77777777">
      <w:pPr>
        <w:ind w:firstLine="560" w:firstLineChars="200"/>
        <w:rPr>
          <w:rFonts w:ascii="仿宋" w:eastAsia="仿宋" w:hAnsi="仿宋" w:cs="仿宋"/>
          <w:sz w:val="28"/>
        </w:rPr>
      </w:pPr>
      <w:r>
        <w:rPr>
          <w:rFonts w:ascii="仿宋" w:eastAsia="仿宋" w:hAnsi="仿宋" w:cs="仿宋" w:hint="eastAsia"/>
          <w:sz w:val="28"/>
        </w:rPr>
        <w:t>植入性支架项目选址的确定应当遵循城乡规划以及相关标准规范，以确保选址符合产业发展的需求，同时也有助于城乡功能的完善和城乡空间资源的合理配置与利用。此外，在选址决策中，我们将秉持节能、环境保护以及可持续发展的原则，确保植入性支架项目的建</w:t>
      </w:r>
      <w:r>
        <w:rPr>
          <w:rFonts w:ascii="仿宋" w:eastAsia="仿宋" w:hAnsi="仿宋" w:cs="仿宋" w:hint="eastAsia"/>
          <w:sz w:val="28"/>
        </w:rPr>
        <w:t>设与运营过程中不仅实现了经济效益的提升，还顾及社会效益和环境效益，以实现这三者的统一。最终选址将以土地利用最优化为目标，以确保植入性支架项目的可行性和可持续性。</w:t>
      </w:r>
    </w:p>
    <w:p w:rsidR="00B5753B" w14:paraId="710D3370" w14:textId="77777777">
      <w:pPr>
        <w:pStyle w:val="Heading2"/>
        <w:ind w:firstLine="560" w:firstLineChars="200"/>
        <w:rPr>
          <w:rFonts w:ascii="仿宋" w:eastAsia="仿宋" w:hAnsi="仿宋" w:cs="仿宋"/>
          <w:sz w:val="28"/>
        </w:rPr>
      </w:pPr>
      <w:bookmarkStart w:id="3" w:name="_Toc26721"/>
      <w:r>
        <w:rPr>
          <w:rFonts w:ascii="仿宋" w:eastAsia="仿宋" w:hAnsi="仿宋" w:cs="仿宋" w:hint="eastAsia"/>
          <w:sz w:val="28"/>
        </w:rPr>
        <w:t>（二）建设区基本情况</w:t>
      </w:r>
      <w:bookmarkEnd w:id="3"/>
    </w:p>
    <w:p w:rsidR="00B5753B" w14:paraId="227B47BA" w14:textId="77777777">
      <w:pPr>
        <w:ind w:firstLine="560" w:firstLineChars="200"/>
        <w:rPr>
          <w:rFonts w:ascii="仿宋" w:eastAsia="仿宋" w:hAnsi="仿宋" w:cs="仿宋"/>
          <w:sz w:val="28"/>
        </w:rPr>
      </w:pPr>
      <w:r>
        <w:rPr>
          <w:rFonts w:ascii="仿宋" w:eastAsia="仿宋" w:hAnsi="仿宋" w:cs="仿宋" w:hint="eastAsia"/>
          <w:sz w:val="28"/>
        </w:rPr>
        <w:t>该建设区位于（地理位置），总占地面积约（面积大小），毗邻（相邻地点），地理条件优越，交通便利。其气候属于（气候类型），具备（特定的气候特征）。</w:t>
      </w:r>
    </w:p>
    <w:p w:rsidR="00B5753B" w14:paraId="6E7B5DBE"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p>
    <w:p w:rsidR="00B5753B"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B5753B" w14:paraId="0DC8448D" w14:textId="77777777">
      <w:pPr>
        <w:ind w:firstLine="560" w:firstLineChars="200"/>
        <w:rPr>
          <w:rFonts w:ascii="仿宋" w:eastAsia="仿宋" w:hAnsi="仿宋" w:cs="仿宋"/>
          <w:sz w:val="28"/>
        </w:rPr>
      </w:pPr>
      <w:r>
        <w:rPr>
          <w:rFonts w:ascii="仿宋" w:eastAsia="仿宋" w:hAnsi="仿宋" w:cs="仿宋" w:hint="eastAsia"/>
          <w:sz w:val="28"/>
        </w:rPr>
        <w:t>建设区的人口约为（人口数量），</w:t>
      </w:r>
      <w:r>
        <w:rPr>
          <w:rFonts w:ascii="仿宋" w:eastAsia="仿宋" w:hAnsi="仿宋" w:cs="仿宋" w:hint="eastAsia"/>
          <w:sz w:val="28"/>
        </w:rPr>
        <w:t>其中城市人口占比约为（城市人口比例），呈现出稳定增长的趋势。该地区的劳动力市场充分，拥有（列举人才资源，如高校、职业培训机构），为企业提供了充足的用工资源。</w:t>
      </w:r>
    </w:p>
    <w:p w:rsidR="00B5753B" w14:paraId="56FA98E2"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区内已建设了（已建设的基础设施和公共服务设施），并拥有完善的（列出交通、能源、通信等基础设施）。这些设施为企业提供了良好的生产和运营环境。</w:t>
      </w:r>
    </w:p>
    <w:p w:rsidR="00B5753B" w14:paraId="66C7F0C3"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此外，建设区内有多所优质的学校、医院、购物中心等，为居民提供了便捷的生活服务。社区安全状况良好，环境质量在地区内属于较高水平。</w:t>
      </w:r>
    </w:p>
    <w:p w:rsidR="00B5753B" w14:paraId="1F6C60CD"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建设区还承载了多个重要的产业园区或工业集聚区，如（列举已存在的重要产业园区）。这些区域</w:t>
      </w:r>
      <w:r>
        <w:rPr>
          <w:rFonts w:ascii="仿宋" w:eastAsia="仿宋" w:hAnsi="仿宋" w:cs="仿宋" w:hint="eastAsia"/>
          <w:sz w:val="28"/>
        </w:rPr>
        <w:t>已经孵化了众多知名企业，为新投资植入性支架项目提供了合作和资源整合的机会。</w:t>
      </w:r>
    </w:p>
    <w:p w:rsidR="00B5753B" w14:paraId="1BCA6AE5"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总的来说，该建设区的基本情况非常有利于各类企业的投资和发展。其丰富的自然资源、便捷的交通、完善的基础设施和优质的生活服务使其成为一个理想的投资目的地。</w:t>
      </w:r>
    </w:p>
    <w:p w:rsidR="00B5753B" w14:paraId="3F73A58A" w14:textId="77777777">
      <w:pPr>
        <w:pStyle w:val="Heading2"/>
        <w:ind w:firstLine="560" w:firstLineChars="200"/>
        <w:rPr>
          <w:rFonts w:ascii="仿宋" w:eastAsia="仿宋" w:hAnsi="仿宋" w:cs="仿宋"/>
          <w:sz w:val="28"/>
        </w:rPr>
      </w:pPr>
      <w:bookmarkStart w:id="4" w:name="_Toc6138"/>
      <w:r>
        <w:rPr>
          <w:rFonts w:ascii="仿宋" w:eastAsia="仿宋" w:hAnsi="仿宋" w:cs="仿宋" w:hint="eastAsia"/>
          <w:sz w:val="28"/>
        </w:rPr>
        <w:t>（三）产业发展方向</w:t>
      </w:r>
      <w:bookmarkEnd w:id="4"/>
    </w:p>
    <w:p w:rsidR="00B5753B" w14:paraId="52A26A83"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该建设区的产业发展方向是多元化和可持续的，以推动地方经济的健康增长和社会可持续发展。以下是该建设区的产业发展方向：</w:t>
      </w:r>
    </w:p>
    <w:p w:rsidR="00B5753B" w14:paraId="3BDCF317" w14:textId="0AC51AC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先进制造业：重点发展先进制造业，包括汽车制造、电子设备、机械制造等领域。支持和引导高新技术产业的发展，促进智能制造和自动化技术的应用，提高生产</w:t>
      </w:r>
      <w:r>
        <w:rPr>
          <w:rFonts w:ascii="仿宋" w:eastAsia="仿宋" w:hAnsi="仿宋" w:cs="仿宋" w:hint="eastAsia"/>
          <w:sz w:val="28"/>
        </w:rPr>
        <w:t>效率和产品质量。</w:t>
      </w:r>
    </w:p>
    <w:p w:rsidR="00B5753B" w14:paraId="2666887B" w14:textId="46A1F95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新能源与清洁技术：积极发展新能源产业，包括太阳能、风能、以及能源储存和管理技术。推动清洁技术的研究和应用，减少环境污染，提高能源利用效率。</w:t>
      </w:r>
    </w:p>
    <w:p w:rsidR="00B5753B" w14:paraId="468EA954" w14:textId="4EE8959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数字经济：着力发展数字经济领域，包括大数据、人工智能、云计算、区块链等。鼓励创新型企业和初创企业，推动数字化产业的增长。</w:t>
      </w:r>
    </w:p>
    <w:p w:rsidR="00B5753B" w14:paraId="6A02E2C4" w14:textId="4BC09BA6">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生物科技和医疗保健：促进生物科技和医疗保健行业的发展，包括制药、生物医学、医疗器械等。鼓励医疗科研和健康管理服务，提高医疗水平和人民健康。</w:t>
      </w:r>
    </w:p>
    <w:p w:rsidR="00B5753B" w14:paraId="0BC25E96" w14:textId="3720138F">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绿色农业和食品产业：加强农业现代化，推动生态友好型农业发展，包括有机</w:t>
      </w:r>
      <w:r>
        <w:rPr>
          <w:rFonts w:ascii="仿宋" w:eastAsia="仿宋" w:hAnsi="仿宋" w:cs="仿宋" w:hint="eastAsia"/>
          <w:sz w:val="28"/>
        </w:rPr>
        <w:t>农业和绿色食品。支持农产品加工和农村旅游，促进农村经济多元化。</w:t>
      </w:r>
    </w:p>
    <w:p w:rsidR="00B5753B" w14:paraId="3AB34AC1" w14:textId="649B3023">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文化创意产业：发展文化创意产业，包括影视制作、数字娱乐、艺术和设计等领域。提供文化和创意企业的支持，推动文化产业的繁荣。</w:t>
      </w:r>
    </w:p>
    <w:p w:rsidR="00B5753B" w14:paraId="0B4792AD" w14:textId="30928ABA">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环保和可持续发展：强调环保和可持续发展，鼓励可再生能源、废弃物处理和循环经济。支持企业采用绿色生产和可持续经营实践。</w:t>
      </w:r>
    </w:p>
    <w:p w:rsidR="00B5753B" w14:paraId="53D2B20A" w14:textId="00E0DD83">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8.</w:t>
      </w:r>
      <w:r>
        <w:rPr>
          <w:rFonts w:ascii="仿宋" w:eastAsia="仿宋" w:hAnsi="仿宋" w:cs="仿宋" w:hint="eastAsia"/>
          <w:sz w:val="28"/>
        </w:rPr>
        <w:t>跨境贸易和物流：发展跨境电子商务、国际物流和跨境贸易，促进地区经济融合。建设跨境贸易园区和物流枢纽，提高贸易便利性。</w:t>
      </w:r>
    </w:p>
    <w:p w:rsidR="00B5753B" w14:paraId="55051681" w14:textId="4D9E9932">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人才培养和创新：加强教育和研究机构，培养高素质人才，支持科研和创新</w:t>
      </w:r>
      <w:r>
        <w:rPr>
          <w:rFonts w:ascii="仿宋" w:eastAsia="仿宋" w:hAnsi="仿宋" w:cs="仿宋" w:hint="eastAsia"/>
          <w:sz w:val="28"/>
        </w:rPr>
        <w:t>植入性支架项目。鼓励企业与学术界合作，推动科技创新。</w:t>
      </w:r>
    </w:p>
    <w:p w:rsidR="00B5753B" w14:paraId="3F3D29C8" w14:textId="5867EC41">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服务业：促进现代服务业的发展，包括金融、旅游、物流、教育、健康等。提供优质服务，满足不同人群的需求。</w:t>
      </w:r>
    </w:p>
    <w:p w:rsidR="00B5753B" w14:paraId="2878AC1C" w14:textId="77777777">
      <w:pPr>
        <w:ind w:firstLine="560" w:firstLineChars="200"/>
        <w:rPr>
          <w:rFonts w:ascii="仿宋" w:eastAsia="仿宋" w:hAnsi="仿宋" w:cs="仿宋"/>
          <w:sz w:val="28"/>
        </w:rPr>
      </w:pPr>
      <w:r>
        <w:rPr>
          <w:rFonts w:ascii="仿宋" w:eastAsia="仿宋" w:hAnsi="仿宋" w:cs="仿宋" w:hint="eastAsia"/>
          <w:sz w:val="28"/>
        </w:rPr>
        <w:t>这些产业发展方向是根据该建设区的地理、经济和社会特点以及国内外市场需求来确定的。通过支持这些领域的发展，该建设区将能够实现产业多元化，提高经济韧性，创造更多的就业机会，吸引更多的投资，并实现可持续发展的目标。</w:t>
      </w:r>
    </w:p>
    <w:p w:rsidR="00B5753B" w14:paraId="386F6878" w14:textId="77777777">
      <w:pPr>
        <w:pStyle w:val="Heading2"/>
        <w:ind w:firstLine="560" w:firstLineChars="200"/>
        <w:rPr>
          <w:rFonts w:ascii="仿宋" w:eastAsia="仿宋" w:hAnsi="仿宋" w:cs="仿宋"/>
          <w:sz w:val="28"/>
        </w:rPr>
      </w:pPr>
      <w:bookmarkStart w:id="5" w:name="_Toc19349"/>
      <w:r>
        <w:rPr>
          <w:rFonts w:ascii="仿宋" w:eastAsia="仿宋" w:hAnsi="仿宋" w:cs="仿宋" w:hint="eastAsia"/>
          <w:sz w:val="28"/>
        </w:rPr>
        <w:t>（四）植入性支架项目选址综合评价</w:t>
      </w:r>
      <w:bookmarkEnd w:id="5"/>
    </w:p>
    <w:p w:rsidR="00B5753B" w14:paraId="25078336"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植入性支架项目选址的考虑因素应包括城乡建设总体规划以及占地使用规划的要求，确保植入性支架项目的布局与当地的城市和农村发展规划相一致。此外，选址应考虑便捷的陆路交通，以便材料运输和工作人员的出行，同时，施工场址应具备方便的条件，以支持植入性支架项目的高效实施。此外，选址也需要与大气污染防治政策、水资源保护政策以及自然生态资源保护政策相一致，以确保植入性支架项目的环保性和可持续性。这些综合因素的考虑将有助于选择最合适的植入性支架项目选址，以支持植入性支架项目的顺利进行。</w:t>
      </w:r>
    </w:p>
    <w:p w:rsidR="00B5753B" w14:paraId="2C416A43" w14:textId="77777777">
      <w:pPr>
        <w:pStyle w:val="Heading1"/>
        <w:ind w:firstLine="560" w:firstLineChars="200"/>
        <w:rPr>
          <w:rFonts w:ascii="仿宋" w:eastAsia="仿宋" w:hAnsi="仿宋" w:cs="仿宋"/>
          <w:sz w:val="28"/>
        </w:rPr>
      </w:pPr>
      <w:bookmarkStart w:id="6" w:name="_Toc29826"/>
      <w:r>
        <w:rPr>
          <w:rFonts w:ascii="仿宋" w:eastAsia="仿宋" w:hAnsi="仿宋" w:cs="仿宋" w:hint="eastAsia"/>
          <w:sz w:val="28"/>
        </w:rPr>
        <w:t>二、植入性支架项目投资背景分析</w:t>
      </w:r>
      <w:bookmarkEnd w:id="6"/>
    </w:p>
    <w:p w:rsidR="00B5753B" w14:paraId="6496564B" w14:textId="77777777">
      <w:pPr>
        <w:pStyle w:val="Heading2"/>
        <w:rPr>
          <w:rFonts w:ascii="仿宋" w:eastAsia="仿宋" w:hAnsi="仿宋" w:cs="仿宋"/>
        </w:rPr>
      </w:pPr>
      <w:bookmarkStart w:id="7" w:name="_Toc19888"/>
      <w:r>
        <w:rPr>
          <w:rFonts w:ascii="仿宋" w:eastAsia="仿宋" w:hAnsi="仿宋" w:cs="仿宋" w:hint="eastAsia"/>
        </w:rPr>
        <w:t>（一）</w:t>
      </w:r>
      <w:r>
        <w:rPr>
          <w:rFonts w:ascii="仿宋" w:eastAsia="仿宋" w:hAnsi="仿宋" w:cs="仿宋" w:hint="eastAsia"/>
        </w:rPr>
        <w:t>行业背景分析</w:t>
      </w:r>
      <w:bookmarkEnd w:id="7"/>
    </w:p>
    <w:p w:rsidR="00B5753B" w14:paraId="76795FCC" w14:textId="25DF5DCB">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植入性支架供需状况</w:t>
      </w:r>
    </w:p>
    <w:p w:rsidR="00B5753B" w14:paraId="295D0C2C" w14:textId="051E08F8">
      <w:pPr>
        <w:ind w:firstLine="560" w:firstLineChars="200"/>
        <w:rPr>
          <w:rFonts w:ascii="仿宋" w:eastAsia="仿宋" w:hAnsi="仿宋" w:cs="仿宋"/>
          <w:sz w:val="28"/>
        </w:rPr>
      </w:pPr>
      <w:r>
        <w:rPr>
          <w:rFonts w:ascii="仿宋" w:eastAsia="仿宋" w:hAnsi="仿宋" w:cs="仿宋" w:hint="eastAsia"/>
          <w:sz w:val="28"/>
        </w:rPr>
        <w:t>在考察植入性支架行业的供需状况时，我们可以看到几个重要趋势。首先，全球对植入性支架的需求稳步增长。这主要受到全球经济一体化的推动以及不断增长的人口和城市化趋势的影响。</w:t>
      </w:r>
      <w:r>
        <w:rPr>
          <w:rFonts w:ascii="仿宋" w:eastAsia="仿宋" w:hAnsi="仿宋" w:cs="仿宋" w:hint="eastAsia"/>
          <w:sz w:val="28"/>
        </w:rPr>
        <w:t>植入性支架的广泛应用范围，包括工业、医疗、科学研究和电子制造等领域，使其成为各行各业的不可或缺的要素。</w:t>
      </w:r>
    </w:p>
    <w:p w:rsidR="00B5753B" w14:paraId="71A8BF96"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其次，供应端也经历了显著的演变。全球植入性支架市场已经形成了几家大型跨国植入性支架生产企业，这些企业在市场中占据主导地位。</w:t>
      </w:r>
    </w:p>
    <w:p w:rsidR="00B5753B" w14:paraId="71CAC1E5" w14:textId="6C4ACBDC">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植入性支架主要供应商</w:t>
      </w:r>
    </w:p>
    <w:p w:rsidR="00B5753B" w14:paraId="0A7D5752" w14:textId="77777777">
      <w:pPr>
        <w:ind w:firstLine="560" w:firstLineChars="200"/>
        <w:rPr>
          <w:rFonts w:ascii="仿宋" w:eastAsia="仿宋" w:hAnsi="仿宋" w:cs="仿宋"/>
          <w:sz w:val="28"/>
        </w:rPr>
      </w:pPr>
      <w:r>
        <w:rPr>
          <w:rFonts w:ascii="仿宋" w:eastAsia="仿宋" w:hAnsi="仿宋" w:cs="仿宋" w:hint="eastAsia"/>
          <w:sz w:val="28"/>
        </w:rPr>
        <w:t>XXXX</w:t>
      </w:r>
    </w:p>
    <w:p w:rsidR="00B5753B" w14:paraId="058B9246" w14:textId="0C7BB8DA">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植入性支架下游应用市场</w:t>
      </w:r>
    </w:p>
    <w:p w:rsidR="00B5753B" w14:paraId="567744B8" w14:textId="77777777">
      <w:pPr>
        <w:ind w:firstLine="560" w:firstLineChars="200"/>
        <w:rPr>
          <w:rFonts w:ascii="仿宋" w:eastAsia="仿宋" w:hAnsi="仿宋" w:cs="仿宋"/>
          <w:sz w:val="28"/>
        </w:rPr>
      </w:pPr>
      <w:r>
        <w:rPr>
          <w:rFonts w:ascii="仿宋" w:eastAsia="仿宋" w:hAnsi="仿宋" w:cs="仿宋" w:hint="eastAsia"/>
          <w:sz w:val="28"/>
        </w:rPr>
        <w:t>植</w:t>
      </w:r>
      <w:r>
        <w:rPr>
          <w:rFonts w:ascii="仿宋" w:eastAsia="仿宋" w:hAnsi="仿宋" w:cs="仿宋" w:hint="eastAsia"/>
          <w:sz w:val="28"/>
        </w:rPr>
        <w:t>入性支架的广泛应用使其成为多个领域的重要组成部分。</w:t>
      </w:r>
    </w:p>
    <w:p w:rsidR="00B5753B" w14:paraId="38943703" w14:textId="016F357A">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植入性支架国际影响</w:t>
      </w:r>
    </w:p>
    <w:p w:rsidR="00B5753B" w14:paraId="290F44B5"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国际因素对植入性支架市场产生重大影响。国际植入性支架价格波动、贸易政策和地缘政治事件都可能对供应和价格带来波动。随着全球市场的不断扩大，我国的植入性支架市场受到了国际因素的更多影响。因此，政府和企业必须密切关注国际市场动态，以确保供应的稳定性和价格的可控性。</w:t>
      </w:r>
    </w:p>
    <w:p w:rsidR="00B5753B" w14:paraId="49CBACB2" w14:textId="77777777">
      <w:pPr>
        <w:pStyle w:val="Heading2"/>
        <w:ind w:firstLine="560" w:firstLineChars="200"/>
        <w:rPr>
          <w:rFonts w:ascii="仿宋" w:eastAsia="仿宋" w:hAnsi="仿宋" w:cs="仿宋"/>
          <w:sz w:val="28"/>
        </w:rPr>
      </w:pPr>
      <w:bookmarkStart w:id="8" w:name="_Toc10421"/>
      <w:r>
        <w:rPr>
          <w:rFonts w:ascii="仿宋" w:eastAsia="仿宋" w:hAnsi="仿宋" w:cs="仿宋" w:hint="eastAsia"/>
          <w:sz w:val="28"/>
        </w:rPr>
        <w:t>（二）产业发展分析</w:t>
      </w:r>
      <w:bookmarkEnd w:id="8"/>
    </w:p>
    <w:p w:rsidR="00B5753B" w14:paraId="25ACF372" w14:textId="2263383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植入性支架行业面临的机遇</w:t>
      </w:r>
    </w:p>
    <w:p w:rsidR="00B5753B" w14:paraId="77041A87" w14:textId="2B0EB538">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植入性支架行业受益于不断增长的需求，这主要得益于全球各个领域的发展。随着科技的不断进步和新兴产</w:t>
      </w:r>
      <w:r>
        <w:rPr>
          <w:rFonts w:ascii="仿宋" w:eastAsia="仿宋" w:hAnsi="仿宋" w:cs="仿宋" w:hint="eastAsia"/>
          <w:sz w:val="28"/>
        </w:rPr>
        <w:t>业的崛起，对植入性支架的需求持续扩大。特别是在电子、医疗、能源、半导体和新材料等领域，对高纯度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的需求快速增长。这为植入性支架行业提供了巨大的市场机会。</w:t>
      </w:r>
    </w:p>
    <w:p w:rsidR="00B5753B" w14:paraId="737A9D22" w14:textId="4B32C204">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随着技术的不断进步，植入性支架行业正经历着技术创新的浪潮。新的生产和分离技术不断涌现，使得生产过程更加高效和环保。同时，对不同品种和纯度的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的需求也在增加，因此，企业可以通过不断创新和产品多元化来满足市场需求。</w:t>
      </w:r>
    </w:p>
    <w:p w:rsidR="00B5753B" w14:paraId="41EB175D" w14:textId="32C1C9A8">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国际市场对植入性支架行业的重要性不断增加。我国的植入性支架企业正在积极寻求国际合作和</w:t>
      </w:r>
      <w:r>
        <w:rPr>
          <w:rFonts w:ascii="仿宋" w:eastAsia="仿宋" w:hAnsi="仿宋" w:cs="仿宋" w:hint="eastAsia"/>
          <w:sz w:val="28"/>
        </w:rPr>
        <w:t>市场拓展，出口额逐渐增加。国际市场的开放为企业提供了更大的发展机会，特别是在新兴市场。</w:t>
      </w:r>
    </w:p>
    <w:p w:rsidR="00B5753B" w14:paraId="72EC27EB" w14:textId="4F62062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植入性支架行业面临的挑战</w:t>
      </w:r>
    </w:p>
    <w:p w:rsidR="00B5753B" w14:paraId="68C45A1B" w14:textId="060D1247">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随着国内外植入性支架企业的不断涌现，市场竞争变得更加激烈。企业需要不断提高自身的技术水平、降低生产成本以及改进产品质量，以在市场中保持竞争力。</w:t>
      </w:r>
    </w:p>
    <w:p w:rsidR="00B5753B" w14:paraId="4FC1A1D6" w14:textId="3DC9A895">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植入性支架行业的生产依赖于复杂的供应链，包括</w:t>
      </w:r>
      <w:r>
        <w:rPr>
          <w:rFonts w:ascii="仿宋" w:eastAsia="仿宋" w:hAnsi="仿宋" w:cs="仿宋" w:hint="eastAsia"/>
          <w:sz w:val="28"/>
        </w:rPr>
        <w:t>XXX</w:t>
      </w:r>
      <w:r>
        <w:rPr>
          <w:rFonts w:ascii="仿宋" w:eastAsia="仿宋" w:hAnsi="仿宋" w:cs="仿宋" w:hint="eastAsia"/>
          <w:sz w:val="28"/>
        </w:rPr>
        <w:t>采集、分离、储存和运输等环节。供应链中的任何环节问题都可能导致供应不稳定，这对企业的经营和客户服务带来挑战。</w:t>
      </w:r>
    </w:p>
    <w:p w:rsidR="00B5753B" w14:paraId="526A7B63" w14:textId="6E09A57C">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政府和社会</w:t>
      </w:r>
      <w:r>
        <w:rPr>
          <w:rFonts w:ascii="仿宋" w:eastAsia="仿宋" w:hAnsi="仿宋" w:cs="仿宋" w:hint="eastAsia"/>
          <w:sz w:val="28"/>
        </w:rPr>
        <w:t>对环境保护的要求不断提高，这对植入性支架行业的生产和运营提出了更高的要求。企业需要不断适应和遵守新的环境法规和安全标准，这可能增加生产成本。</w:t>
      </w:r>
    </w:p>
    <w:p w:rsidR="00B5753B" w14:paraId="5A0C6D57" w14:textId="031E7911">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r>
        <w:rPr>
          <w:rFonts w:ascii="仿宋" w:eastAsia="仿宋" w:hAnsi="仿宋" w:cs="仿宋" w:hint="eastAsia"/>
          <w:sz w:val="28"/>
        </w:rPr>
        <w:t>国际市场的不确定性和地缘政治风险可能对植入性支架行业产生负面影响。国际贸易争端、汇率波动和政治不稳定性都可能影响国际市场的供应和需求。</w:t>
      </w:r>
    </w:p>
    <w:p w:rsidR="00B5753B" w14:paraId="29CB7D6C" w14:textId="77777777">
      <w:pPr>
        <w:pStyle w:val="Heading1"/>
        <w:ind w:firstLine="560" w:firstLineChars="200"/>
        <w:rPr>
          <w:rFonts w:ascii="仿宋" w:eastAsia="仿宋" w:hAnsi="仿宋" w:cs="仿宋"/>
          <w:sz w:val="28"/>
        </w:rPr>
      </w:pPr>
      <w:bookmarkStart w:id="9" w:name="_Toc31913"/>
      <w:r>
        <w:rPr>
          <w:rFonts w:ascii="仿宋" w:eastAsia="仿宋" w:hAnsi="仿宋" w:cs="仿宋" w:hint="eastAsia"/>
          <w:sz w:val="28"/>
        </w:rPr>
        <w:t>三、建筑工程方案</w:t>
      </w:r>
      <w:bookmarkEnd w:id="9"/>
    </w:p>
    <w:p w:rsidR="00B5753B" w14:paraId="7E975167" w14:textId="77777777">
      <w:pPr>
        <w:pStyle w:val="Heading2"/>
        <w:rPr>
          <w:rFonts w:ascii="仿宋" w:eastAsia="仿宋" w:hAnsi="仿宋" w:cs="仿宋"/>
        </w:rPr>
      </w:pPr>
      <w:bookmarkStart w:id="10" w:name="_Toc18352"/>
      <w:r>
        <w:rPr>
          <w:rFonts w:ascii="仿宋" w:eastAsia="仿宋" w:hAnsi="仿宋" w:cs="仿宋" w:hint="eastAsia"/>
        </w:rPr>
        <w:t>（一）植入性支架项目工程设计总体要求</w:t>
      </w:r>
      <w:bookmarkEnd w:id="10"/>
    </w:p>
    <w:p w:rsidR="00B5753B" w14:paraId="0E1ACCF7" w14:textId="43172DC2">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B5753B" w14:paraId="3535CC9D" w14:textId="0F37380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总图布置必须符合可行性原则，确保工程的可实施性和经济性。同时，总图布置应合理，充分考虑地理、地质、气象、生态等多方面因素，以确保植入性支架项目的持续稳定运行。</w:t>
      </w:r>
    </w:p>
    <w:p w:rsidR="00B5753B" w14:paraId="6BF7754E" w14:textId="2979128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B5753B" w14:paraId="0F5C1C1D" w14:textId="3A0F14A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B5753B" w14:paraId="5BAF31DE" w14:textId="139EA379">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w:t>
      </w:r>
      <w:r>
        <w:rPr>
          <w:rFonts w:ascii="仿宋" w:eastAsia="仿宋" w:hAnsi="仿宋" w:cs="仿宋" w:hint="eastAsia"/>
          <w:sz w:val="28"/>
        </w:rPr>
        <w:t>染物的排放，保护生态系统的完整性。</w:t>
      </w:r>
    </w:p>
    <w:p w:rsidR="00B5753B" w14:paraId="6B18E75D" w14:textId="2D43BF72">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B5753B" w14:paraId="3570D332" w14:textId="71434BB8">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总图布置需要考虑当地社区和相关利益相关者的意见和需求，以确保植入性支架项目不会引发不必要的争议和抵制。</w:t>
      </w:r>
    </w:p>
    <w:p w:rsidR="00B5753B" w14:paraId="4462FB1B" w14:textId="3DBCCD8D">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总图布置应尊重当地的文化和历史遗产，确保植入性支架项目与周围环境和社区相协调。这有助于提高植入性支架项目的社会接受度。</w:t>
      </w:r>
    </w:p>
    <w:p w:rsidR="00B5753B" w14:paraId="244821C3" w14:textId="0F266FDE">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B5753B" w14:paraId="7E43FF57" w14:textId="673E538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总体规划应考虑植入性支架项</w:t>
      </w:r>
      <w:r>
        <w:rPr>
          <w:rFonts w:ascii="仿宋" w:eastAsia="仿宋" w:hAnsi="仿宋" w:cs="仿宋" w:hint="eastAsia"/>
          <w:sz w:val="28"/>
        </w:rPr>
        <w:t>目的各个方面，包括土地利用、基础设施、建筑布局、生态保护、资源利用、社会影响等多个层面，确保规划是全面的。</w:t>
      </w:r>
    </w:p>
    <w:p w:rsidR="00B5753B" w14:paraId="11A7B414" w14:textId="0E3C631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总体规划应基于可持续发展原则，促使植入性支架项目在经济、社会和环境方面都具有长期可持续性。这包括资源的合理利用、环境的保护和社会的和谐发展。</w:t>
      </w:r>
    </w:p>
    <w:p w:rsidR="00B5753B" w14:paraId="69B42653" w14:textId="04A7552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总体规划需要协调不同组成部分之间的关系，确保各个部分相互配合，共同实现植入性支架项目的目标。这包括建筑与基础设施、生态保护与资源利用等方面的协调。</w:t>
      </w:r>
    </w:p>
    <w:p w:rsidR="00B5753B" w14:paraId="3F2F2DCC" w14:textId="5C64FDCF">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总体规划应具有一定的弹性，能够适应未来可能的变化，包括市场</w:t>
      </w:r>
      <w:r>
        <w:rPr>
          <w:rFonts w:ascii="仿宋" w:eastAsia="仿宋" w:hAnsi="仿宋" w:cs="仿宋" w:hint="eastAsia"/>
          <w:sz w:val="28"/>
        </w:rPr>
        <w:t>需求、技术创新和法规的更新。规划应是灵活的，能够根据需要做出调整。</w:t>
      </w:r>
    </w:p>
    <w:p w:rsidR="00B5753B" w14:paraId="0FFCB751" w14:textId="59D89D0E">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创新性：</w:t>
      </w:r>
    </w:p>
    <w:p w:rsidR="00B5753B" w14:textId="59D89D0E">
      <w:pPr>
        <w:ind w:firstLine="560" w:firstLineChars="200"/>
        <w:rPr>
          <w:rFonts w:ascii="仿宋" w:eastAsia="仿宋" w:hAnsi="仿宋" w:cs="仿宋"/>
          <w:sz w:val="28"/>
        </w:rPr>
      </w:pPr>
      <w:r>
        <w:rPr>
          <w:rFonts w:ascii="仿宋" w:eastAsia="仿宋" w:hAnsi="仿宋" w:cs="仿宋" w:hint="eastAsia"/>
          <w:sz w:val="28"/>
        </w:rPr>
        <w:t>总体规划鼓励创新，包括在设计、建筑材料和技术上的创新。这有助于提高植入性支架项目的效率和可持续性。</w:t>
      </w:r>
    </w:p>
    <w:p w:rsidR="00B5753B" w14:paraId="6D11477C" w14:textId="421EDDEA">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总体规划应鼓励社会参与，包括当地社区和利益相关者的意见和需求。这有助于植入性支架项目的社会接受度和可持续性。</w:t>
      </w:r>
    </w:p>
    <w:p w:rsidR="00B5753B" w14:paraId="4AF04E91" w14:textId="3067E9FA">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总体规划必须遵循国家和地方的法律法规，确保植入性支架项目的合法性。规划应与法规保持一致，以避免潜在的法律问题。</w:t>
      </w:r>
    </w:p>
    <w:p w:rsidR="00B5753B" w14:paraId="0002E786" w14:textId="1D87ECBF">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效益最大化：</w:t>
      </w:r>
      <w:r>
        <w:rPr>
          <w:rFonts w:ascii="仿宋" w:eastAsia="仿宋" w:hAnsi="仿宋" w:cs="仿宋" w:hint="eastAsia"/>
          <w:sz w:val="28"/>
        </w:rPr>
        <w:t>总体规划应追求植入性支架项目效益的最大化，包括经济效</w:t>
      </w:r>
      <w:r>
        <w:rPr>
          <w:rFonts w:ascii="仿宋" w:eastAsia="仿宋" w:hAnsi="仿宋" w:cs="仿宋" w:hint="eastAsia"/>
          <w:sz w:val="28"/>
        </w:rPr>
        <w:t>益、社会效益和环境效益。这需要在资源配置和投资决策上进行权衡。</w:t>
      </w:r>
    </w:p>
    <w:p w:rsidR="00B5753B" w14:paraId="0A78A0CD" w14:textId="02921576">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B5753B" w14:paraId="50BD96E3" w14:textId="77777777">
      <w:pPr>
        <w:ind w:firstLine="560" w:firstLineChars="200"/>
        <w:rPr>
          <w:rFonts w:ascii="仿宋" w:eastAsia="仿宋" w:hAnsi="仿宋" w:cs="仿宋"/>
          <w:sz w:val="28"/>
        </w:rPr>
      </w:pPr>
      <w:r>
        <w:rPr>
          <w:rFonts w:ascii="仿宋" w:eastAsia="仿宋" w:hAnsi="仿宋" w:cs="仿宋" w:hint="eastAsia"/>
          <w:sz w:val="28"/>
        </w:rPr>
        <w:t>在植入性支架项目工程设计中，需要高度关注环境与生态方面的考虑，确保设计是环保和可持续的。具体要求如下：</w:t>
      </w:r>
    </w:p>
    <w:p w:rsidR="00B5753B" w14:paraId="145275E7" w14:textId="7F92C7C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设计应考虑到工程对周边生态环境的影响，包括植被保护、湿地保护、野生动植物迁徙通道等。如有必要，应采取适当的生态恢复措施，确保工程施工后生态环境能够逐步恢复。</w:t>
      </w:r>
    </w:p>
    <w:p w:rsidR="00B5753B" w14:paraId="3A81EDD1" w14:textId="4A69DCF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在工程设计中，应考虑材料和资源的节约，避免浪费。这包括材料的选择和使用效率，以减少不必要的资源消耗。</w:t>
      </w:r>
    </w:p>
    <w:p w:rsidR="00B5753B" w14:paraId="258D4F08" w14:textId="1EE7B19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废物处理：</w:t>
      </w:r>
      <w:r>
        <w:rPr>
          <w:rFonts w:ascii="仿宋" w:eastAsia="仿宋" w:hAnsi="仿宋" w:cs="仿宋" w:hint="eastAsia"/>
          <w:sz w:val="28"/>
        </w:rPr>
        <w:t>工程设计需要考虑废物的处理和处置。应采用环保的废物处理方法，包括废水处理、废气处理、固体废物处理等，确保不对环境造成污染。</w:t>
      </w:r>
    </w:p>
    <w:p w:rsidR="00B5753B" w14:paraId="391DB328" w14:textId="6F77A744">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能源效率：</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https://d.book118.com/708062066133006036</w:t>
        </w:r>
      </w:hyperlink>
    </w:p>
    <w:p w:rsidR="00B5753B">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53B" w14:paraId="1F81871F" w14:textId="77777777">
    <w:pPr>
      <w:pStyle w:val="Header"/>
      <w:jc w:val="center"/>
      <w:rPr>
        <w:rFonts w:ascii="仿宋" w:eastAsia="仿宋" w:hAnsi="仿宋" w:cs="仿宋"/>
      </w:rPr>
    </w:pPr>
    <w:r>
      <w:rPr>
        <w:rFonts w:ascii="仿宋" w:eastAsia="仿宋" w:hAnsi="仿宋" w:cs="仿宋" w:hint="eastAsia"/>
      </w:rPr>
      <w:t>植入性支架行业相关投资计划提议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53B" w14:textId="77777777">
    <w:pPr>
      <w:pStyle w:val="Header"/>
      <w:jc w:val="center"/>
      <w:rPr>
        <w:rFonts w:ascii="仿宋" w:eastAsia="仿宋" w:hAnsi="仿宋" w:cs="仿宋"/>
      </w:rPr>
    </w:pPr>
    <w:r>
      <w:rPr>
        <w:rFonts w:ascii="仿宋" w:eastAsia="仿宋" w:hAnsi="仿宋" w:cs="仿宋" w:hint="eastAsia"/>
      </w:rPr>
      <w:t>植入性支架行业相关投资计划提议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53B" w14:textId="77777777">
    <w:pPr>
      <w:pStyle w:val="Header"/>
      <w:jc w:val="center"/>
      <w:rPr>
        <w:rFonts w:ascii="仿宋" w:eastAsia="仿宋" w:hAnsi="仿宋" w:cs="仿宋"/>
      </w:rPr>
    </w:pPr>
    <w:r>
      <w:rPr>
        <w:rFonts w:ascii="仿宋" w:eastAsia="仿宋" w:hAnsi="仿宋" w:cs="仿宋" w:hint="eastAsia"/>
      </w:rPr>
      <w:t>植入性支架行业相关投资计划提议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53B" w14:textId="77777777">
    <w:pPr>
      <w:pStyle w:val="Header"/>
      <w:jc w:val="center"/>
      <w:rPr>
        <w:rFonts w:ascii="仿宋" w:eastAsia="仿宋" w:hAnsi="仿宋" w:cs="仿宋"/>
      </w:rPr>
    </w:pPr>
    <w:r>
      <w:rPr>
        <w:rFonts w:ascii="仿宋" w:eastAsia="仿宋" w:hAnsi="仿宋" w:cs="仿宋" w:hint="eastAsia"/>
      </w:rPr>
      <w:t>植入性支架行业相关投资计划提议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53B" w14:textId="77777777">
    <w:pPr>
      <w:pStyle w:val="Header"/>
      <w:jc w:val="center"/>
      <w:rPr>
        <w:rFonts w:ascii="仿宋" w:eastAsia="仿宋" w:hAnsi="仿宋" w:cs="仿宋"/>
      </w:rPr>
    </w:pPr>
    <w:r>
      <w:rPr>
        <w:rFonts w:ascii="仿宋" w:eastAsia="仿宋" w:hAnsi="仿宋" w:cs="仿宋" w:hint="eastAsia"/>
      </w:rPr>
      <w:t>植入性支架行业相关投资计划提议</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53B" w14:textId="77777777">
    <w:pPr>
      <w:pStyle w:val="Header"/>
      <w:jc w:val="center"/>
      <w:rPr>
        <w:rFonts w:ascii="仿宋" w:eastAsia="仿宋" w:hAnsi="仿宋" w:cs="仿宋"/>
      </w:rPr>
    </w:pPr>
    <w:r>
      <w:rPr>
        <w:rFonts w:ascii="仿宋" w:eastAsia="仿宋" w:hAnsi="仿宋" w:cs="仿宋" w:hint="eastAsia"/>
      </w:rPr>
      <w:t>植入性支架行业相关投资计划提议</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53B" w14:textId="77777777">
    <w:pPr>
      <w:pStyle w:val="Header"/>
      <w:jc w:val="center"/>
      <w:rPr>
        <w:rFonts w:ascii="仿宋" w:eastAsia="仿宋" w:hAnsi="仿宋" w:cs="仿宋"/>
      </w:rPr>
    </w:pPr>
    <w:r>
      <w:rPr>
        <w:rFonts w:ascii="仿宋" w:eastAsia="仿宋" w:hAnsi="仿宋" w:cs="仿宋" w:hint="eastAsia"/>
      </w:rPr>
      <w:t>植入性支架行业相关投资计划提议</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53B" w14:textId="77777777">
    <w:pPr>
      <w:pStyle w:val="Header"/>
      <w:jc w:val="center"/>
      <w:rPr>
        <w:rFonts w:ascii="仿宋" w:eastAsia="仿宋" w:hAnsi="仿宋" w:cs="仿宋"/>
      </w:rPr>
    </w:pPr>
    <w:r>
      <w:rPr>
        <w:rFonts w:ascii="仿宋" w:eastAsia="仿宋" w:hAnsi="仿宋" w:cs="仿宋" w:hint="eastAsia"/>
      </w:rPr>
      <w:t>植入性支架行业相关投资计划提议</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53B" w14:textId="77777777">
    <w:pPr>
      <w:pStyle w:val="Header"/>
      <w:jc w:val="center"/>
      <w:rPr>
        <w:rFonts w:ascii="仿宋" w:eastAsia="仿宋" w:hAnsi="仿宋" w:cs="仿宋"/>
      </w:rPr>
    </w:pPr>
    <w:r>
      <w:rPr>
        <w:rFonts w:ascii="仿宋" w:eastAsia="仿宋" w:hAnsi="仿宋" w:cs="仿宋" w:hint="eastAsia"/>
      </w:rPr>
      <w:t>植入性支架行业相关投资计划提议</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53B" w14:textId="77777777">
    <w:pPr>
      <w:pStyle w:val="Header"/>
      <w:jc w:val="center"/>
      <w:rPr>
        <w:rFonts w:ascii="仿宋" w:eastAsia="仿宋" w:hAnsi="仿宋" w:cs="仿宋"/>
      </w:rPr>
    </w:pPr>
    <w:r>
      <w:rPr>
        <w:rFonts w:ascii="仿宋" w:eastAsia="仿宋" w:hAnsi="仿宋" w:cs="仿宋" w:hint="eastAsia"/>
      </w:rPr>
      <w:t>植入性支架行业相关投资计划提议</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53B" w14:textId="77777777">
    <w:pPr>
      <w:pStyle w:val="Header"/>
      <w:jc w:val="center"/>
      <w:rPr>
        <w:rFonts w:ascii="仿宋" w:eastAsia="仿宋" w:hAnsi="仿宋" w:cs="仿宋"/>
      </w:rPr>
    </w:pPr>
    <w:r>
      <w:rPr>
        <w:rFonts w:ascii="仿宋" w:eastAsia="仿宋" w:hAnsi="仿宋" w:cs="仿宋" w:hint="eastAsia"/>
      </w:rPr>
      <w:t>植入性支架行业相关投资计划提议</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53B" w14:textId="77777777">
    <w:pPr>
      <w:pStyle w:val="Header"/>
      <w:jc w:val="center"/>
      <w:rPr>
        <w:rFonts w:ascii="仿宋" w:eastAsia="仿宋" w:hAnsi="仿宋" w:cs="仿宋"/>
      </w:rPr>
    </w:pPr>
    <w:r>
      <w:rPr>
        <w:rFonts w:ascii="仿宋" w:eastAsia="仿宋" w:hAnsi="仿宋" w:cs="仿宋" w:hint="eastAsia"/>
      </w:rPr>
      <w:t>植入性支架行业相关投资计划提议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6B80B43"/>
    <w:rsid w:val="00B5753B"/>
    <w:rsid w:val="00FC53E8"/>
    <w:rsid w:val="76B80B4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D852CFC"/>
  <w15:docId w15:val="{E5223D1B-9F0E-4D5D-97E2-E07839DB8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708062066133006036"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3675</Words>
  <Characters>20952</Characters>
  <Application>Microsoft Office Word</Application>
  <DocSecurity>0</DocSecurity>
  <Lines>174</Lines>
  <Paragraphs>49</Paragraphs>
  <ScaleCrop>false</ScaleCrop>
  <Company/>
  <LinksUpToDate>false</LinksUpToDate>
  <CharactersWithSpaces>24578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2023-11-30T12:18:00Z</dcterms:created>
  <dcterms:modified xsi:type="dcterms:W3CDTF">2024-01-02T02:43:00Z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C9BC5321FEF5458D99140ADA85F78E34_11</vt:lpwstr>
  </property>
  <property fmtid="{D5CDD505-2E9C-101B-9397-08002B2CF9AE}" pid="3" name="KSOProductBuildVer">
    <vt:lpwstr>2052-12.1.0.15712</vt:lpwstr>
  </property>
</Properties>
</file>