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塑铝稳态管项目规划设计纲要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5" w:history="1">
        <w:r>
          <w:rPr>
            <w:rFonts w:ascii="仿宋" w:eastAsia="仿宋" w:hAnsi="仿宋" w:cs="仿宋" w:hint="eastAsia"/>
            <w:lang w:eastAsia="zh-CN"/>
          </w:rPr>
          <w:t>前言</w:t>
        </w:r>
        <w:r>
          <w:tab/>
        </w:r>
        <w:r>
          <w:fldChar w:fldCharType="begin"/>
        </w:r>
        <w:r>
          <w:instrText xml:space="preserve"> PAGEREF _Toc30305 \h </w:instrText>
        </w:r>
        <w:r>
          <w:fldChar w:fldCharType="separate"/>
        </w:r>
        <w:r>
          <w:t>3</w:t>
        </w:r>
        <w:r>
          <w:fldChar w:fldCharType="end"/>
        </w:r>
      </w:hyperlink>
    </w:p>
    <w:p>
      <w:pPr>
        <w:pStyle w:val="TOC1"/>
        <w:tabs>
          <w:tab w:val="right" w:leader="dot" w:pos="8306"/>
        </w:tabs>
      </w:pPr>
      <w:hyperlink w:anchor="_Toc1907" w:history="1">
        <w:r>
          <w:rPr>
            <w:rFonts w:ascii="仿宋" w:eastAsia="仿宋" w:hAnsi="仿宋" w:cs="仿宋" w:hint="eastAsia"/>
            <w:lang w:eastAsia="zh-CN"/>
          </w:rPr>
          <w:t>一、塑铝稳态管项目概论</w:t>
        </w:r>
        <w:r>
          <w:tab/>
        </w:r>
        <w:r>
          <w:fldChar w:fldCharType="begin"/>
        </w:r>
        <w:r>
          <w:instrText xml:space="preserve"> PAGEREF _Toc1907 \h </w:instrText>
        </w:r>
        <w:r>
          <w:fldChar w:fldCharType="separate"/>
        </w:r>
        <w:r>
          <w:t>3</w:t>
        </w:r>
        <w:r>
          <w:fldChar w:fldCharType="end"/>
        </w:r>
      </w:hyperlink>
    </w:p>
    <w:p>
      <w:pPr>
        <w:pStyle w:val="TOC2"/>
        <w:tabs>
          <w:tab w:val="right" w:leader="dot" w:pos="8306"/>
        </w:tabs>
      </w:pPr>
      <w:hyperlink w:anchor="_Toc28410" w:history="1">
        <w:r>
          <w:rPr>
            <w:rFonts w:ascii="仿宋" w:eastAsia="仿宋" w:hAnsi="仿宋" w:cs="仿宋" w:hint="eastAsia"/>
            <w:lang w:eastAsia="zh-CN"/>
          </w:rPr>
          <w:t>(一)、塑铝稳态管项目概况</w:t>
        </w:r>
        <w:r>
          <w:tab/>
        </w:r>
        <w:r>
          <w:fldChar w:fldCharType="begin"/>
        </w:r>
        <w:r>
          <w:instrText xml:space="preserve"> PAGEREF _Toc28410 \h </w:instrText>
        </w:r>
        <w:r>
          <w:fldChar w:fldCharType="separate"/>
        </w:r>
        <w:r>
          <w:t>3</w:t>
        </w:r>
        <w:r>
          <w:fldChar w:fldCharType="end"/>
        </w:r>
      </w:hyperlink>
    </w:p>
    <w:p>
      <w:pPr>
        <w:pStyle w:val="TOC2"/>
        <w:tabs>
          <w:tab w:val="right" w:leader="dot" w:pos="8306"/>
        </w:tabs>
      </w:pPr>
      <w:hyperlink w:anchor="_Toc31266" w:history="1">
        <w:r>
          <w:rPr>
            <w:rFonts w:ascii="仿宋" w:eastAsia="仿宋" w:hAnsi="仿宋" w:cs="仿宋" w:hint="eastAsia"/>
            <w:lang w:eastAsia="zh-CN"/>
          </w:rPr>
          <w:t>(二)、塑铝稳态管项目目标</w:t>
        </w:r>
        <w:r>
          <w:tab/>
        </w:r>
        <w:r>
          <w:fldChar w:fldCharType="begin"/>
        </w:r>
        <w:r>
          <w:instrText xml:space="preserve"> PAGEREF _Toc31266 \h </w:instrText>
        </w:r>
        <w:r>
          <w:fldChar w:fldCharType="separate"/>
        </w:r>
        <w:r>
          <w:t>5</w:t>
        </w:r>
        <w:r>
          <w:fldChar w:fldCharType="end"/>
        </w:r>
      </w:hyperlink>
    </w:p>
    <w:p>
      <w:pPr>
        <w:pStyle w:val="TOC2"/>
        <w:tabs>
          <w:tab w:val="right" w:leader="dot" w:pos="8306"/>
        </w:tabs>
      </w:pPr>
      <w:hyperlink w:anchor="_Toc7587" w:history="1">
        <w:r>
          <w:rPr>
            <w:rFonts w:ascii="仿宋" w:eastAsia="仿宋" w:hAnsi="仿宋" w:cs="仿宋" w:hint="eastAsia"/>
            <w:lang w:eastAsia="zh-CN"/>
          </w:rPr>
          <w:t>(三)、塑铝稳态管项目提出的理由</w:t>
        </w:r>
        <w:r>
          <w:tab/>
        </w:r>
        <w:r>
          <w:fldChar w:fldCharType="begin"/>
        </w:r>
        <w:r>
          <w:instrText xml:space="preserve"> PAGEREF _Toc7587 \h </w:instrText>
        </w:r>
        <w:r>
          <w:fldChar w:fldCharType="separate"/>
        </w:r>
        <w:r>
          <w:t>6</w:t>
        </w:r>
        <w:r>
          <w:fldChar w:fldCharType="end"/>
        </w:r>
      </w:hyperlink>
    </w:p>
    <w:p>
      <w:pPr>
        <w:pStyle w:val="TOC2"/>
        <w:tabs>
          <w:tab w:val="right" w:leader="dot" w:pos="8306"/>
        </w:tabs>
      </w:pPr>
      <w:hyperlink w:anchor="_Toc1444" w:history="1">
        <w:r>
          <w:rPr>
            <w:rFonts w:ascii="仿宋" w:eastAsia="仿宋" w:hAnsi="仿宋" w:cs="仿宋" w:hint="eastAsia"/>
            <w:lang w:eastAsia="zh-CN"/>
          </w:rPr>
          <w:t>(四)、塑铝稳态管项目意义</w:t>
        </w:r>
        <w:r>
          <w:tab/>
        </w:r>
        <w:r>
          <w:fldChar w:fldCharType="begin"/>
        </w:r>
        <w:r>
          <w:instrText xml:space="preserve"> PAGEREF _Toc1444 \h </w:instrText>
        </w:r>
        <w:r>
          <w:fldChar w:fldCharType="separate"/>
        </w:r>
        <w:r>
          <w:t>8</w:t>
        </w:r>
        <w:r>
          <w:fldChar w:fldCharType="end"/>
        </w:r>
      </w:hyperlink>
    </w:p>
    <w:p>
      <w:pPr>
        <w:pStyle w:val="TOC2"/>
        <w:tabs>
          <w:tab w:val="right" w:leader="dot" w:pos="8306"/>
        </w:tabs>
      </w:pPr>
      <w:hyperlink w:anchor="_Toc12742" w:history="1">
        <w:r>
          <w:rPr>
            <w:rFonts w:ascii="仿宋" w:eastAsia="仿宋" w:hAnsi="仿宋" w:cs="仿宋" w:hint="eastAsia"/>
            <w:lang w:eastAsia="zh-CN"/>
          </w:rPr>
          <w:t>(五)、塑铝稳态管项目背景</w:t>
        </w:r>
        <w:r>
          <w:tab/>
        </w:r>
        <w:r>
          <w:fldChar w:fldCharType="begin"/>
        </w:r>
        <w:r>
          <w:instrText xml:space="preserve"> PAGEREF _Toc12742 \h </w:instrText>
        </w:r>
        <w:r>
          <w:fldChar w:fldCharType="separate"/>
        </w:r>
        <w:r>
          <w:t>9</w:t>
        </w:r>
        <w:r>
          <w:fldChar w:fldCharType="end"/>
        </w:r>
      </w:hyperlink>
    </w:p>
    <w:p>
      <w:pPr>
        <w:pStyle w:val="TOC1"/>
        <w:tabs>
          <w:tab w:val="right" w:leader="dot" w:pos="8306"/>
        </w:tabs>
      </w:pPr>
      <w:hyperlink w:anchor="_Toc11741" w:history="1">
        <w:r>
          <w:rPr>
            <w:rFonts w:ascii="仿宋" w:eastAsia="仿宋" w:hAnsi="仿宋" w:cs="仿宋" w:hint="eastAsia"/>
            <w:lang w:eastAsia="zh-CN"/>
          </w:rPr>
          <w:t>二、市场分析、调研</w:t>
        </w:r>
        <w:r>
          <w:tab/>
        </w:r>
        <w:r>
          <w:fldChar w:fldCharType="begin"/>
        </w:r>
        <w:r>
          <w:instrText xml:space="preserve"> PAGEREF _Toc11741 \h </w:instrText>
        </w:r>
        <w:r>
          <w:fldChar w:fldCharType="separate"/>
        </w:r>
        <w:r>
          <w:t>10</w:t>
        </w:r>
        <w:r>
          <w:fldChar w:fldCharType="end"/>
        </w:r>
      </w:hyperlink>
    </w:p>
    <w:p>
      <w:pPr>
        <w:pStyle w:val="TOC2"/>
        <w:tabs>
          <w:tab w:val="right" w:leader="dot" w:pos="8306"/>
        </w:tabs>
      </w:pPr>
      <w:hyperlink w:anchor="_Toc29011" w:history="1">
        <w:r>
          <w:rPr>
            <w:rFonts w:ascii="仿宋" w:eastAsia="仿宋" w:hAnsi="仿宋" w:cs="仿宋" w:hint="eastAsia"/>
            <w:lang w:eastAsia="zh-CN"/>
          </w:rPr>
          <w:t>(一)、塑铝稳态管行业分析</w:t>
        </w:r>
        <w:r>
          <w:tab/>
        </w:r>
        <w:r>
          <w:fldChar w:fldCharType="begin"/>
        </w:r>
        <w:r>
          <w:instrText xml:space="preserve"> PAGEREF _Toc29011 \h </w:instrText>
        </w:r>
        <w:r>
          <w:fldChar w:fldCharType="separate"/>
        </w:r>
        <w:r>
          <w:t>10</w:t>
        </w:r>
        <w:r>
          <w:fldChar w:fldCharType="end"/>
        </w:r>
      </w:hyperlink>
    </w:p>
    <w:p>
      <w:pPr>
        <w:pStyle w:val="TOC2"/>
        <w:tabs>
          <w:tab w:val="right" w:leader="dot" w:pos="8306"/>
        </w:tabs>
      </w:pPr>
      <w:hyperlink w:anchor="_Toc5168" w:history="1">
        <w:r>
          <w:rPr>
            <w:rFonts w:ascii="仿宋" w:eastAsia="仿宋" w:hAnsi="仿宋" w:cs="仿宋" w:hint="eastAsia"/>
            <w:lang w:eastAsia="zh-CN"/>
          </w:rPr>
          <w:t>(二)、塑铝稳态管市场分析预测</w:t>
        </w:r>
        <w:r>
          <w:tab/>
        </w:r>
        <w:r>
          <w:fldChar w:fldCharType="begin"/>
        </w:r>
        <w:r>
          <w:instrText xml:space="preserve"> PAGEREF _Toc5168 \h </w:instrText>
        </w:r>
        <w:r>
          <w:fldChar w:fldCharType="separate"/>
        </w:r>
        <w:r>
          <w:t>10</w:t>
        </w:r>
        <w:r>
          <w:fldChar w:fldCharType="end"/>
        </w:r>
      </w:hyperlink>
    </w:p>
    <w:p>
      <w:pPr>
        <w:pStyle w:val="TOC1"/>
        <w:tabs>
          <w:tab w:val="right" w:leader="dot" w:pos="8306"/>
        </w:tabs>
      </w:pPr>
      <w:hyperlink w:anchor="_Toc26247" w:history="1">
        <w:r>
          <w:rPr>
            <w:rFonts w:ascii="仿宋" w:eastAsia="仿宋" w:hAnsi="仿宋" w:cs="仿宋" w:hint="eastAsia"/>
            <w:lang w:eastAsia="zh-CN"/>
          </w:rPr>
          <w:t>三、塑铝稳态管项目选址可行性分析</w:t>
        </w:r>
        <w:r>
          <w:tab/>
        </w:r>
        <w:r>
          <w:fldChar w:fldCharType="begin"/>
        </w:r>
        <w:r>
          <w:instrText xml:space="preserve"> PAGEREF _Toc26247 \h </w:instrText>
        </w:r>
        <w:r>
          <w:fldChar w:fldCharType="separate"/>
        </w:r>
        <w:r>
          <w:t>11</w:t>
        </w:r>
        <w:r>
          <w:fldChar w:fldCharType="end"/>
        </w:r>
      </w:hyperlink>
    </w:p>
    <w:p>
      <w:pPr>
        <w:pStyle w:val="TOC2"/>
        <w:tabs>
          <w:tab w:val="right" w:leader="dot" w:pos="8306"/>
        </w:tabs>
      </w:pPr>
      <w:hyperlink w:anchor="_Toc30380" w:history="1">
        <w:r>
          <w:rPr>
            <w:rFonts w:ascii="仿宋" w:eastAsia="仿宋" w:hAnsi="仿宋" w:cs="仿宋" w:hint="eastAsia"/>
            <w:lang w:eastAsia="zh-CN"/>
          </w:rPr>
          <w:t>(一)、塑铝稳态管项目选址</w:t>
        </w:r>
        <w:r>
          <w:tab/>
        </w:r>
        <w:r>
          <w:fldChar w:fldCharType="begin"/>
        </w:r>
        <w:r>
          <w:instrText xml:space="preserve"> PAGEREF _Toc30380 \h </w:instrText>
        </w:r>
        <w:r>
          <w:fldChar w:fldCharType="separate"/>
        </w:r>
        <w:r>
          <w:t>11</w:t>
        </w:r>
        <w:r>
          <w:fldChar w:fldCharType="end"/>
        </w:r>
      </w:hyperlink>
    </w:p>
    <w:p>
      <w:pPr>
        <w:pStyle w:val="TOC2"/>
        <w:tabs>
          <w:tab w:val="right" w:leader="dot" w:pos="8306"/>
        </w:tabs>
      </w:pPr>
      <w:hyperlink w:anchor="_Toc18674" w:history="1">
        <w:r>
          <w:rPr>
            <w:rFonts w:ascii="仿宋" w:eastAsia="仿宋" w:hAnsi="仿宋" w:cs="仿宋" w:hint="eastAsia"/>
            <w:lang w:eastAsia="zh-CN"/>
          </w:rPr>
          <w:t>(二)、用地控制指标</w:t>
        </w:r>
        <w:r>
          <w:tab/>
        </w:r>
        <w:r>
          <w:fldChar w:fldCharType="begin"/>
        </w:r>
        <w:r>
          <w:instrText xml:space="preserve"> PAGEREF _Toc18674 \h </w:instrText>
        </w:r>
        <w:r>
          <w:fldChar w:fldCharType="separate"/>
        </w:r>
        <w:r>
          <w:t>11</w:t>
        </w:r>
        <w:r>
          <w:fldChar w:fldCharType="end"/>
        </w:r>
      </w:hyperlink>
    </w:p>
    <w:p>
      <w:pPr>
        <w:pStyle w:val="TOC2"/>
        <w:tabs>
          <w:tab w:val="right" w:leader="dot" w:pos="8306"/>
        </w:tabs>
      </w:pPr>
      <w:hyperlink w:anchor="_Toc16747" w:history="1">
        <w:r>
          <w:rPr>
            <w:rFonts w:ascii="仿宋" w:eastAsia="仿宋" w:hAnsi="仿宋" w:cs="仿宋" w:hint="eastAsia"/>
            <w:lang w:eastAsia="zh-CN"/>
          </w:rPr>
          <w:t>(三)、节约用地措施</w:t>
        </w:r>
        <w:r>
          <w:tab/>
        </w:r>
        <w:r>
          <w:fldChar w:fldCharType="begin"/>
        </w:r>
        <w:r>
          <w:instrText xml:space="preserve"> PAGEREF _Toc16747 \h </w:instrText>
        </w:r>
        <w:r>
          <w:fldChar w:fldCharType="separate"/>
        </w:r>
        <w:r>
          <w:t>13</w:t>
        </w:r>
        <w:r>
          <w:fldChar w:fldCharType="end"/>
        </w:r>
      </w:hyperlink>
    </w:p>
    <w:p>
      <w:pPr>
        <w:pStyle w:val="TOC2"/>
        <w:tabs>
          <w:tab w:val="right" w:leader="dot" w:pos="8306"/>
        </w:tabs>
      </w:pPr>
      <w:hyperlink w:anchor="_Toc25554" w:history="1">
        <w:r>
          <w:rPr>
            <w:rFonts w:ascii="仿宋" w:eastAsia="仿宋" w:hAnsi="仿宋" w:cs="仿宋" w:hint="eastAsia"/>
            <w:lang w:eastAsia="zh-CN"/>
          </w:rPr>
          <w:t>(四)、总图布置方案</w:t>
        </w:r>
        <w:r>
          <w:tab/>
        </w:r>
        <w:r>
          <w:fldChar w:fldCharType="begin"/>
        </w:r>
        <w:r>
          <w:instrText xml:space="preserve"> PAGEREF _Toc25554 \h </w:instrText>
        </w:r>
        <w:r>
          <w:fldChar w:fldCharType="separate"/>
        </w:r>
        <w:r>
          <w:t>14</w:t>
        </w:r>
        <w:r>
          <w:fldChar w:fldCharType="end"/>
        </w:r>
      </w:hyperlink>
    </w:p>
    <w:p>
      <w:pPr>
        <w:pStyle w:val="TOC2"/>
        <w:tabs>
          <w:tab w:val="right" w:leader="dot" w:pos="8306"/>
        </w:tabs>
      </w:pPr>
      <w:hyperlink w:anchor="_Toc3101" w:history="1">
        <w:r>
          <w:rPr>
            <w:rFonts w:ascii="仿宋" w:eastAsia="仿宋" w:hAnsi="仿宋" w:cs="仿宋" w:hint="eastAsia"/>
            <w:lang w:eastAsia="zh-CN"/>
          </w:rPr>
          <w:t>(五)、选址综合评价</w:t>
        </w:r>
        <w:r>
          <w:tab/>
        </w:r>
        <w:r>
          <w:fldChar w:fldCharType="begin"/>
        </w:r>
        <w:r>
          <w:instrText xml:space="preserve"> PAGEREF _Toc3101 \h </w:instrText>
        </w:r>
        <w:r>
          <w:fldChar w:fldCharType="separate"/>
        </w:r>
        <w:r>
          <w:t>15</w:t>
        </w:r>
        <w:r>
          <w:fldChar w:fldCharType="end"/>
        </w:r>
      </w:hyperlink>
    </w:p>
    <w:p>
      <w:pPr>
        <w:pStyle w:val="TOC1"/>
        <w:tabs>
          <w:tab w:val="right" w:leader="dot" w:pos="8306"/>
        </w:tabs>
      </w:pPr>
      <w:hyperlink w:anchor="_Toc3051" w:history="1">
        <w:r>
          <w:rPr>
            <w:rFonts w:ascii="仿宋" w:eastAsia="仿宋" w:hAnsi="仿宋" w:cs="仿宋" w:hint="eastAsia"/>
            <w:lang w:eastAsia="zh-CN"/>
          </w:rPr>
          <w:t>四、塑铝稳态管项目土建工程</w:t>
        </w:r>
        <w:r>
          <w:tab/>
        </w:r>
        <w:r>
          <w:fldChar w:fldCharType="begin"/>
        </w:r>
        <w:r>
          <w:instrText xml:space="preserve"> PAGEREF _Toc3051 \h </w:instrText>
        </w:r>
        <w:r>
          <w:fldChar w:fldCharType="separate"/>
        </w:r>
        <w:r>
          <w:t>17</w:t>
        </w:r>
        <w:r>
          <w:fldChar w:fldCharType="end"/>
        </w:r>
      </w:hyperlink>
    </w:p>
    <w:p>
      <w:pPr>
        <w:pStyle w:val="TOC2"/>
        <w:tabs>
          <w:tab w:val="right" w:leader="dot" w:pos="8306"/>
        </w:tabs>
      </w:pPr>
      <w:hyperlink w:anchor="_Toc27874" w:history="1">
        <w:r>
          <w:rPr>
            <w:rFonts w:ascii="仿宋" w:eastAsia="仿宋" w:hAnsi="仿宋" w:cs="仿宋" w:hint="eastAsia"/>
            <w:lang w:eastAsia="zh-CN"/>
          </w:rPr>
          <w:t>(一)、建筑工程设计原则</w:t>
        </w:r>
        <w:r>
          <w:tab/>
        </w:r>
        <w:r>
          <w:fldChar w:fldCharType="begin"/>
        </w:r>
        <w:r>
          <w:instrText xml:space="preserve"> PAGEREF _Toc27874 \h </w:instrText>
        </w:r>
        <w:r>
          <w:fldChar w:fldCharType="separate"/>
        </w:r>
        <w:r>
          <w:t>17</w:t>
        </w:r>
        <w:r>
          <w:fldChar w:fldCharType="end"/>
        </w:r>
      </w:hyperlink>
    </w:p>
    <w:p>
      <w:pPr>
        <w:pStyle w:val="TOC2"/>
        <w:tabs>
          <w:tab w:val="right" w:leader="dot" w:pos="8306"/>
        </w:tabs>
      </w:pPr>
      <w:hyperlink w:anchor="_Toc2444" w:history="1">
        <w:r>
          <w:rPr>
            <w:rFonts w:ascii="仿宋" w:eastAsia="仿宋" w:hAnsi="仿宋" w:cs="仿宋" w:hint="eastAsia"/>
            <w:lang w:eastAsia="zh-CN"/>
          </w:rPr>
          <w:t>(二)、土建工程设计年限及安全等级</w:t>
        </w:r>
        <w:r>
          <w:tab/>
        </w:r>
        <w:r>
          <w:fldChar w:fldCharType="begin"/>
        </w:r>
        <w:r>
          <w:instrText xml:space="preserve"> PAGEREF _Toc2444 \h </w:instrText>
        </w:r>
        <w:r>
          <w:fldChar w:fldCharType="separate"/>
        </w:r>
        <w:r>
          <w:t>18</w:t>
        </w:r>
        <w:r>
          <w:fldChar w:fldCharType="end"/>
        </w:r>
      </w:hyperlink>
    </w:p>
    <w:p>
      <w:pPr>
        <w:pStyle w:val="TOC2"/>
        <w:tabs>
          <w:tab w:val="right" w:leader="dot" w:pos="8306"/>
        </w:tabs>
      </w:pPr>
      <w:hyperlink w:anchor="_Toc4816" w:history="1">
        <w:r>
          <w:rPr>
            <w:rFonts w:ascii="仿宋" w:eastAsia="仿宋" w:hAnsi="仿宋" w:cs="仿宋" w:hint="eastAsia"/>
            <w:lang w:eastAsia="zh-CN"/>
          </w:rPr>
          <w:t>(三)、建筑工程设计总体要求</w:t>
        </w:r>
        <w:r>
          <w:tab/>
        </w:r>
        <w:r>
          <w:fldChar w:fldCharType="begin"/>
        </w:r>
        <w:r>
          <w:instrText xml:space="preserve"> PAGEREF _Toc4816 \h </w:instrText>
        </w:r>
        <w:r>
          <w:fldChar w:fldCharType="separate"/>
        </w:r>
        <w:r>
          <w:t>19</w:t>
        </w:r>
        <w:r>
          <w:fldChar w:fldCharType="end"/>
        </w:r>
      </w:hyperlink>
    </w:p>
    <w:p>
      <w:pPr>
        <w:pStyle w:val="TOC2"/>
        <w:tabs>
          <w:tab w:val="right" w:leader="dot" w:pos="8306"/>
        </w:tabs>
      </w:pPr>
      <w:hyperlink w:anchor="_Toc16232" w:history="1">
        <w:r>
          <w:rPr>
            <w:rFonts w:ascii="仿宋" w:eastAsia="仿宋" w:hAnsi="仿宋" w:cs="仿宋" w:hint="eastAsia"/>
            <w:lang w:eastAsia="zh-CN"/>
          </w:rPr>
          <w:t>(四)、土建工程建设指标</w:t>
        </w:r>
        <w:r>
          <w:tab/>
        </w:r>
        <w:r>
          <w:fldChar w:fldCharType="begin"/>
        </w:r>
        <w:r>
          <w:instrText xml:space="preserve"> PAGEREF _Toc16232 \h </w:instrText>
        </w:r>
        <w:r>
          <w:fldChar w:fldCharType="separate"/>
        </w:r>
        <w:r>
          <w:t>20</w:t>
        </w:r>
        <w:r>
          <w:fldChar w:fldCharType="end"/>
        </w:r>
      </w:hyperlink>
    </w:p>
    <w:p>
      <w:pPr>
        <w:pStyle w:val="TOC1"/>
        <w:tabs>
          <w:tab w:val="right" w:leader="dot" w:pos="8306"/>
        </w:tabs>
      </w:pPr>
      <w:hyperlink w:anchor="_Toc28131" w:history="1">
        <w:r>
          <w:rPr>
            <w:rFonts w:ascii="仿宋" w:eastAsia="仿宋" w:hAnsi="仿宋" w:cs="仿宋" w:hint="eastAsia"/>
            <w:lang w:eastAsia="zh-CN"/>
          </w:rPr>
          <w:t>五、塑铝稳态管项目文档管理</w:t>
        </w:r>
        <w:r>
          <w:tab/>
        </w:r>
        <w:r>
          <w:fldChar w:fldCharType="begin"/>
        </w:r>
        <w:r>
          <w:instrText xml:space="preserve"> PAGEREF _Toc28131 \h </w:instrText>
        </w:r>
        <w:r>
          <w:fldChar w:fldCharType="separate"/>
        </w:r>
        <w:r>
          <w:t>20</w:t>
        </w:r>
        <w:r>
          <w:fldChar w:fldCharType="end"/>
        </w:r>
      </w:hyperlink>
    </w:p>
    <w:p>
      <w:pPr>
        <w:pStyle w:val="TOC2"/>
        <w:tabs>
          <w:tab w:val="right" w:leader="dot" w:pos="8306"/>
        </w:tabs>
      </w:pPr>
      <w:hyperlink w:anchor="_Toc23901" w:history="1">
        <w:r>
          <w:rPr>
            <w:rFonts w:ascii="仿宋" w:eastAsia="仿宋" w:hAnsi="仿宋" w:cs="仿宋" w:hint="eastAsia"/>
            <w:lang w:eastAsia="zh-CN"/>
          </w:rPr>
          <w:t>(一)、文档编制与审查</w:t>
        </w:r>
        <w:r>
          <w:tab/>
        </w:r>
        <w:r>
          <w:fldChar w:fldCharType="begin"/>
        </w:r>
        <w:r>
          <w:instrText xml:space="preserve"> PAGEREF _Toc23901 \h </w:instrText>
        </w:r>
        <w:r>
          <w:fldChar w:fldCharType="separate"/>
        </w:r>
        <w:r>
          <w:t>20</w:t>
        </w:r>
        <w:r>
          <w:fldChar w:fldCharType="end"/>
        </w:r>
      </w:hyperlink>
    </w:p>
    <w:p>
      <w:pPr>
        <w:pStyle w:val="TOC2"/>
        <w:tabs>
          <w:tab w:val="right" w:leader="dot" w:pos="8306"/>
        </w:tabs>
      </w:pPr>
      <w:hyperlink w:anchor="_Toc5921" w:history="1">
        <w:r>
          <w:rPr>
            <w:rFonts w:ascii="仿宋" w:eastAsia="仿宋" w:hAnsi="仿宋" w:cs="仿宋" w:hint="eastAsia"/>
            <w:lang w:eastAsia="zh-CN"/>
          </w:rPr>
          <w:t>(二)、文档发布与分发</w:t>
        </w:r>
        <w:r>
          <w:tab/>
        </w:r>
        <w:r>
          <w:fldChar w:fldCharType="begin"/>
        </w:r>
        <w:r>
          <w:instrText xml:space="preserve"> PAGEREF _Toc5921 \h </w:instrText>
        </w:r>
        <w:r>
          <w:fldChar w:fldCharType="separate"/>
        </w:r>
        <w:r>
          <w:t>21</w:t>
        </w:r>
        <w:r>
          <w:fldChar w:fldCharType="end"/>
        </w:r>
      </w:hyperlink>
    </w:p>
    <w:p>
      <w:pPr>
        <w:pStyle w:val="TOC2"/>
        <w:tabs>
          <w:tab w:val="right" w:leader="dot" w:pos="8306"/>
        </w:tabs>
      </w:pPr>
      <w:hyperlink w:anchor="_Toc9834" w:history="1">
        <w:r>
          <w:rPr>
            <w:rFonts w:ascii="仿宋" w:eastAsia="仿宋" w:hAnsi="仿宋" w:cs="仿宋" w:hint="eastAsia"/>
            <w:lang w:eastAsia="zh-CN"/>
          </w:rPr>
          <w:t>(三)、文档存档与归档</w:t>
        </w:r>
        <w:r>
          <w:tab/>
        </w:r>
        <w:r>
          <w:fldChar w:fldCharType="begin"/>
        </w:r>
        <w:r>
          <w:instrText xml:space="preserve"> PAGEREF _Toc9834 \h </w:instrText>
        </w:r>
        <w:r>
          <w:fldChar w:fldCharType="separate"/>
        </w:r>
        <w:r>
          <w:t>22</w:t>
        </w:r>
        <w:r>
          <w:fldChar w:fldCharType="end"/>
        </w:r>
      </w:hyperlink>
    </w:p>
    <w:p>
      <w:pPr>
        <w:pStyle w:val="TOC1"/>
        <w:tabs>
          <w:tab w:val="right" w:leader="dot" w:pos="8306"/>
        </w:tabs>
      </w:pPr>
      <w:hyperlink w:anchor="_Toc831" w:history="1">
        <w:r>
          <w:rPr>
            <w:rFonts w:ascii="仿宋" w:eastAsia="仿宋" w:hAnsi="仿宋" w:cs="仿宋" w:hint="eastAsia"/>
            <w:lang w:eastAsia="zh-CN"/>
          </w:rPr>
          <w:t>六、塑铝稳态管项目危机管理</w:t>
        </w:r>
        <w:r>
          <w:tab/>
        </w:r>
        <w:r>
          <w:fldChar w:fldCharType="begin"/>
        </w:r>
        <w:r>
          <w:instrText xml:space="preserve"> PAGEREF _Toc831 \h </w:instrText>
        </w:r>
        <w:r>
          <w:fldChar w:fldCharType="separate"/>
        </w:r>
        <w:r>
          <w:t>23</w:t>
        </w:r>
        <w:r>
          <w:fldChar w:fldCharType="end"/>
        </w:r>
      </w:hyperlink>
    </w:p>
    <w:p>
      <w:pPr>
        <w:pStyle w:val="TOC2"/>
        <w:tabs>
          <w:tab w:val="right" w:leader="dot" w:pos="8306"/>
        </w:tabs>
      </w:pPr>
      <w:hyperlink w:anchor="_Toc19298" w:history="1">
        <w:r>
          <w:rPr>
            <w:rFonts w:ascii="仿宋" w:eastAsia="仿宋" w:hAnsi="仿宋" w:cs="仿宋" w:hint="eastAsia"/>
            <w:lang w:eastAsia="zh-CN"/>
          </w:rPr>
          <w:t>(一)、危机预警与识别</w:t>
        </w:r>
        <w:r>
          <w:tab/>
        </w:r>
        <w:r>
          <w:fldChar w:fldCharType="begin"/>
        </w:r>
        <w:r>
          <w:instrText xml:space="preserve"> PAGEREF _Toc19298 \h </w:instrText>
        </w:r>
        <w:r>
          <w:fldChar w:fldCharType="separate"/>
        </w:r>
        <w:r>
          <w:t>23</w:t>
        </w:r>
        <w:r>
          <w:fldChar w:fldCharType="end"/>
        </w:r>
      </w:hyperlink>
    </w:p>
    <w:p>
      <w:pPr>
        <w:pStyle w:val="TOC2"/>
        <w:tabs>
          <w:tab w:val="right" w:leader="dot" w:pos="8306"/>
        </w:tabs>
      </w:pPr>
      <w:hyperlink w:anchor="_Toc6919" w:history="1">
        <w:r>
          <w:rPr>
            <w:rFonts w:ascii="仿宋" w:eastAsia="仿宋" w:hAnsi="仿宋" w:cs="仿宋" w:hint="eastAsia"/>
            <w:lang w:eastAsia="zh-CN"/>
          </w:rPr>
          <w:t>(二)、危机应对与恢复</w:t>
        </w:r>
        <w:r>
          <w:tab/>
        </w:r>
        <w:r>
          <w:fldChar w:fldCharType="begin"/>
        </w:r>
        <w:r>
          <w:instrText xml:space="preserve"> PAGEREF _Toc6919 \h </w:instrText>
        </w:r>
        <w:r>
          <w:fldChar w:fldCharType="separate"/>
        </w:r>
        <w:r>
          <w:t>24</w:t>
        </w:r>
        <w:r>
          <w:fldChar w:fldCharType="end"/>
        </w:r>
      </w:hyperlink>
    </w:p>
    <w:p>
      <w:pPr>
        <w:pStyle w:val="TOC1"/>
        <w:tabs>
          <w:tab w:val="right" w:leader="dot" w:pos="8306"/>
        </w:tabs>
      </w:pPr>
      <w:hyperlink w:anchor="_Toc10265" w:history="1">
        <w:r>
          <w:rPr>
            <w:rFonts w:ascii="仿宋" w:eastAsia="仿宋" w:hAnsi="仿宋" w:cs="仿宋" w:hint="eastAsia"/>
            <w:lang w:eastAsia="zh-CN"/>
          </w:rPr>
          <w:t>七、塑铝稳态管项目投资规划</w:t>
        </w:r>
        <w:r>
          <w:tab/>
        </w:r>
        <w:r>
          <w:fldChar w:fldCharType="begin"/>
        </w:r>
        <w:r>
          <w:instrText xml:space="preserve"> PAGEREF _Toc10265 \h </w:instrText>
        </w:r>
        <w:r>
          <w:fldChar w:fldCharType="separate"/>
        </w:r>
        <w:r>
          <w:t>26</w:t>
        </w:r>
        <w:r>
          <w:fldChar w:fldCharType="end"/>
        </w:r>
      </w:hyperlink>
    </w:p>
    <w:p>
      <w:pPr>
        <w:pStyle w:val="TOC2"/>
        <w:tabs>
          <w:tab w:val="right" w:leader="dot" w:pos="8306"/>
        </w:tabs>
      </w:pPr>
      <w:hyperlink w:anchor="_Toc28750" w:history="1">
        <w:r>
          <w:rPr>
            <w:rFonts w:ascii="仿宋" w:eastAsia="仿宋" w:hAnsi="仿宋" w:cs="仿宋" w:hint="eastAsia"/>
            <w:lang w:eastAsia="zh-CN"/>
          </w:rPr>
          <w:t>(一)、塑铝稳态管项目总投资估算</w:t>
        </w:r>
        <w:r>
          <w:tab/>
        </w:r>
        <w:r>
          <w:fldChar w:fldCharType="begin"/>
        </w:r>
        <w:r>
          <w:instrText xml:space="preserve"> PAGEREF _Toc28750 \h </w:instrText>
        </w:r>
        <w:r>
          <w:fldChar w:fldCharType="separate"/>
        </w:r>
        <w:r>
          <w:t>26</w:t>
        </w:r>
        <w:r>
          <w:fldChar w:fldCharType="end"/>
        </w:r>
      </w:hyperlink>
    </w:p>
    <w:p>
      <w:pPr>
        <w:pStyle w:val="TOC2"/>
        <w:tabs>
          <w:tab w:val="right" w:leader="dot" w:pos="8306"/>
        </w:tabs>
      </w:pPr>
      <w:hyperlink w:anchor="_Toc24354" w:history="1">
        <w:r>
          <w:rPr>
            <w:rFonts w:ascii="仿宋" w:eastAsia="仿宋" w:hAnsi="仿宋" w:cs="仿宋" w:hint="eastAsia"/>
            <w:lang w:eastAsia="zh-CN"/>
          </w:rPr>
          <w:t>(二)、资金筹措</w:t>
        </w:r>
        <w:r>
          <w:tab/>
        </w:r>
        <w:r>
          <w:fldChar w:fldCharType="begin"/>
        </w:r>
        <w:r>
          <w:instrText xml:space="preserve"> PAGEREF _Toc24354 \h </w:instrText>
        </w:r>
        <w:r>
          <w:fldChar w:fldCharType="separate"/>
        </w:r>
        <w:r>
          <w:t>27</w:t>
        </w:r>
        <w:r>
          <w:fldChar w:fldCharType="end"/>
        </w:r>
      </w:hyperlink>
    </w:p>
    <w:p>
      <w:pPr>
        <w:pStyle w:val="TOC1"/>
        <w:tabs>
          <w:tab w:val="right" w:leader="dot" w:pos="8306"/>
        </w:tabs>
      </w:pPr>
      <w:hyperlink w:anchor="_Toc15164" w:history="1">
        <w:r>
          <w:rPr>
            <w:rFonts w:ascii="仿宋" w:eastAsia="仿宋" w:hAnsi="仿宋" w:cs="仿宋" w:hint="eastAsia"/>
            <w:lang w:eastAsia="zh-CN"/>
          </w:rPr>
          <w:t>八、塑铝稳态管项目环境影响分析</w:t>
        </w:r>
        <w:r>
          <w:tab/>
        </w:r>
        <w:r>
          <w:fldChar w:fldCharType="begin"/>
        </w:r>
        <w:r>
          <w:instrText xml:space="preserve"> PAGEREF _Toc15164 \h </w:instrText>
        </w:r>
        <w:r>
          <w:fldChar w:fldCharType="separate"/>
        </w:r>
        <w:r>
          <w:t>28</w:t>
        </w:r>
        <w:r>
          <w:fldChar w:fldCharType="end"/>
        </w:r>
      </w:hyperlink>
    </w:p>
    <w:p>
      <w:pPr>
        <w:pStyle w:val="TOC2"/>
        <w:tabs>
          <w:tab w:val="right" w:leader="dot" w:pos="8306"/>
        </w:tabs>
      </w:pPr>
      <w:hyperlink w:anchor="_Toc28761" w:history="1">
        <w:r>
          <w:rPr>
            <w:rFonts w:ascii="仿宋" w:eastAsia="仿宋" w:hAnsi="仿宋" w:cs="仿宋" w:hint="eastAsia"/>
            <w:lang w:eastAsia="zh-CN"/>
          </w:rPr>
          <w:t>(一)、建设区域环境质量现状</w:t>
        </w:r>
        <w:r>
          <w:tab/>
        </w:r>
        <w:r>
          <w:fldChar w:fldCharType="begin"/>
        </w:r>
        <w:r>
          <w:instrText xml:space="preserve"> PAGEREF _Toc28761 \h </w:instrText>
        </w:r>
        <w:r>
          <w:fldChar w:fldCharType="separate"/>
        </w:r>
        <w:r>
          <w:t>28</w:t>
        </w:r>
        <w:r>
          <w:fldChar w:fldCharType="end"/>
        </w:r>
      </w:hyperlink>
    </w:p>
    <w:p>
      <w:pPr>
        <w:pStyle w:val="TOC2"/>
        <w:tabs>
          <w:tab w:val="right" w:leader="dot" w:pos="8306"/>
        </w:tabs>
      </w:pPr>
      <w:hyperlink w:anchor="_Toc27444" w:history="1">
        <w:r>
          <w:rPr>
            <w:rFonts w:ascii="仿宋" w:eastAsia="仿宋" w:hAnsi="仿宋" w:cs="仿宋" w:hint="eastAsia"/>
            <w:lang w:eastAsia="zh-CN"/>
          </w:rPr>
          <w:t>(二)、建设期环境保护</w:t>
        </w:r>
        <w:r>
          <w:tab/>
        </w:r>
        <w:r>
          <w:fldChar w:fldCharType="begin"/>
        </w:r>
        <w:r>
          <w:instrText xml:space="preserve"> PAGEREF _Toc27444 \h </w:instrText>
        </w:r>
        <w:r>
          <w:fldChar w:fldCharType="separate"/>
        </w:r>
        <w:r>
          <w:t>29</w:t>
        </w:r>
        <w:r>
          <w:fldChar w:fldCharType="end"/>
        </w:r>
      </w:hyperlink>
    </w:p>
    <w:p>
      <w:pPr>
        <w:pStyle w:val="TOC2"/>
        <w:tabs>
          <w:tab w:val="right" w:leader="dot" w:pos="8306"/>
        </w:tabs>
      </w:pPr>
      <w:hyperlink w:anchor="_Toc2244" w:history="1">
        <w:r>
          <w:rPr>
            <w:rFonts w:ascii="仿宋" w:eastAsia="仿宋" w:hAnsi="仿宋" w:cs="仿宋" w:hint="eastAsia"/>
            <w:lang w:eastAsia="zh-CN"/>
          </w:rPr>
          <w:t>(三)、运营期环境保护</w:t>
        </w:r>
        <w:r>
          <w:tab/>
        </w:r>
        <w:r>
          <w:fldChar w:fldCharType="begin"/>
        </w:r>
        <w:r>
          <w:instrText xml:space="preserve"> PAGEREF _Toc2244 \h </w:instrText>
        </w:r>
        <w:r>
          <w:fldChar w:fldCharType="separate"/>
        </w:r>
        <w:r>
          <w:t>31</w:t>
        </w:r>
        <w:r>
          <w:fldChar w:fldCharType="end"/>
        </w:r>
      </w:hyperlink>
    </w:p>
    <w:p>
      <w:pPr>
        <w:pStyle w:val="TOC2"/>
        <w:tabs>
          <w:tab w:val="right" w:leader="dot" w:pos="8306"/>
        </w:tabs>
      </w:pPr>
      <w:hyperlink w:anchor="_Toc12191" w:history="1">
        <w:r>
          <w:rPr>
            <w:rFonts w:ascii="仿宋" w:eastAsia="仿宋" w:hAnsi="仿宋" w:cs="仿宋" w:hint="eastAsia"/>
            <w:lang w:eastAsia="zh-CN"/>
          </w:rPr>
          <w:t>(四)、塑铝稳态管项目建设对区域经济的影响</w:t>
        </w:r>
        <w:r>
          <w:tab/>
        </w:r>
        <w:r>
          <w:fldChar w:fldCharType="begin"/>
        </w:r>
        <w:r>
          <w:instrText xml:space="preserve"> PAGEREF _Toc12191 \h </w:instrText>
        </w:r>
        <w:r>
          <w:fldChar w:fldCharType="separate"/>
        </w:r>
        <w:r>
          <w:t>32</w:t>
        </w:r>
        <w:r>
          <w:fldChar w:fldCharType="end"/>
        </w:r>
      </w:hyperlink>
    </w:p>
    <w:p>
      <w:pPr>
        <w:pStyle w:val="TOC2"/>
        <w:tabs>
          <w:tab w:val="right" w:leader="dot" w:pos="8306"/>
        </w:tabs>
      </w:pPr>
      <w:hyperlink w:anchor="_Toc32413" w:history="1">
        <w:r>
          <w:rPr>
            <w:rFonts w:ascii="仿宋" w:eastAsia="仿宋" w:hAnsi="仿宋" w:cs="仿宋" w:hint="eastAsia"/>
            <w:lang w:eastAsia="zh-CN"/>
          </w:rPr>
          <w:t>(五)、废弃物处理</w:t>
        </w:r>
        <w:r>
          <w:tab/>
        </w:r>
        <w:r>
          <w:fldChar w:fldCharType="begin"/>
        </w:r>
        <w:r>
          <w:instrText xml:space="preserve"> PAGEREF _Toc32413 \h </w:instrText>
        </w:r>
        <w:r>
          <w:fldChar w:fldCharType="separate"/>
        </w:r>
        <w:r>
          <w:t>34</w:t>
        </w:r>
        <w:r>
          <w:fldChar w:fldCharType="end"/>
        </w:r>
      </w:hyperlink>
    </w:p>
    <w:p>
      <w:pPr>
        <w:pStyle w:val="TOC2"/>
        <w:tabs>
          <w:tab w:val="right" w:leader="dot" w:pos="8306"/>
        </w:tabs>
      </w:pPr>
      <w:hyperlink w:anchor="_Toc16483" w:history="1">
        <w:r>
          <w:rPr>
            <w:rFonts w:ascii="仿宋" w:eastAsia="仿宋" w:hAnsi="仿宋" w:cs="仿宋" w:hint="eastAsia"/>
            <w:lang w:eastAsia="zh-CN"/>
          </w:rPr>
          <w:t>(六)、特殊环境影响分析</w:t>
        </w:r>
        <w:r>
          <w:tab/>
        </w:r>
        <w:r>
          <w:fldChar w:fldCharType="begin"/>
        </w:r>
        <w:r>
          <w:instrText xml:space="preserve"> PAGEREF _Toc16483 \h </w:instrText>
        </w:r>
        <w:r>
          <w:fldChar w:fldCharType="separate"/>
        </w:r>
        <w:r>
          <w:t>35</w:t>
        </w:r>
        <w:r>
          <w:fldChar w:fldCharType="end"/>
        </w:r>
      </w:hyperlink>
    </w:p>
    <w:p>
      <w:pPr>
        <w:pStyle w:val="TOC2"/>
        <w:tabs>
          <w:tab w:val="right" w:leader="dot" w:pos="8306"/>
        </w:tabs>
      </w:pPr>
      <w:hyperlink w:anchor="_Toc17023" w:history="1">
        <w:r>
          <w:rPr>
            <w:rFonts w:ascii="仿宋" w:eastAsia="仿宋" w:hAnsi="仿宋" w:cs="仿宋" w:hint="eastAsia"/>
            <w:lang w:eastAsia="zh-CN"/>
          </w:rPr>
          <w:t>(七)、清洁生产</w:t>
        </w:r>
        <w:r>
          <w:tab/>
        </w:r>
        <w:r>
          <w:fldChar w:fldCharType="begin"/>
        </w:r>
        <w:r>
          <w:instrText xml:space="preserve"> PAGEREF _Toc17023 \h </w:instrText>
        </w:r>
        <w:r>
          <w:fldChar w:fldCharType="separate"/>
        </w:r>
        <w:r>
          <w:t>36</w:t>
        </w:r>
        <w:r>
          <w:fldChar w:fldCharType="end"/>
        </w:r>
      </w:hyperlink>
    </w:p>
    <w:p>
      <w:pPr>
        <w:pStyle w:val="TOC2"/>
        <w:tabs>
          <w:tab w:val="right" w:leader="dot" w:pos="8306"/>
        </w:tabs>
      </w:pPr>
      <w:hyperlink w:anchor="_Toc10966" w:history="1">
        <w:r>
          <w:rPr>
            <w:rFonts w:ascii="仿宋" w:eastAsia="仿宋" w:hAnsi="仿宋" w:cs="仿宋" w:hint="eastAsia"/>
            <w:lang w:eastAsia="zh-CN"/>
          </w:rPr>
          <w:t>(八)、环境保护综合评价</w:t>
        </w:r>
        <w:r>
          <w:tab/>
        </w:r>
        <w:r>
          <w:fldChar w:fldCharType="begin"/>
        </w:r>
        <w:r>
          <w:instrText xml:space="preserve"> PAGEREF _Toc10966 \h </w:instrText>
        </w:r>
        <w:r>
          <w:fldChar w:fldCharType="separate"/>
        </w:r>
        <w:r>
          <w:t>37</w:t>
        </w:r>
        <w:r>
          <w:fldChar w:fldCharType="end"/>
        </w:r>
      </w:hyperlink>
    </w:p>
    <w:p>
      <w:pPr>
        <w:pStyle w:val="TOC1"/>
        <w:tabs>
          <w:tab w:val="right" w:leader="dot" w:pos="8306"/>
        </w:tabs>
      </w:pPr>
      <w:hyperlink w:anchor="_Toc5888" w:history="1">
        <w:r>
          <w:rPr>
            <w:rFonts w:ascii="仿宋" w:eastAsia="仿宋" w:hAnsi="仿宋" w:cs="仿宋" w:hint="eastAsia"/>
            <w:lang w:eastAsia="zh-CN"/>
          </w:rPr>
          <w:t>九、塑铝稳态管项目人力资源管理</w:t>
        </w:r>
        <w:r>
          <w:tab/>
        </w:r>
        <w:r>
          <w:fldChar w:fldCharType="begin"/>
        </w:r>
        <w:r>
          <w:instrText xml:space="preserve"> PAGEREF _Toc5888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1" w:history="1">
        <w:r>
          <w:rPr>
            <w:rFonts w:ascii="仿宋" w:eastAsia="仿宋" w:hAnsi="仿宋" w:cs="仿宋" w:hint="eastAsia"/>
            <w:lang w:eastAsia="zh-CN"/>
          </w:rPr>
          <w:t>(一)、建立健全的预算管理制度</w:t>
        </w:r>
        <w:r>
          <w:tab/>
        </w:r>
        <w:r>
          <w:fldChar w:fldCharType="begin"/>
        </w:r>
        <w:r>
          <w:instrText xml:space="preserve"> PAGEREF _Toc20321 \h </w:instrText>
        </w:r>
        <w:r>
          <w:fldChar w:fldCharType="separate"/>
        </w:r>
        <w:r>
          <w:t>38</w:t>
        </w:r>
        <w:r>
          <w:fldChar w:fldCharType="end"/>
        </w:r>
      </w:hyperlink>
    </w:p>
    <w:p>
      <w:pPr>
        <w:pStyle w:val="TOC2"/>
        <w:tabs>
          <w:tab w:val="right" w:leader="dot" w:pos="8306"/>
        </w:tabs>
      </w:pPr>
      <w:hyperlink w:anchor="_Toc10833" w:history="1">
        <w:r>
          <w:rPr>
            <w:rFonts w:ascii="仿宋" w:eastAsia="仿宋" w:hAnsi="仿宋" w:cs="仿宋" w:hint="eastAsia"/>
            <w:lang w:eastAsia="zh-CN"/>
          </w:rPr>
          <w:t>(二)、加强资金流动监控</w:t>
        </w:r>
        <w:r>
          <w:tab/>
        </w:r>
        <w:r>
          <w:fldChar w:fldCharType="begin"/>
        </w:r>
        <w:r>
          <w:instrText xml:space="preserve"> PAGEREF _Toc10833 \h </w:instrText>
        </w:r>
        <w:r>
          <w:fldChar w:fldCharType="separate"/>
        </w:r>
        <w:r>
          <w:t>40</w:t>
        </w:r>
        <w:r>
          <w:fldChar w:fldCharType="end"/>
        </w:r>
      </w:hyperlink>
    </w:p>
    <w:p>
      <w:pPr>
        <w:pStyle w:val="TOC2"/>
        <w:tabs>
          <w:tab w:val="right" w:leader="dot" w:pos="8306"/>
        </w:tabs>
      </w:pPr>
      <w:hyperlink w:anchor="_Toc23863" w:history="1">
        <w:r>
          <w:rPr>
            <w:rFonts w:ascii="仿宋" w:eastAsia="仿宋" w:hAnsi="仿宋" w:cs="仿宋" w:hint="eastAsia"/>
            <w:lang w:eastAsia="zh-CN"/>
          </w:rPr>
          <w:t>(三)、制定完善的风险控制机制</w:t>
        </w:r>
        <w:r>
          <w:tab/>
        </w:r>
        <w:r>
          <w:fldChar w:fldCharType="begin"/>
        </w:r>
        <w:r>
          <w:instrText xml:space="preserve"> PAGEREF _Toc23863 \h </w:instrText>
        </w:r>
        <w:r>
          <w:fldChar w:fldCharType="separate"/>
        </w:r>
        <w:r>
          <w:t>41</w:t>
        </w:r>
        <w:r>
          <w:fldChar w:fldCharType="end"/>
        </w:r>
      </w:hyperlink>
    </w:p>
    <w:p>
      <w:pPr>
        <w:pStyle w:val="TOC2"/>
        <w:tabs>
          <w:tab w:val="right" w:leader="dot" w:pos="8306"/>
        </w:tabs>
      </w:pPr>
      <w:hyperlink w:anchor="_Toc18834" w:history="1">
        <w:r>
          <w:rPr>
            <w:rFonts w:ascii="仿宋" w:eastAsia="仿宋" w:hAnsi="仿宋" w:cs="仿宋" w:hint="eastAsia"/>
            <w:lang w:eastAsia="zh-CN"/>
          </w:rPr>
          <w:t>(四)、优化成本管理</w:t>
        </w:r>
        <w:r>
          <w:tab/>
        </w:r>
        <w:r>
          <w:fldChar w:fldCharType="begin"/>
        </w:r>
        <w:r>
          <w:instrText xml:space="preserve"> PAGEREF _Toc18834 \h </w:instrText>
        </w:r>
        <w:r>
          <w:fldChar w:fldCharType="separate"/>
        </w:r>
        <w:r>
          <w:t>42</w:t>
        </w:r>
        <w:r>
          <w:fldChar w:fldCharType="end"/>
        </w:r>
      </w:hyperlink>
    </w:p>
    <w:p>
      <w:pPr>
        <w:pStyle w:val="TOC1"/>
        <w:tabs>
          <w:tab w:val="right" w:leader="dot" w:pos="8306"/>
        </w:tabs>
      </w:pPr>
      <w:hyperlink w:anchor="_Toc17612" w:history="1">
        <w:r>
          <w:rPr>
            <w:rFonts w:ascii="仿宋" w:eastAsia="仿宋" w:hAnsi="仿宋" w:cs="仿宋" w:hint="eastAsia"/>
            <w:lang w:eastAsia="zh-CN"/>
          </w:rPr>
          <w:t>十、塑铝稳态管项目风险管理</w:t>
        </w:r>
        <w:r>
          <w:tab/>
        </w:r>
        <w:r>
          <w:fldChar w:fldCharType="begin"/>
        </w:r>
        <w:r>
          <w:instrText xml:space="preserve"> PAGEREF _Toc17612 \h </w:instrText>
        </w:r>
        <w:r>
          <w:fldChar w:fldCharType="separate"/>
        </w:r>
        <w:r>
          <w:t>44</w:t>
        </w:r>
        <w:r>
          <w:fldChar w:fldCharType="end"/>
        </w:r>
      </w:hyperlink>
    </w:p>
    <w:p>
      <w:pPr>
        <w:pStyle w:val="TOC2"/>
        <w:tabs>
          <w:tab w:val="right" w:leader="dot" w:pos="8306"/>
        </w:tabs>
      </w:pPr>
      <w:hyperlink w:anchor="_Toc25588" w:history="1">
        <w:r>
          <w:rPr>
            <w:rFonts w:ascii="仿宋" w:eastAsia="仿宋" w:hAnsi="仿宋" w:cs="仿宋" w:hint="eastAsia"/>
            <w:lang w:eastAsia="zh-CN"/>
          </w:rPr>
          <w:t>(一)、风险识别与评估</w:t>
        </w:r>
        <w:r>
          <w:tab/>
        </w:r>
        <w:r>
          <w:fldChar w:fldCharType="begin"/>
        </w:r>
        <w:r>
          <w:instrText xml:space="preserve"> PAGEREF _Toc25588 \h </w:instrText>
        </w:r>
        <w:r>
          <w:fldChar w:fldCharType="separate"/>
        </w:r>
        <w:r>
          <w:t>44</w:t>
        </w:r>
        <w:r>
          <w:fldChar w:fldCharType="end"/>
        </w:r>
      </w:hyperlink>
    </w:p>
    <w:p>
      <w:pPr>
        <w:pStyle w:val="TOC2"/>
        <w:tabs>
          <w:tab w:val="right" w:leader="dot" w:pos="8306"/>
        </w:tabs>
      </w:pPr>
      <w:hyperlink w:anchor="_Toc7913" w:history="1">
        <w:r>
          <w:rPr>
            <w:rFonts w:ascii="仿宋" w:eastAsia="仿宋" w:hAnsi="仿宋" w:cs="仿宋" w:hint="eastAsia"/>
            <w:lang w:eastAsia="zh-CN"/>
          </w:rPr>
          <w:t>(二)、风险应对策略</w:t>
        </w:r>
        <w:r>
          <w:tab/>
        </w:r>
        <w:r>
          <w:fldChar w:fldCharType="begin"/>
        </w:r>
        <w:r>
          <w:instrText xml:space="preserve"> PAGEREF _Toc7913 \h </w:instrText>
        </w:r>
        <w:r>
          <w:fldChar w:fldCharType="separate"/>
        </w:r>
        <w:r>
          <w:t>45</w:t>
        </w:r>
        <w:r>
          <w:fldChar w:fldCharType="end"/>
        </w:r>
      </w:hyperlink>
    </w:p>
    <w:p>
      <w:pPr>
        <w:pStyle w:val="TOC2"/>
        <w:tabs>
          <w:tab w:val="right" w:leader="dot" w:pos="8306"/>
        </w:tabs>
      </w:pPr>
      <w:hyperlink w:anchor="_Toc1007" w:history="1">
        <w:r>
          <w:rPr>
            <w:rFonts w:ascii="仿宋" w:eastAsia="仿宋" w:hAnsi="仿宋" w:cs="仿宋" w:hint="eastAsia"/>
            <w:lang w:eastAsia="zh-CN"/>
          </w:rPr>
          <w:t>(三)、风险监控与控制</w:t>
        </w:r>
        <w:r>
          <w:tab/>
        </w:r>
        <w:r>
          <w:fldChar w:fldCharType="begin"/>
        </w:r>
        <w:r>
          <w:instrText xml:space="preserve"> PAGEREF _Toc1007 \h </w:instrText>
        </w:r>
        <w:r>
          <w:fldChar w:fldCharType="separate"/>
        </w:r>
        <w:r>
          <w:t>47</w:t>
        </w:r>
        <w:r>
          <w:fldChar w:fldCharType="end"/>
        </w:r>
      </w:hyperlink>
    </w:p>
    <w:p>
      <w:pPr>
        <w:pStyle w:val="TOC1"/>
        <w:tabs>
          <w:tab w:val="right" w:leader="dot" w:pos="8306"/>
        </w:tabs>
      </w:pPr>
      <w:hyperlink w:anchor="_Toc13723" w:history="1">
        <w:r>
          <w:rPr>
            <w:rFonts w:ascii="仿宋" w:eastAsia="仿宋" w:hAnsi="仿宋" w:cs="仿宋" w:hint="eastAsia"/>
            <w:lang w:eastAsia="zh-CN"/>
          </w:rPr>
          <w:t>十一、塑铝稳态管项目创新与研发</w:t>
        </w:r>
        <w:r>
          <w:tab/>
        </w:r>
        <w:r>
          <w:fldChar w:fldCharType="begin"/>
        </w:r>
        <w:r>
          <w:instrText xml:space="preserve"> PAGEREF _Toc13723 \h </w:instrText>
        </w:r>
        <w:r>
          <w:fldChar w:fldCharType="separate"/>
        </w:r>
        <w:r>
          <w:t>48</w:t>
        </w:r>
        <w:r>
          <w:fldChar w:fldCharType="end"/>
        </w:r>
      </w:hyperlink>
    </w:p>
    <w:p>
      <w:pPr>
        <w:pStyle w:val="TOC2"/>
        <w:tabs>
          <w:tab w:val="right" w:leader="dot" w:pos="8306"/>
        </w:tabs>
      </w:pPr>
      <w:hyperlink w:anchor="_Toc22286" w:history="1">
        <w:r>
          <w:rPr>
            <w:rFonts w:ascii="仿宋" w:eastAsia="仿宋" w:hAnsi="仿宋" w:cs="仿宋" w:hint="eastAsia"/>
            <w:lang w:eastAsia="zh-CN"/>
          </w:rPr>
          <w:t>(一)、创新策略与方向</w:t>
        </w:r>
        <w:r>
          <w:tab/>
        </w:r>
        <w:r>
          <w:fldChar w:fldCharType="begin"/>
        </w:r>
        <w:r>
          <w:instrText xml:space="preserve"> PAGEREF _Toc22286 \h </w:instrText>
        </w:r>
        <w:r>
          <w:fldChar w:fldCharType="separate"/>
        </w:r>
        <w:r>
          <w:t>48</w:t>
        </w:r>
        <w:r>
          <w:fldChar w:fldCharType="end"/>
        </w:r>
      </w:hyperlink>
    </w:p>
    <w:p>
      <w:pPr>
        <w:pStyle w:val="TOC2"/>
        <w:tabs>
          <w:tab w:val="right" w:leader="dot" w:pos="8306"/>
        </w:tabs>
      </w:pPr>
      <w:hyperlink w:anchor="_Toc1350" w:history="1">
        <w:r>
          <w:rPr>
            <w:rFonts w:ascii="仿宋" w:eastAsia="仿宋" w:hAnsi="仿宋" w:cs="仿宋" w:hint="eastAsia"/>
            <w:lang w:eastAsia="zh-CN"/>
          </w:rPr>
          <w:t>(二)、研发规划与投入</w:t>
        </w:r>
        <w:r>
          <w:tab/>
        </w:r>
        <w:r>
          <w:fldChar w:fldCharType="begin"/>
        </w:r>
        <w:r>
          <w:instrText xml:space="preserve"> PAGEREF _Toc1350 \h </w:instrText>
        </w:r>
        <w:r>
          <w:fldChar w:fldCharType="separate"/>
        </w:r>
        <w:r>
          <w:t>49</w:t>
        </w:r>
        <w:r>
          <w:fldChar w:fldCharType="end"/>
        </w:r>
      </w:hyperlink>
    </w:p>
    <w:p>
      <w:pPr>
        <w:pStyle w:val="TOC1"/>
        <w:tabs>
          <w:tab w:val="right" w:leader="dot" w:pos="8306"/>
        </w:tabs>
      </w:pPr>
      <w:hyperlink w:anchor="_Toc24855" w:history="1">
        <w:r>
          <w:rPr>
            <w:rFonts w:ascii="仿宋" w:eastAsia="仿宋" w:hAnsi="仿宋" w:cs="仿宋" w:hint="eastAsia"/>
            <w:lang w:eastAsia="zh-CN"/>
          </w:rPr>
          <w:t>十二、塑铝稳态管项目技术管理</w:t>
        </w:r>
        <w:r>
          <w:tab/>
        </w:r>
        <w:r>
          <w:fldChar w:fldCharType="begin"/>
        </w:r>
        <w:r>
          <w:instrText xml:space="preserve"> PAGEREF _Toc24855 \h </w:instrText>
        </w:r>
        <w:r>
          <w:fldChar w:fldCharType="separate"/>
        </w:r>
        <w:r>
          <w:t>51</w:t>
        </w:r>
        <w:r>
          <w:fldChar w:fldCharType="end"/>
        </w:r>
      </w:hyperlink>
    </w:p>
    <w:p>
      <w:pPr>
        <w:pStyle w:val="TOC2"/>
        <w:tabs>
          <w:tab w:val="right" w:leader="dot" w:pos="8306"/>
        </w:tabs>
      </w:pPr>
      <w:hyperlink w:anchor="_Toc32678" w:history="1">
        <w:r>
          <w:rPr>
            <w:rFonts w:ascii="仿宋" w:eastAsia="仿宋" w:hAnsi="仿宋" w:cs="仿宋" w:hint="eastAsia"/>
            <w:lang w:eastAsia="zh-CN"/>
          </w:rPr>
          <w:t>(一)、技术方案选用方向</w:t>
        </w:r>
        <w:r>
          <w:tab/>
        </w:r>
        <w:r>
          <w:fldChar w:fldCharType="begin"/>
        </w:r>
        <w:r>
          <w:instrText xml:space="preserve"> PAGEREF _Toc32678 \h </w:instrText>
        </w:r>
        <w:r>
          <w:fldChar w:fldCharType="separate"/>
        </w:r>
        <w:r>
          <w:t>51</w:t>
        </w:r>
        <w:r>
          <w:fldChar w:fldCharType="end"/>
        </w:r>
      </w:hyperlink>
    </w:p>
    <w:p>
      <w:pPr>
        <w:pStyle w:val="TOC2"/>
        <w:tabs>
          <w:tab w:val="right" w:leader="dot" w:pos="8306"/>
        </w:tabs>
      </w:pPr>
      <w:hyperlink w:anchor="_Toc7592" w:history="1">
        <w:r>
          <w:rPr>
            <w:rFonts w:ascii="仿宋" w:eastAsia="仿宋" w:hAnsi="仿宋" w:cs="仿宋" w:hint="eastAsia"/>
            <w:lang w:eastAsia="zh-CN"/>
          </w:rPr>
          <w:t>(二)、工艺技术方案选用原则</w:t>
        </w:r>
        <w:r>
          <w:tab/>
        </w:r>
        <w:r>
          <w:fldChar w:fldCharType="begin"/>
        </w:r>
        <w:r>
          <w:instrText xml:space="preserve"> PAGEREF _Toc7592 \h </w:instrText>
        </w:r>
        <w:r>
          <w:fldChar w:fldCharType="separate"/>
        </w:r>
        <w:r>
          <w:t>53</w:t>
        </w:r>
        <w:r>
          <w:fldChar w:fldCharType="end"/>
        </w:r>
      </w:hyperlink>
    </w:p>
    <w:p>
      <w:pPr>
        <w:pStyle w:val="TOC2"/>
        <w:tabs>
          <w:tab w:val="right" w:leader="dot" w:pos="8306"/>
        </w:tabs>
      </w:pPr>
      <w:hyperlink w:anchor="_Toc26500" w:history="1">
        <w:r>
          <w:rPr>
            <w:rFonts w:ascii="仿宋" w:eastAsia="仿宋" w:hAnsi="仿宋" w:cs="仿宋" w:hint="eastAsia"/>
            <w:lang w:eastAsia="zh-CN"/>
          </w:rPr>
          <w:t>(三)、工艺技术方案要求</w:t>
        </w:r>
        <w:r>
          <w:tab/>
        </w:r>
        <w:r>
          <w:fldChar w:fldCharType="begin"/>
        </w:r>
        <w:r>
          <w:instrText xml:space="preserve"> PAGEREF _Toc26500 \h </w:instrText>
        </w:r>
        <w:r>
          <w:fldChar w:fldCharType="separate"/>
        </w:r>
        <w:r>
          <w:t>55</w:t>
        </w:r>
        <w:r>
          <w:fldChar w:fldCharType="end"/>
        </w:r>
      </w:hyperlink>
    </w:p>
    <w:p>
      <w:pPr>
        <w:pStyle w:val="TOC1"/>
        <w:tabs>
          <w:tab w:val="right" w:leader="dot" w:pos="8306"/>
        </w:tabs>
      </w:pPr>
      <w:hyperlink w:anchor="_Toc11129" w:history="1">
        <w:r>
          <w:rPr>
            <w:rFonts w:ascii="仿宋" w:eastAsia="仿宋" w:hAnsi="仿宋" w:cs="仿宋" w:hint="eastAsia"/>
            <w:lang w:eastAsia="zh-CN"/>
          </w:rPr>
          <w:t>十三、塑铝稳态管项目工程方案分析</w:t>
        </w:r>
        <w:r>
          <w:tab/>
        </w:r>
        <w:r>
          <w:fldChar w:fldCharType="begin"/>
        </w:r>
        <w:r>
          <w:instrText xml:space="preserve"> PAGEREF _Toc11129 \h </w:instrText>
        </w:r>
        <w:r>
          <w:fldChar w:fldCharType="separate"/>
        </w:r>
        <w:r>
          <w:t>57</w:t>
        </w:r>
        <w:r>
          <w:fldChar w:fldCharType="end"/>
        </w:r>
      </w:hyperlink>
    </w:p>
    <w:p>
      <w:pPr>
        <w:pStyle w:val="TOC2"/>
        <w:tabs>
          <w:tab w:val="right" w:leader="dot" w:pos="8306"/>
        </w:tabs>
      </w:pPr>
      <w:hyperlink w:anchor="_Toc4969" w:history="1">
        <w:r>
          <w:rPr>
            <w:rFonts w:ascii="仿宋" w:eastAsia="仿宋" w:hAnsi="仿宋" w:cs="仿宋" w:hint="eastAsia"/>
            <w:lang w:eastAsia="zh-CN"/>
          </w:rPr>
          <w:t>(一)、建筑工程设计原则</w:t>
        </w:r>
        <w:r>
          <w:tab/>
        </w:r>
        <w:r>
          <w:fldChar w:fldCharType="begin"/>
        </w:r>
        <w:r>
          <w:instrText xml:space="preserve"> PAGEREF _Toc4969 \h </w:instrText>
        </w:r>
        <w:r>
          <w:fldChar w:fldCharType="separate"/>
        </w:r>
        <w:r>
          <w:t>57</w:t>
        </w:r>
        <w:r>
          <w:fldChar w:fldCharType="end"/>
        </w:r>
      </w:hyperlink>
    </w:p>
    <w:p>
      <w:pPr>
        <w:pStyle w:val="TOC2"/>
        <w:tabs>
          <w:tab w:val="right" w:leader="dot" w:pos="8306"/>
        </w:tabs>
      </w:pPr>
      <w:hyperlink w:anchor="_Toc14049" w:history="1">
        <w:r>
          <w:rPr>
            <w:rFonts w:ascii="仿宋" w:eastAsia="仿宋" w:hAnsi="仿宋" w:cs="仿宋" w:hint="eastAsia"/>
            <w:lang w:eastAsia="zh-CN"/>
          </w:rPr>
          <w:t>(二)、土建工程建设指标</w:t>
        </w:r>
        <w:r>
          <w:tab/>
        </w:r>
        <w:r>
          <w:fldChar w:fldCharType="begin"/>
        </w:r>
        <w:r>
          <w:instrText xml:space="preserve"> PAGEREF _Toc14049 \h </w:instrText>
        </w:r>
        <w:r>
          <w:fldChar w:fldCharType="separate"/>
        </w:r>
        <w:r>
          <w:t>60</w:t>
        </w:r>
        <w:r>
          <w:fldChar w:fldCharType="end"/>
        </w:r>
      </w:hyperlink>
    </w:p>
    <w:p>
      <w:pPr>
        <w:pStyle w:val="TOC1"/>
        <w:tabs>
          <w:tab w:val="right" w:leader="dot" w:pos="8306"/>
        </w:tabs>
      </w:pPr>
      <w:hyperlink w:anchor="_Toc5781" w:history="1">
        <w:r>
          <w:rPr>
            <w:rFonts w:ascii="仿宋" w:eastAsia="仿宋" w:hAnsi="仿宋" w:cs="仿宋" w:hint="eastAsia"/>
            <w:lang w:eastAsia="zh-CN"/>
          </w:rPr>
          <w:t>十四、营销与推广策略</w:t>
        </w:r>
        <w:r>
          <w:tab/>
        </w:r>
        <w:r>
          <w:fldChar w:fldCharType="begin"/>
        </w:r>
        <w:r>
          <w:instrText xml:space="preserve"> PAGEREF _Toc5781 \h </w:instrText>
        </w:r>
        <w:r>
          <w:fldChar w:fldCharType="separate"/>
        </w:r>
        <w:r>
          <w:t>62</w:t>
        </w:r>
        <w:r>
          <w:fldChar w:fldCharType="end"/>
        </w:r>
      </w:hyperlink>
    </w:p>
    <w:p>
      <w:pPr>
        <w:pStyle w:val="TOC2"/>
        <w:tabs>
          <w:tab w:val="right" w:leader="dot" w:pos="8306"/>
        </w:tabs>
      </w:pPr>
      <w:hyperlink w:anchor="_Toc17745" w:history="1">
        <w:r>
          <w:rPr>
            <w:rFonts w:ascii="仿宋" w:eastAsia="仿宋" w:hAnsi="仿宋" w:cs="仿宋" w:hint="eastAsia"/>
            <w:lang w:eastAsia="zh-CN"/>
          </w:rPr>
          <w:t>(一)、产品/服务定位与特点</w:t>
        </w:r>
        <w:r>
          <w:tab/>
        </w:r>
        <w:r>
          <w:fldChar w:fldCharType="begin"/>
        </w:r>
        <w:r>
          <w:instrText xml:space="preserve"> PAGEREF _Toc17745 \h </w:instrText>
        </w:r>
        <w:r>
          <w:fldChar w:fldCharType="separate"/>
        </w:r>
        <w:r>
          <w:t>62</w:t>
        </w:r>
        <w:r>
          <w:fldChar w:fldCharType="end"/>
        </w:r>
      </w:hyperlink>
    </w:p>
    <w:p>
      <w:pPr>
        <w:pStyle w:val="TOC2"/>
        <w:tabs>
          <w:tab w:val="right" w:leader="dot" w:pos="8306"/>
        </w:tabs>
      </w:pPr>
      <w:hyperlink w:anchor="_Toc2820" w:history="1">
        <w:r>
          <w:rPr>
            <w:rFonts w:ascii="仿宋" w:eastAsia="仿宋" w:hAnsi="仿宋" w:cs="仿宋" w:hint="eastAsia"/>
            <w:lang w:eastAsia="zh-CN"/>
          </w:rPr>
          <w:t>(二)、市场定位与竞争分析</w:t>
        </w:r>
        <w:r>
          <w:tab/>
        </w:r>
        <w:r>
          <w:fldChar w:fldCharType="begin"/>
        </w:r>
        <w:r>
          <w:instrText xml:space="preserve"> PAGEREF _Toc2820 \h </w:instrText>
        </w:r>
        <w:r>
          <w:fldChar w:fldCharType="separate"/>
        </w:r>
        <w:r>
          <w:t>63</w:t>
        </w:r>
        <w:r>
          <w:fldChar w:fldCharType="end"/>
        </w:r>
      </w:hyperlink>
    </w:p>
    <w:p>
      <w:pPr>
        <w:pStyle w:val="TOC2"/>
        <w:tabs>
          <w:tab w:val="right" w:leader="dot" w:pos="8306"/>
        </w:tabs>
      </w:pPr>
      <w:hyperlink w:anchor="_Toc20963" w:history="1">
        <w:r>
          <w:rPr>
            <w:rFonts w:ascii="仿宋" w:eastAsia="仿宋" w:hAnsi="仿宋" w:cs="仿宋" w:hint="eastAsia"/>
            <w:lang w:eastAsia="zh-CN"/>
          </w:rPr>
          <w:t>(三)、营销渠道与策略</w:t>
        </w:r>
        <w:r>
          <w:tab/>
        </w:r>
        <w:r>
          <w:fldChar w:fldCharType="begin"/>
        </w:r>
        <w:r>
          <w:instrText xml:space="preserve"> PAGEREF _Toc20963 \h </w:instrText>
        </w:r>
        <w:r>
          <w:fldChar w:fldCharType="separate"/>
        </w:r>
        <w:r>
          <w:t>65</w:t>
        </w:r>
        <w:r>
          <w:fldChar w:fldCharType="end"/>
        </w:r>
      </w:hyperlink>
    </w:p>
    <w:p>
      <w:pPr>
        <w:pStyle w:val="TOC2"/>
        <w:tabs>
          <w:tab w:val="right" w:leader="dot" w:pos="8306"/>
        </w:tabs>
      </w:pPr>
      <w:hyperlink w:anchor="_Toc19531" w:history="1">
        <w:r>
          <w:rPr>
            <w:rFonts w:ascii="仿宋" w:eastAsia="仿宋" w:hAnsi="仿宋" w:cs="仿宋" w:hint="eastAsia"/>
            <w:lang w:eastAsia="zh-CN"/>
          </w:rPr>
          <w:t>(四)、推广与宣传活动</w:t>
        </w:r>
        <w:r>
          <w:tab/>
        </w:r>
        <w:r>
          <w:fldChar w:fldCharType="begin"/>
        </w:r>
        <w:r>
          <w:instrText xml:space="preserve"> PAGEREF _Toc19531 \h </w:instrText>
        </w:r>
        <w:r>
          <w:fldChar w:fldCharType="separate"/>
        </w:r>
        <w:r>
          <w:t>66</w:t>
        </w:r>
        <w:r>
          <w:fldChar w:fldCharType="end"/>
        </w:r>
      </w:hyperlink>
    </w:p>
    <w:p>
      <w:pPr>
        <w:pStyle w:val="TOC1"/>
        <w:tabs>
          <w:tab w:val="right" w:leader="dot" w:pos="8306"/>
        </w:tabs>
      </w:pPr>
      <w:hyperlink w:anchor="_Toc12935" w:history="1">
        <w:r>
          <w:rPr>
            <w:rFonts w:ascii="仿宋" w:eastAsia="仿宋" w:hAnsi="仿宋" w:cs="仿宋" w:hint="eastAsia"/>
            <w:lang w:eastAsia="zh-CN"/>
          </w:rPr>
          <w:t>十五、风险识别与分类</w:t>
        </w:r>
        <w:r>
          <w:tab/>
        </w:r>
        <w:r>
          <w:fldChar w:fldCharType="begin"/>
        </w:r>
        <w:r>
          <w:instrText xml:space="preserve"> PAGEREF _Toc12935 \h </w:instrText>
        </w:r>
        <w:r>
          <w:fldChar w:fldCharType="separate"/>
        </w:r>
        <w:r>
          <w:t>71</w:t>
        </w:r>
        <w:r>
          <w:fldChar w:fldCharType="end"/>
        </w:r>
      </w:hyperlink>
    </w:p>
    <w:p>
      <w:pPr>
        <w:pStyle w:val="TOC2"/>
        <w:tabs>
          <w:tab w:val="right" w:leader="dot" w:pos="8306"/>
        </w:tabs>
      </w:pPr>
      <w:hyperlink w:anchor="_Toc17687" w:history="1">
        <w:r>
          <w:rPr>
            <w:rFonts w:ascii="仿宋" w:eastAsia="仿宋" w:hAnsi="仿宋" w:cs="仿宋" w:hint="eastAsia"/>
            <w:lang w:eastAsia="zh-CN"/>
          </w:rPr>
          <w:t>(一)、风险识别</w:t>
        </w:r>
        <w:r>
          <w:tab/>
        </w:r>
        <w:r>
          <w:fldChar w:fldCharType="begin"/>
        </w:r>
        <w:r>
          <w:instrText xml:space="preserve"> PAGEREF _Toc17687 \h </w:instrText>
        </w:r>
        <w:r>
          <w:fldChar w:fldCharType="separate"/>
        </w:r>
        <w:r>
          <w:t>71</w:t>
        </w:r>
        <w:r>
          <w:fldChar w:fldCharType="end"/>
        </w:r>
      </w:hyperlink>
    </w:p>
    <w:p>
      <w:pPr>
        <w:pStyle w:val="TOC2"/>
        <w:tabs>
          <w:tab w:val="right" w:leader="dot" w:pos="8306"/>
        </w:tabs>
      </w:pPr>
      <w:hyperlink w:anchor="_Toc5568" w:history="1">
        <w:r>
          <w:rPr>
            <w:rFonts w:ascii="仿宋" w:eastAsia="仿宋" w:hAnsi="仿宋" w:cs="仿宋" w:hint="eastAsia"/>
            <w:lang w:eastAsia="zh-CN"/>
          </w:rPr>
          <w:t>(二)、风险分类</w:t>
        </w:r>
        <w:r>
          <w:tab/>
        </w:r>
        <w:r>
          <w:fldChar w:fldCharType="begin"/>
        </w:r>
        <w:r>
          <w:instrText xml:space="preserve"> PAGEREF _Toc5568 \h </w:instrText>
        </w:r>
        <w:r>
          <w:fldChar w:fldCharType="separate"/>
        </w:r>
        <w:r>
          <w:t>72</w:t>
        </w:r>
        <w:r>
          <w:fldChar w:fldCharType="end"/>
        </w:r>
      </w:hyperlink>
    </w:p>
    <w:p>
      <w:pPr>
        <w:pStyle w:val="TOC1"/>
        <w:tabs>
          <w:tab w:val="right" w:leader="dot" w:pos="8306"/>
        </w:tabs>
      </w:pPr>
      <w:hyperlink w:anchor="_Toc1257" w:history="1">
        <w:r>
          <w:rPr>
            <w:rFonts w:ascii="仿宋" w:eastAsia="仿宋" w:hAnsi="仿宋" w:cs="仿宋" w:hint="eastAsia"/>
            <w:lang w:eastAsia="zh-CN"/>
          </w:rPr>
          <w:t>十六、质量管理体系</w:t>
        </w:r>
        <w:r>
          <w:tab/>
        </w:r>
        <w:r>
          <w:fldChar w:fldCharType="begin"/>
        </w:r>
        <w:r>
          <w:instrText xml:space="preserve"> PAGEREF _Toc1257 \h </w:instrText>
        </w:r>
        <w:r>
          <w:fldChar w:fldCharType="separate"/>
        </w:r>
        <w:r>
          <w:t>74</w:t>
        </w:r>
        <w:r>
          <w:fldChar w:fldCharType="end"/>
        </w:r>
      </w:hyperlink>
    </w:p>
    <w:p>
      <w:pPr>
        <w:pStyle w:val="TOC2"/>
        <w:tabs>
          <w:tab w:val="right" w:leader="dot" w:pos="8306"/>
        </w:tabs>
      </w:pPr>
      <w:hyperlink w:anchor="_Toc25965" w:history="1">
        <w:r>
          <w:rPr>
            <w:rFonts w:ascii="仿宋" w:eastAsia="仿宋" w:hAnsi="仿宋" w:cs="仿宋" w:hint="eastAsia"/>
            <w:lang w:eastAsia="zh-CN"/>
          </w:rPr>
          <w:t>(一)、质量目标与方针</w:t>
        </w:r>
        <w:r>
          <w:tab/>
        </w:r>
        <w:r>
          <w:fldChar w:fldCharType="begin"/>
        </w:r>
        <w:r>
          <w:instrText xml:space="preserve"> PAGEREF _Toc25965 \h </w:instrText>
        </w:r>
        <w:r>
          <w:fldChar w:fldCharType="separate"/>
        </w:r>
        <w:r>
          <w:t>74</w:t>
        </w:r>
        <w:r>
          <w:fldChar w:fldCharType="end"/>
        </w:r>
      </w:hyperlink>
    </w:p>
    <w:p>
      <w:pPr>
        <w:pStyle w:val="TOC2"/>
        <w:tabs>
          <w:tab w:val="right" w:leader="dot" w:pos="8306"/>
        </w:tabs>
      </w:pPr>
      <w:hyperlink w:anchor="_Toc1429" w:history="1">
        <w:r>
          <w:rPr>
            <w:rFonts w:ascii="仿宋" w:eastAsia="仿宋" w:hAnsi="仿宋" w:cs="仿宋" w:hint="eastAsia"/>
            <w:lang w:eastAsia="zh-CN"/>
          </w:rPr>
          <w:t>(二)、质量管理责任</w:t>
        </w:r>
        <w:r>
          <w:tab/>
        </w:r>
        <w:r>
          <w:fldChar w:fldCharType="begin"/>
        </w:r>
        <w:r>
          <w:instrText xml:space="preserve"> PAGEREF _Toc1429 \h </w:instrText>
        </w:r>
        <w:r>
          <w:fldChar w:fldCharType="separate"/>
        </w:r>
        <w:r>
          <w:t>75</w:t>
        </w:r>
        <w:r>
          <w:fldChar w:fldCharType="end"/>
        </w:r>
      </w:hyperlink>
    </w:p>
    <w:p>
      <w:pPr>
        <w:pStyle w:val="TOC2"/>
        <w:tabs>
          <w:tab w:val="right" w:leader="dot" w:pos="8306"/>
        </w:tabs>
      </w:pPr>
      <w:hyperlink w:anchor="_Toc15605" w:history="1">
        <w:r>
          <w:rPr>
            <w:rFonts w:ascii="仿宋" w:eastAsia="仿宋" w:hAnsi="仿宋" w:cs="仿宋" w:hint="eastAsia"/>
            <w:lang w:eastAsia="zh-CN"/>
          </w:rPr>
          <w:t>(三)、质量管理体系文件</w:t>
        </w:r>
        <w:r>
          <w:tab/>
        </w:r>
        <w:r>
          <w:fldChar w:fldCharType="begin"/>
        </w:r>
        <w:r>
          <w:instrText xml:space="preserve"> PAGEREF _Toc15605 \h </w:instrText>
        </w:r>
        <w:r>
          <w:fldChar w:fldCharType="separate"/>
        </w:r>
        <w:r>
          <w:t>77</w:t>
        </w:r>
        <w:r>
          <w:fldChar w:fldCharType="end"/>
        </w:r>
      </w:hyperlink>
    </w:p>
    <w:p>
      <w:pPr>
        <w:pStyle w:val="TOC2"/>
        <w:tabs>
          <w:tab w:val="right" w:leader="dot" w:pos="8306"/>
        </w:tabs>
      </w:pPr>
      <w:hyperlink w:anchor="_Toc30843" w:history="1">
        <w:r>
          <w:rPr>
            <w:rFonts w:ascii="仿宋" w:eastAsia="仿宋" w:hAnsi="仿宋" w:cs="仿宋" w:hint="eastAsia"/>
            <w:lang w:eastAsia="zh-CN"/>
          </w:rPr>
          <w:t>(四)、质量培训与教育</w:t>
        </w:r>
        <w:r>
          <w:tab/>
        </w:r>
        <w:r>
          <w:fldChar w:fldCharType="begin"/>
        </w:r>
        <w:r>
          <w:instrText xml:space="preserve"> PAGEREF _Toc30843 \h </w:instrText>
        </w:r>
        <w:r>
          <w:fldChar w:fldCharType="separate"/>
        </w:r>
        <w:r>
          <w:t>79</w:t>
        </w:r>
        <w:r>
          <w:fldChar w:fldCharType="end"/>
        </w:r>
      </w:hyperlink>
    </w:p>
    <w:p>
      <w:pPr>
        <w:pStyle w:val="TOC2"/>
        <w:tabs>
          <w:tab w:val="right" w:leader="dot" w:pos="8306"/>
        </w:tabs>
      </w:pPr>
      <w:hyperlink w:anchor="_Toc25958" w:history="1">
        <w:r>
          <w:rPr>
            <w:rFonts w:ascii="仿宋" w:eastAsia="仿宋" w:hAnsi="仿宋" w:cs="仿宋" w:hint="eastAsia"/>
            <w:lang w:eastAsia="zh-CN"/>
          </w:rPr>
          <w:t>(五)、质量审核与评价</w:t>
        </w:r>
        <w:r>
          <w:tab/>
        </w:r>
        <w:r>
          <w:fldChar w:fldCharType="begin"/>
        </w:r>
        <w:r>
          <w:instrText xml:space="preserve"> PAGEREF _Toc25958 \h </w:instrText>
        </w:r>
        <w:r>
          <w:fldChar w:fldCharType="separate"/>
        </w:r>
        <w:r>
          <w:t>80</w:t>
        </w:r>
        <w:r>
          <w:fldChar w:fldCharType="end"/>
        </w:r>
      </w:hyperlink>
    </w:p>
    <w:p>
      <w:pPr>
        <w:pStyle w:val="TOC2"/>
        <w:tabs>
          <w:tab w:val="right" w:leader="dot" w:pos="8306"/>
        </w:tabs>
      </w:pPr>
      <w:hyperlink w:anchor="_Toc13023" w:history="1">
        <w:r>
          <w:rPr>
            <w:rFonts w:ascii="仿宋" w:eastAsia="仿宋" w:hAnsi="仿宋" w:cs="仿宋" w:hint="eastAsia"/>
            <w:lang w:eastAsia="zh-CN"/>
          </w:rPr>
          <w:t>(六)、不符合与纠正措施</w:t>
        </w:r>
        <w:r>
          <w:tab/>
        </w:r>
        <w:r>
          <w:fldChar w:fldCharType="begin"/>
        </w:r>
        <w:r>
          <w:instrText xml:space="preserve"> PAGEREF _Toc13023 \h </w:instrText>
        </w:r>
        <w:r>
          <w:fldChar w:fldCharType="separate"/>
        </w:r>
        <w:r>
          <w:t>81</w:t>
        </w:r>
        <w:r>
          <w:fldChar w:fldCharType="end"/>
        </w:r>
      </w:hyperlink>
    </w:p>
    <w:p>
      <w:pPr>
        <w:pStyle w:val="TOC1"/>
        <w:tabs>
          <w:tab w:val="right" w:leader="dot" w:pos="8306"/>
        </w:tabs>
      </w:pPr>
      <w:hyperlink w:anchor="_Toc30137" w:history="1">
        <w:r>
          <w:rPr>
            <w:rFonts w:ascii="仿宋" w:eastAsia="仿宋" w:hAnsi="仿宋" w:cs="仿宋" w:hint="eastAsia"/>
            <w:lang w:eastAsia="zh-CN"/>
          </w:rPr>
          <w:t>十七、供应链管理</w:t>
        </w:r>
        <w:r>
          <w:tab/>
        </w:r>
        <w:r>
          <w:fldChar w:fldCharType="begin"/>
        </w:r>
        <w:r>
          <w:instrText xml:space="preserve"> PAGEREF _Toc30137 \h </w:instrText>
        </w:r>
        <w:r>
          <w:fldChar w:fldCharType="separate"/>
        </w:r>
        <w:r>
          <w:t>82</w:t>
        </w:r>
        <w:r>
          <w:fldChar w:fldCharType="end"/>
        </w:r>
      </w:hyperlink>
    </w:p>
    <w:p>
      <w:pPr>
        <w:pStyle w:val="TOC2"/>
        <w:tabs>
          <w:tab w:val="right" w:leader="dot" w:pos="8306"/>
        </w:tabs>
      </w:pPr>
      <w:hyperlink w:anchor="_Toc13196" w:history="1">
        <w:r>
          <w:rPr>
            <w:rFonts w:ascii="仿宋" w:eastAsia="仿宋" w:hAnsi="仿宋" w:cs="仿宋" w:hint="eastAsia"/>
            <w:lang w:eastAsia="zh-CN"/>
          </w:rPr>
          <w:t>(一)、供应链战略规划</w:t>
        </w:r>
        <w:r>
          <w:tab/>
        </w:r>
        <w:r>
          <w:fldChar w:fldCharType="begin"/>
        </w:r>
        <w:r>
          <w:instrText xml:space="preserve"> PAGEREF _Toc13196 \h </w:instrText>
        </w:r>
        <w:r>
          <w:fldChar w:fldCharType="separate"/>
        </w:r>
        <w:r>
          <w:t>82</w:t>
        </w:r>
        <w:r>
          <w:fldChar w:fldCharType="end"/>
        </w:r>
      </w:hyperlink>
    </w:p>
    <w:p>
      <w:pPr>
        <w:pStyle w:val="TOC2"/>
        <w:tabs>
          <w:tab w:val="right" w:leader="dot" w:pos="8306"/>
        </w:tabs>
      </w:pPr>
      <w:hyperlink w:anchor="_Toc3674" w:history="1">
        <w:r>
          <w:rPr>
            <w:rFonts w:ascii="仿宋" w:eastAsia="仿宋" w:hAnsi="仿宋" w:cs="仿宋" w:hint="eastAsia"/>
            <w:lang w:eastAsia="zh-CN"/>
          </w:rPr>
          <w:t>(二)、供应商选择与合作</w:t>
        </w:r>
        <w:r>
          <w:tab/>
        </w:r>
        <w:r>
          <w:fldChar w:fldCharType="begin"/>
        </w:r>
        <w:r>
          <w:instrText xml:space="preserve"> PAGEREF _Toc3674 \h </w:instrText>
        </w:r>
        <w:r>
          <w:fldChar w:fldCharType="separate"/>
        </w:r>
        <w:r>
          <w:t>84</w:t>
        </w:r>
        <w:r>
          <w:fldChar w:fldCharType="end"/>
        </w:r>
      </w:hyperlink>
    </w:p>
    <w:p>
      <w:pPr>
        <w:pStyle w:val="TOC2"/>
        <w:tabs>
          <w:tab w:val="right" w:leader="dot" w:pos="8306"/>
        </w:tabs>
      </w:pPr>
      <w:hyperlink w:anchor="_Toc2766" w:history="1">
        <w:r>
          <w:rPr>
            <w:rFonts w:ascii="仿宋" w:eastAsia="仿宋" w:hAnsi="仿宋" w:cs="仿宋" w:hint="eastAsia"/>
            <w:lang w:eastAsia="zh-CN"/>
          </w:rPr>
          <w:t>(三)、物流与库存管理</w:t>
        </w:r>
        <w:r>
          <w:tab/>
        </w:r>
        <w:r>
          <w:fldChar w:fldCharType="begin"/>
        </w:r>
        <w:r>
          <w:instrText xml:space="preserve"> PAGEREF _Toc2766 \h </w:instrText>
        </w:r>
        <w:r>
          <w:fldChar w:fldCharType="separate"/>
        </w:r>
        <w:r>
          <w:t>85</w:t>
        </w:r>
        <w:r>
          <w:fldChar w:fldCharType="end"/>
        </w:r>
      </w:hyperlink>
    </w:p>
    <w:p>
      <w:pPr>
        <w:pStyle w:val="TOC1"/>
        <w:tabs>
          <w:tab w:val="right" w:leader="dot" w:pos="8306"/>
        </w:tabs>
      </w:pPr>
      <w:hyperlink w:anchor="_Toc20941" w:history="1">
        <w:r>
          <w:rPr>
            <w:rFonts w:ascii="仿宋" w:eastAsia="仿宋" w:hAnsi="仿宋" w:cs="仿宋" w:hint="eastAsia"/>
            <w:lang w:eastAsia="zh-CN"/>
          </w:rPr>
          <w:t>十八、塑铝稳态管项目实施时间节点</w:t>
        </w:r>
        <w:r>
          <w:tab/>
        </w:r>
        <w:r>
          <w:fldChar w:fldCharType="begin"/>
        </w:r>
        <w:r>
          <w:instrText xml:space="preserve"> PAGEREF _Toc20941 \h </w:instrText>
        </w:r>
        <w:r>
          <w:fldChar w:fldCharType="separate"/>
        </w:r>
        <w:r>
          <w:t>86</w:t>
        </w:r>
        <w:r>
          <w:fldChar w:fldCharType="end"/>
        </w:r>
      </w:hyperlink>
    </w:p>
    <w:p>
      <w:pPr>
        <w:pStyle w:val="TOC2"/>
        <w:tabs>
          <w:tab w:val="right" w:leader="dot" w:pos="8306"/>
        </w:tabs>
      </w:pPr>
      <w:hyperlink w:anchor="_Toc24300" w:history="1">
        <w:r>
          <w:rPr>
            <w:rFonts w:ascii="仿宋" w:eastAsia="仿宋" w:hAnsi="仿宋" w:cs="仿宋" w:hint="eastAsia"/>
            <w:lang w:eastAsia="zh-CN"/>
          </w:rPr>
          <w:t>(一)、塑铝稳态管项目启动阶段时间节点</w:t>
        </w:r>
        <w:r>
          <w:tab/>
        </w:r>
        <w:r>
          <w:fldChar w:fldCharType="begin"/>
        </w:r>
        <w:r>
          <w:instrText xml:space="preserve"> PAGEREF _Toc24300 \h </w:instrText>
        </w:r>
        <w:r>
          <w:fldChar w:fldCharType="separate"/>
        </w:r>
        <w:r>
          <w:t>86</w:t>
        </w:r>
        <w:r>
          <w:fldChar w:fldCharType="end"/>
        </w:r>
      </w:hyperlink>
    </w:p>
    <w:p>
      <w:pPr>
        <w:pStyle w:val="TOC2"/>
        <w:tabs>
          <w:tab w:val="right" w:leader="dot" w:pos="8306"/>
        </w:tabs>
      </w:pPr>
      <w:hyperlink w:anchor="_Toc2986" w:history="1">
        <w:r>
          <w:rPr>
            <w:rFonts w:ascii="仿宋" w:eastAsia="仿宋" w:hAnsi="仿宋" w:cs="仿宋" w:hint="eastAsia"/>
            <w:lang w:eastAsia="zh-CN"/>
          </w:rPr>
          <w:t>(二)、塑铝稳态管项目执行阶段时间节点</w:t>
        </w:r>
        <w:r>
          <w:tab/>
        </w:r>
        <w:r>
          <w:fldChar w:fldCharType="begin"/>
        </w:r>
        <w:r>
          <w:instrText xml:space="preserve"> PAGEREF _Toc2986 \h </w:instrText>
        </w:r>
        <w:r>
          <w:fldChar w:fldCharType="separate"/>
        </w:r>
        <w:r>
          <w:t>87</w:t>
        </w:r>
        <w:r>
          <w:fldChar w:fldCharType="end"/>
        </w:r>
      </w:hyperlink>
    </w:p>
    <w:p>
      <w:pPr>
        <w:pStyle w:val="TOC2"/>
        <w:tabs>
          <w:tab w:val="right" w:leader="dot" w:pos="8306"/>
        </w:tabs>
      </w:pPr>
      <w:hyperlink w:anchor="_Toc22988" w:history="1">
        <w:r>
          <w:rPr>
            <w:rFonts w:ascii="仿宋" w:eastAsia="仿宋" w:hAnsi="仿宋" w:cs="仿宋" w:hint="eastAsia"/>
            <w:lang w:eastAsia="zh-CN"/>
          </w:rPr>
          <w:t>(三)、塑铝稳态管项目完成阶段时间节点</w:t>
        </w:r>
        <w:r>
          <w:tab/>
        </w:r>
        <w:r>
          <w:fldChar w:fldCharType="begin"/>
        </w:r>
        <w:r>
          <w:instrText xml:space="preserve"> PAGEREF _Toc22988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7"/>
      <w:r>
        <w:rPr>
          <w:rFonts w:ascii="仿宋" w:eastAsia="仿宋" w:hAnsi="仿宋" w:cs="仿宋" w:hint="eastAsia"/>
          <w:sz w:val="28"/>
          <w:lang w:eastAsia="zh-CN"/>
        </w:rPr>
        <w:t>一、塑铝稳态管项目概论</w:t>
      </w:r>
      <w:bookmarkEnd w:id="2"/>
    </w:p>
    <w:p>
      <w:pPr>
        <w:pStyle w:val="Heading2"/>
        <w:rPr>
          <w:rFonts w:ascii="仿宋" w:eastAsia="仿宋" w:hAnsi="仿宋" w:cs="仿宋" w:hint="eastAsia"/>
          <w:lang w:eastAsia="zh-CN"/>
        </w:rPr>
      </w:pPr>
      <w:bookmarkStart w:id="3" w:name="_Toc28410"/>
      <w:r>
        <w:rPr>
          <w:rFonts w:ascii="仿宋" w:eastAsia="仿宋" w:hAnsi="仿宋" w:cs="仿宋" w:hint="eastAsia"/>
          <w:lang w:eastAsia="zh-CN"/>
        </w:rPr>
        <w:t>(一)、塑铝稳态管项目概况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起源追溯至对市场的深入洞察。市场的不断演变与变革为塑铝稳态管项目提供了难得的机遇。当前市场存在的需求缺口和变革的大环境共同构成了塑铝稳态管项目的背景。这个塑铝稳态管项目旨在充分利用市场机遇，填补行业中尚未满足的需求，为客户提供全新的解决方案。市场的变革和需求的增长使得这个塑铝稳态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塑铝稳态管项目名称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塑铝稳态管项目正式命名为塑铝稳态管。这个名称不仅仅是一个标识，更代表了塑铝稳态管项目的核心理念和愿景。它蕴含着塑铝稳态管项目所要解决问题的关键字，具有强烈的表达和辨识度，为塑铝稳态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塑铝稳态管项目目标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核心目标是提供一种全新、高效的解决方案，满足客户日益增长的需求。塑铝稳态管项目追求的不仅仅是满足市场需求，更是在市场中获得卓越的竞争优势。通过不断提升产品或服务的质量和创新水平，塑铝稳态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塑铝稳态管项目范围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全面涵盖了产品研发、制造、市场推广和售后服务，确保从产品设计到最终用户体验的全方位关注。这一全面的塑铝稳态管项目范围是为了确保塑铝稳态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塑铝稳态管项目时间表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塑铝稳态管项目计划在未来18个月内完成，包括研发、测试、市场试点和正式推出等不同阶段。这个时间表的合理设计是为了确保塑铝稳态管项目各个阶段的顺利推进，以便按时交付高质量的成果。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塑铝稳态管项目预算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塑铝稳态管项目总预算估算为XX百万美元，主要分配在研发、市场推广、人员培训和运营等方面。这一充足的预算为塑铝稳态管项目提供了充足的资源，确保塑铝稳态管项目在各个方面都能取得优异的表现。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塑铝稳态管项目风险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可能面临的风险包括市场接受度低、技术难题、竞争激烈等。塑铝稳态管项目团队已经制定了相应的风险应对计划，通过前瞻性的风险管理，确保塑铝稳态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塑铝稳态管项目团队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塑铝稳态管项目汇聚了一支经验丰富、多领域专业素养的核心团队，确保塑铝稳态管项目在各个方面都能拥有高水平的执行力。团队的协同作战是塑铝稳态管项目成功的关键因素之一。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塑铝稳态管项目背景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塑铝稳态管项目的背景根植于市场对更高效、创新产品的渴望，同时也受到科技发展对行业格局的深刻改变的影响。这为塑铝稳态管项目提供了广阔的发展空间和市场需求。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塑铝稳态管项目现状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截至目前，塑铝稳态管项目已完成市场调研和技术验证，取得了初步的成功。这为塑铝稳态管项目在未来的发展奠定了坚实的基础，为更远大的目标打下了坚实的基石。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66"/>
      <w:r>
        <w:rPr>
          <w:rFonts w:ascii="仿宋" w:eastAsia="仿宋" w:hAnsi="仿宋" w:cs="仿宋" w:hint="eastAsia"/>
          <w:sz w:val="28"/>
          <w:lang w:eastAsia="zh-CN"/>
        </w:rPr>
        <w:t>(二)、塑铝稳态管项目目标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keyword》塑铝稳态管项目首要业务目标是在市场中占据有利地位，实现产品/服务的成功推广和销售。通过不断提升产品质量、创新性，塑铝稳态管项目追求成为行业中的领导者，赢得更多客户的青睐。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在科技迅速发展的时代，塑铝稳态管项目着眼于技术创新。通过持续的研发和技术升级，塑铝稳态管项目旨在推出更具创新性的产品或服务，以满足市场对新鲜、先进解决方案的需求。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为了建立可持续的客户关系，塑铝稳态管项目设定了客户满意度目标。通过提供卓越的产品质量和优质的客户服务，塑铝稳态管项目追求赢得客户的信任和忠诚度，确保他们的满意度达到行业领先水平。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塑铝稳态管项目注重社会责任和可持续发展。通过实施环保、社会责任塑铝稳态管项目，塑铝稳态管项目致力于在经济发展的同时保护环境，促进社会公平，实现可持续经营。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塑铝稳态管项目的团队是实现目标的核心驱动力。因此，塑铝稳态管项目设定了团队发展目标，包括提升团队成员的专业技能、培养领导力，以及搭建协同高效的团队工作氛围。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587"/>
      <w:r>
        <w:rPr>
          <w:rFonts w:ascii="仿宋" w:eastAsia="仿宋" w:hAnsi="仿宋" w:cs="仿宋" w:hint="eastAsia"/>
          <w:sz w:val="28"/>
          <w:lang w:eastAsia="zh-CN"/>
        </w:rPr>
        <w:t>(三)、塑铝稳态管项目提出的理由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塑铝稳态管项目提出的理由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提出源于对市场机遇的深刻洞察。当前市场中存在的需求缺口和行业发展趋势表明，有巨大的商业机会等待被开发。通过准确捕捉市场机遇，塑铝稳态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理念基于对技术创新的信仰。通过持续的研发和技术投入，塑铝稳态管项目有望推出更具创新性的产品或服务。在科技飞速发展的当下，塑铝稳态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提出是为了增强企业的行业竞争力。通过提升产品或服务的质量和独特性，塑铝稳态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响应了消费者需求的变化。随着社会和科技的不断发展，消费者对产品和服务的需求也在发生变化。通过深入了解并及时回应消费者的新需求，塑铝稳态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塑铝稳态管项目的提出是企业战略发展规划的一部分。在面对日益激烈的市场竞争和不断变化的商业环境中，塑铝稳态管项目作为企业战略的一环，旨在为企业开辟新的增长领域，巩固企业在行业中的地位。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提出不仅仅是基于商业考量，还注重社会责任。通过推出环保、社会责任等方面的塑铝稳态管项目，塑铝稳态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塑铝稳态管项目的提出反映了对利益相关者期望的关注。包括客户、员工、投资者等利益相关者在企业发展中都有着各自的期望，塑铝稳态管项目力求在满足这些期望的同时，取得更大的共赢。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4"/>
      <w:r>
        <w:rPr>
          <w:rFonts w:ascii="仿宋" w:eastAsia="仿宋" w:hAnsi="仿宋" w:cs="仿宋" w:hint="eastAsia"/>
          <w:sz w:val="28"/>
          <w:lang w:eastAsia="zh-CN"/>
        </w:rPr>
        <w:t>(四)、塑铝稳态管项目意义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在实施塑铝稳态管项目的过程中，我们不仅仅是在追逐商业成功，更是为企业和社会的多个层面创造了深远的意义。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首要意义在于提升企业的市场竞争力。通过持续的创新和对产品质量的高标准要求，塑铝稳态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铝稳态管项目的推进将促使行业技术水平的提升。通过引入先进技术和创新性解决方案，塑铝稳态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铝稳态管项目不仅创造了大量就业机会，提高了就业水平，还注重社会责任和环保。通过参与社会公益事业和推动环保塑铝稳态管项目，塑铝稳态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综合而言，塑铝稳态管项目意义重大，不仅推动了企业的发展，也为行业和社会的进步贡献了积极力量。这是一个全面而深刻的影响，将在未来产生可持续的正面效应。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742"/>
      <w:r>
        <w:rPr>
          <w:rFonts w:ascii="仿宋" w:eastAsia="仿宋" w:hAnsi="仿宋" w:cs="仿宋" w:hint="eastAsia"/>
          <w:sz w:val="28"/>
          <w:lang w:eastAsia="zh-CN"/>
        </w:rPr>
        <w:t>(五)、塑铝稳态管项目背景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在当今迅猛发展的商业环境中，塑铝稳态管项目的动因根植于对多方面因素的审慎考量。这个塑铝稳态管项目的提出并非孤立的决策，而是对企业所处背景深入思考的产物。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铝稳态管项目背后的首要原因。科技的迅速发展和全球市场的快速变化使得企业必须灵活应对。塑铝稳态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竞争的激烈程度也是塑铝稳态管项目背景中不可忽视的一环。企业需要在激烈竞争中脱颖而出，为此，塑铝稳态管项目致力于打破常规，提供独特的价值主张，以吸引客户并确保市场份额的增长。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技术的迅速发展为企业带来了机遇与挑战。作为塑铝稳态管项目启动的背景之一，对新兴技术的应用将有助于提升企业的技术水平，使其在不断演进的商业环境中保持竞争优势。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此外，社会对企业责任的期望也在逐渐升高。塑铝稳态管项目充分融入了社会责任的理念，通过可持续经营和社会公益塑铝稳态管项目，企图为社会贡献一份力量，在商业成功的同时关注社会价值。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4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9011"/>
      <w:r>
        <w:rPr>
          <w:rFonts w:ascii="仿宋" w:eastAsia="仿宋" w:hAnsi="仿宋" w:cs="仿宋" w:hint="eastAsia"/>
          <w:lang w:eastAsia="zh-CN"/>
        </w:rPr>
        <w:t>(一)、塑铝稳态管行业分析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行业一直以来都是市场的关注焦点。行业内的发展趋势、竞争态势以及潜在机会都对塑铝稳态管项目的推进产生深远的影响。通过深入研究行业的整体概貌，我们将更好地理解行业的核心特征，为塑铝稳态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行业，技术一直是推动创新和发展的关键因素。我们将对当前技术趋势进行详尽分析，包括但不限于人工智能、大数据应用、先进制造技术等。这有助于塑铝稳态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铝稳态管项目成功的基础。我们将对主要竞争对手进行深入研究，包括其市场份额、产品特点、市场定位等。通过全面了解竞争对手的优势和劣势，塑铝稳态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168"/>
      <w:r>
        <w:rPr>
          <w:rFonts w:ascii="仿宋" w:eastAsia="仿宋" w:hAnsi="仿宋" w:cs="仿宋" w:hint="eastAsia"/>
          <w:sz w:val="28"/>
          <w:lang w:eastAsia="zh-CN"/>
        </w:rPr>
        <w:t>(二)、塑铝稳态管市场分析预测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铝稳态管市场未来的增长趋势。这包括市场的整体规模、各细分领域的发展趋势等。塑铝稳态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铝稳态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铝稳态管项目实施过程中需要充分考虑的因素。我们将对市场风险进行全面评估，包括但不限于政策法规风险、市场竞争风险、技术变革风险等。通过对潜在风险的深入分析，塑铝稳态管项目可以制定相应的风险缓解策略，降低不确定性对塑铝稳态管项目的影响。</w:t>
      </w:r>
    </w:p>
    <w:p>
      <w:pPr>
        <w:pStyle w:val="Heading1"/>
        <w:ind w:firstLine="560" w:firstLineChars="200"/>
        <w:rPr>
          <w:rFonts w:ascii="仿宋" w:eastAsia="仿宋" w:hAnsi="仿宋" w:cs="仿宋" w:hint="eastAsia"/>
          <w:sz w:val="28"/>
          <w:lang w:eastAsia="zh-CN"/>
        </w:rPr>
      </w:pPr>
      <w:bookmarkStart w:id="11" w:name="_Toc26247"/>
      <w:r>
        <w:rPr>
          <w:rFonts w:ascii="仿宋" w:eastAsia="仿宋" w:hAnsi="仿宋" w:cs="仿宋" w:hint="eastAsia"/>
          <w:sz w:val="28"/>
          <w:lang w:eastAsia="zh-CN"/>
        </w:rPr>
        <w:t>三、塑铝稳态管项目选址可行性分析</w:t>
      </w:r>
      <w:bookmarkEnd w:id="11"/>
    </w:p>
    <w:p>
      <w:pPr>
        <w:pStyle w:val="Heading2"/>
        <w:rPr>
          <w:rFonts w:ascii="仿宋" w:eastAsia="仿宋" w:hAnsi="仿宋" w:cs="仿宋" w:hint="eastAsia"/>
          <w:lang w:eastAsia="zh-CN"/>
        </w:rPr>
      </w:pPr>
      <w:bookmarkStart w:id="12" w:name="_Toc30380"/>
      <w:r>
        <w:rPr>
          <w:rFonts w:ascii="仿宋" w:eastAsia="仿宋" w:hAnsi="仿宋" w:cs="仿宋" w:hint="eastAsia"/>
          <w:lang w:eastAsia="zh-CN"/>
        </w:rPr>
        <w:t>(一)、塑铝稳态管项目选址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该塑铝稳态管项目选址位于XX省XX市XX区XXX街道</w:t>
      </w:r>
    </w:p>
    <w:p>
      <w:pPr>
        <w:pStyle w:val="Heading2"/>
        <w:ind w:firstLine="560" w:firstLineChars="200"/>
        <w:rPr>
          <w:rFonts w:ascii="仿宋" w:eastAsia="仿宋" w:hAnsi="仿宋" w:cs="仿宋" w:hint="eastAsia"/>
          <w:sz w:val="28"/>
          <w:lang w:eastAsia="zh-CN"/>
        </w:rPr>
      </w:pPr>
      <w:bookmarkStart w:id="13" w:name="_Toc1867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塑铝稳态管项目的征地面积将根据塑铝稳态管项目的实际规模和需求进行精确规划。具体面积XXX平方米，旨在确保塑铝稳态管项目不仅能够满足当前的发展需求，还能够预留空间以适应未来的扩展。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净用地面积是在征地面积基础上去除不可利用面积后的实际可开发用地。具体面积XXX平方米，考虑到环保、交通、安全等多方面因素，以确保塑铝稳态管项目在整体利用效率上达到最优。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塑铝稳态管项目计划建设的建筑总规模具体面积XXX平方米。这一规模的确定综合考虑了塑铝稳态管项目的性质、规模，以及城市规划的相关要求，确保建筑布局与周边环境协调一致。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绿地率是塑铝稳态管项目用地中被规划为绿地的比例。具体面积XXX平方米，旨在通过合理规划绿地，改善塑铝稳态管项目周边环境，提升居民生活质量，并符合城市整体绿化规划。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容积率是用地上可以建设的建筑总体积与用地面积之比。具体面积XXX，通过合理的容积率规划，确保塑铝稳态管项目建筑规模与周边环境和谐共生。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铝稳态管项目选址与当地城市规划相一致，具体面积XXX平方米。通过与城市规划部门深入沟通，确保塑铝稳态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塑铝稳态管项目选址符合当地产业政策，具体面积XXX平方米。这包括塑铝稳态管项目对当地经济的促进作用，以及对相关产业的带动效应，确保塑铝稳态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用地总体要求必须符合环保和可持续发展的原则，具体面积XXX平方米。通过采用绿色建筑设计、节能减排等措施，确保塑铝稳态管项目在建设和运营过程中对环境的影响最小化，达到可持续发展的要求。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确保塑铝稳态管项目选址具备必要的公共设施配套，具体面积XXX平方米。这包括交通便利性、教育、医疗等基础设施，以提高居民生活品质，使得塑铝稳态管项目选址更具吸引力。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考虑用地总体要求对当地社会稳定性的影响，具体面积XXX平方米。通过深入了解当地社区反馈，确保塑铝稳态管项目的选址和建设过程对当地社会和谐稳定产生积极作用。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铝稳态管项目选址不仅符合法规和规划，还在实际操作中具有可行性。这一全面规划将为塑铝稳态管项目的成功实施提供坚实的基础，确保塑铝稳态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74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铝稳态管项目的设备规划和空间设计中，我们将采取灵活设备布局的措施。设备布局将根据实际需求进行灵活设计，避免不必要的浪费。通过合理规划设备摆放位置，我们将提高设备的利用率，减少设备间距，以确保塑铝稳态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铝稳态管项目内部引入共享设施的概念，例如共享会议室、办公区等。通过这种方式，我们可以减少对资源的重复建设，提高资源共享效率，从而减小塑铝稳态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55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塑铝稳态管项目的总图布置中，我们将不同功能区域进行明确的规划，以最大程度满足塑铝稳态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塑铝稳态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塑铝稳态管项目对环境的影响是综合评价的重要因素之一。我们将详细考虑选址周边的自然环境、生态保护区、水源地等情况，确保塑铝稳态管项目的建设和运营对环境影响最小化，并符合当地的环保法规标准。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对选址的评价还需充分考虑当地政府的产业政策和法规。我们将详细了解塑铝稳态管项目所在地的相关政策，确保塑铝稳态管项目的规划和运营与当地法规相符，降低不必要的法律风险。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考虑到社会稳定性对企业运营的重要性，我们将评估选址地区的社会安全情况、劳工关系、社区反馈等方面，以确保塑铝稳态管项目的建设和运营不会受到社会稳定性的负面影响。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最后，我们将综合考虑用地成本，包括土地购置费用、土地开发成本等。通过对用地成本的详细评估，我们能够做出更为精确的经济效益分析，为塑铝稳态管项目的投资决策提供有力支持。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https://d.book118.com/708063033137006025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633FD"/>
    <w:rsid w:val="27263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63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2024-01-13T01:07:00Z</dcterms:created>
  <dcterms:modified xsi:type="dcterms:W3CDTF">2024-01-13T01:07:54Z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1642EE244F41439DA300052F79DC9240_11</vt:lpwstr>
  </property>
  <property fmtid="{D5CDD505-2E9C-101B-9397-08002B2CF9AE}" pid="3" name="KSOProductBuildVer">
    <vt:lpwstr>2052-12.1.0.16120</vt:lpwstr>
  </property>
</Properties>
</file>